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D9" w:rsidRPr="00987AAF" w:rsidRDefault="00FA60CF" w:rsidP="000F77D0">
      <w:pPr>
        <w:pStyle w:val="a4"/>
        <w:spacing w:before="240"/>
        <w:jc w:val="center"/>
        <w:rPr>
          <w:rFonts w:asciiTheme="majorHAnsi" w:hAnsiTheme="majorHAnsi" w:cs="Times New Roman"/>
          <w:b/>
          <w:sz w:val="28"/>
          <w:szCs w:val="28"/>
        </w:rPr>
      </w:pPr>
      <w:r w:rsidRPr="00987AAF">
        <w:rPr>
          <w:rFonts w:asciiTheme="majorHAnsi" w:hAnsiTheme="majorHAnsi" w:cs="Times New Roman"/>
          <w:b/>
          <w:sz w:val="28"/>
          <w:szCs w:val="28"/>
        </w:rPr>
        <w:t>Содержание</w:t>
      </w:r>
    </w:p>
    <w:p w:rsidR="0029268B" w:rsidRPr="000F462B" w:rsidRDefault="0029268B" w:rsidP="000F462B">
      <w:pPr>
        <w:pStyle w:val="a4"/>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7797"/>
        <w:gridCol w:w="532"/>
      </w:tblGrid>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r w:rsidRPr="00563DA9">
              <w:rPr>
                <w:rFonts w:ascii="Times New Roman" w:hAnsi="Times New Roman" w:cs="Times New Roman"/>
                <w:b/>
                <w:sz w:val="26"/>
                <w:szCs w:val="26"/>
              </w:rPr>
              <w:t>Часть 1.</w:t>
            </w:r>
          </w:p>
        </w:tc>
        <w:tc>
          <w:tcPr>
            <w:tcW w:w="7797" w:type="dxa"/>
          </w:tcPr>
          <w:p w:rsidR="002F6D28" w:rsidRPr="002F6D28" w:rsidRDefault="002F6D28" w:rsidP="002F6D28">
            <w:pPr>
              <w:pStyle w:val="a4"/>
              <w:jc w:val="both"/>
              <w:rPr>
                <w:rFonts w:ascii="Times New Roman" w:hAnsi="Times New Roman" w:cs="Times New Roman"/>
                <w:b/>
              </w:rPr>
            </w:pPr>
          </w:p>
          <w:p w:rsidR="002F6D28" w:rsidRDefault="002F6D28" w:rsidP="002F6D28">
            <w:pPr>
              <w:pStyle w:val="a4"/>
              <w:spacing w:after="240"/>
              <w:jc w:val="both"/>
              <w:rPr>
                <w:rFonts w:ascii="Times New Roman" w:hAnsi="Times New Roman" w:cs="Times New Roman"/>
                <w:b/>
                <w:sz w:val="26"/>
                <w:szCs w:val="26"/>
              </w:rPr>
            </w:pPr>
            <w:r w:rsidRPr="00BA2BC1">
              <w:rPr>
                <w:rFonts w:ascii="Times New Roman" w:hAnsi="Times New Roman" w:cs="Times New Roman"/>
                <w:b/>
                <w:sz w:val="26"/>
                <w:szCs w:val="26"/>
              </w:rPr>
              <w:t>П</w:t>
            </w:r>
            <w:r w:rsidRPr="00BA2BC1">
              <w:rPr>
                <w:rFonts w:ascii="Times New Roman" w:eastAsia="Calibri" w:hAnsi="Times New Roman" w:cs="Times New Roman"/>
                <w:b/>
                <w:sz w:val="26"/>
                <w:szCs w:val="26"/>
              </w:rPr>
              <w:t xml:space="preserve">орядок </w:t>
            </w:r>
            <w:r w:rsidRPr="00BA2BC1">
              <w:rPr>
                <w:rFonts w:ascii="Times New Roman" w:hAnsi="Times New Roman" w:cs="Times New Roman"/>
                <w:b/>
                <w:sz w:val="26"/>
                <w:szCs w:val="26"/>
              </w:rPr>
              <w:t>применения правил землепользования и застройки</w:t>
            </w:r>
            <w:r w:rsidRPr="00BA2BC1">
              <w:rPr>
                <w:rFonts w:ascii="Times New Roman" w:eastAsia="Calibri" w:hAnsi="Times New Roman" w:cs="Times New Roman"/>
                <w:b/>
                <w:sz w:val="26"/>
                <w:szCs w:val="26"/>
              </w:rPr>
              <w:t xml:space="preserve"> и несения изменений в указанные правила</w:t>
            </w:r>
            <w:r>
              <w:rPr>
                <w:rFonts w:ascii="Times New Roman" w:eastAsia="Calibri" w:hAnsi="Times New Roman" w:cs="Times New Roman"/>
                <w:b/>
                <w:sz w:val="26"/>
                <w:szCs w:val="26"/>
              </w:rPr>
              <w:t>…………………………….......................................................</w:t>
            </w:r>
          </w:p>
        </w:tc>
        <w:tc>
          <w:tcPr>
            <w:tcW w:w="532" w:type="dxa"/>
          </w:tcPr>
          <w:p w:rsidR="002F6D28" w:rsidRPr="002F6D28" w:rsidRDefault="002F6D28" w:rsidP="00065109">
            <w:pPr>
              <w:pStyle w:val="a4"/>
              <w:spacing w:before="240"/>
              <w:jc w:val="center"/>
              <w:rPr>
                <w:rFonts w:ascii="Times New Roman" w:hAnsi="Times New Roman" w:cs="Times New Roman"/>
                <w:b/>
                <w:sz w:val="34"/>
                <w:szCs w:val="34"/>
              </w:rPr>
            </w:pPr>
          </w:p>
          <w:p w:rsidR="002F6D28" w:rsidRDefault="002F6D28"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3</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E01336" w:rsidP="00B75CC3">
            <w:pPr>
              <w:pStyle w:val="a4"/>
              <w:ind w:left="459" w:hanging="459"/>
              <w:rPr>
                <w:rFonts w:ascii="Times New Roman" w:hAnsi="Times New Roman" w:cs="Times New Roman"/>
                <w:sz w:val="24"/>
                <w:szCs w:val="24"/>
              </w:rPr>
            </w:pPr>
            <w:r w:rsidRPr="004B171E">
              <w:rPr>
                <w:rFonts w:ascii="Times New Roman" w:hAnsi="Times New Roman" w:cs="Times New Roman"/>
                <w:b/>
                <w:sz w:val="24"/>
                <w:szCs w:val="24"/>
              </w:rPr>
              <w:t>1.1.</w:t>
            </w:r>
            <w:r w:rsidRPr="003B0CF9">
              <w:rPr>
                <w:rFonts w:ascii="Times New Roman" w:hAnsi="Times New Roman" w:cs="Times New Roman"/>
                <w:sz w:val="24"/>
                <w:szCs w:val="24"/>
              </w:rPr>
              <w:t xml:space="preserve"> Регулирование землепользовани</w:t>
            </w:r>
            <w:r>
              <w:rPr>
                <w:rFonts w:ascii="Times New Roman" w:hAnsi="Times New Roman" w:cs="Times New Roman"/>
                <w:sz w:val="24"/>
                <w:szCs w:val="24"/>
              </w:rPr>
              <w:t xml:space="preserve">я и застройки органами местного </w:t>
            </w:r>
            <w:r w:rsidRPr="003B0CF9">
              <w:rPr>
                <w:rFonts w:ascii="Times New Roman" w:hAnsi="Times New Roman" w:cs="Times New Roman"/>
                <w:sz w:val="24"/>
                <w:szCs w:val="24"/>
              </w:rPr>
              <w:t>самоуправления</w:t>
            </w:r>
            <w:r>
              <w:rPr>
                <w:rFonts w:ascii="Times New Roman" w:hAnsi="Times New Roman" w:cs="Times New Roman"/>
                <w:sz w:val="24"/>
                <w:szCs w:val="24"/>
              </w:rPr>
              <w:t>…………………………………………………………</w:t>
            </w:r>
            <w:r w:rsidR="00F57464">
              <w:rPr>
                <w:rFonts w:ascii="Times New Roman" w:hAnsi="Times New Roman" w:cs="Times New Roman"/>
                <w:sz w:val="24"/>
                <w:szCs w:val="24"/>
              </w:rPr>
              <w:t>..</w:t>
            </w:r>
          </w:p>
          <w:p w:rsidR="000F462B" w:rsidRPr="000F462B" w:rsidRDefault="000F462B" w:rsidP="00B75CC3">
            <w:pPr>
              <w:pStyle w:val="a4"/>
              <w:ind w:left="459" w:hanging="459"/>
              <w:rPr>
                <w:rFonts w:ascii="Times New Roman" w:hAnsi="Times New Roman" w:cs="Times New Roman"/>
                <w:b/>
                <w:sz w:val="10"/>
                <w:szCs w:val="10"/>
              </w:rPr>
            </w:pPr>
          </w:p>
        </w:tc>
        <w:tc>
          <w:tcPr>
            <w:tcW w:w="532" w:type="dxa"/>
          </w:tcPr>
          <w:p w:rsidR="002F6D28" w:rsidRDefault="00E01336"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3</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E01336" w:rsidP="00146176">
            <w:pPr>
              <w:pStyle w:val="a4"/>
              <w:ind w:left="459" w:hanging="459"/>
              <w:rPr>
                <w:rFonts w:ascii="Times New Roman" w:hAnsi="Times New Roman" w:cs="Times New Roman"/>
                <w:bCs/>
                <w:sz w:val="24"/>
                <w:szCs w:val="24"/>
              </w:rPr>
            </w:pPr>
            <w:r w:rsidRPr="004B171E">
              <w:rPr>
                <w:rFonts w:ascii="Times New Roman" w:hAnsi="Times New Roman" w:cs="Times New Roman"/>
                <w:b/>
                <w:bCs/>
                <w:sz w:val="24"/>
                <w:szCs w:val="24"/>
              </w:rPr>
              <w:t>1.2.</w:t>
            </w:r>
            <w:r w:rsidRPr="003B0CF9">
              <w:rPr>
                <w:rFonts w:ascii="Times New Roman" w:hAnsi="Times New Roman" w:cs="Times New Roman"/>
                <w:bCs/>
                <w:sz w:val="24"/>
                <w:szCs w:val="24"/>
              </w:rPr>
              <w:t xml:space="preserve"> Изменение видов разрешенного использования земельных участков и объектов капитального строительства </w:t>
            </w:r>
            <w:proofErr w:type="gramStart"/>
            <w:r w:rsidRPr="003B0CF9">
              <w:rPr>
                <w:rFonts w:ascii="Times New Roman" w:hAnsi="Times New Roman" w:cs="Times New Roman"/>
                <w:bCs/>
                <w:sz w:val="24"/>
                <w:szCs w:val="24"/>
              </w:rPr>
              <w:t>ф</w:t>
            </w:r>
            <w:r>
              <w:rPr>
                <w:rFonts w:ascii="Times New Roman" w:hAnsi="Times New Roman" w:cs="Times New Roman"/>
                <w:bCs/>
                <w:sz w:val="24"/>
                <w:szCs w:val="24"/>
              </w:rPr>
              <w:t>изическими</w:t>
            </w:r>
            <w:proofErr w:type="gramEnd"/>
            <w:r>
              <w:rPr>
                <w:rFonts w:ascii="Times New Roman" w:hAnsi="Times New Roman" w:cs="Times New Roman"/>
                <w:bCs/>
                <w:sz w:val="24"/>
                <w:szCs w:val="24"/>
              </w:rPr>
              <w:t xml:space="preserve"> и юридическими лицам…………………………………………………….</w:t>
            </w:r>
          </w:p>
          <w:p w:rsidR="000F462B" w:rsidRPr="000F462B" w:rsidRDefault="000F462B" w:rsidP="00146176">
            <w:pPr>
              <w:pStyle w:val="a4"/>
              <w:ind w:left="459" w:hanging="459"/>
              <w:rPr>
                <w:rFonts w:ascii="Times New Roman" w:hAnsi="Times New Roman" w:cs="Times New Roman"/>
                <w:b/>
                <w:sz w:val="10"/>
                <w:szCs w:val="10"/>
              </w:rPr>
            </w:pPr>
          </w:p>
        </w:tc>
        <w:tc>
          <w:tcPr>
            <w:tcW w:w="532" w:type="dxa"/>
          </w:tcPr>
          <w:p w:rsidR="002F6D28" w:rsidRDefault="002F6D28" w:rsidP="00146176">
            <w:pPr>
              <w:pStyle w:val="a4"/>
              <w:jc w:val="center"/>
              <w:rPr>
                <w:rFonts w:ascii="Times New Roman" w:hAnsi="Times New Roman" w:cs="Times New Roman"/>
                <w:b/>
                <w:sz w:val="26"/>
                <w:szCs w:val="26"/>
              </w:rPr>
            </w:pPr>
          </w:p>
          <w:p w:rsidR="00E01336" w:rsidRDefault="00E01336"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3</w:t>
            </w:r>
          </w:p>
        </w:tc>
      </w:tr>
      <w:tr w:rsidR="002F6D28" w:rsidTr="00CC0475">
        <w:trPr>
          <w:trHeight w:val="216"/>
        </w:trPr>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E01336" w:rsidP="00146176">
            <w:pPr>
              <w:pStyle w:val="a4"/>
              <w:rPr>
                <w:rFonts w:ascii="Times New Roman" w:hAnsi="Times New Roman" w:cs="Times New Roman"/>
                <w:b/>
                <w:sz w:val="26"/>
                <w:szCs w:val="26"/>
              </w:rPr>
            </w:pPr>
            <w:r w:rsidRPr="004B171E">
              <w:rPr>
                <w:rFonts w:ascii="Times New Roman" w:hAnsi="Times New Roman" w:cs="Times New Roman"/>
                <w:b/>
                <w:bCs/>
                <w:sz w:val="24"/>
                <w:szCs w:val="24"/>
              </w:rPr>
              <w:t>1.3.</w:t>
            </w:r>
            <w:r>
              <w:rPr>
                <w:rFonts w:ascii="Times New Roman" w:hAnsi="Times New Roman" w:cs="Times New Roman"/>
                <w:sz w:val="24"/>
                <w:szCs w:val="24"/>
              </w:rPr>
              <w:t xml:space="preserve"> </w:t>
            </w:r>
            <w:r w:rsidRPr="003B0CF9">
              <w:rPr>
                <w:rFonts w:ascii="Times New Roman" w:hAnsi="Times New Roman" w:cs="Times New Roman"/>
                <w:sz w:val="24"/>
                <w:szCs w:val="24"/>
              </w:rPr>
              <w:t>Подготовка докуме</w:t>
            </w:r>
            <w:r>
              <w:rPr>
                <w:rFonts w:ascii="Times New Roman" w:hAnsi="Times New Roman" w:cs="Times New Roman"/>
                <w:sz w:val="24"/>
                <w:szCs w:val="24"/>
              </w:rPr>
              <w:t>нтации по планировке территории</w:t>
            </w:r>
            <w:r w:rsidR="00F57464">
              <w:rPr>
                <w:rFonts w:ascii="Times New Roman" w:hAnsi="Times New Roman" w:cs="Times New Roman"/>
                <w:sz w:val="24"/>
                <w:szCs w:val="24"/>
              </w:rPr>
              <w:t>………………</w:t>
            </w:r>
            <w:r w:rsidR="00B75CC3">
              <w:rPr>
                <w:rFonts w:ascii="Times New Roman" w:hAnsi="Times New Roman" w:cs="Times New Roman"/>
                <w:sz w:val="24"/>
                <w:szCs w:val="24"/>
              </w:rPr>
              <w:t>...</w:t>
            </w:r>
          </w:p>
        </w:tc>
        <w:tc>
          <w:tcPr>
            <w:tcW w:w="532" w:type="dxa"/>
          </w:tcPr>
          <w:p w:rsidR="002F6D28" w:rsidRDefault="001333EB" w:rsidP="00146176">
            <w:pPr>
              <w:pStyle w:val="a4"/>
              <w:jc w:val="center"/>
              <w:rPr>
                <w:rFonts w:ascii="Times New Roman" w:hAnsi="Times New Roman" w:cs="Times New Roman"/>
                <w:b/>
                <w:sz w:val="26"/>
                <w:szCs w:val="26"/>
              </w:rPr>
            </w:pPr>
            <w:r>
              <w:rPr>
                <w:rFonts w:ascii="Times New Roman" w:hAnsi="Times New Roman" w:cs="Times New Roman"/>
                <w:b/>
                <w:sz w:val="26"/>
                <w:szCs w:val="26"/>
              </w:rPr>
              <w:t>5</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333EB" w:rsidP="001333EB">
            <w:pPr>
              <w:pStyle w:val="a4"/>
              <w:tabs>
                <w:tab w:val="left" w:pos="9639"/>
              </w:tabs>
              <w:ind w:left="459" w:hanging="425"/>
              <w:rPr>
                <w:rFonts w:ascii="Times New Roman" w:hAnsi="Times New Roman" w:cs="Times New Roman"/>
                <w:b/>
                <w:sz w:val="26"/>
                <w:szCs w:val="26"/>
              </w:rPr>
            </w:pPr>
            <w:r w:rsidRPr="004B171E">
              <w:rPr>
                <w:rFonts w:ascii="Times New Roman" w:hAnsi="Times New Roman" w:cs="Times New Roman"/>
                <w:b/>
                <w:bCs/>
                <w:sz w:val="24"/>
                <w:szCs w:val="24"/>
              </w:rPr>
              <w:t>1.4.</w:t>
            </w:r>
            <w:r w:rsidRPr="003B0CF9">
              <w:rPr>
                <w:rFonts w:ascii="Times New Roman" w:hAnsi="Times New Roman" w:cs="Times New Roman"/>
                <w:bCs/>
                <w:sz w:val="24"/>
                <w:szCs w:val="24"/>
              </w:rPr>
              <w:t xml:space="preserve"> </w:t>
            </w:r>
            <w:r w:rsidRPr="003B0CF9">
              <w:rPr>
                <w:rFonts w:ascii="Times New Roman" w:hAnsi="Times New Roman" w:cs="Times New Roman"/>
                <w:sz w:val="24"/>
                <w:szCs w:val="24"/>
              </w:rPr>
              <w:t>Проведение публичных слушаний по вопросам землепользования и застройки</w:t>
            </w:r>
            <w:r>
              <w:rPr>
                <w:rFonts w:ascii="Times New Roman" w:hAnsi="Times New Roman" w:cs="Times New Roman"/>
                <w:sz w:val="24"/>
                <w:szCs w:val="24"/>
              </w:rPr>
              <w:t>…………………………………………………………………</w:t>
            </w:r>
            <w:r w:rsidR="00F57464">
              <w:rPr>
                <w:rFonts w:ascii="Times New Roman" w:hAnsi="Times New Roman" w:cs="Times New Roman"/>
                <w:sz w:val="24"/>
                <w:szCs w:val="24"/>
              </w:rPr>
              <w:t>.</w:t>
            </w:r>
          </w:p>
        </w:tc>
        <w:tc>
          <w:tcPr>
            <w:tcW w:w="532" w:type="dxa"/>
          </w:tcPr>
          <w:p w:rsidR="002F6D28" w:rsidRDefault="001333EB" w:rsidP="00065109">
            <w:pPr>
              <w:pStyle w:val="a4"/>
              <w:spacing w:before="240" w:after="240"/>
              <w:jc w:val="center"/>
              <w:rPr>
                <w:rFonts w:ascii="Times New Roman" w:hAnsi="Times New Roman" w:cs="Times New Roman"/>
                <w:b/>
                <w:sz w:val="26"/>
                <w:szCs w:val="26"/>
              </w:rPr>
            </w:pPr>
            <w:r>
              <w:rPr>
                <w:rFonts w:ascii="Times New Roman" w:hAnsi="Times New Roman" w:cs="Times New Roman"/>
                <w:b/>
                <w:sz w:val="26"/>
                <w:szCs w:val="26"/>
              </w:rPr>
              <w:t>7</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333EB" w:rsidP="001333EB">
            <w:pPr>
              <w:pStyle w:val="a4"/>
              <w:tabs>
                <w:tab w:val="left" w:pos="9639"/>
              </w:tabs>
              <w:ind w:left="34"/>
              <w:jc w:val="both"/>
              <w:rPr>
                <w:rFonts w:ascii="Times New Roman" w:hAnsi="Times New Roman" w:cs="Times New Roman"/>
                <w:b/>
                <w:sz w:val="26"/>
                <w:szCs w:val="26"/>
              </w:rPr>
            </w:pPr>
            <w:r w:rsidRPr="004B171E">
              <w:rPr>
                <w:rFonts w:ascii="Times New Roman" w:hAnsi="Times New Roman" w:cs="Times New Roman"/>
                <w:b/>
                <w:bCs/>
                <w:sz w:val="24"/>
                <w:szCs w:val="24"/>
              </w:rPr>
              <w:t>1.5.</w:t>
            </w:r>
            <w:r w:rsidRPr="003B0CF9">
              <w:rPr>
                <w:rFonts w:ascii="Times New Roman" w:hAnsi="Times New Roman" w:cs="Times New Roman"/>
                <w:bCs/>
                <w:sz w:val="24"/>
                <w:szCs w:val="24"/>
              </w:rPr>
              <w:t xml:space="preserve"> </w:t>
            </w:r>
            <w:r w:rsidRPr="003B0CF9">
              <w:rPr>
                <w:rFonts w:ascii="Times New Roman" w:hAnsi="Times New Roman" w:cs="Times New Roman"/>
                <w:sz w:val="24"/>
                <w:szCs w:val="24"/>
              </w:rPr>
              <w:t xml:space="preserve">Внесение изменений в правила землепользования и застройки </w:t>
            </w:r>
            <w:r>
              <w:rPr>
                <w:rFonts w:ascii="Times New Roman" w:hAnsi="Times New Roman" w:cs="Times New Roman"/>
                <w:sz w:val="24"/>
                <w:szCs w:val="24"/>
              </w:rPr>
              <w:t>……...</w:t>
            </w:r>
          </w:p>
        </w:tc>
        <w:tc>
          <w:tcPr>
            <w:tcW w:w="532" w:type="dxa"/>
          </w:tcPr>
          <w:p w:rsidR="002F6D28" w:rsidRDefault="001333EB" w:rsidP="00065109">
            <w:pPr>
              <w:pStyle w:val="a4"/>
              <w:jc w:val="center"/>
              <w:rPr>
                <w:rFonts w:ascii="Times New Roman" w:hAnsi="Times New Roman" w:cs="Times New Roman"/>
                <w:b/>
                <w:sz w:val="26"/>
                <w:szCs w:val="26"/>
              </w:rPr>
            </w:pPr>
            <w:r>
              <w:rPr>
                <w:rFonts w:ascii="Times New Roman" w:hAnsi="Times New Roman" w:cs="Times New Roman"/>
                <w:b/>
                <w:sz w:val="26"/>
                <w:szCs w:val="26"/>
              </w:rPr>
              <w:t>9</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F57464" w:rsidP="00146176">
            <w:pPr>
              <w:pStyle w:val="a4"/>
              <w:tabs>
                <w:tab w:val="left" w:pos="9639"/>
              </w:tabs>
              <w:ind w:left="1276" w:hanging="1242"/>
              <w:jc w:val="both"/>
              <w:rPr>
                <w:rFonts w:ascii="Times New Roman" w:hAnsi="Times New Roman" w:cs="Times New Roman"/>
                <w:b/>
                <w:sz w:val="26"/>
                <w:szCs w:val="26"/>
              </w:rPr>
            </w:pPr>
            <w:r w:rsidRPr="004B171E">
              <w:rPr>
                <w:rFonts w:ascii="Times New Roman" w:hAnsi="Times New Roman" w:cs="Times New Roman"/>
                <w:b/>
                <w:bCs/>
                <w:sz w:val="24"/>
                <w:szCs w:val="24"/>
              </w:rPr>
              <w:t>1.6.</w:t>
            </w:r>
            <w:r>
              <w:rPr>
                <w:rFonts w:ascii="Times New Roman" w:hAnsi="Times New Roman" w:cs="Times New Roman"/>
                <w:bCs/>
                <w:sz w:val="24"/>
                <w:szCs w:val="24"/>
              </w:rPr>
              <w:t xml:space="preserve"> </w:t>
            </w:r>
            <w:r w:rsidRPr="003B0CF9">
              <w:rPr>
                <w:rFonts w:ascii="Times New Roman" w:hAnsi="Times New Roman" w:cs="Times New Roman"/>
                <w:sz w:val="24"/>
                <w:szCs w:val="24"/>
              </w:rPr>
              <w:t>Р</w:t>
            </w:r>
            <w:r w:rsidRPr="003B0CF9">
              <w:rPr>
                <w:rFonts w:ascii="Times New Roman" w:eastAsia="Calibri" w:hAnsi="Times New Roman" w:cs="Times New Roman"/>
                <w:sz w:val="24"/>
                <w:szCs w:val="24"/>
              </w:rPr>
              <w:t>егулировани</w:t>
            </w:r>
            <w:r>
              <w:rPr>
                <w:rFonts w:ascii="Times New Roman" w:eastAsia="Calibri" w:hAnsi="Times New Roman" w:cs="Times New Roman"/>
                <w:sz w:val="24"/>
                <w:szCs w:val="24"/>
              </w:rPr>
              <w:t>е</w:t>
            </w:r>
            <w:r w:rsidRPr="003B0CF9">
              <w:rPr>
                <w:rFonts w:ascii="Times New Roman" w:eastAsia="Calibri" w:hAnsi="Times New Roman" w:cs="Times New Roman"/>
                <w:sz w:val="24"/>
                <w:szCs w:val="24"/>
              </w:rPr>
              <w:t xml:space="preserve"> иных вопросов землепользования и застройки</w:t>
            </w:r>
            <w:r>
              <w:rPr>
                <w:rFonts w:ascii="Times New Roman" w:eastAsia="Calibri" w:hAnsi="Times New Roman" w:cs="Times New Roman"/>
                <w:sz w:val="24"/>
                <w:szCs w:val="24"/>
              </w:rPr>
              <w:t>…</w:t>
            </w:r>
            <w:r w:rsidR="00B75CC3">
              <w:rPr>
                <w:rFonts w:ascii="Times New Roman" w:eastAsia="Calibri" w:hAnsi="Times New Roman" w:cs="Times New Roman"/>
                <w:sz w:val="24"/>
                <w:szCs w:val="24"/>
              </w:rPr>
              <w:t>…….</w:t>
            </w:r>
          </w:p>
        </w:tc>
        <w:tc>
          <w:tcPr>
            <w:tcW w:w="532" w:type="dxa"/>
          </w:tcPr>
          <w:p w:rsidR="002F6D28" w:rsidRDefault="00F57464" w:rsidP="00146176">
            <w:pPr>
              <w:pStyle w:val="a4"/>
              <w:jc w:val="center"/>
              <w:rPr>
                <w:rFonts w:ascii="Times New Roman" w:hAnsi="Times New Roman" w:cs="Times New Roman"/>
                <w:b/>
                <w:sz w:val="26"/>
                <w:szCs w:val="26"/>
              </w:rPr>
            </w:pPr>
            <w:r>
              <w:rPr>
                <w:rFonts w:ascii="Times New Roman" w:hAnsi="Times New Roman" w:cs="Times New Roman"/>
                <w:b/>
                <w:sz w:val="26"/>
                <w:szCs w:val="26"/>
              </w:rPr>
              <w:t>10</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9E5EEC"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eastAsia="Calibri" w:hAnsi="Times New Roman" w:cs="Times New Roman"/>
                <w:b/>
                <w:sz w:val="24"/>
                <w:szCs w:val="24"/>
              </w:rPr>
              <w:t>1.6.1.</w:t>
            </w:r>
            <w:r>
              <w:rPr>
                <w:rFonts w:ascii="Times New Roman" w:eastAsia="Calibri" w:hAnsi="Times New Roman" w:cs="Times New Roman"/>
                <w:sz w:val="24"/>
                <w:szCs w:val="24"/>
              </w:rPr>
              <w:t xml:space="preserve"> Градостроительные планы земельных участков………………...</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1.6.2.</w:t>
            </w:r>
            <w:r w:rsidRPr="006118A0">
              <w:rPr>
                <w:rFonts w:ascii="Times New Roman" w:hAnsi="Times New Roman" w:cs="Times New Roman"/>
                <w:sz w:val="24"/>
                <w:szCs w:val="24"/>
              </w:rPr>
              <w:t xml:space="preserve"> Подготовка проектной документации</w:t>
            </w:r>
            <w:r>
              <w:rPr>
                <w:rFonts w:ascii="Times New Roman" w:hAnsi="Times New Roman" w:cs="Times New Roman"/>
                <w:sz w:val="24"/>
                <w:szCs w:val="24"/>
              </w:rPr>
              <w:t>……………………………</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1.6.3.</w:t>
            </w:r>
            <w:r w:rsidRPr="006118A0">
              <w:rPr>
                <w:rFonts w:ascii="Times New Roman" w:hAnsi="Times New Roman" w:cs="Times New Roman"/>
                <w:sz w:val="24"/>
                <w:szCs w:val="24"/>
              </w:rPr>
              <w:t xml:space="preserve"> Выдача разрешений на строительство</w:t>
            </w:r>
            <w:r>
              <w:rPr>
                <w:rFonts w:ascii="Times New Roman" w:hAnsi="Times New Roman" w:cs="Times New Roman"/>
                <w:sz w:val="24"/>
                <w:szCs w:val="24"/>
              </w:rPr>
              <w:t>……………………………</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1.6.4.</w:t>
            </w:r>
            <w:r w:rsidRPr="006118A0">
              <w:rPr>
                <w:rFonts w:ascii="Times New Roman" w:hAnsi="Times New Roman" w:cs="Times New Roman"/>
                <w:sz w:val="24"/>
                <w:szCs w:val="24"/>
              </w:rPr>
              <w:t xml:space="preserve"> Выдача разрешения на ввод объекта в эксплуатацию</w:t>
            </w:r>
            <w:r>
              <w:rPr>
                <w:rFonts w:ascii="Times New Roman" w:hAnsi="Times New Roman" w:cs="Times New Roman"/>
                <w:sz w:val="24"/>
                <w:szCs w:val="24"/>
              </w:rPr>
              <w:t xml:space="preserve">  …………</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1.6.5.</w:t>
            </w:r>
            <w:r w:rsidRPr="006118A0">
              <w:rPr>
                <w:rFonts w:ascii="Times New Roman" w:hAnsi="Times New Roman" w:cs="Times New Roman"/>
                <w:sz w:val="24"/>
                <w:szCs w:val="24"/>
              </w:rPr>
              <w:t xml:space="preserve"> Ответственность должностных лиц</w:t>
            </w:r>
            <w:r>
              <w:rPr>
                <w:rFonts w:ascii="Times New Roman" w:hAnsi="Times New Roman" w:cs="Times New Roman"/>
                <w:sz w:val="24"/>
                <w:szCs w:val="24"/>
              </w:rPr>
              <w:t>………………………………</w:t>
            </w:r>
          </w:p>
          <w:p w:rsidR="002F6D28"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1.6.6.</w:t>
            </w:r>
            <w:r w:rsidRPr="006118A0">
              <w:rPr>
                <w:rFonts w:ascii="Times New Roman" w:hAnsi="Times New Roman" w:cs="Times New Roman"/>
                <w:sz w:val="24"/>
                <w:szCs w:val="24"/>
              </w:rPr>
              <w:t xml:space="preserve"> Ответственность владельцев недвижимости</w:t>
            </w:r>
            <w:r>
              <w:rPr>
                <w:rFonts w:ascii="Times New Roman" w:hAnsi="Times New Roman" w:cs="Times New Roman"/>
                <w:sz w:val="24"/>
                <w:szCs w:val="24"/>
              </w:rPr>
              <w:t>…………………….</w:t>
            </w:r>
          </w:p>
          <w:p w:rsidR="000F462B" w:rsidRPr="000F462B" w:rsidRDefault="000F462B" w:rsidP="009E5EEC">
            <w:pPr>
              <w:pStyle w:val="a4"/>
              <w:tabs>
                <w:tab w:val="left" w:pos="9639"/>
              </w:tabs>
              <w:ind w:left="1276" w:hanging="817"/>
              <w:jc w:val="both"/>
              <w:rPr>
                <w:rFonts w:ascii="Times New Roman" w:hAnsi="Times New Roman" w:cs="Times New Roman"/>
                <w:b/>
                <w:sz w:val="10"/>
                <w:szCs w:val="10"/>
              </w:rPr>
            </w:pPr>
          </w:p>
        </w:tc>
        <w:tc>
          <w:tcPr>
            <w:tcW w:w="532" w:type="dxa"/>
          </w:tcPr>
          <w:p w:rsidR="002F6D28"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10</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11</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14</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18</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21</w:t>
            </w:r>
          </w:p>
          <w:p w:rsidR="00065109" w:rsidRPr="009E5EEC" w:rsidRDefault="009E5EEC" w:rsidP="00146176">
            <w:pPr>
              <w:pStyle w:val="a4"/>
              <w:jc w:val="center"/>
              <w:rPr>
                <w:rFonts w:ascii="Times New Roman" w:hAnsi="Times New Roman" w:cs="Times New Roman"/>
                <w:b/>
                <w:sz w:val="24"/>
                <w:szCs w:val="24"/>
              </w:rPr>
            </w:pPr>
            <w:r w:rsidRPr="009E5EEC">
              <w:rPr>
                <w:rFonts w:ascii="Times New Roman" w:hAnsi="Times New Roman" w:cs="Times New Roman"/>
                <w:b/>
                <w:sz w:val="24"/>
                <w:szCs w:val="24"/>
              </w:rPr>
              <w:t>21</w:t>
            </w:r>
          </w:p>
        </w:tc>
      </w:tr>
      <w:tr w:rsidR="002F6D28" w:rsidTr="00CC0475">
        <w:tc>
          <w:tcPr>
            <w:tcW w:w="1242" w:type="dxa"/>
          </w:tcPr>
          <w:p w:rsidR="002F6D28" w:rsidRPr="0035172E" w:rsidRDefault="0035172E" w:rsidP="00FC702E">
            <w:pPr>
              <w:pStyle w:val="a4"/>
              <w:spacing w:before="240"/>
              <w:jc w:val="center"/>
              <w:rPr>
                <w:rFonts w:ascii="Times New Roman" w:hAnsi="Times New Roman" w:cs="Times New Roman"/>
                <w:b/>
                <w:sz w:val="26"/>
                <w:szCs w:val="26"/>
              </w:rPr>
            </w:pPr>
            <w:r w:rsidRPr="0035172E">
              <w:rPr>
                <w:rFonts w:ascii="Times New Roman" w:hAnsi="Times New Roman" w:cs="Times New Roman"/>
                <w:b/>
                <w:sz w:val="26"/>
                <w:szCs w:val="26"/>
              </w:rPr>
              <w:t>Часть 2.</w:t>
            </w:r>
          </w:p>
        </w:tc>
        <w:tc>
          <w:tcPr>
            <w:tcW w:w="7797" w:type="dxa"/>
          </w:tcPr>
          <w:p w:rsidR="002F6D28" w:rsidRPr="00065109" w:rsidRDefault="00065109" w:rsidP="00065109">
            <w:pPr>
              <w:pStyle w:val="a4"/>
              <w:spacing w:before="240" w:after="240"/>
              <w:jc w:val="both"/>
              <w:rPr>
                <w:rFonts w:ascii="Times New Roman" w:hAnsi="Times New Roman" w:cs="Times New Roman"/>
                <w:b/>
                <w:sz w:val="26"/>
                <w:szCs w:val="26"/>
              </w:rPr>
            </w:pPr>
            <w:r w:rsidRPr="00065109">
              <w:rPr>
                <w:rFonts w:ascii="Times New Roman" w:hAnsi="Times New Roman" w:cs="Times New Roman"/>
                <w:b/>
                <w:sz w:val="26"/>
                <w:szCs w:val="26"/>
              </w:rPr>
              <w:t>Градостроительный регламент</w:t>
            </w:r>
            <w:r>
              <w:rPr>
                <w:rFonts w:ascii="Times New Roman" w:hAnsi="Times New Roman" w:cs="Times New Roman"/>
                <w:b/>
                <w:sz w:val="26"/>
                <w:szCs w:val="26"/>
              </w:rPr>
              <w:t>……………………………………</w:t>
            </w:r>
          </w:p>
        </w:tc>
        <w:tc>
          <w:tcPr>
            <w:tcW w:w="532" w:type="dxa"/>
          </w:tcPr>
          <w:p w:rsidR="002F6D28" w:rsidRDefault="00065109"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23</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065109" w:rsidP="00065109">
            <w:pPr>
              <w:pStyle w:val="a4"/>
              <w:ind w:left="459" w:hanging="425"/>
              <w:jc w:val="both"/>
              <w:rPr>
                <w:rFonts w:ascii="Times New Roman" w:hAnsi="Times New Roman" w:cs="Times New Roman"/>
                <w:sz w:val="24"/>
                <w:szCs w:val="24"/>
              </w:rPr>
            </w:pPr>
            <w:r w:rsidRPr="00065109">
              <w:rPr>
                <w:rFonts w:ascii="Times New Roman" w:hAnsi="Times New Roman" w:cs="Times New Roman"/>
                <w:b/>
                <w:sz w:val="24"/>
                <w:szCs w:val="24"/>
              </w:rPr>
              <w:t>2.1.</w:t>
            </w:r>
            <w:r w:rsidRPr="00065109">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0F462B" w:rsidRPr="000F462B" w:rsidRDefault="000F462B" w:rsidP="00065109">
            <w:pPr>
              <w:pStyle w:val="a4"/>
              <w:ind w:left="459" w:hanging="425"/>
              <w:jc w:val="both"/>
              <w:rPr>
                <w:rFonts w:ascii="Times New Roman" w:hAnsi="Times New Roman" w:cs="Times New Roman"/>
                <w:b/>
                <w:sz w:val="10"/>
                <w:szCs w:val="10"/>
              </w:rPr>
            </w:pPr>
          </w:p>
        </w:tc>
        <w:tc>
          <w:tcPr>
            <w:tcW w:w="532" w:type="dxa"/>
          </w:tcPr>
          <w:p w:rsidR="002F6D28" w:rsidRDefault="00065109"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24</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065109" w:rsidP="00065109">
            <w:pPr>
              <w:ind w:left="459" w:hanging="425"/>
              <w:jc w:val="both"/>
              <w:rPr>
                <w:sz w:val="24"/>
                <w:szCs w:val="24"/>
              </w:rPr>
            </w:pPr>
            <w:r w:rsidRPr="00065109">
              <w:rPr>
                <w:b/>
                <w:sz w:val="24"/>
                <w:szCs w:val="24"/>
              </w:rPr>
              <w:t>2.2.</w:t>
            </w:r>
            <w:r w:rsidRPr="00065109">
              <w:rPr>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w:t>
            </w:r>
          </w:p>
          <w:p w:rsidR="000F462B" w:rsidRPr="000F462B" w:rsidRDefault="000F462B" w:rsidP="00065109">
            <w:pPr>
              <w:ind w:left="459" w:hanging="425"/>
              <w:jc w:val="both"/>
              <w:rPr>
                <w:b/>
                <w:sz w:val="10"/>
                <w:szCs w:val="10"/>
              </w:rPr>
            </w:pPr>
          </w:p>
        </w:tc>
        <w:tc>
          <w:tcPr>
            <w:tcW w:w="532" w:type="dxa"/>
          </w:tcPr>
          <w:p w:rsidR="00065109" w:rsidRDefault="00065109" w:rsidP="00065109">
            <w:pPr>
              <w:pStyle w:val="a4"/>
              <w:spacing w:before="240"/>
              <w:jc w:val="center"/>
              <w:rPr>
                <w:rFonts w:ascii="Times New Roman" w:hAnsi="Times New Roman" w:cs="Times New Roman"/>
                <w:b/>
                <w:sz w:val="26"/>
                <w:szCs w:val="26"/>
              </w:rPr>
            </w:pPr>
          </w:p>
          <w:p w:rsidR="002F6D28" w:rsidRDefault="00065109"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25</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46176" w:rsidP="00146176">
            <w:pPr>
              <w:ind w:left="459" w:hanging="425"/>
              <w:jc w:val="both"/>
              <w:rPr>
                <w:sz w:val="24"/>
                <w:szCs w:val="24"/>
              </w:rPr>
            </w:pPr>
            <w:r w:rsidRPr="00146176">
              <w:rPr>
                <w:b/>
                <w:sz w:val="24"/>
                <w:szCs w:val="24"/>
              </w:rPr>
              <w:t>2.3.</w:t>
            </w:r>
            <w:r w:rsidRPr="00146176">
              <w:rPr>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Pr>
                <w:sz w:val="24"/>
                <w:szCs w:val="24"/>
              </w:rPr>
              <w:t>……………………………………………………………..</w:t>
            </w:r>
          </w:p>
          <w:p w:rsidR="000F462B" w:rsidRPr="000F462B" w:rsidRDefault="000F462B" w:rsidP="00146176">
            <w:pPr>
              <w:ind w:left="459" w:hanging="425"/>
              <w:jc w:val="both"/>
              <w:rPr>
                <w:b/>
                <w:sz w:val="10"/>
                <w:szCs w:val="10"/>
              </w:rPr>
            </w:pPr>
          </w:p>
        </w:tc>
        <w:tc>
          <w:tcPr>
            <w:tcW w:w="532" w:type="dxa"/>
          </w:tcPr>
          <w:p w:rsidR="00146176" w:rsidRDefault="00146176" w:rsidP="00065109">
            <w:pPr>
              <w:pStyle w:val="a4"/>
              <w:spacing w:before="240"/>
              <w:jc w:val="center"/>
              <w:rPr>
                <w:rFonts w:ascii="Times New Roman" w:hAnsi="Times New Roman" w:cs="Times New Roman"/>
                <w:b/>
                <w:sz w:val="26"/>
                <w:szCs w:val="26"/>
              </w:rPr>
            </w:pPr>
          </w:p>
          <w:p w:rsidR="002F6D28"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25</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46176" w:rsidP="00146176">
            <w:pPr>
              <w:ind w:left="459" w:hanging="425"/>
              <w:jc w:val="both"/>
              <w:rPr>
                <w:sz w:val="24"/>
                <w:szCs w:val="24"/>
              </w:rPr>
            </w:pPr>
            <w:r w:rsidRPr="00146176">
              <w:rPr>
                <w:b/>
                <w:sz w:val="24"/>
                <w:szCs w:val="24"/>
              </w:rPr>
              <w:t>2.4.</w:t>
            </w:r>
            <w:r w:rsidRPr="00146176">
              <w:rPr>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sz w:val="24"/>
                <w:szCs w:val="24"/>
              </w:rPr>
              <w:t>…………………………….</w:t>
            </w:r>
          </w:p>
          <w:p w:rsidR="000F462B" w:rsidRPr="000F462B" w:rsidRDefault="000F462B" w:rsidP="00146176">
            <w:pPr>
              <w:ind w:left="459" w:hanging="425"/>
              <w:jc w:val="both"/>
              <w:rPr>
                <w:b/>
                <w:sz w:val="10"/>
                <w:szCs w:val="10"/>
              </w:rPr>
            </w:pPr>
          </w:p>
        </w:tc>
        <w:tc>
          <w:tcPr>
            <w:tcW w:w="532" w:type="dxa"/>
          </w:tcPr>
          <w:p w:rsidR="00146176" w:rsidRDefault="00146176" w:rsidP="00065109">
            <w:pPr>
              <w:pStyle w:val="a4"/>
              <w:spacing w:before="240"/>
              <w:jc w:val="center"/>
              <w:rPr>
                <w:rFonts w:ascii="Times New Roman" w:hAnsi="Times New Roman" w:cs="Times New Roman"/>
                <w:b/>
                <w:sz w:val="26"/>
                <w:szCs w:val="26"/>
              </w:rPr>
            </w:pPr>
          </w:p>
          <w:p w:rsidR="002F6D28"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27</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146176" w:rsidRPr="00146176" w:rsidRDefault="00146176" w:rsidP="00146176">
            <w:pPr>
              <w:ind w:left="1168" w:hanging="709"/>
              <w:jc w:val="both"/>
              <w:rPr>
                <w:bCs/>
                <w:sz w:val="24"/>
                <w:szCs w:val="24"/>
              </w:rPr>
            </w:pPr>
            <w:r w:rsidRPr="00146176">
              <w:rPr>
                <w:b/>
                <w:bCs/>
                <w:sz w:val="24"/>
                <w:szCs w:val="24"/>
              </w:rPr>
              <w:t>2.4.1.</w:t>
            </w:r>
            <w:r w:rsidRPr="00146176">
              <w:rPr>
                <w:bCs/>
                <w:sz w:val="24"/>
                <w:szCs w:val="24"/>
              </w:rPr>
              <w:t xml:space="preserve"> Описание  ограничений  по  экологическим и  санитарно-эпидемиологическим  условиям</w:t>
            </w:r>
            <w:r>
              <w:rPr>
                <w:bCs/>
                <w:sz w:val="24"/>
                <w:szCs w:val="24"/>
              </w:rPr>
              <w:t>…………………………………</w:t>
            </w:r>
          </w:p>
          <w:p w:rsidR="002F6D28" w:rsidRDefault="00146176" w:rsidP="00146176">
            <w:pPr>
              <w:ind w:left="743" w:hanging="284"/>
              <w:jc w:val="both"/>
              <w:rPr>
                <w:sz w:val="24"/>
                <w:szCs w:val="24"/>
              </w:rPr>
            </w:pPr>
            <w:r w:rsidRPr="00146176">
              <w:rPr>
                <w:b/>
                <w:sz w:val="24"/>
                <w:szCs w:val="24"/>
              </w:rPr>
              <w:t>2.4.2.</w:t>
            </w:r>
            <w:r w:rsidRPr="00146176">
              <w:rPr>
                <w:sz w:val="24"/>
                <w:szCs w:val="24"/>
              </w:rPr>
              <w:t xml:space="preserve"> Санитарно-защитные зоны</w:t>
            </w:r>
            <w:r>
              <w:rPr>
                <w:sz w:val="24"/>
                <w:szCs w:val="24"/>
              </w:rPr>
              <w:t>………………………………………..</w:t>
            </w:r>
          </w:p>
          <w:p w:rsidR="000F462B" w:rsidRPr="000F462B" w:rsidRDefault="000F462B" w:rsidP="00146176">
            <w:pPr>
              <w:ind w:left="743" w:hanging="284"/>
              <w:jc w:val="both"/>
              <w:rPr>
                <w:b/>
                <w:sz w:val="10"/>
                <w:szCs w:val="10"/>
              </w:rPr>
            </w:pPr>
          </w:p>
        </w:tc>
        <w:tc>
          <w:tcPr>
            <w:tcW w:w="532" w:type="dxa"/>
          </w:tcPr>
          <w:p w:rsidR="002F6D28" w:rsidRDefault="00146176"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28</w:t>
            </w:r>
          </w:p>
          <w:p w:rsidR="00146176"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30</w:t>
            </w:r>
          </w:p>
        </w:tc>
      </w:tr>
      <w:tr w:rsidR="002F6D28" w:rsidTr="00F962AD">
        <w:trPr>
          <w:trHeight w:val="87"/>
        </w:trPr>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Pr="00065109" w:rsidRDefault="00146176" w:rsidP="00F962AD">
            <w:pPr>
              <w:ind w:left="743" w:hanging="709"/>
              <w:jc w:val="both"/>
              <w:rPr>
                <w:b/>
                <w:sz w:val="26"/>
                <w:szCs w:val="26"/>
              </w:rPr>
            </w:pPr>
            <w:r w:rsidRPr="00146176">
              <w:rPr>
                <w:b/>
                <w:sz w:val="24"/>
                <w:szCs w:val="24"/>
              </w:rPr>
              <w:t>2.5.</w:t>
            </w:r>
            <w:r w:rsidRPr="00146176">
              <w:rPr>
                <w:sz w:val="24"/>
                <w:szCs w:val="24"/>
              </w:rPr>
              <w:t xml:space="preserve"> Территориальные зоны</w:t>
            </w:r>
            <w:r>
              <w:rPr>
                <w:sz w:val="24"/>
                <w:szCs w:val="24"/>
              </w:rPr>
              <w:t>……………………………………………..........</w:t>
            </w:r>
          </w:p>
        </w:tc>
        <w:tc>
          <w:tcPr>
            <w:tcW w:w="532" w:type="dxa"/>
          </w:tcPr>
          <w:p w:rsidR="002F6D28"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34</w:t>
            </w:r>
          </w:p>
        </w:tc>
      </w:tr>
    </w:tbl>
    <w:p w:rsidR="006F520C" w:rsidRPr="000C3849" w:rsidRDefault="006F520C" w:rsidP="000F462B">
      <w:pPr>
        <w:pStyle w:val="a4"/>
        <w:rPr>
          <w:rFonts w:ascii="Times New Roman" w:eastAsia="Calibri" w:hAnsi="Times New Roman" w:cs="Times New Roman"/>
          <w:b/>
          <w:sz w:val="28"/>
          <w:szCs w:val="28"/>
        </w:rPr>
      </w:pPr>
      <w:r w:rsidRPr="000C3849">
        <w:rPr>
          <w:rFonts w:ascii="Times New Roman" w:hAnsi="Times New Roman" w:cs="Times New Roman"/>
          <w:b/>
          <w:sz w:val="28"/>
          <w:szCs w:val="28"/>
        </w:rPr>
        <w:lastRenderedPageBreak/>
        <w:t>Часть 1. П</w:t>
      </w:r>
      <w:r w:rsidRPr="000C3849">
        <w:rPr>
          <w:rFonts w:ascii="Times New Roman" w:eastAsia="Calibri" w:hAnsi="Times New Roman" w:cs="Times New Roman"/>
          <w:b/>
          <w:sz w:val="28"/>
          <w:szCs w:val="28"/>
        </w:rPr>
        <w:t xml:space="preserve">орядок </w:t>
      </w:r>
      <w:r w:rsidRPr="000C3849">
        <w:rPr>
          <w:rFonts w:ascii="Times New Roman" w:hAnsi="Times New Roman" w:cs="Times New Roman"/>
          <w:b/>
          <w:sz w:val="28"/>
          <w:szCs w:val="28"/>
        </w:rPr>
        <w:t>применения правил землепользования и застройки</w:t>
      </w:r>
      <w:r w:rsidRPr="000C3849">
        <w:rPr>
          <w:rFonts w:ascii="Times New Roman" w:eastAsia="Calibri" w:hAnsi="Times New Roman" w:cs="Times New Roman"/>
          <w:b/>
          <w:sz w:val="28"/>
          <w:szCs w:val="28"/>
        </w:rPr>
        <w:t xml:space="preserve"> и внесения изменений в указанные правила</w:t>
      </w:r>
    </w:p>
    <w:p w:rsidR="006F520C" w:rsidRPr="00542221" w:rsidRDefault="006F520C" w:rsidP="006F520C">
      <w:pPr>
        <w:pStyle w:val="a4"/>
        <w:ind w:left="851" w:hanging="851"/>
        <w:rPr>
          <w:rFonts w:ascii="Times New Roman" w:eastAsia="Calibri" w:hAnsi="Times New Roman" w:cs="Times New Roman"/>
          <w:b/>
          <w:sz w:val="24"/>
          <w:szCs w:val="24"/>
        </w:rPr>
      </w:pPr>
    </w:p>
    <w:p w:rsidR="006F520C" w:rsidRPr="00542221" w:rsidRDefault="006F520C" w:rsidP="006F520C">
      <w:pPr>
        <w:pStyle w:val="a4"/>
        <w:spacing w:before="240"/>
        <w:ind w:left="851" w:hanging="851"/>
        <w:rPr>
          <w:rFonts w:ascii="Times New Roman" w:hAnsi="Times New Roman" w:cs="Times New Roman"/>
          <w:b/>
          <w:sz w:val="24"/>
          <w:szCs w:val="24"/>
        </w:rPr>
      </w:pPr>
    </w:p>
    <w:p w:rsidR="006F520C" w:rsidRPr="00D81D1E" w:rsidRDefault="006F520C" w:rsidP="006F520C">
      <w:pPr>
        <w:pStyle w:val="a4"/>
        <w:spacing w:before="240"/>
        <w:ind w:firstLine="851"/>
        <w:rPr>
          <w:rFonts w:ascii="Arial" w:hAnsi="Arial" w:cs="Arial"/>
          <w:b/>
          <w:sz w:val="24"/>
          <w:szCs w:val="24"/>
        </w:rPr>
      </w:pPr>
      <w:r w:rsidRPr="00D81D1E">
        <w:rPr>
          <w:rFonts w:ascii="Arial" w:hAnsi="Arial" w:cs="Arial"/>
          <w:b/>
          <w:sz w:val="24"/>
          <w:szCs w:val="24"/>
        </w:rPr>
        <w:t>1.1. Регулирование землепользования и застройки органами местного самоуправления</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0C3849">
      <w:pPr>
        <w:pStyle w:val="a4"/>
        <w:spacing w:before="240"/>
        <w:ind w:firstLine="708"/>
        <w:jc w:val="both"/>
        <w:rPr>
          <w:rFonts w:ascii="Times New Roman" w:hAnsi="Times New Roman" w:cs="Times New Roman"/>
          <w:sz w:val="24"/>
          <w:szCs w:val="24"/>
        </w:rPr>
      </w:pPr>
      <w:r w:rsidRPr="003B0CF9">
        <w:rPr>
          <w:rFonts w:ascii="Times New Roman" w:hAnsi="Times New Roman" w:cs="Times New Roman"/>
          <w:sz w:val="24"/>
          <w:szCs w:val="24"/>
        </w:rPr>
        <w:t xml:space="preserve">К полномочиям органов местного самоуправления </w:t>
      </w:r>
      <w:r w:rsidRPr="003B0CF9">
        <w:rPr>
          <w:rFonts w:ascii="Times New Roman" w:hAnsi="Times New Roman" w:cs="Times New Roman"/>
          <w:kern w:val="2"/>
          <w:sz w:val="24"/>
          <w:szCs w:val="24"/>
        </w:rPr>
        <w:t>Чернышевского сельского поселения Костромской области</w:t>
      </w:r>
      <w:r w:rsidRPr="003B0CF9">
        <w:rPr>
          <w:rFonts w:ascii="Times New Roman" w:hAnsi="Times New Roman" w:cs="Times New Roman"/>
          <w:sz w:val="24"/>
          <w:szCs w:val="24"/>
        </w:rPr>
        <w:t xml:space="preserve"> в области градостроительной деятельности относятся: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1) подготовка и утверждение документов территориального планирования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2) утверждение местных нормативов градостроительного проектирования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3) утверждение правил землепользования и застройки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4) утверждение подготовленной на основе </w:t>
      </w:r>
      <w:proofErr w:type="gramStart"/>
      <w:r w:rsidRPr="003B0CF9">
        <w:rPr>
          <w:rFonts w:ascii="Times New Roman" w:hAnsi="Times New Roman" w:cs="Times New Roman"/>
          <w:sz w:val="24"/>
          <w:szCs w:val="24"/>
        </w:rPr>
        <w:t xml:space="preserve">документов территориального планирования </w:t>
      </w:r>
      <w:r w:rsidRPr="003B0CF9">
        <w:rPr>
          <w:rFonts w:ascii="Times New Roman" w:hAnsi="Times New Roman" w:cs="Times New Roman"/>
          <w:kern w:val="2"/>
          <w:sz w:val="24"/>
          <w:szCs w:val="24"/>
        </w:rPr>
        <w:t>Чернышевского сельского поселения</w:t>
      </w:r>
      <w:r w:rsidR="000363C7">
        <w:rPr>
          <w:rFonts w:ascii="Times New Roman" w:hAnsi="Times New Roman" w:cs="Times New Roman"/>
          <w:kern w:val="2"/>
          <w:sz w:val="24"/>
          <w:szCs w:val="24"/>
        </w:rPr>
        <w:t xml:space="preserve"> </w:t>
      </w:r>
      <w:r>
        <w:rPr>
          <w:rFonts w:ascii="Times New Roman" w:hAnsi="Times New Roman" w:cs="Times New Roman"/>
          <w:sz w:val="24"/>
          <w:szCs w:val="24"/>
        </w:rPr>
        <w:t>проектов</w:t>
      </w:r>
      <w:r w:rsidR="000363C7">
        <w:rPr>
          <w:rFonts w:ascii="Times New Roman" w:hAnsi="Times New Roman" w:cs="Times New Roman"/>
          <w:sz w:val="24"/>
          <w:szCs w:val="24"/>
        </w:rPr>
        <w:t xml:space="preserve"> </w:t>
      </w:r>
      <w:r>
        <w:rPr>
          <w:rFonts w:ascii="Times New Roman" w:hAnsi="Times New Roman" w:cs="Times New Roman"/>
          <w:sz w:val="24"/>
          <w:szCs w:val="24"/>
        </w:rPr>
        <w:t>планировки</w:t>
      </w:r>
      <w:proofErr w:type="gramEnd"/>
      <w:r w:rsidRPr="003B0CF9">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проектов межевания территорий, градостроительные планы земельных участков, </w:t>
      </w:r>
      <w:r w:rsidRPr="003B0CF9">
        <w:rPr>
          <w:rFonts w:ascii="Times New Roman" w:hAnsi="Times New Roman" w:cs="Times New Roman"/>
          <w:sz w:val="24"/>
          <w:szCs w:val="24"/>
        </w:rPr>
        <w:t>за исключением случаев, предусмотренных Градостроительным Кодексом;</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w:t>
      </w:r>
      <w:r w:rsidR="000363C7">
        <w:rPr>
          <w:rFonts w:ascii="Times New Roman" w:hAnsi="Times New Roman" w:cs="Times New Roman"/>
          <w:sz w:val="24"/>
          <w:szCs w:val="24"/>
        </w:rPr>
        <w:t xml:space="preserve">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6) ведение информационных систем обеспечения градостроительной деятельности, осуществляемой на территории</w:t>
      </w:r>
      <w:r w:rsidR="000363C7">
        <w:rPr>
          <w:rFonts w:ascii="Times New Roman" w:hAnsi="Times New Roman" w:cs="Times New Roman"/>
          <w:sz w:val="24"/>
          <w:szCs w:val="24"/>
        </w:rPr>
        <w:t xml:space="preserve">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7) принятие решений о развитии застроенных территорий.</w:t>
      </w:r>
    </w:p>
    <w:p w:rsidR="006F520C" w:rsidRDefault="006F520C" w:rsidP="006F520C">
      <w:pPr>
        <w:pStyle w:val="a4"/>
        <w:spacing w:before="240"/>
        <w:rPr>
          <w:rFonts w:ascii="Times New Roman" w:hAnsi="Times New Roman" w:cs="Times New Roman"/>
          <w:sz w:val="24"/>
          <w:szCs w:val="24"/>
        </w:rPr>
      </w:pPr>
    </w:p>
    <w:p w:rsidR="006F520C" w:rsidRDefault="006F520C" w:rsidP="006F520C">
      <w:pPr>
        <w:pStyle w:val="a4"/>
        <w:spacing w:before="240"/>
        <w:rPr>
          <w:rFonts w:ascii="Times New Roman" w:hAnsi="Times New Roman" w:cs="Times New Roman"/>
          <w:sz w:val="24"/>
          <w:szCs w:val="24"/>
        </w:rPr>
      </w:pPr>
    </w:p>
    <w:p w:rsidR="006F520C" w:rsidRDefault="006F520C" w:rsidP="006F520C">
      <w:pPr>
        <w:pStyle w:val="a4"/>
        <w:spacing w:before="240"/>
        <w:ind w:left="1276" w:hanging="425"/>
        <w:rPr>
          <w:rFonts w:ascii="Arial" w:hAnsi="Arial" w:cs="Arial"/>
          <w:b/>
          <w:bCs/>
          <w:sz w:val="24"/>
          <w:szCs w:val="24"/>
        </w:rPr>
      </w:pPr>
      <w:r w:rsidRPr="00D81D1E">
        <w:rPr>
          <w:rFonts w:ascii="Arial" w:hAnsi="Arial" w:cs="Arial"/>
          <w:b/>
          <w:bCs/>
          <w:sz w:val="24"/>
          <w:szCs w:val="24"/>
        </w:rPr>
        <w:t>1.2. Изменение видов разрешенного использования земельных участков и объектов капитального строительства физическими и юридическими лицами</w:t>
      </w:r>
    </w:p>
    <w:p w:rsidR="006F520C" w:rsidRDefault="006F520C" w:rsidP="006F520C">
      <w:pPr>
        <w:pStyle w:val="a4"/>
        <w:spacing w:before="240"/>
        <w:ind w:left="1276" w:hanging="425"/>
        <w:rPr>
          <w:rFonts w:ascii="Arial" w:hAnsi="Arial" w:cs="Arial"/>
          <w:b/>
          <w:bCs/>
          <w:sz w:val="24"/>
          <w:szCs w:val="24"/>
        </w:rPr>
      </w:pPr>
    </w:p>
    <w:p w:rsidR="006F520C" w:rsidRPr="00BB78BF" w:rsidRDefault="006F520C" w:rsidP="00911EB5">
      <w:pPr>
        <w:pStyle w:val="a4"/>
        <w:spacing w:before="240"/>
        <w:jc w:val="both"/>
        <w:rPr>
          <w:rFonts w:ascii="Times New Roman" w:hAnsi="Times New Roman" w:cs="Times New Roman"/>
          <w:sz w:val="24"/>
        </w:rPr>
      </w:pPr>
      <w:r>
        <w:rPr>
          <w:rFonts w:ascii="Times New Roman" w:hAnsi="Times New Roman" w:cs="Times New Roman"/>
          <w:sz w:val="24"/>
        </w:rPr>
        <w:t>1</w:t>
      </w:r>
      <w:r w:rsidRPr="00BB78BF">
        <w:rPr>
          <w:rFonts w:ascii="Times New Roman" w:hAnsi="Times New Roman" w:cs="Times New Roman"/>
          <w:sz w:val="24"/>
        </w:rPr>
        <w:t xml:space="preserve">. </w:t>
      </w:r>
      <w:proofErr w:type="gramStart"/>
      <w:r w:rsidRPr="00BB78BF">
        <w:rPr>
          <w:rFonts w:ascii="Times New Roman" w:hAnsi="Times New Roman" w:cs="Times New Roman"/>
          <w:sz w:val="24"/>
        </w:rPr>
        <w:t xml:space="preserve">Предложения о внесении изменений в правила землепользования и застройки в комиссию направляются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BB78BF">
        <w:rPr>
          <w:rFonts w:ascii="Times New Roman" w:hAnsi="Times New Roman" w:cs="Times New Roman"/>
          <w:sz w:val="24"/>
        </w:rPr>
        <w:lastRenderedPageBreak/>
        <w:t>участков и объектов капитального строительства, не реализуются права и законные интересы граждан и их</w:t>
      </w:r>
      <w:proofErr w:type="gramEnd"/>
      <w:r w:rsidRPr="00BB78BF">
        <w:rPr>
          <w:rFonts w:ascii="Times New Roman" w:hAnsi="Times New Roman" w:cs="Times New Roman"/>
          <w:sz w:val="24"/>
        </w:rPr>
        <w:t xml:space="preserve"> объединений.</w:t>
      </w:r>
    </w:p>
    <w:p w:rsidR="006F520C" w:rsidRPr="00BB78BF" w:rsidRDefault="006F520C" w:rsidP="00911EB5">
      <w:pPr>
        <w:pStyle w:val="a4"/>
        <w:spacing w:before="240"/>
        <w:jc w:val="both"/>
        <w:rPr>
          <w:rFonts w:ascii="Times New Roman" w:hAnsi="Times New Roman" w:cs="Times New Roman"/>
          <w:sz w:val="24"/>
        </w:rPr>
      </w:pPr>
      <w:r>
        <w:rPr>
          <w:rFonts w:ascii="Times New Roman" w:hAnsi="Times New Roman" w:cs="Times New Roman"/>
          <w:sz w:val="24"/>
        </w:rPr>
        <w:t>2</w:t>
      </w:r>
      <w:r w:rsidRPr="00BB78BF">
        <w:rPr>
          <w:rFonts w:ascii="Times New Roman" w:hAnsi="Times New Roman" w:cs="Times New Roman"/>
          <w:sz w:val="24"/>
        </w:rPr>
        <w:t>.  Правом на изменение одного вида на другой вид разрешенного использования земельных участков и иных объектов недвижимости обладают:</w:t>
      </w:r>
    </w:p>
    <w:p w:rsidR="006F520C" w:rsidRPr="00BB78BF" w:rsidRDefault="000C3849" w:rsidP="00911EB5">
      <w:pPr>
        <w:pStyle w:val="a4"/>
        <w:spacing w:before="240"/>
        <w:jc w:val="both"/>
        <w:rPr>
          <w:rFonts w:ascii="Times New Roman" w:hAnsi="Times New Roman" w:cs="Times New Roman"/>
          <w:sz w:val="24"/>
        </w:rPr>
      </w:pPr>
      <w:r>
        <w:rPr>
          <w:rFonts w:ascii="Times New Roman" w:hAnsi="Times New Roman" w:cs="Times New Roman"/>
          <w:sz w:val="24"/>
        </w:rPr>
        <w:t xml:space="preserve">- </w:t>
      </w:r>
      <w:r w:rsidR="006F520C" w:rsidRPr="00BB78BF">
        <w:rPr>
          <w:rFonts w:ascii="Times New Roman" w:hAnsi="Times New Roman" w:cs="Times New Roman"/>
          <w:sz w:val="24"/>
        </w:rPr>
        <w:t>собственники земельных участков, являющиеся одновременно собственниками расположенных на этих участках зданий, строений, сооружений;</w:t>
      </w:r>
    </w:p>
    <w:p w:rsidR="006F520C" w:rsidRPr="00BB78BF" w:rsidRDefault="000C3849" w:rsidP="00911EB5">
      <w:pPr>
        <w:pStyle w:val="a4"/>
        <w:spacing w:before="240"/>
        <w:jc w:val="both"/>
        <w:rPr>
          <w:rFonts w:ascii="Times New Roman" w:hAnsi="Times New Roman" w:cs="Times New Roman"/>
          <w:sz w:val="24"/>
        </w:rPr>
      </w:pPr>
      <w:r>
        <w:rPr>
          <w:rFonts w:ascii="Times New Roman" w:hAnsi="Times New Roman" w:cs="Times New Roman"/>
          <w:sz w:val="24"/>
        </w:rPr>
        <w:t xml:space="preserve">- </w:t>
      </w:r>
      <w:r w:rsidR="006F520C" w:rsidRPr="00BB78BF">
        <w:rPr>
          <w:rFonts w:ascii="Times New Roman" w:hAnsi="Times New Roman" w:cs="Times New Roman"/>
          <w:sz w:val="24"/>
        </w:rPr>
        <w:t>собственники зданий, строений, сооружений, владеющие земельными участками на праве аренды;</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предоставляемых для конкретного вида целевого использования из состава земель общего пользования);</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использования из состава земель общего пользования);</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объекта недвижимости;</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B78BF">
        <w:rPr>
          <w:rFonts w:ascii="Times New Roman" w:hAnsi="Times New Roman" w:cs="Times New Roman"/>
          <w:sz w:val="24"/>
        </w:rPr>
        <w:t>нежилое</w:t>
      </w:r>
      <w:proofErr w:type="gramEnd"/>
      <w:r w:rsidRPr="00BB78BF">
        <w:rPr>
          <w:rFonts w:ascii="Times New Roman" w:hAnsi="Times New Roman" w:cs="Times New Roman"/>
          <w:sz w:val="24"/>
        </w:rPr>
        <w:t>;</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F520C" w:rsidRPr="00BB78BF" w:rsidRDefault="006F520C" w:rsidP="00911EB5">
      <w:pPr>
        <w:pStyle w:val="a4"/>
        <w:spacing w:before="240"/>
        <w:jc w:val="both"/>
        <w:rPr>
          <w:rFonts w:ascii="Times New Roman" w:hAnsi="Times New Roman" w:cs="Times New Roman"/>
          <w:sz w:val="24"/>
        </w:rPr>
      </w:pPr>
      <w:r>
        <w:rPr>
          <w:rFonts w:ascii="Times New Roman" w:hAnsi="Times New Roman" w:cs="Times New Roman"/>
          <w:sz w:val="24"/>
        </w:rPr>
        <w:t>3</w:t>
      </w:r>
      <w:r w:rsidRPr="00BB78BF">
        <w:rPr>
          <w:rFonts w:ascii="Times New Roman" w:hAnsi="Times New Roman" w:cs="Times New Roman"/>
          <w:sz w:val="24"/>
        </w:rPr>
        <w:t>. Изменение одного вида на другой вид разрешенного использования земельных участков и иных объектов недвижимости осуществляется при условии:</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хотя испрашиваемый вид разрешенного использования земельных участков и иных объектов недвижимости является условно разрешенными;</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w:t>
      </w:r>
      <w:r w:rsidRPr="00BB78BF">
        <w:rPr>
          <w:rFonts w:ascii="Times New Roman" w:hAnsi="Times New Roman" w:cs="Times New Roman"/>
          <w:sz w:val="24"/>
        </w:rPr>
        <w:lastRenderedPageBreak/>
        <w:t>недвижимости связано с необходимостью подготовки проектной документации и получением разрешения на строительство;</w:t>
      </w:r>
    </w:p>
    <w:p w:rsidR="006F520C" w:rsidRPr="00183067"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уполномоченного на ведение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6F520C" w:rsidRDefault="006F520C" w:rsidP="00911EB5">
      <w:pPr>
        <w:pStyle w:val="a4"/>
        <w:spacing w:before="240" w:after="240"/>
        <w:jc w:val="both"/>
        <w:rPr>
          <w:rFonts w:ascii="Times New Roman" w:hAnsi="Times New Roman" w:cs="Times New Roman"/>
          <w:sz w:val="24"/>
        </w:rPr>
      </w:pPr>
      <w:r>
        <w:rPr>
          <w:rFonts w:ascii="Times New Roman" w:hAnsi="Times New Roman" w:cs="Times New Roman"/>
          <w:sz w:val="24"/>
        </w:rPr>
        <w:t>4</w:t>
      </w:r>
      <w:r w:rsidRPr="00BB78BF">
        <w:rPr>
          <w:rFonts w:ascii="Times New Roman" w:hAnsi="Times New Roman" w:cs="Times New Roman"/>
          <w:sz w:val="24"/>
        </w:rPr>
        <w:t>. Физические и юридические лица вправе оспорить решение об утверждении правил землепользования и застройки в судебном порядке.</w:t>
      </w:r>
      <w:r>
        <w:rPr>
          <w:rFonts w:ascii="Times New Roman" w:hAnsi="Times New Roman" w:cs="Times New Roman"/>
          <w:sz w:val="24"/>
        </w:rPr>
        <w:t xml:space="preserve">                 </w:t>
      </w:r>
    </w:p>
    <w:p w:rsidR="006F520C" w:rsidRDefault="006F520C" w:rsidP="006F520C">
      <w:pPr>
        <w:pStyle w:val="a4"/>
        <w:spacing w:before="240"/>
        <w:rPr>
          <w:rFonts w:ascii="Times New Roman" w:hAnsi="Times New Roman" w:cs="Times New Roman"/>
          <w:sz w:val="24"/>
          <w:szCs w:val="24"/>
        </w:rPr>
      </w:pP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6F520C">
      <w:pPr>
        <w:pStyle w:val="a4"/>
        <w:spacing w:before="240"/>
        <w:ind w:left="1276" w:hanging="425"/>
        <w:rPr>
          <w:rFonts w:ascii="Arial" w:hAnsi="Arial" w:cs="Arial"/>
          <w:b/>
          <w:sz w:val="24"/>
          <w:szCs w:val="24"/>
        </w:rPr>
      </w:pPr>
      <w:r w:rsidRPr="00D81D1E">
        <w:rPr>
          <w:rFonts w:ascii="Arial" w:hAnsi="Arial" w:cs="Arial"/>
          <w:b/>
          <w:bCs/>
          <w:sz w:val="24"/>
          <w:szCs w:val="24"/>
        </w:rPr>
        <w:t xml:space="preserve">1.3. </w:t>
      </w:r>
      <w:r w:rsidRPr="00D81D1E">
        <w:rPr>
          <w:rFonts w:ascii="Arial" w:hAnsi="Arial" w:cs="Arial"/>
          <w:b/>
          <w:sz w:val="24"/>
          <w:szCs w:val="24"/>
        </w:rPr>
        <w:t>Подготовка документации по планировке территории органами местного самоуправления</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911EB5">
      <w:pPr>
        <w:pStyle w:val="a4"/>
        <w:spacing w:before="240"/>
        <w:jc w:val="both"/>
        <w:rPr>
          <w:rFonts w:ascii="Times New Roman" w:hAnsi="Times New Roman" w:cs="Times New Roman"/>
          <w:sz w:val="24"/>
          <w:szCs w:val="24"/>
        </w:rPr>
      </w:pPr>
      <w:r>
        <w:rPr>
          <w:rFonts w:ascii="Times New Roman" w:hAnsi="Times New Roman" w:cs="Times New Roman"/>
          <w:sz w:val="24"/>
          <w:szCs w:val="24"/>
        </w:rPr>
        <w:t>1</w:t>
      </w:r>
      <w:r w:rsidR="00867024">
        <w:rPr>
          <w:rFonts w:ascii="Times New Roman" w:hAnsi="Times New Roman" w:cs="Times New Roman"/>
          <w:sz w:val="24"/>
          <w:szCs w:val="24"/>
        </w:rPr>
        <w:t xml:space="preserve">. </w:t>
      </w:r>
      <w:r w:rsidRPr="003B0CF9">
        <w:rPr>
          <w:rFonts w:ascii="Times New Roman" w:hAnsi="Times New Roman" w:cs="Times New Roman"/>
          <w:sz w:val="24"/>
          <w:szCs w:val="24"/>
        </w:rPr>
        <w:t xml:space="preserve">Планировка территории в части подготовки, выделения земельных участков осуществляется посредством </w:t>
      </w:r>
      <w:r>
        <w:rPr>
          <w:rFonts w:ascii="Times New Roman" w:hAnsi="Times New Roman" w:cs="Times New Roman"/>
          <w:sz w:val="24"/>
          <w:szCs w:val="24"/>
        </w:rPr>
        <w:t>следующих документов</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проектов планировки без проектов межевания в их составе;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проектов планировки с проектами межевания в их составе;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градостроительных планов земельных участков как самостоятельных документов (вне состава проектов межевания).</w:t>
      </w:r>
    </w:p>
    <w:p w:rsidR="006F520C" w:rsidRPr="003B0CF9" w:rsidRDefault="006F520C" w:rsidP="00911EB5">
      <w:pPr>
        <w:pStyle w:val="a4"/>
        <w:spacing w:before="240"/>
        <w:jc w:val="both"/>
        <w:rPr>
          <w:rFonts w:ascii="Times New Roman" w:hAnsi="Times New Roman" w:cs="Times New Roman"/>
          <w:sz w:val="24"/>
          <w:szCs w:val="24"/>
        </w:rPr>
      </w:pPr>
      <w:r>
        <w:rPr>
          <w:rFonts w:ascii="Times New Roman" w:hAnsi="Times New Roman" w:cs="Times New Roman"/>
          <w:sz w:val="24"/>
          <w:szCs w:val="24"/>
        </w:rPr>
        <w:t>2</w:t>
      </w:r>
      <w:r w:rsidR="00867024">
        <w:rPr>
          <w:rFonts w:ascii="Times New Roman" w:hAnsi="Times New Roman" w:cs="Times New Roman"/>
          <w:sz w:val="24"/>
          <w:szCs w:val="24"/>
        </w:rPr>
        <w:t xml:space="preserve">. </w:t>
      </w:r>
      <w:r w:rsidRPr="003B0CF9">
        <w:rPr>
          <w:rFonts w:ascii="Times New Roman" w:hAnsi="Times New Roman" w:cs="Times New Roman"/>
          <w:sz w:val="24"/>
          <w:szCs w:val="24"/>
        </w:rPr>
        <w:t xml:space="preserve">Решения о разработке того или иного вида документации по планировке территории применительно к различным случаям принимаются </w:t>
      </w:r>
      <w:r>
        <w:rPr>
          <w:rFonts w:ascii="Times New Roman" w:hAnsi="Times New Roman" w:cs="Times New Roman"/>
          <w:sz w:val="24"/>
          <w:szCs w:val="24"/>
        </w:rPr>
        <w:t xml:space="preserve">уполномоченным </w:t>
      </w:r>
      <w:proofErr w:type="spellStart"/>
      <w:r>
        <w:rPr>
          <w:rFonts w:ascii="Times New Roman" w:hAnsi="Times New Roman" w:cs="Times New Roman"/>
          <w:sz w:val="24"/>
          <w:szCs w:val="24"/>
        </w:rPr>
        <w:t>ораном</w:t>
      </w:r>
      <w:proofErr w:type="spellEnd"/>
      <w:r>
        <w:rPr>
          <w:rFonts w:ascii="Times New Roman" w:hAnsi="Times New Roman" w:cs="Times New Roman"/>
          <w:sz w:val="24"/>
          <w:szCs w:val="24"/>
        </w:rPr>
        <w:t xml:space="preserve"> </w:t>
      </w:r>
      <w:r w:rsidRPr="003B0CF9">
        <w:rPr>
          <w:rFonts w:ascii="Times New Roman" w:hAnsi="Times New Roman" w:cs="Times New Roman"/>
          <w:sz w:val="24"/>
          <w:szCs w:val="24"/>
        </w:rPr>
        <w:t xml:space="preserve"> с учетом характеристик планируемого развития конкретной территории, а также следующих особенностей: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а) границы пла</w:t>
      </w:r>
      <w:r>
        <w:rPr>
          <w:rFonts w:ascii="Times New Roman" w:hAnsi="Times New Roman" w:cs="Times New Roman"/>
          <w:sz w:val="24"/>
          <w:szCs w:val="24"/>
        </w:rPr>
        <w:t>нировочных элементов территории;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б) границ земельных участков общего пользования и линейных объектов без определения границ иных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2) проекты планировки с проектами межевания в их составе разрабатываются в случаях, когда помимо границ, указанных в пункте данной части настоящей статьи, необходимо определить, изменить:</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б) границы зон действия публичных сервитутов;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proofErr w:type="gramStart"/>
      <w:r w:rsidRPr="003B0CF9">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6F520C"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w:t>
      </w:r>
      <w:r>
        <w:rPr>
          <w:rFonts w:ascii="Times New Roman" w:hAnsi="Times New Roman" w:cs="Times New Roman"/>
          <w:sz w:val="24"/>
          <w:szCs w:val="24"/>
        </w:rPr>
        <w:t>рмированных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r>
        <w:rPr>
          <w:rFonts w:ascii="Times New Roman" w:hAnsi="Times New Roman" w:cs="Times New Roman"/>
          <w:sz w:val="24"/>
          <w:szCs w:val="24"/>
        </w:rPr>
        <w:t>3</w:t>
      </w:r>
      <w:r w:rsidR="00867024">
        <w:rPr>
          <w:rFonts w:ascii="Times New Roman" w:hAnsi="Times New Roman" w:cs="Times New Roman"/>
          <w:sz w:val="24"/>
          <w:szCs w:val="24"/>
        </w:rPr>
        <w:t xml:space="preserve">. </w:t>
      </w:r>
      <w:r w:rsidRPr="003B0CF9">
        <w:rPr>
          <w:rFonts w:ascii="Times New Roman" w:hAnsi="Times New Roman" w:cs="Times New Roman"/>
          <w:sz w:val="24"/>
          <w:szCs w:val="24"/>
        </w:rPr>
        <w:t>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6F520C" w:rsidRPr="003B0CF9" w:rsidRDefault="006F520C" w:rsidP="00867024">
      <w:pPr>
        <w:pStyle w:val="a4"/>
        <w:spacing w:before="240"/>
        <w:ind w:firstLine="708"/>
        <w:jc w:val="both"/>
        <w:rPr>
          <w:rFonts w:ascii="Times New Roman" w:hAnsi="Times New Roman" w:cs="Times New Roman"/>
          <w:sz w:val="24"/>
          <w:szCs w:val="24"/>
        </w:rPr>
      </w:pPr>
      <w:r w:rsidRPr="003B0CF9">
        <w:rPr>
          <w:rFonts w:ascii="Times New Roman" w:hAnsi="Times New Roman" w:cs="Times New Roman"/>
          <w:sz w:val="24"/>
          <w:szCs w:val="24"/>
        </w:rPr>
        <w:t>Посредством документации по планировке территории определяются: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линии градостроительного регулирования, в том числе:</w:t>
      </w:r>
    </w:p>
    <w:p w:rsidR="006F520C" w:rsidRPr="003B0CF9" w:rsidRDefault="006F520C" w:rsidP="00911EB5">
      <w:pPr>
        <w:pStyle w:val="a4"/>
        <w:spacing w:before="240"/>
        <w:jc w:val="both"/>
        <w:rPr>
          <w:rFonts w:ascii="Times New Roman" w:hAnsi="Times New Roman" w:cs="Times New Roman"/>
          <w:sz w:val="24"/>
          <w:szCs w:val="24"/>
        </w:rPr>
      </w:pPr>
      <w:proofErr w:type="gramStart"/>
      <w:r w:rsidRPr="003B0CF9">
        <w:rPr>
          <w:rFonts w:ascii="Times New Roman" w:hAnsi="Times New Roman" w:cs="Times New Roman"/>
          <w:sz w:val="24"/>
          <w:szCs w:val="24"/>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F520C" w:rsidRPr="003B0CF9" w:rsidRDefault="006F520C" w:rsidP="00911EB5">
      <w:pPr>
        <w:pStyle w:val="a4"/>
        <w:spacing w:before="240"/>
        <w:jc w:val="both"/>
        <w:rPr>
          <w:rFonts w:ascii="Times New Roman" w:hAnsi="Times New Roman" w:cs="Times New Roman"/>
          <w:sz w:val="24"/>
          <w:szCs w:val="24"/>
        </w:rPr>
      </w:pPr>
      <w:proofErr w:type="gramStart"/>
      <w:r w:rsidRPr="003B0CF9">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ж) границы земельных участков на территории существующей застройки  не разделенных на земельные участки;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6F520C">
      <w:pPr>
        <w:pStyle w:val="a4"/>
        <w:spacing w:before="240"/>
        <w:ind w:firstLine="851"/>
        <w:rPr>
          <w:rFonts w:ascii="Arial" w:hAnsi="Arial" w:cs="Arial"/>
          <w:b/>
          <w:sz w:val="24"/>
          <w:szCs w:val="24"/>
        </w:rPr>
      </w:pPr>
      <w:r w:rsidRPr="00D81D1E">
        <w:rPr>
          <w:rFonts w:ascii="Arial" w:hAnsi="Arial" w:cs="Arial"/>
          <w:b/>
          <w:bCs/>
          <w:sz w:val="24"/>
          <w:szCs w:val="24"/>
        </w:rPr>
        <w:t xml:space="preserve">1.4. </w:t>
      </w:r>
      <w:r w:rsidRPr="00D81D1E">
        <w:rPr>
          <w:rFonts w:ascii="Arial" w:hAnsi="Arial" w:cs="Arial"/>
          <w:b/>
          <w:sz w:val="24"/>
          <w:szCs w:val="24"/>
        </w:rPr>
        <w:t>Проведение публичных слушаний по вопросам землепользования и застройки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1. Глава муниципального образования при получении от </w:t>
      </w:r>
      <w:r>
        <w:rPr>
          <w:rFonts w:ascii="Times New Roman" w:hAnsi="Times New Roman" w:cs="Times New Roman"/>
          <w:sz w:val="24"/>
          <w:szCs w:val="24"/>
        </w:rPr>
        <w:t xml:space="preserve">исполнительного </w:t>
      </w:r>
      <w:r w:rsidRPr="003B0CF9">
        <w:rPr>
          <w:rFonts w:ascii="Times New Roman" w:hAnsi="Times New Roman" w:cs="Times New Roman"/>
          <w:sz w:val="24"/>
          <w:szCs w:val="24"/>
        </w:rPr>
        <w:t>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землепользования и застройки, в том числе по внесению в них изменений (далее - публичные слушания), с участием жителей поселения проводятся в обязательном порядке.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4. В случае внесения изменений в правила землепользования и застройки в отношении части территории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5.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6. В целях доведения до населения информации о содержании проекта правил землепользования и </w:t>
      </w:r>
      <w:proofErr w:type="gramStart"/>
      <w:r w:rsidRPr="003B0CF9">
        <w:rPr>
          <w:rFonts w:ascii="Times New Roman" w:hAnsi="Times New Roman" w:cs="Times New Roman"/>
          <w:sz w:val="24"/>
          <w:szCs w:val="24"/>
        </w:rPr>
        <w:t>застройки</w:t>
      </w:r>
      <w:proofErr w:type="gramEnd"/>
      <w:r w:rsidRPr="003B0CF9">
        <w:rPr>
          <w:rFonts w:ascii="Times New Roman" w:hAnsi="Times New Roman" w:cs="Times New Roman"/>
          <w:sz w:val="24"/>
          <w:szCs w:val="24"/>
        </w:rPr>
        <w:t xml:space="preserve"> уполномоченные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правил землепользования и застройки,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радио и телевидению.</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7. Участники публичных слушаний вправе представить в уполномоченные на проведение публичных слушаний орган местного самоуправления поселения или свои предложения и замечания, касающиеся проекта правил землепользования и застройки, для включения их в протокол публичных слушаний.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10. Глава местной администрации с учетом заключения о результатах публичных слушаний принимает решение: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о согласии с проектом правил землепользования и застройки и направлении его в представительный орган муниципального образования;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об отклонении проекта правил землепользования и застройки и о направлении его на доработку.</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F520C"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12. В случае  подготовки правил землепользования и застройки применительно к части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 xml:space="preserve"> публичные слушания по проекту правил землепользования и застройки проводится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w:t>
      </w:r>
      <w:r w:rsidRPr="003B0CF9">
        <w:rPr>
          <w:rFonts w:ascii="Times New Roman" w:hAnsi="Times New Roman" w:cs="Times New Roman"/>
          <w:sz w:val="24"/>
          <w:szCs w:val="24"/>
        </w:rPr>
        <w:lastRenderedPageBreak/>
        <w:t xml:space="preserve">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6F520C" w:rsidRDefault="006F520C" w:rsidP="006F520C">
      <w:pPr>
        <w:pStyle w:val="a4"/>
        <w:spacing w:before="240"/>
        <w:ind w:firstLine="851"/>
        <w:rPr>
          <w:rFonts w:ascii="Times New Roman" w:hAnsi="Times New Roman" w:cs="Times New Roman"/>
          <w:bCs/>
          <w:sz w:val="24"/>
          <w:szCs w:val="24"/>
        </w:rPr>
      </w:pPr>
    </w:p>
    <w:p w:rsidR="006F520C" w:rsidRDefault="006F520C" w:rsidP="006F520C">
      <w:pPr>
        <w:pStyle w:val="a4"/>
        <w:spacing w:before="240"/>
        <w:ind w:firstLine="851"/>
        <w:rPr>
          <w:rFonts w:ascii="Times New Roman" w:hAnsi="Times New Roman" w:cs="Times New Roman"/>
          <w:bCs/>
          <w:sz w:val="24"/>
          <w:szCs w:val="24"/>
        </w:rPr>
      </w:pPr>
    </w:p>
    <w:p w:rsidR="006F520C" w:rsidRPr="00D81D1E" w:rsidRDefault="006F520C" w:rsidP="006F520C">
      <w:pPr>
        <w:pStyle w:val="a4"/>
        <w:spacing w:before="240"/>
        <w:ind w:firstLine="851"/>
        <w:rPr>
          <w:rFonts w:ascii="Arial" w:hAnsi="Arial" w:cs="Arial"/>
          <w:b/>
          <w:sz w:val="24"/>
          <w:szCs w:val="24"/>
        </w:rPr>
      </w:pPr>
      <w:r w:rsidRPr="00D81D1E">
        <w:rPr>
          <w:rFonts w:ascii="Arial" w:hAnsi="Arial" w:cs="Arial"/>
          <w:b/>
          <w:bCs/>
          <w:sz w:val="24"/>
          <w:szCs w:val="24"/>
        </w:rPr>
        <w:t xml:space="preserve">1.5. </w:t>
      </w:r>
      <w:r w:rsidRPr="00D81D1E">
        <w:rPr>
          <w:rFonts w:ascii="Arial" w:hAnsi="Arial" w:cs="Arial"/>
          <w:b/>
          <w:sz w:val="24"/>
          <w:szCs w:val="24"/>
        </w:rPr>
        <w:t xml:space="preserve">Внесение изменений в правила землепользования и застройки </w:t>
      </w: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3C4E5F">
      <w:pPr>
        <w:pStyle w:val="a4"/>
        <w:spacing w:before="240"/>
        <w:ind w:left="1276"/>
        <w:rPr>
          <w:rFonts w:ascii="Arial" w:hAnsi="Arial" w:cs="Arial"/>
          <w:b/>
          <w:sz w:val="24"/>
          <w:szCs w:val="24"/>
        </w:rPr>
      </w:pPr>
      <w:r w:rsidRPr="00D81D1E">
        <w:rPr>
          <w:rFonts w:ascii="Arial" w:hAnsi="Arial" w:cs="Arial"/>
          <w:b/>
          <w:sz w:val="24"/>
          <w:szCs w:val="24"/>
        </w:rPr>
        <w:t>Порядок внесения изменений в правила землепользования и застройки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Предложения о внесении изменений в правила землепользования и застройки в комиссию направляются: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 xml:space="preserve">3. </w:t>
      </w:r>
      <w:proofErr w:type="gramStart"/>
      <w:r w:rsidRPr="003B0CF9">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4. Глава местной администрации с учетом рекомендаций, содержащихся в заключени</w:t>
      </w:r>
      <w:proofErr w:type="gramStart"/>
      <w:r w:rsidRPr="003B0CF9">
        <w:rPr>
          <w:rFonts w:ascii="Times New Roman" w:hAnsi="Times New Roman" w:cs="Times New Roman"/>
          <w:sz w:val="24"/>
          <w:szCs w:val="24"/>
        </w:rPr>
        <w:t>и</w:t>
      </w:r>
      <w:proofErr w:type="gramEnd"/>
      <w:r w:rsidRPr="003B0CF9">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520C" w:rsidRDefault="006F520C" w:rsidP="006F520C">
      <w:pPr>
        <w:pStyle w:val="a4"/>
        <w:spacing w:before="240"/>
        <w:ind w:firstLine="851"/>
        <w:rPr>
          <w:rFonts w:ascii="Arial" w:hAnsi="Arial" w:cs="Arial"/>
          <w:b/>
          <w:bCs/>
          <w:sz w:val="24"/>
          <w:szCs w:val="24"/>
        </w:rPr>
      </w:pPr>
    </w:p>
    <w:p w:rsidR="006F520C" w:rsidRDefault="006F520C" w:rsidP="006F520C">
      <w:pPr>
        <w:pStyle w:val="a4"/>
        <w:spacing w:before="240"/>
        <w:ind w:firstLine="851"/>
        <w:rPr>
          <w:rFonts w:ascii="Arial" w:hAnsi="Arial" w:cs="Arial"/>
          <w:b/>
          <w:bCs/>
          <w:sz w:val="24"/>
          <w:szCs w:val="24"/>
        </w:rPr>
      </w:pPr>
    </w:p>
    <w:p w:rsidR="006F520C" w:rsidRDefault="006F520C" w:rsidP="006F520C">
      <w:pPr>
        <w:pStyle w:val="a4"/>
        <w:spacing w:before="240"/>
        <w:ind w:firstLine="851"/>
        <w:rPr>
          <w:rFonts w:ascii="Arial" w:hAnsi="Arial" w:cs="Arial"/>
          <w:b/>
          <w:sz w:val="24"/>
          <w:szCs w:val="24"/>
        </w:rPr>
      </w:pPr>
      <w:r w:rsidRPr="00D81D1E">
        <w:rPr>
          <w:rFonts w:ascii="Arial" w:hAnsi="Arial" w:cs="Arial"/>
          <w:b/>
          <w:bCs/>
          <w:sz w:val="24"/>
          <w:szCs w:val="24"/>
        </w:rPr>
        <w:t>1.6.</w:t>
      </w:r>
      <w:r w:rsidRPr="00D81D1E">
        <w:rPr>
          <w:rFonts w:ascii="Arial" w:hAnsi="Arial" w:cs="Arial"/>
          <w:b/>
          <w:sz w:val="24"/>
          <w:szCs w:val="24"/>
        </w:rPr>
        <w:t xml:space="preserve"> Р</w:t>
      </w:r>
      <w:r w:rsidRPr="00D81D1E">
        <w:rPr>
          <w:rFonts w:ascii="Arial" w:eastAsia="Calibri" w:hAnsi="Arial" w:cs="Arial"/>
          <w:b/>
          <w:sz w:val="24"/>
          <w:szCs w:val="24"/>
        </w:rPr>
        <w:t>егулировани</w:t>
      </w:r>
      <w:r w:rsidR="00CB4D8D">
        <w:rPr>
          <w:rFonts w:ascii="Arial" w:eastAsia="Calibri" w:hAnsi="Arial" w:cs="Arial"/>
          <w:b/>
          <w:sz w:val="24"/>
          <w:szCs w:val="24"/>
        </w:rPr>
        <w:t xml:space="preserve">е </w:t>
      </w:r>
      <w:r w:rsidRPr="00D81D1E">
        <w:rPr>
          <w:rFonts w:ascii="Arial" w:eastAsia="Calibri" w:hAnsi="Arial" w:cs="Arial"/>
          <w:b/>
          <w:sz w:val="24"/>
          <w:szCs w:val="24"/>
        </w:rPr>
        <w:t>иных вопросов землепользования и застройки</w:t>
      </w:r>
    </w:p>
    <w:p w:rsidR="006F520C" w:rsidRDefault="006F520C" w:rsidP="006F520C">
      <w:pPr>
        <w:pStyle w:val="a4"/>
        <w:spacing w:before="240"/>
        <w:ind w:firstLine="851"/>
        <w:rPr>
          <w:rFonts w:ascii="Arial" w:hAnsi="Arial" w:cs="Arial"/>
          <w:b/>
          <w:sz w:val="24"/>
          <w:szCs w:val="24"/>
        </w:rPr>
      </w:pPr>
    </w:p>
    <w:p w:rsidR="006F520C" w:rsidRDefault="006F520C" w:rsidP="006F520C">
      <w:pPr>
        <w:spacing w:before="240"/>
        <w:ind w:firstLine="1276"/>
        <w:rPr>
          <w:rFonts w:ascii="Arial" w:hAnsi="Arial" w:cs="Arial"/>
          <w:b/>
          <w:szCs w:val="22"/>
        </w:rPr>
      </w:pPr>
      <w:r w:rsidRPr="00D81D1E">
        <w:rPr>
          <w:rFonts w:ascii="Arial" w:hAnsi="Arial" w:cs="Arial"/>
          <w:b/>
        </w:rPr>
        <w:t xml:space="preserve">1.6.1. </w:t>
      </w:r>
      <w:r w:rsidRPr="00D01484">
        <w:rPr>
          <w:rFonts w:ascii="Arial" w:hAnsi="Arial" w:cs="Arial"/>
          <w:b/>
          <w:szCs w:val="22"/>
        </w:rPr>
        <w:t>Градостроительные планы земельных участков</w:t>
      </w:r>
    </w:p>
    <w:p w:rsidR="006F520C" w:rsidRPr="00D01484" w:rsidRDefault="006F520C" w:rsidP="006F520C">
      <w:pPr>
        <w:spacing w:before="240"/>
        <w:ind w:firstLine="1276"/>
        <w:rPr>
          <w:rFonts w:ascii="Arial" w:hAnsi="Arial" w:cs="Arial"/>
          <w:b/>
          <w:szCs w:val="22"/>
        </w:rPr>
      </w:pPr>
    </w:p>
    <w:p w:rsidR="006F520C" w:rsidRPr="0077323D" w:rsidRDefault="006F520C" w:rsidP="00911EB5">
      <w:pPr>
        <w:spacing w:before="240"/>
        <w:jc w:val="both"/>
        <w:rPr>
          <w:szCs w:val="22"/>
        </w:rPr>
      </w:pPr>
      <w:r w:rsidRPr="0077323D">
        <w:rPr>
          <w:szCs w:val="22"/>
        </w:rPr>
        <w:t>1. Градостроительный план земельного участка</w:t>
      </w:r>
      <w:r w:rsidR="00E34759">
        <w:rPr>
          <w:szCs w:val="22"/>
        </w:rPr>
        <w:t xml:space="preserve"> </w:t>
      </w:r>
      <w:r w:rsidRPr="0077323D">
        <w:rPr>
          <w:szCs w:val="22"/>
        </w:rPr>
        <w:t>(ГПЗУ) является юридическим документом, определяющим права владельца земельного участка (и строений находящихся на нем) на его использование.</w:t>
      </w:r>
    </w:p>
    <w:p w:rsidR="006F520C" w:rsidRPr="00D01484" w:rsidRDefault="006F520C" w:rsidP="00911EB5">
      <w:pPr>
        <w:spacing w:before="240"/>
        <w:jc w:val="both"/>
        <w:rPr>
          <w:szCs w:val="22"/>
        </w:rPr>
      </w:pPr>
      <w:r>
        <w:rPr>
          <w:szCs w:val="22"/>
        </w:rPr>
        <w:t>2</w:t>
      </w:r>
      <w:r w:rsidR="00867024">
        <w:rPr>
          <w:szCs w:val="22"/>
        </w:rPr>
        <w:t xml:space="preserve">. </w:t>
      </w:r>
      <w:r w:rsidRPr="00D01484">
        <w:rPr>
          <w:szCs w:val="2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w:t>
      </w:r>
      <w:r>
        <w:rPr>
          <w:szCs w:val="22"/>
        </w:rPr>
        <w:t>ктов капитального строительства</w:t>
      </w:r>
      <w:r w:rsidRPr="00D01484">
        <w:rPr>
          <w:szCs w:val="22"/>
        </w:rPr>
        <w:t>, за исключением линейных объектов, земельным участкам.</w:t>
      </w:r>
    </w:p>
    <w:p w:rsidR="006F520C" w:rsidRDefault="006F520C" w:rsidP="00911EB5">
      <w:pPr>
        <w:spacing w:before="240"/>
        <w:jc w:val="both"/>
        <w:rPr>
          <w:szCs w:val="22"/>
        </w:rPr>
      </w:pPr>
      <w:r>
        <w:rPr>
          <w:szCs w:val="22"/>
        </w:rPr>
        <w:t>3</w:t>
      </w:r>
      <w:r w:rsidRPr="00D01484">
        <w:rPr>
          <w:szCs w:val="22"/>
        </w:rPr>
        <w:t>.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F520C" w:rsidRPr="00D01484" w:rsidRDefault="006F520C" w:rsidP="00911EB5">
      <w:pPr>
        <w:spacing w:before="240"/>
        <w:jc w:val="both"/>
        <w:rPr>
          <w:szCs w:val="22"/>
        </w:rPr>
      </w:pPr>
      <w:r>
        <w:rPr>
          <w:szCs w:val="22"/>
        </w:rPr>
        <w:t>4. Выдается органами местного самоуправления, подготавливаться может быть ими или специализированными фирмами.</w:t>
      </w:r>
    </w:p>
    <w:p w:rsidR="006F520C" w:rsidRPr="00D01484" w:rsidRDefault="006F520C" w:rsidP="00911EB5">
      <w:pPr>
        <w:spacing w:before="240"/>
        <w:jc w:val="both"/>
        <w:rPr>
          <w:szCs w:val="22"/>
        </w:rPr>
      </w:pPr>
      <w:r>
        <w:rPr>
          <w:szCs w:val="22"/>
        </w:rPr>
        <w:t>5</w:t>
      </w:r>
      <w:r w:rsidRPr="00D01484">
        <w:rPr>
          <w:szCs w:val="22"/>
        </w:rPr>
        <w:t xml:space="preserve">. В составе градостроительного плана земельного участка </w:t>
      </w:r>
      <w:r>
        <w:rPr>
          <w:szCs w:val="22"/>
        </w:rPr>
        <w:t>должны указываться</w:t>
      </w:r>
      <w:r w:rsidRPr="00D01484">
        <w:rPr>
          <w:szCs w:val="22"/>
        </w:rPr>
        <w:t>:</w:t>
      </w:r>
    </w:p>
    <w:p w:rsidR="006F520C" w:rsidRPr="00D01484" w:rsidRDefault="006F520C" w:rsidP="00911EB5">
      <w:pPr>
        <w:spacing w:before="240"/>
        <w:jc w:val="both"/>
        <w:rPr>
          <w:szCs w:val="22"/>
        </w:rPr>
      </w:pPr>
      <w:r w:rsidRPr="00D01484">
        <w:rPr>
          <w:szCs w:val="22"/>
        </w:rPr>
        <w:t>1) границы земельного участка;</w:t>
      </w:r>
    </w:p>
    <w:p w:rsidR="006F520C" w:rsidRPr="00D01484" w:rsidRDefault="006F520C" w:rsidP="00911EB5">
      <w:pPr>
        <w:spacing w:before="240"/>
        <w:jc w:val="both"/>
        <w:rPr>
          <w:szCs w:val="22"/>
        </w:rPr>
      </w:pPr>
      <w:r w:rsidRPr="00D01484">
        <w:rPr>
          <w:szCs w:val="22"/>
        </w:rPr>
        <w:t>2) границы зон действия публичных сервитутов;</w:t>
      </w:r>
    </w:p>
    <w:p w:rsidR="006F520C" w:rsidRPr="00D01484" w:rsidRDefault="006F520C" w:rsidP="00911EB5">
      <w:pPr>
        <w:spacing w:before="240"/>
        <w:jc w:val="both"/>
        <w:rPr>
          <w:szCs w:val="22"/>
        </w:rPr>
      </w:pPr>
      <w:r w:rsidRPr="00D01484">
        <w:rPr>
          <w:szCs w:val="22"/>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520C" w:rsidRPr="00D01484" w:rsidRDefault="006F520C" w:rsidP="00911EB5">
      <w:pPr>
        <w:spacing w:before="240"/>
        <w:jc w:val="both"/>
        <w:rPr>
          <w:szCs w:val="22"/>
        </w:rPr>
      </w:pPr>
      <w:r w:rsidRPr="00D01484">
        <w:rPr>
          <w:szCs w:val="22"/>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w:t>
      </w:r>
      <w:r w:rsidRPr="00D01484">
        <w:rPr>
          <w:szCs w:val="22"/>
        </w:rPr>
        <w:lastRenderedPageBreak/>
        <w:t xml:space="preserve">земельного участка для государственных или муниципальных нужд, должна содержаться информация </w:t>
      </w:r>
      <w:proofErr w:type="gramStart"/>
      <w:r w:rsidRPr="00D01484">
        <w:rPr>
          <w:szCs w:val="22"/>
        </w:rPr>
        <w:t>о</w:t>
      </w:r>
      <w:proofErr w:type="gramEnd"/>
      <w:r w:rsidRPr="00D01484">
        <w:rPr>
          <w:szCs w:val="22"/>
        </w:rPr>
        <w:t xml:space="preserve"> всех предусмотренных градостроительным регламентом видах разрешенного использования земельного участка;</w:t>
      </w:r>
    </w:p>
    <w:p w:rsidR="006F520C" w:rsidRPr="00D01484" w:rsidRDefault="006F520C" w:rsidP="00911EB5">
      <w:pPr>
        <w:spacing w:before="240"/>
        <w:jc w:val="both"/>
        <w:rPr>
          <w:szCs w:val="22"/>
        </w:rPr>
      </w:pPr>
      <w:r w:rsidRPr="00D01484">
        <w:rPr>
          <w:szCs w:val="22"/>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F520C" w:rsidRPr="00D01484" w:rsidRDefault="006F520C" w:rsidP="00911EB5">
      <w:pPr>
        <w:spacing w:before="240"/>
        <w:jc w:val="both"/>
        <w:rPr>
          <w:szCs w:val="22"/>
        </w:rPr>
      </w:pPr>
      <w:r w:rsidRPr="00D01484">
        <w:rPr>
          <w:szCs w:val="22"/>
        </w:rPr>
        <w:t>6) информация о расположенных в границах земельного участка объектах капитального строительства, объектах культурного наследия;</w:t>
      </w:r>
    </w:p>
    <w:p w:rsidR="006F520C" w:rsidRPr="00D01484" w:rsidRDefault="006F520C" w:rsidP="00911EB5">
      <w:pPr>
        <w:spacing w:before="240"/>
        <w:jc w:val="both"/>
        <w:rPr>
          <w:szCs w:val="22"/>
        </w:rPr>
      </w:pPr>
      <w:r w:rsidRPr="00D01484">
        <w:rPr>
          <w:szCs w:val="22"/>
        </w:rPr>
        <w:t>7) информация о технических условиях подключения объектов капитального строительства к сетям инженерно-технического обеспечения;</w:t>
      </w:r>
    </w:p>
    <w:p w:rsidR="006F520C" w:rsidRPr="00D01484" w:rsidRDefault="006F520C" w:rsidP="00911EB5">
      <w:pPr>
        <w:spacing w:before="240"/>
        <w:jc w:val="both"/>
        <w:rPr>
          <w:szCs w:val="22"/>
        </w:rPr>
      </w:pPr>
      <w:r w:rsidRPr="00D01484">
        <w:rPr>
          <w:szCs w:val="22"/>
        </w:rPr>
        <w:t>8) границы зоны планируемого размещения объектов капитального строительства для государственных или муниципальных нужд.</w:t>
      </w:r>
    </w:p>
    <w:p w:rsidR="006F520C" w:rsidRPr="00D01484" w:rsidRDefault="006F520C" w:rsidP="00911EB5">
      <w:pPr>
        <w:spacing w:before="240"/>
        <w:jc w:val="both"/>
        <w:rPr>
          <w:szCs w:val="22"/>
        </w:rPr>
      </w:pPr>
      <w:r>
        <w:rPr>
          <w:szCs w:val="22"/>
        </w:rPr>
        <w:t>6</w:t>
      </w:r>
      <w:r w:rsidRPr="00D01484">
        <w:rPr>
          <w:szCs w:val="22"/>
        </w:rPr>
        <w:t>.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F520C" w:rsidRDefault="006F520C" w:rsidP="006F520C">
      <w:pPr>
        <w:spacing w:before="240"/>
        <w:rPr>
          <w:szCs w:val="22"/>
        </w:rPr>
      </w:pPr>
    </w:p>
    <w:p w:rsidR="006F520C" w:rsidRPr="00D01484" w:rsidRDefault="006F520C" w:rsidP="006F520C">
      <w:pPr>
        <w:spacing w:before="240"/>
        <w:rPr>
          <w:sz w:val="22"/>
          <w:szCs w:val="22"/>
        </w:rPr>
      </w:pPr>
    </w:p>
    <w:p w:rsidR="006F520C" w:rsidRDefault="006F520C" w:rsidP="006F520C">
      <w:pPr>
        <w:spacing w:before="240"/>
        <w:ind w:firstLine="1276"/>
      </w:pPr>
      <w:r w:rsidRPr="00D81D1E">
        <w:rPr>
          <w:rFonts w:ascii="Arial" w:hAnsi="Arial" w:cs="Arial"/>
          <w:b/>
        </w:rPr>
        <w:t>1.6.</w:t>
      </w:r>
      <w:r>
        <w:rPr>
          <w:rFonts w:ascii="Arial" w:hAnsi="Arial" w:cs="Arial"/>
          <w:b/>
        </w:rPr>
        <w:t>2</w:t>
      </w:r>
      <w:r w:rsidRPr="00D81D1E">
        <w:rPr>
          <w:rFonts w:ascii="Arial" w:hAnsi="Arial" w:cs="Arial"/>
          <w:b/>
        </w:rPr>
        <w:t xml:space="preserve">. </w:t>
      </w:r>
      <w:r w:rsidRPr="006118A0">
        <w:rPr>
          <w:rFonts w:ascii="Arial" w:hAnsi="Arial" w:cs="Arial"/>
          <w:b/>
        </w:rPr>
        <w:t>Подготовка проектной документации</w:t>
      </w:r>
    </w:p>
    <w:p w:rsidR="006F520C" w:rsidRDefault="006F520C" w:rsidP="006F520C">
      <w:pPr>
        <w:spacing w:before="240"/>
      </w:pPr>
    </w:p>
    <w:p w:rsidR="006F520C" w:rsidRPr="00877938" w:rsidRDefault="006F520C" w:rsidP="00911EB5">
      <w:pPr>
        <w:spacing w:before="240"/>
        <w:ind w:left="-142"/>
        <w:jc w:val="both"/>
      </w:pPr>
      <w:r w:rsidRPr="00877938">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F520C" w:rsidRPr="00877938" w:rsidRDefault="006F520C" w:rsidP="00911EB5">
      <w:pPr>
        <w:spacing w:before="240"/>
        <w:ind w:left="-142"/>
        <w:jc w:val="both"/>
      </w:pPr>
      <w:r w:rsidRPr="00877938">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F520C" w:rsidRPr="00877938" w:rsidRDefault="006F520C" w:rsidP="00911EB5">
      <w:pPr>
        <w:spacing w:before="240"/>
        <w:ind w:left="-142"/>
        <w:jc w:val="both"/>
      </w:pPr>
      <w:r w:rsidRPr="00877938">
        <w:t>3.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F520C" w:rsidRPr="00877938" w:rsidRDefault="006F520C" w:rsidP="00911EB5">
      <w:pPr>
        <w:spacing w:before="240"/>
        <w:ind w:left="-142"/>
        <w:jc w:val="both"/>
      </w:pPr>
      <w:r w:rsidRPr="00877938">
        <w:t xml:space="preserve">4.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w:t>
      </w:r>
      <w:r w:rsidRPr="00877938">
        <w:lastRenderedPageBreak/>
        <w:t>физическое или юридическое лицо.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6F520C" w:rsidRPr="00877938" w:rsidRDefault="006F520C" w:rsidP="00911EB5">
      <w:pPr>
        <w:spacing w:before="240"/>
        <w:ind w:left="-142"/>
        <w:jc w:val="both"/>
      </w:pPr>
      <w:r w:rsidRPr="00877938">
        <w:t>5. В случае</w:t>
      </w:r>
      <w:proofErr w:type="gramStart"/>
      <w:r w:rsidRPr="00877938">
        <w:t>,</w:t>
      </w:r>
      <w:proofErr w:type="gramEnd"/>
      <w:r w:rsidRPr="00877938">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6F520C" w:rsidRPr="00877938" w:rsidRDefault="006F520C" w:rsidP="00911EB5">
      <w:pPr>
        <w:spacing w:before="240"/>
        <w:ind w:left="-142"/>
        <w:jc w:val="both"/>
      </w:pPr>
      <w:r w:rsidRPr="00877938">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F520C" w:rsidRPr="00877938" w:rsidRDefault="006F520C" w:rsidP="00911EB5">
      <w:pPr>
        <w:spacing w:before="240"/>
        <w:ind w:left="-142"/>
        <w:jc w:val="both"/>
      </w:pPr>
      <w:r w:rsidRPr="00877938">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F520C" w:rsidRPr="00877938" w:rsidRDefault="006F520C" w:rsidP="00911EB5">
      <w:pPr>
        <w:spacing w:before="240"/>
        <w:ind w:left="-142"/>
        <w:jc w:val="both"/>
      </w:pPr>
      <w:r w:rsidRPr="00877938">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F520C" w:rsidRPr="00877938" w:rsidRDefault="006F520C" w:rsidP="00911EB5">
      <w:pPr>
        <w:spacing w:before="240"/>
        <w:ind w:left="-142"/>
        <w:jc w:val="both"/>
      </w:pPr>
      <w:r w:rsidRPr="00877938">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F520C" w:rsidRPr="00877938" w:rsidRDefault="006F520C" w:rsidP="00911EB5">
      <w:pPr>
        <w:spacing w:before="240"/>
        <w:ind w:left="-142"/>
        <w:jc w:val="both"/>
      </w:pPr>
      <w:r w:rsidRPr="00877938">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F520C" w:rsidRPr="00877938" w:rsidRDefault="006F520C" w:rsidP="00911EB5">
      <w:pPr>
        <w:spacing w:before="240"/>
        <w:ind w:left="-142"/>
        <w:jc w:val="both"/>
      </w:pPr>
      <w:r w:rsidRPr="00877938">
        <w:t xml:space="preserve">8. Орган местного самоуправления не </w:t>
      </w:r>
      <w:proofErr w:type="gramStart"/>
      <w:r w:rsidRPr="00877938">
        <w:t>позднее</w:t>
      </w:r>
      <w:proofErr w:type="gramEnd"/>
      <w:r w:rsidRPr="00877938">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6F520C" w:rsidRPr="00877938" w:rsidRDefault="006F520C" w:rsidP="00911EB5">
      <w:pPr>
        <w:spacing w:before="240"/>
        <w:ind w:left="-142"/>
        <w:jc w:val="both"/>
      </w:pPr>
      <w:r w:rsidRPr="00877938">
        <w:lastRenderedPageBreak/>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F520C" w:rsidRPr="00877938" w:rsidRDefault="006F520C" w:rsidP="00911EB5">
      <w:pPr>
        <w:spacing w:before="240"/>
        <w:ind w:left="-142"/>
        <w:jc w:val="both"/>
      </w:pPr>
      <w:r>
        <w:t>10</w:t>
      </w:r>
      <w:r w:rsidRPr="00877938">
        <w:t xml:space="preserve">. </w:t>
      </w:r>
      <w:proofErr w:type="gramStart"/>
      <w:r w:rsidRPr="00877938">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w:t>
      </w:r>
      <w:proofErr w:type="gramEnd"/>
      <w:r w:rsidRPr="00877938">
        <w:t xml:space="preserve"> строительства.</w:t>
      </w:r>
    </w:p>
    <w:p w:rsidR="006F520C" w:rsidRPr="00877938" w:rsidRDefault="006F520C" w:rsidP="00911EB5">
      <w:pPr>
        <w:spacing w:before="240"/>
        <w:ind w:left="-142"/>
        <w:jc w:val="both"/>
      </w:pPr>
      <w:r>
        <w:t>11</w:t>
      </w:r>
      <w:r w:rsidRPr="00877938">
        <w:t>.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F520C" w:rsidRPr="00877938" w:rsidRDefault="006F520C" w:rsidP="00911EB5">
      <w:pPr>
        <w:spacing w:before="240"/>
        <w:ind w:left="-142"/>
        <w:jc w:val="both"/>
      </w:pPr>
      <w:r w:rsidRPr="00877938">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F520C" w:rsidRPr="00877938" w:rsidRDefault="006F520C" w:rsidP="00911EB5">
      <w:pPr>
        <w:spacing w:before="240"/>
        <w:ind w:left="-142"/>
        <w:jc w:val="both"/>
      </w:pPr>
      <w:r w:rsidRPr="00877938">
        <w:t>2) схема планировочной организации земельного участка, выполненная в соответствии с градостроительным планом земельного участка;</w:t>
      </w:r>
    </w:p>
    <w:p w:rsidR="006F520C" w:rsidRPr="00877938" w:rsidRDefault="006F520C" w:rsidP="00911EB5">
      <w:pPr>
        <w:spacing w:before="240"/>
        <w:ind w:left="-142"/>
        <w:jc w:val="both"/>
      </w:pPr>
      <w:r w:rsidRPr="00877938">
        <w:t>3) архитектурные решения;</w:t>
      </w:r>
    </w:p>
    <w:p w:rsidR="006F520C" w:rsidRPr="00877938" w:rsidRDefault="006F520C" w:rsidP="00911EB5">
      <w:pPr>
        <w:spacing w:before="240"/>
        <w:ind w:left="-142"/>
        <w:jc w:val="both"/>
      </w:pPr>
      <w:r w:rsidRPr="00877938">
        <w:t>4) конструктивные и объемно-планировочные решения;</w:t>
      </w:r>
    </w:p>
    <w:p w:rsidR="006F520C" w:rsidRPr="00877938" w:rsidRDefault="006F520C" w:rsidP="00911EB5">
      <w:pPr>
        <w:spacing w:before="240"/>
        <w:ind w:left="-142"/>
        <w:jc w:val="both"/>
      </w:pPr>
      <w:r w:rsidRPr="00877938">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F520C" w:rsidRPr="00877938" w:rsidRDefault="006F520C" w:rsidP="00911EB5">
      <w:pPr>
        <w:spacing w:before="240"/>
        <w:ind w:left="-142"/>
        <w:jc w:val="both"/>
      </w:pPr>
      <w:r w:rsidRPr="00877938">
        <w:t>6) проект организации строительства объектов капитального строительства;</w:t>
      </w:r>
    </w:p>
    <w:p w:rsidR="006F520C" w:rsidRPr="00877938" w:rsidRDefault="006F520C" w:rsidP="00911EB5">
      <w:pPr>
        <w:spacing w:before="240"/>
        <w:ind w:left="-142"/>
        <w:jc w:val="both"/>
      </w:pPr>
      <w:r w:rsidRPr="00877938">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F520C" w:rsidRPr="00877938" w:rsidRDefault="006F520C" w:rsidP="00911EB5">
      <w:pPr>
        <w:spacing w:before="240"/>
        <w:ind w:left="-142"/>
        <w:jc w:val="both"/>
      </w:pPr>
      <w:r w:rsidRPr="00877938">
        <w:t>8) перечень мероприятий по охране окружающей среды;</w:t>
      </w:r>
    </w:p>
    <w:p w:rsidR="006F520C" w:rsidRPr="00877938" w:rsidRDefault="006F520C" w:rsidP="00911EB5">
      <w:pPr>
        <w:spacing w:before="240"/>
        <w:ind w:left="-142"/>
        <w:jc w:val="both"/>
      </w:pPr>
      <w:r w:rsidRPr="00877938">
        <w:t>9) перечень мероприятий по обеспечению пожарной безопасности;</w:t>
      </w:r>
    </w:p>
    <w:p w:rsidR="006F520C" w:rsidRPr="00877938" w:rsidRDefault="006F520C" w:rsidP="00911EB5">
      <w:pPr>
        <w:spacing w:before="240"/>
        <w:ind w:left="-142"/>
        <w:jc w:val="both"/>
      </w:pPr>
      <w:r w:rsidRPr="00877938">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F520C" w:rsidRPr="00877938" w:rsidRDefault="006F520C" w:rsidP="00911EB5">
      <w:pPr>
        <w:spacing w:before="240"/>
        <w:ind w:left="-142"/>
        <w:jc w:val="both"/>
      </w:pPr>
      <w:r w:rsidRPr="00877938">
        <w:t>11) смета на строительство, реконструкцию, капитальный ремонт объектов капитального строительства, финансируемых за счет ср</w:t>
      </w:r>
      <w:r>
        <w:t>едств соответствующих бюджетов;</w:t>
      </w:r>
    </w:p>
    <w:p w:rsidR="006F520C" w:rsidRPr="00877938" w:rsidRDefault="006F520C" w:rsidP="00911EB5">
      <w:pPr>
        <w:spacing w:before="240"/>
        <w:ind w:left="-142"/>
        <w:jc w:val="both"/>
      </w:pPr>
      <w:r w:rsidRPr="00877938">
        <w:lastRenderedPageBreak/>
        <w:t>12) иная документация в случаях, предусмотренных федеральными законами.</w:t>
      </w:r>
    </w:p>
    <w:p w:rsidR="006F520C" w:rsidRPr="00877938" w:rsidRDefault="006F520C" w:rsidP="00911EB5">
      <w:pPr>
        <w:spacing w:before="240"/>
        <w:ind w:left="-142"/>
        <w:jc w:val="both"/>
      </w:pPr>
      <w:r>
        <w:t>11</w:t>
      </w:r>
      <w:r w:rsidRPr="00877938">
        <w:t>.1.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6F520C" w:rsidRPr="00877938" w:rsidRDefault="006F520C" w:rsidP="00911EB5">
      <w:pPr>
        <w:spacing w:before="240"/>
        <w:ind w:left="-142"/>
        <w:jc w:val="both"/>
      </w:pPr>
      <w:r>
        <w:t>12</w:t>
      </w:r>
      <w:r w:rsidRPr="00877938">
        <w:t xml:space="preserve">. </w:t>
      </w:r>
      <w:proofErr w:type="gramStart"/>
      <w:r w:rsidRPr="00877938">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w:t>
      </w:r>
      <w:proofErr w:type="gramEnd"/>
      <w:r w:rsidRPr="00877938">
        <w:t>, устанавливаются Правительством Российской Федерации.</w:t>
      </w:r>
    </w:p>
    <w:p w:rsidR="006F520C" w:rsidRPr="00877938" w:rsidRDefault="006F520C" w:rsidP="00911EB5">
      <w:pPr>
        <w:spacing w:before="240"/>
        <w:ind w:left="-142"/>
        <w:jc w:val="both"/>
      </w:pPr>
      <w:r>
        <w:t>13</w:t>
      </w:r>
      <w:r w:rsidRPr="00877938">
        <w:t xml:space="preserve">. </w:t>
      </w:r>
      <w:proofErr w:type="gramStart"/>
      <w:r w:rsidRPr="00877938">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6F520C" w:rsidRPr="00877938" w:rsidRDefault="006F520C" w:rsidP="00911EB5">
      <w:pPr>
        <w:spacing w:before="240"/>
        <w:ind w:left="-142"/>
        <w:jc w:val="both"/>
      </w:pPr>
      <w:r>
        <w:t>14</w:t>
      </w:r>
      <w:r w:rsidRPr="00877938">
        <w:t xml:space="preserve">. Проектная документация утверждается застройщиком или заказчиком. </w:t>
      </w:r>
      <w:r>
        <w:t>З</w:t>
      </w:r>
      <w:r w:rsidRPr="00877938">
        <w:t>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w:t>
      </w:r>
      <w:r>
        <w:t>пертизы проектной документации.</w:t>
      </w:r>
    </w:p>
    <w:p w:rsidR="006F520C" w:rsidRPr="00877938" w:rsidRDefault="006F520C" w:rsidP="006F520C">
      <w:pPr>
        <w:spacing w:before="240"/>
      </w:pPr>
    </w:p>
    <w:p w:rsidR="006F520C" w:rsidRPr="00877938" w:rsidRDefault="006F520C" w:rsidP="006F520C">
      <w:pPr>
        <w:spacing w:before="240"/>
      </w:pPr>
    </w:p>
    <w:p w:rsidR="006F520C" w:rsidRPr="00877938" w:rsidRDefault="006F520C" w:rsidP="006F520C">
      <w:pPr>
        <w:spacing w:before="240"/>
        <w:ind w:left="-142" w:firstLine="1418"/>
      </w:pPr>
      <w:r w:rsidRPr="00877938">
        <w:rPr>
          <w:rFonts w:ascii="Arial" w:hAnsi="Arial" w:cs="Arial"/>
          <w:b/>
        </w:rPr>
        <w:t>1.6.3. Выдача разрешений на строительство</w:t>
      </w:r>
    </w:p>
    <w:p w:rsidR="006F520C" w:rsidRPr="00877938" w:rsidRDefault="006F520C" w:rsidP="006F520C">
      <w:pPr>
        <w:spacing w:before="240"/>
        <w:ind w:left="-142"/>
      </w:pPr>
    </w:p>
    <w:p w:rsidR="006F520C" w:rsidRPr="00877938" w:rsidRDefault="006F520C" w:rsidP="00911EB5">
      <w:pPr>
        <w:spacing w:before="240"/>
        <w:ind w:left="-142"/>
        <w:jc w:val="both"/>
      </w:pPr>
      <w:r w:rsidRPr="00877938">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t>настоящей статьей</w:t>
      </w:r>
      <w:r w:rsidRPr="00877938">
        <w:t>.</w:t>
      </w:r>
    </w:p>
    <w:p w:rsidR="006F520C" w:rsidRPr="00877938" w:rsidRDefault="006F520C" w:rsidP="00911EB5">
      <w:pPr>
        <w:spacing w:before="240"/>
        <w:ind w:left="-142"/>
        <w:jc w:val="both"/>
      </w:pPr>
      <w:r w:rsidRPr="00877938">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w:t>
      </w:r>
      <w:r>
        <w:t>оящей статьей.</w:t>
      </w:r>
    </w:p>
    <w:p w:rsidR="006F520C" w:rsidRPr="00877938" w:rsidRDefault="006F520C" w:rsidP="00911EB5">
      <w:pPr>
        <w:spacing w:before="240"/>
        <w:ind w:left="-142"/>
        <w:jc w:val="both"/>
      </w:pPr>
      <w:r>
        <w:t>3</w:t>
      </w:r>
      <w:r w:rsidRPr="00877938">
        <w:t xml:space="preserve">. Разрешение на строительство на земельном участке, не указанном в части </w:t>
      </w:r>
      <w:r>
        <w:t>4</w:t>
      </w:r>
      <w:r w:rsidRPr="00877938">
        <w:t xml:space="preserve"> настоящей статьи, выдается органом местного самоуправления по месту нахождения такого земельного участка.</w:t>
      </w:r>
    </w:p>
    <w:p w:rsidR="006F520C" w:rsidRPr="00877938" w:rsidRDefault="006F520C" w:rsidP="00911EB5">
      <w:pPr>
        <w:spacing w:before="240"/>
        <w:ind w:left="-142"/>
        <w:jc w:val="both"/>
      </w:pPr>
      <w:r>
        <w:lastRenderedPageBreak/>
        <w:t>4</w:t>
      </w:r>
      <w:r w:rsidRPr="00877938">
        <w:t>.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6F520C" w:rsidRPr="00877938" w:rsidRDefault="006F520C" w:rsidP="00911EB5">
      <w:pPr>
        <w:spacing w:before="240"/>
        <w:ind w:left="-142"/>
        <w:jc w:val="both"/>
      </w:pPr>
      <w:r>
        <w:t>5</w:t>
      </w:r>
      <w:r w:rsidRPr="00877938">
        <w:t>.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6F520C" w:rsidRPr="00877938" w:rsidRDefault="006F520C" w:rsidP="00911EB5">
      <w:pPr>
        <w:spacing w:before="240"/>
        <w:ind w:left="-142"/>
        <w:jc w:val="both"/>
      </w:pPr>
      <w:r>
        <w:t>6</w:t>
      </w:r>
      <w:r w:rsidRPr="00877938">
        <w:t xml:space="preserve">.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w:t>
      </w:r>
      <w:r>
        <w:t>3 - 5</w:t>
      </w:r>
      <w:r w:rsidRPr="00877938">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F520C" w:rsidRPr="00877938" w:rsidRDefault="006F520C" w:rsidP="00911EB5">
      <w:pPr>
        <w:spacing w:before="240"/>
        <w:ind w:left="-142"/>
        <w:jc w:val="both"/>
      </w:pPr>
      <w:r w:rsidRPr="00877938">
        <w:t>1) правоустанавливающие документы на земельный участок;</w:t>
      </w:r>
    </w:p>
    <w:p w:rsidR="006F520C" w:rsidRPr="00877938" w:rsidRDefault="006F520C" w:rsidP="00911EB5">
      <w:pPr>
        <w:spacing w:before="240"/>
        <w:ind w:left="-142"/>
        <w:jc w:val="both"/>
      </w:pPr>
      <w:r w:rsidRPr="00877938">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6F520C" w:rsidRPr="00877938" w:rsidRDefault="006F520C" w:rsidP="00911EB5">
      <w:pPr>
        <w:spacing w:before="240"/>
        <w:ind w:left="-142"/>
        <w:jc w:val="both"/>
      </w:pPr>
      <w:r w:rsidRPr="00877938">
        <w:t>3) материалы, содержащиеся в проектной документации:</w:t>
      </w:r>
    </w:p>
    <w:p w:rsidR="006F520C" w:rsidRPr="00877938" w:rsidRDefault="006F520C" w:rsidP="00911EB5">
      <w:pPr>
        <w:spacing w:before="240"/>
        <w:ind w:left="-142"/>
        <w:jc w:val="both"/>
      </w:pPr>
      <w:r w:rsidRPr="00877938">
        <w:t>а) пояснительная записка;</w:t>
      </w:r>
    </w:p>
    <w:p w:rsidR="006F520C" w:rsidRPr="00877938" w:rsidRDefault="006F520C" w:rsidP="00911EB5">
      <w:pPr>
        <w:spacing w:before="240"/>
        <w:ind w:left="-142"/>
        <w:jc w:val="both"/>
      </w:pPr>
      <w:r w:rsidRPr="00877938">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520C" w:rsidRPr="00877938" w:rsidRDefault="006F520C" w:rsidP="00911EB5">
      <w:pPr>
        <w:spacing w:before="240"/>
        <w:ind w:left="-142"/>
        <w:jc w:val="both"/>
      </w:pPr>
      <w:r w:rsidRPr="00877938">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520C" w:rsidRPr="00877938" w:rsidRDefault="006F520C" w:rsidP="00911EB5">
      <w:pPr>
        <w:spacing w:before="240"/>
        <w:ind w:left="-142"/>
        <w:jc w:val="both"/>
      </w:pPr>
      <w:r w:rsidRPr="00877938">
        <w:t>г) схемы, отображающие архитектурные решения;</w:t>
      </w:r>
    </w:p>
    <w:p w:rsidR="006F520C" w:rsidRPr="00877938" w:rsidRDefault="006F520C" w:rsidP="00911EB5">
      <w:pPr>
        <w:spacing w:before="240"/>
        <w:ind w:left="-142"/>
        <w:jc w:val="both"/>
      </w:pPr>
      <w:r w:rsidRPr="00877938">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F520C" w:rsidRPr="00877938" w:rsidRDefault="006F520C" w:rsidP="00911EB5">
      <w:pPr>
        <w:spacing w:before="240"/>
        <w:ind w:left="-142"/>
        <w:jc w:val="both"/>
      </w:pPr>
      <w:r w:rsidRPr="00877938">
        <w:t>е) проект организации строительства объекта капитального строительства;</w:t>
      </w:r>
    </w:p>
    <w:p w:rsidR="006F520C" w:rsidRPr="00877938" w:rsidRDefault="006F520C" w:rsidP="00911EB5">
      <w:pPr>
        <w:spacing w:before="240"/>
        <w:ind w:left="-142"/>
        <w:jc w:val="both"/>
      </w:pPr>
      <w:r w:rsidRPr="00877938">
        <w:t>ж) проект организации работ по сносу или демонтажу объектов капитального строительства, их частей;</w:t>
      </w:r>
    </w:p>
    <w:p w:rsidR="006F520C" w:rsidRPr="00877938" w:rsidRDefault="006F520C" w:rsidP="00911EB5">
      <w:pPr>
        <w:spacing w:before="240"/>
        <w:ind w:left="-142"/>
        <w:jc w:val="both"/>
      </w:pPr>
      <w:r w:rsidRPr="00877938">
        <w:t xml:space="preserve">4) положительное заключение государственной экспертизы проектной документации, </w:t>
      </w:r>
      <w:r>
        <w:t>если строение подлежит экспертизе</w:t>
      </w:r>
      <w:r w:rsidRPr="00877938">
        <w:t>;</w:t>
      </w:r>
    </w:p>
    <w:p w:rsidR="006F520C" w:rsidRPr="00877938" w:rsidRDefault="006F520C" w:rsidP="00911EB5">
      <w:pPr>
        <w:spacing w:before="240"/>
        <w:ind w:left="-142"/>
        <w:jc w:val="both"/>
      </w:pPr>
      <w:r w:rsidRPr="00877938">
        <w:lastRenderedPageBreak/>
        <w:t>5) разрешение на отклонение от предельных параметров разрешенного строительства, реконструкции;</w:t>
      </w:r>
    </w:p>
    <w:p w:rsidR="006F520C" w:rsidRPr="00877938" w:rsidRDefault="006F520C" w:rsidP="00911EB5">
      <w:pPr>
        <w:spacing w:before="240"/>
        <w:ind w:left="-142"/>
        <w:jc w:val="both"/>
      </w:pPr>
      <w:r w:rsidRPr="00877938">
        <w:t>6) согласие всех правообладателей объекта капитального строительства в случае реконструкции такого объекта.</w:t>
      </w:r>
    </w:p>
    <w:p w:rsidR="006F520C" w:rsidRPr="00877938" w:rsidRDefault="006F520C" w:rsidP="00911EB5">
      <w:pPr>
        <w:spacing w:before="240"/>
        <w:ind w:left="-142"/>
        <w:jc w:val="both"/>
      </w:pPr>
      <w:r>
        <w:t>7</w:t>
      </w:r>
      <w:r w:rsidRPr="00877938">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w:t>
      </w:r>
      <w:r>
        <w:t>3 - 5</w:t>
      </w:r>
      <w:r w:rsidRPr="00877938">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F520C" w:rsidRPr="00877938" w:rsidRDefault="006F520C" w:rsidP="00911EB5">
      <w:pPr>
        <w:spacing w:before="240"/>
        <w:ind w:left="-142"/>
        <w:jc w:val="both"/>
      </w:pPr>
      <w:r w:rsidRPr="00877938">
        <w:t>1) правоустанавливающие документы на земельный участок;</w:t>
      </w:r>
    </w:p>
    <w:p w:rsidR="006F520C" w:rsidRPr="00877938" w:rsidRDefault="006F520C" w:rsidP="00911EB5">
      <w:pPr>
        <w:spacing w:before="240"/>
        <w:ind w:left="-142"/>
        <w:jc w:val="both"/>
      </w:pPr>
      <w:r w:rsidRPr="00877938">
        <w:t>2) градостроительный план земельного участка;</w:t>
      </w:r>
    </w:p>
    <w:p w:rsidR="006F520C" w:rsidRPr="00877938" w:rsidRDefault="006F520C" w:rsidP="00911EB5">
      <w:pPr>
        <w:spacing w:before="240"/>
        <w:ind w:left="-142"/>
        <w:jc w:val="both"/>
      </w:pPr>
      <w:r w:rsidRPr="00877938">
        <w:t>3) схема планировочной организации земельного участка с обозначением места размещения объекта индивидуального жилищного строительства.</w:t>
      </w:r>
    </w:p>
    <w:p w:rsidR="006F520C" w:rsidRPr="00877938" w:rsidRDefault="006F520C" w:rsidP="00911EB5">
      <w:pPr>
        <w:spacing w:before="240"/>
        <w:ind w:left="-142"/>
        <w:jc w:val="both"/>
      </w:pPr>
      <w:r>
        <w:t>8</w:t>
      </w:r>
      <w:r w:rsidRPr="00877938">
        <w:t xml:space="preserve">. Не допускается требовать иные документы для получения разрешения на строительство, за исключением указанных в частях </w:t>
      </w:r>
      <w:r>
        <w:t>6</w:t>
      </w:r>
      <w:r w:rsidRPr="00877938">
        <w:t xml:space="preserve"> и </w:t>
      </w:r>
      <w:r>
        <w:t>7</w:t>
      </w:r>
      <w:r w:rsidRPr="00877938">
        <w:t xml:space="preserve"> настоящей статьи документов.</w:t>
      </w:r>
    </w:p>
    <w:p w:rsidR="006F520C" w:rsidRPr="00877938" w:rsidRDefault="006F520C" w:rsidP="00911EB5">
      <w:pPr>
        <w:spacing w:before="240"/>
        <w:ind w:left="-142"/>
        <w:jc w:val="both"/>
      </w:pPr>
      <w:r>
        <w:t>9</w:t>
      </w:r>
      <w:r w:rsidRPr="0087793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6F520C" w:rsidRPr="00877938" w:rsidRDefault="006F520C" w:rsidP="00911EB5">
      <w:pPr>
        <w:spacing w:before="240"/>
        <w:ind w:left="-142"/>
        <w:jc w:val="both"/>
      </w:pPr>
      <w:r w:rsidRPr="00877938">
        <w:t>1) проводят проверку наличия документов, прилагаемых к заявлению;</w:t>
      </w:r>
    </w:p>
    <w:p w:rsidR="006F520C" w:rsidRPr="00877938" w:rsidRDefault="006F520C" w:rsidP="00911EB5">
      <w:pPr>
        <w:spacing w:before="240"/>
        <w:ind w:left="-142"/>
        <w:jc w:val="both"/>
      </w:pPr>
      <w:r w:rsidRPr="00877938">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w:t>
      </w:r>
      <w:r>
        <w:t>о строительства, реконструкции;</w:t>
      </w:r>
    </w:p>
    <w:p w:rsidR="006F520C" w:rsidRPr="00877938" w:rsidRDefault="006F520C" w:rsidP="00911EB5">
      <w:pPr>
        <w:spacing w:before="240"/>
        <w:ind w:left="-142"/>
        <w:jc w:val="both"/>
      </w:pPr>
      <w:r w:rsidRPr="00877938">
        <w:t>3) выдают разрешение на строительство или отказывают в выдаче такого разрешения с указанием причин отказа.</w:t>
      </w:r>
    </w:p>
    <w:p w:rsidR="006F520C" w:rsidRPr="00877938" w:rsidRDefault="006F520C" w:rsidP="00911EB5">
      <w:pPr>
        <w:spacing w:before="240"/>
        <w:ind w:left="-142"/>
        <w:jc w:val="both"/>
      </w:pPr>
      <w:r>
        <w:t>10</w:t>
      </w:r>
      <w:r w:rsidRPr="0087793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6F520C" w:rsidRPr="00877938" w:rsidRDefault="006F520C" w:rsidP="00911EB5">
      <w:pPr>
        <w:spacing w:before="240"/>
        <w:ind w:left="-142"/>
        <w:jc w:val="both"/>
      </w:pPr>
      <w:r>
        <w:t>11</w:t>
      </w:r>
      <w:r w:rsidRPr="00877938">
        <w:t xml:space="preserve">. </w:t>
      </w:r>
      <w:proofErr w:type="gramStart"/>
      <w:r w:rsidRPr="00877938">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w:t>
      </w:r>
      <w:r>
        <w:t>6 и 7</w:t>
      </w:r>
      <w:r w:rsidRPr="00877938">
        <w:t xml:space="preserve"> настоящей статьи, или </w:t>
      </w:r>
      <w:r w:rsidRPr="00877938">
        <w:lastRenderedPageBreak/>
        <w:t>несоответствии представленных документов требованиям градостроительного плана земельного участка</w:t>
      </w:r>
      <w:r w:rsidRPr="0074787F">
        <w:t xml:space="preserve"> или в случае выдачи разрешения на строительство линейного объекта требованиям проекта планировки территории и проекта</w:t>
      </w:r>
      <w:proofErr w:type="gramEnd"/>
      <w:r w:rsidRPr="0074787F">
        <w:t xml:space="preserve"> межевания территории, </w:t>
      </w:r>
      <w:r w:rsidRPr="00877938">
        <w:t>а также требованиям, установленным в разрешении на отклонение от предельных параметров разрешенног</w:t>
      </w:r>
      <w:r>
        <w:t>о строительства, реконструкции.</w:t>
      </w:r>
    </w:p>
    <w:p w:rsidR="006F520C" w:rsidRPr="00877938" w:rsidRDefault="006F520C" w:rsidP="00911EB5">
      <w:pPr>
        <w:spacing w:before="240"/>
        <w:ind w:left="-142"/>
        <w:jc w:val="both"/>
      </w:pPr>
      <w:r>
        <w:t>12</w:t>
      </w:r>
      <w:r w:rsidRPr="00877938">
        <w:t>. Отказ в выдаче разрешения на строительство может быть оспорен застройщиком в судебном порядке.</w:t>
      </w:r>
    </w:p>
    <w:p w:rsidR="006F520C" w:rsidRPr="00877938" w:rsidRDefault="006F520C" w:rsidP="00911EB5">
      <w:pPr>
        <w:spacing w:before="240"/>
        <w:ind w:left="-142"/>
        <w:jc w:val="both"/>
      </w:pPr>
      <w:r>
        <w:t>13</w:t>
      </w:r>
      <w:r w:rsidRPr="00877938">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877938">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w:t>
      </w:r>
      <w:r>
        <w:t>Градостроительного</w:t>
      </w:r>
      <w:r w:rsidRPr="00877938">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Pr="00877938">
        <w:t xml:space="preserve"> </w:t>
      </w:r>
      <w:proofErr w:type="gramStart"/>
      <w:r w:rsidRPr="00877938">
        <w:t>случае</w:t>
      </w:r>
      <w:proofErr w:type="gramEnd"/>
      <w:r w:rsidRPr="00877938">
        <w:t>, если выдано разрешение на строительство иных объек</w:t>
      </w:r>
      <w:r>
        <w:t>тов капитального строительства.</w:t>
      </w:r>
    </w:p>
    <w:p w:rsidR="006F520C" w:rsidRPr="00877938" w:rsidRDefault="006F520C" w:rsidP="00911EB5">
      <w:pPr>
        <w:spacing w:before="240"/>
        <w:ind w:left="-142"/>
        <w:jc w:val="both"/>
      </w:pPr>
      <w:r>
        <w:t>14</w:t>
      </w:r>
      <w:r w:rsidRPr="00877938">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F520C" w:rsidRPr="00877938" w:rsidRDefault="006F520C" w:rsidP="00911EB5">
      <w:pPr>
        <w:spacing w:before="240"/>
        <w:ind w:left="-142"/>
        <w:jc w:val="both"/>
      </w:pPr>
      <w:r>
        <w:t>15</w:t>
      </w:r>
      <w:r w:rsidRPr="00877938">
        <w:t>. Выдача разрешения на строительство не требуется в случае:</w:t>
      </w:r>
    </w:p>
    <w:p w:rsidR="006F520C" w:rsidRPr="00877938" w:rsidRDefault="006F520C" w:rsidP="00911EB5">
      <w:pPr>
        <w:spacing w:before="240"/>
        <w:ind w:left="-142"/>
        <w:jc w:val="both"/>
      </w:pPr>
      <w:r w:rsidRPr="00877938">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F520C" w:rsidRPr="00877938" w:rsidRDefault="006F520C" w:rsidP="00911EB5">
      <w:pPr>
        <w:spacing w:before="240"/>
        <w:ind w:left="-142"/>
        <w:jc w:val="both"/>
      </w:pPr>
      <w:r w:rsidRPr="00877938">
        <w:t>2) строительства, реконструкции объектов, не являющихся объектами капитального строительства (киосков, навесов и других);</w:t>
      </w:r>
    </w:p>
    <w:p w:rsidR="006F520C" w:rsidRPr="00877938" w:rsidRDefault="006F520C" w:rsidP="00911EB5">
      <w:pPr>
        <w:spacing w:before="240"/>
        <w:ind w:left="-142"/>
        <w:jc w:val="both"/>
      </w:pPr>
      <w:r w:rsidRPr="00877938">
        <w:t>3) строительства на земельном участке строений и сооружений вспомогательного использования;</w:t>
      </w:r>
    </w:p>
    <w:p w:rsidR="006F520C" w:rsidRPr="00877938" w:rsidRDefault="006F520C" w:rsidP="00911EB5">
      <w:pPr>
        <w:spacing w:before="240"/>
        <w:ind w:left="-142"/>
        <w:jc w:val="both"/>
      </w:pPr>
      <w:r w:rsidRPr="00877938">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F520C" w:rsidRPr="00877938" w:rsidRDefault="006F520C" w:rsidP="00911EB5">
      <w:pPr>
        <w:spacing w:before="240"/>
        <w:ind w:left="-142"/>
        <w:jc w:val="both"/>
      </w:pPr>
      <w:r w:rsidRPr="00877938">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F520C" w:rsidRPr="00877938" w:rsidRDefault="006F520C" w:rsidP="00911EB5">
      <w:pPr>
        <w:spacing w:before="240"/>
        <w:ind w:left="-142"/>
        <w:jc w:val="both"/>
      </w:pPr>
      <w:r>
        <w:t>16</w:t>
      </w:r>
      <w:r w:rsidRPr="00877938">
        <w:t xml:space="preserve">. </w:t>
      </w:r>
      <w:proofErr w:type="gramStart"/>
      <w:r w:rsidRPr="00877938">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w:t>
      </w:r>
      <w:r w:rsidRPr="00877938">
        <w:lastRenderedPageBreak/>
        <w:t>одному экземпляру копий</w:t>
      </w:r>
      <w:proofErr w:type="gramEnd"/>
      <w:r w:rsidRPr="00877938">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F520C" w:rsidRPr="00877938" w:rsidRDefault="006F520C" w:rsidP="00911EB5">
      <w:pPr>
        <w:spacing w:before="240"/>
        <w:ind w:left="-142"/>
        <w:jc w:val="both"/>
      </w:pPr>
      <w:r>
        <w:t>17</w:t>
      </w:r>
      <w:r w:rsidRPr="00877938">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F520C" w:rsidRPr="00877938" w:rsidRDefault="006F520C" w:rsidP="00911EB5">
      <w:pPr>
        <w:spacing w:before="240"/>
        <w:ind w:left="-142"/>
        <w:jc w:val="both"/>
      </w:pPr>
      <w:r>
        <w:t>18</w:t>
      </w:r>
      <w:r w:rsidRPr="00877938">
        <w:t xml:space="preserve">. </w:t>
      </w:r>
      <w:proofErr w:type="gramStart"/>
      <w:r w:rsidRPr="00877938">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877938">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F520C" w:rsidRPr="00877938" w:rsidRDefault="006F520C" w:rsidP="00911EB5">
      <w:pPr>
        <w:spacing w:before="240"/>
        <w:ind w:left="-142"/>
        <w:jc w:val="both"/>
      </w:pPr>
      <w:r>
        <w:t>19</w:t>
      </w:r>
      <w:r w:rsidRPr="00877938">
        <w:t>. Срок действия разрешения на строительство при переходе права на земельный участок и объекты капитального строительства сохраняется.</w:t>
      </w:r>
    </w:p>
    <w:p w:rsidR="006F520C" w:rsidRPr="00877938" w:rsidRDefault="006F520C" w:rsidP="00911EB5">
      <w:pPr>
        <w:spacing w:before="240"/>
        <w:ind w:left="-142"/>
        <w:jc w:val="both"/>
      </w:pPr>
      <w:r>
        <w:t>20</w:t>
      </w:r>
      <w:r w:rsidRPr="00877938">
        <w:t>.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6F520C" w:rsidRPr="00877938" w:rsidRDefault="006F520C" w:rsidP="00911EB5">
      <w:pPr>
        <w:spacing w:before="240"/>
        <w:ind w:left="-142"/>
        <w:jc w:val="both"/>
      </w:pPr>
      <w:r>
        <w:t>21</w:t>
      </w:r>
      <w:r w:rsidRPr="00877938">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A151C" w:rsidRDefault="005A151C" w:rsidP="006F520C">
      <w:pPr>
        <w:spacing w:before="240"/>
      </w:pPr>
    </w:p>
    <w:p w:rsidR="00D343BD" w:rsidRPr="00877938" w:rsidRDefault="00D343BD" w:rsidP="006F520C">
      <w:pPr>
        <w:spacing w:before="240"/>
      </w:pPr>
    </w:p>
    <w:p w:rsidR="006F520C" w:rsidRPr="00877938" w:rsidRDefault="006F520C" w:rsidP="006F520C">
      <w:pPr>
        <w:spacing w:before="240"/>
        <w:ind w:left="-142" w:firstLine="1418"/>
        <w:rPr>
          <w:rFonts w:ascii="Arial" w:hAnsi="Arial" w:cs="Arial"/>
          <w:b/>
        </w:rPr>
      </w:pPr>
      <w:r w:rsidRPr="00877938">
        <w:rPr>
          <w:rFonts w:ascii="Arial" w:hAnsi="Arial" w:cs="Arial"/>
          <w:b/>
        </w:rPr>
        <w:t>1.6.4. Выдача разрешения на ввод объекта в эксплуатацию</w:t>
      </w:r>
    </w:p>
    <w:p w:rsidR="006F520C" w:rsidRPr="00877938" w:rsidRDefault="006F520C" w:rsidP="006F520C">
      <w:pPr>
        <w:spacing w:before="240"/>
        <w:ind w:left="-142"/>
      </w:pPr>
    </w:p>
    <w:p w:rsidR="006F520C" w:rsidRPr="00877938" w:rsidRDefault="006F520C" w:rsidP="00911EB5">
      <w:pPr>
        <w:spacing w:before="240"/>
        <w:ind w:left="-142"/>
        <w:jc w:val="both"/>
      </w:pPr>
      <w:r w:rsidRPr="00877938">
        <w:t xml:space="preserve">1. </w:t>
      </w:r>
      <w:proofErr w:type="gramStart"/>
      <w:r w:rsidRPr="00877938">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w:t>
      </w:r>
      <w:r w:rsidRPr="0074787F">
        <w:t>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проекту межевания территории, а</w:t>
      </w:r>
      <w:proofErr w:type="gramEnd"/>
      <w:r w:rsidRPr="0074787F">
        <w:t xml:space="preserve"> также</w:t>
      </w:r>
      <w:r w:rsidR="00B80DD3">
        <w:t xml:space="preserve"> </w:t>
      </w:r>
      <w:r w:rsidRPr="00877938">
        <w:t>проектной документации.</w:t>
      </w:r>
    </w:p>
    <w:p w:rsidR="006F520C" w:rsidRPr="00877938" w:rsidRDefault="006F520C" w:rsidP="00911EB5">
      <w:pPr>
        <w:spacing w:before="240"/>
        <w:ind w:left="-142"/>
        <w:jc w:val="both"/>
      </w:pPr>
      <w:r w:rsidRPr="00877938">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w:t>
      </w:r>
      <w:r>
        <w:t>объекта в эксплуатацию.</w:t>
      </w:r>
    </w:p>
    <w:p w:rsidR="006F520C" w:rsidRPr="00877938" w:rsidRDefault="006F520C" w:rsidP="00911EB5">
      <w:pPr>
        <w:spacing w:before="240"/>
        <w:ind w:left="-142"/>
        <w:jc w:val="both"/>
      </w:pPr>
      <w:r w:rsidRPr="00877938">
        <w:lastRenderedPageBreak/>
        <w:t>3. К заявлению о выдаче разрешения на ввод объекта в эксплуатацию прилагаются следующие документы:</w:t>
      </w:r>
    </w:p>
    <w:p w:rsidR="006F520C" w:rsidRPr="00877938" w:rsidRDefault="006F520C" w:rsidP="00911EB5">
      <w:pPr>
        <w:spacing w:before="240"/>
        <w:ind w:left="-142"/>
        <w:jc w:val="both"/>
      </w:pPr>
      <w:r w:rsidRPr="00877938">
        <w:t>1) правоустанавливающие документы на земельный участок;</w:t>
      </w:r>
    </w:p>
    <w:p w:rsidR="006F520C" w:rsidRPr="00877938" w:rsidRDefault="006F520C" w:rsidP="00911EB5">
      <w:pPr>
        <w:spacing w:before="240"/>
        <w:ind w:left="-142"/>
        <w:jc w:val="both"/>
      </w:pPr>
      <w:r w:rsidRPr="00877938">
        <w:t>2) градостроительный план земельного участк</w:t>
      </w:r>
      <w:r w:rsidRPr="0074787F">
        <w:t>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6F520C" w:rsidRPr="00877938" w:rsidRDefault="006F520C" w:rsidP="00911EB5">
      <w:pPr>
        <w:spacing w:before="240"/>
        <w:ind w:left="-142"/>
        <w:jc w:val="both"/>
      </w:pPr>
      <w:r w:rsidRPr="00877938">
        <w:t>3) разрешение на строительство;</w:t>
      </w:r>
    </w:p>
    <w:p w:rsidR="006F520C" w:rsidRPr="00877938" w:rsidRDefault="006F520C" w:rsidP="00911EB5">
      <w:pPr>
        <w:spacing w:before="240"/>
        <w:ind w:left="-142"/>
        <w:jc w:val="both"/>
      </w:pPr>
      <w:r w:rsidRPr="00877938">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F520C" w:rsidRPr="00877938" w:rsidRDefault="006F520C" w:rsidP="00911EB5">
      <w:pPr>
        <w:spacing w:before="240"/>
        <w:ind w:left="-142"/>
        <w:jc w:val="both"/>
      </w:pPr>
      <w:r w:rsidRPr="00877938">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F520C" w:rsidRPr="00877938" w:rsidRDefault="006F520C" w:rsidP="00911EB5">
      <w:pPr>
        <w:spacing w:before="240"/>
        <w:ind w:left="-142"/>
        <w:jc w:val="both"/>
      </w:pPr>
      <w:r w:rsidRPr="00877938">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6F520C" w:rsidRPr="00877938" w:rsidRDefault="006F520C" w:rsidP="00911EB5">
      <w:pPr>
        <w:spacing w:before="240"/>
        <w:ind w:left="-142"/>
        <w:jc w:val="both"/>
      </w:pPr>
      <w:r w:rsidRPr="00877938">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F520C" w:rsidRPr="00877938" w:rsidRDefault="006F520C" w:rsidP="00911EB5">
      <w:pPr>
        <w:spacing w:before="240"/>
        <w:ind w:left="-142"/>
        <w:jc w:val="both"/>
      </w:pPr>
      <w:proofErr w:type="gramStart"/>
      <w:r w:rsidRPr="00877938">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sidRPr="0074787F">
        <w:t>), за исключением случаев строительства, реконструкции, капитального ремонта линейного объекта;</w:t>
      </w:r>
      <w:proofErr w:type="gramEnd"/>
    </w:p>
    <w:p w:rsidR="006F520C" w:rsidRPr="00877938" w:rsidRDefault="006F520C" w:rsidP="00911EB5">
      <w:pPr>
        <w:spacing w:before="240"/>
        <w:ind w:left="-142"/>
        <w:jc w:val="both"/>
      </w:pPr>
      <w:r w:rsidRPr="00877938">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w:t>
      </w:r>
      <w:r>
        <w:t>венного экологического контроля.</w:t>
      </w:r>
    </w:p>
    <w:p w:rsidR="006F520C" w:rsidRPr="00877938" w:rsidRDefault="006F520C" w:rsidP="00911EB5">
      <w:pPr>
        <w:spacing w:before="240"/>
        <w:ind w:left="-142"/>
        <w:jc w:val="both"/>
      </w:pPr>
      <w:r w:rsidRPr="00877938">
        <w:t xml:space="preserve">4. </w:t>
      </w:r>
      <w:proofErr w:type="gramStart"/>
      <w:r w:rsidRPr="00877938">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F520C" w:rsidRPr="00877938" w:rsidRDefault="006F520C" w:rsidP="00911EB5">
      <w:pPr>
        <w:spacing w:before="240"/>
        <w:ind w:left="-142"/>
        <w:jc w:val="both"/>
      </w:pPr>
      <w:r w:rsidRPr="00877938">
        <w:lastRenderedPageBreak/>
        <w:t>4.1. Для получения разрешения на ввод объекта в эксплуатацию разрешается требовать только указанные в частях 3 и 4 настоящей статьи документы.</w:t>
      </w:r>
    </w:p>
    <w:p w:rsidR="006F520C" w:rsidRPr="00877938" w:rsidRDefault="006F520C" w:rsidP="00911EB5">
      <w:pPr>
        <w:spacing w:before="240"/>
        <w:ind w:left="-142"/>
        <w:jc w:val="both"/>
      </w:pPr>
      <w:r w:rsidRPr="00877938">
        <w:t xml:space="preserve">5. </w:t>
      </w:r>
      <w:proofErr w:type="gramStart"/>
      <w:r w:rsidRPr="00877938">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877938">
        <w:t xml:space="preserve"> В случае</w:t>
      </w:r>
      <w:proofErr w:type="gramStart"/>
      <w:r w:rsidRPr="00877938">
        <w:t>,</w:t>
      </w:r>
      <w:proofErr w:type="gramEnd"/>
      <w:r w:rsidRPr="00877938">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w:t>
      </w:r>
      <w:r>
        <w:t>а строительство, не проводится.</w:t>
      </w:r>
    </w:p>
    <w:p w:rsidR="006F520C" w:rsidRPr="00877938" w:rsidRDefault="006F520C" w:rsidP="00911EB5">
      <w:pPr>
        <w:spacing w:before="240"/>
        <w:ind w:left="-142"/>
        <w:jc w:val="both"/>
      </w:pPr>
      <w:r w:rsidRPr="00877938">
        <w:t>6. Основанием для отказа в выдаче разрешения на ввод объекта в эксплуатацию является:</w:t>
      </w:r>
    </w:p>
    <w:p w:rsidR="006F520C" w:rsidRPr="00877938" w:rsidRDefault="006F520C" w:rsidP="00911EB5">
      <w:pPr>
        <w:spacing w:before="240"/>
        <w:ind w:left="-142"/>
        <w:jc w:val="both"/>
      </w:pPr>
      <w:r w:rsidRPr="00877938">
        <w:t>1) отсутствие документов, указанных в части 3 настоящей статьи;</w:t>
      </w:r>
    </w:p>
    <w:p w:rsidR="006F520C" w:rsidRPr="00877938" w:rsidRDefault="006F520C" w:rsidP="00911EB5">
      <w:pPr>
        <w:spacing w:before="240"/>
        <w:ind w:left="-142"/>
        <w:jc w:val="both"/>
      </w:pPr>
      <w:r w:rsidRPr="00877938">
        <w:t xml:space="preserve">2) несоответствие объекта капитального строительства требованиям градостроительного плана земельного </w:t>
      </w:r>
      <w:r w:rsidRPr="0074787F">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межевании территории;</w:t>
      </w:r>
    </w:p>
    <w:p w:rsidR="006F520C" w:rsidRPr="00877938" w:rsidRDefault="006F520C" w:rsidP="00911EB5">
      <w:pPr>
        <w:spacing w:before="240"/>
        <w:ind w:left="-142"/>
        <w:jc w:val="both"/>
      </w:pPr>
      <w:r w:rsidRPr="00877938">
        <w:t>3) несоответствие объекта капитального строительства требованиям, установленным в разрешении на строительство;</w:t>
      </w:r>
    </w:p>
    <w:p w:rsidR="006F520C" w:rsidRPr="00877938" w:rsidRDefault="006F520C" w:rsidP="00911EB5">
      <w:pPr>
        <w:spacing w:before="240"/>
        <w:ind w:left="-142"/>
        <w:jc w:val="both"/>
      </w:pPr>
      <w:r w:rsidRPr="00877938">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F520C" w:rsidRPr="00877938" w:rsidRDefault="006F520C" w:rsidP="00911EB5">
      <w:pPr>
        <w:spacing w:before="240"/>
        <w:ind w:left="-142"/>
        <w:jc w:val="both"/>
      </w:pPr>
      <w:r>
        <w:t>7</w:t>
      </w:r>
      <w:r w:rsidRPr="00877938">
        <w:t>. Отказ в выдаче разрешения на ввод объекта в эксплуатацию может быть оспорен в судебном порядке.</w:t>
      </w:r>
    </w:p>
    <w:p w:rsidR="006F520C" w:rsidRPr="00877938" w:rsidRDefault="006F520C" w:rsidP="00911EB5">
      <w:pPr>
        <w:spacing w:before="240"/>
        <w:ind w:left="-142"/>
        <w:jc w:val="both"/>
      </w:pPr>
      <w:r>
        <w:t>8</w:t>
      </w:r>
      <w:r w:rsidRPr="00877938">
        <w:t xml:space="preserve">. </w:t>
      </w:r>
      <w:proofErr w:type="gramStart"/>
      <w:r w:rsidRPr="00877938">
        <w:t xml:space="preserve">Разрешение на ввод объекта в </w:t>
      </w:r>
      <w:r w:rsidRPr="0074787F">
        <w:t xml:space="preserve">эксплуатацию (за исключением линейного объекта) </w:t>
      </w:r>
      <w:r w:rsidRPr="00877938">
        <w:t>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w:t>
      </w:r>
      <w:proofErr w:type="gramEnd"/>
      <w:r w:rsidRPr="00877938">
        <w:t xml:space="preserve"> размещения такой копии в информационной системе обеспечения градостроительной деятельности.</w:t>
      </w:r>
    </w:p>
    <w:p w:rsidR="006F520C" w:rsidRPr="00877938" w:rsidRDefault="006F520C" w:rsidP="00911EB5">
      <w:pPr>
        <w:spacing w:before="240"/>
        <w:ind w:left="-142"/>
        <w:jc w:val="both"/>
      </w:pPr>
      <w:r>
        <w:t>9</w:t>
      </w:r>
      <w:r w:rsidRPr="00877938">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77938">
        <w:t>изменений</w:t>
      </w:r>
      <w:proofErr w:type="gramEnd"/>
      <w:r w:rsidRPr="00877938">
        <w:t xml:space="preserve"> в документы государственного учета реконструированного объекта капитального строительства.</w:t>
      </w:r>
    </w:p>
    <w:p w:rsidR="006F520C" w:rsidRPr="00877938" w:rsidRDefault="006F520C" w:rsidP="00911EB5">
      <w:pPr>
        <w:spacing w:before="240"/>
        <w:ind w:left="-142"/>
        <w:jc w:val="both"/>
      </w:pPr>
      <w:r>
        <w:t>10</w:t>
      </w:r>
      <w:r w:rsidRPr="00877938">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877938">
        <w:t xml:space="preserve">Состав таких сведений должен соответствовать установленным в соответствии с Федеральным законом от 24 июля 2007 года N 221-ФЗ "О </w:t>
      </w:r>
      <w:r w:rsidRPr="00877938">
        <w:lastRenderedPageBreak/>
        <w:t>государственном кадастре недвижимости" требованиям к составу сведений в графической и текст</w:t>
      </w:r>
      <w:r>
        <w:t>овой частях технического плана.</w:t>
      </w:r>
      <w:proofErr w:type="gramEnd"/>
    </w:p>
    <w:p w:rsidR="006F520C" w:rsidRPr="00877938" w:rsidRDefault="006F520C" w:rsidP="00911EB5">
      <w:pPr>
        <w:spacing w:before="240"/>
        <w:ind w:left="-142"/>
        <w:jc w:val="both"/>
      </w:pPr>
      <w:r>
        <w:t>11</w:t>
      </w:r>
      <w:r w:rsidRPr="00877938">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6F520C">
      <w:pPr>
        <w:pStyle w:val="a4"/>
        <w:spacing w:before="240"/>
        <w:ind w:firstLine="1276"/>
        <w:jc w:val="both"/>
        <w:rPr>
          <w:rFonts w:ascii="Arial" w:hAnsi="Arial" w:cs="Arial"/>
          <w:b/>
          <w:sz w:val="24"/>
          <w:szCs w:val="24"/>
        </w:rPr>
      </w:pPr>
      <w:r w:rsidRPr="00D81D1E">
        <w:rPr>
          <w:rFonts w:ascii="Arial" w:hAnsi="Arial" w:cs="Arial"/>
          <w:b/>
          <w:sz w:val="24"/>
          <w:szCs w:val="24"/>
        </w:rPr>
        <w:t>1.6.</w:t>
      </w:r>
      <w:r>
        <w:rPr>
          <w:rFonts w:ascii="Arial" w:hAnsi="Arial" w:cs="Arial"/>
          <w:b/>
          <w:sz w:val="24"/>
          <w:szCs w:val="24"/>
        </w:rPr>
        <w:t>5</w:t>
      </w:r>
      <w:r w:rsidRPr="00D81D1E">
        <w:rPr>
          <w:rFonts w:ascii="Arial" w:hAnsi="Arial" w:cs="Arial"/>
          <w:b/>
          <w:sz w:val="24"/>
          <w:szCs w:val="24"/>
        </w:rPr>
        <w:t>. Ответственность должностных лиц</w:t>
      </w:r>
    </w:p>
    <w:p w:rsidR="006F520C" w:rsidRPr="003B0CF9" w:rsidRDefault="006F520C" w:rsidP="006F520C">
      <w:pPr>
        <w:spacing w:before="240"/>
      </w:pPr>
    </w:p>
    <w:p w:rsidR="006F520C" w:rsidRPr="003B0CF9" w:rsidRDefault="006F520C" w:rsidP="00867024">
      <w:pPr>
        <w:spacing w:before="240"/>
        <w:ind w:firstLine="708"/>
        <w:jc w:val="both"/>
      </w:pPr>
      <w:r w:rsidRPr="003B0CF9">
        <w:t>Должностные лица несут ответственность за нарушение настоящих Правил, в том числе:</w:t>
      </w:r>
    </w:p>
    <w:p w:rsidR="006F520C" w:rsidRPr="003B0CF9" w:rsidRDefault="006F520C" w:rsidP="00911EB5">
      <w:pPr>
        <w:spacing w:before="240"/>
        <w:jc w:val="both"/>
      </w:pPr>
      <w:r w:rsidRPr="003B0CF9">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6F520C" w:rsidRPr="003B0CF9" w:rsidRDefault="006F520C" w:rsidP="00911EB5">
      <w:pPr>
        <w:spacing w:before="240"/>
        <w:jc w:val="both"/>
      </w:pPr>
      <w:r w:rsidRPr="003B0CF9">
        <w:t>-   за нарушение процедур и сроков общего и специального  согласования и предоставления разрешения на строительство;</w:t>
      </w:r>
    </w:p>
    <w:p w:rsidR="006F520C" w:rsidRPr="003B0CF9" w:rsidRDefault="006F520C" w:rsidP="00911EB5">
      <w:pPr>
        <w:spacing w:before="240"/>
        <w:jc w:val="both"/>
      </w:pPr>
      <w:r w:rsidRPr="003B0CF9">
        <w:t>-   за нарушение процедур и сроков предоставления разрешения на эксплуатацию вновь построенного, реконструированного объекта;</w:t>
      </w:r>
    </w:p>
    <w:p w:rsidR="006F520C" w:rsidRPr="003B0CF9" w:rsidRDefault="006F520C" w:rsidP="00911EB5">
      <w:pPr>
        <w:spacing w:before="240"/>
        <w:jc w:val="both"/>
      </w:pPr>
      <w:r w:rsidRPr="003B0CF9">
        <w:t>-   за иные нарушения.</w:t>
      </w:r>
    </w:p>
    <w:p w:rsidR="006F520C" w:rsidRDefault="006F520C" w:rsidP="00911EB5">
      <w:pPr>
        <w:spacing w:before="240"/>
        <w:jc w:val="both"/>
      </w:pPr>
      <w:r w:rsidRPr="003B0CF9">
        <w:t xml:space="preserve">На должностных лиц, допустивших нарушения настоящих Правил, налагается штраф в судебном порядке в соответствии с законами Российской Федерации и законодательством </w:t>
      </w:r>
      <w:r w:rsidR="002B1D75">
        <w:t>Костромской</w:t>
      </w:r>
      <w:r w:rsidRPr="003B0CF9">
        <w:t xml:space="preserve"> области.</w:t>
      </w:r>
    </w:p>
    <w:p w:rsidR="006F520C" w:rsidRDefault="006F520C" w:rsidP="006F520C">
      <w:pPr>
        <w:spacing w:before="240"/>
      </w:pPr>
    </w:p>
    <w:p w:rsidR="00E34759" w:rsidRDefault="00E34759" w:rsidP="006F520C">
      <w:pPr>
        <w:spacing w:before="240"/>
      </w:pPr>
    </w:p>
    <w:p w:rsidR="006F520C" w:rsidRPr="00D81D1E" w:rsidRDefault="006F520C" w:rsidP="006F520C">
      <w:pPr>
        <w:spacing w:before="240"/>
        <w:ind w:left="1134" w:firstLine="142"/>
        <w:rPr>
          <w:rFonts w:ascii="Arial" w:hAnsi="Arial" w:cs="Arial"/>
          <w:b/>
        </w:rPr>
      </w:pPr>
      <w:r w:rsidRPr="00D81D1E">
        <w:rPr>
          <w:rFonts w:ascii="Arial" w:hAnsi="Arial" w:cs="Arial"/>
          <w:b/>
        </w:rPr>
        <w:t>1.6.</w:t>
      </w:r>
      <w:r>
        <w:rPr>
          <w:rFonts w:ascii="Arial" w:hAnsi="Arial" w:cs="Arial"/>
          <w:b/>
        </w:rPr>
        <w:t>6</w:t>
      </w:r>
      <w:r w:rsidRPr="00D81D1E">
        <w:rPr>
          <w:rFonts w:ascii="Arial" w:hAnsi="Arial" w:cs="Arial"/>
          <w:b/>
        </w:rPr>
        <w:t>. Ответственность владельцев недвижимости</w:t>
      </w:r>
    </w:p>
    <w:p w:rsidR="006F520C" w:rsidRPr="003B0CF9" w:rsidRDefault="006F520C" w:rsidP="006F520C">
      <w:pPr>
        <w:spacing w:before="240"/>
      </w:pPr>
    </w:p>
    <w:p w:rsidR="006F520C" w:rsidRPr="003B0CF9" w:rsidRDefault="006F520C" w:rsidP="00867024">
      <w:pPr>
        <w:spacing w:before="240"/>
        <w:ind w:firstLine="708"/>
        <w:jc w:val="both"/>
      </w:pPr>
      <w:r w:rsidRPr="003B0CF9">
        <w:t>Владельцы недвижимости, независимо от срока владения, несут ответственность за нарушение настоящих Правил, в том числе:</w:t>
      </w:r>
    </w:p>
    <w:p w:rsidR="006F520C" w:rsidRPr="003B0CF9" w:rsidRDefault="006F520C" w:rsidP="00911EB5">
      <w:pPr>
        <w:spacing w:before="240"/>
        <w:jc w:val="both"/>
      </w:pPr>
      <w:r w:rsidRPr="003B0CF9">
        <w:t>-   за нарушение настоящих Правил в части несоблюдения разрешенных видов использования и параметров строительного изменения недвижимости;</w:t>
      </w:r>
    </w:p>
    <w:p w:rsidR="006F520C" w:rsidRPr="003B0CF9" w:rsidRDefault="006F520C" w:rsidP="00911EB5">
      <w:pPr>
        <w:spacing w:before="240"/>
        <w:jc w:val="both"/>
      </w:pPr>
      <w:r w:rsidRPr="003B0CF9">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6F520C" w:rsidRPr="003B0CF9" w:rsidRDefault="006F520C" w:rsidP="00911EB5">
      <w:pPr>
        <w:spacing w:before="240"/>
        <w:jc w:val="both"/>
      </w:pPr>
      <w:r w:rsidRPr="003B0CF9">
        <w:t>-   за использование вновь построенного, реконструированного, объекта без получения разрешения на эксплуатацию этого объекта;</w:t>
      </w:r>
    </w:p>
    <w:p w:rsidR="006F520C" w:rsidRPr="003B0CF9" w:rsidRDefault="006F520C" w:rsidP="00911EB5">
      <w:pPr>
        <w:spacing w:before="240"/>
        <w:jc w:val="both"/>
      </w:pPr>
      <w:r w:rsidRPr="003B0CF9">
        <w:lastRenderedPageBreak/>
        <w:t>-   за нарушение норм градостроительного проектирования;</w:t>
      </w:r>
    </w:p>
    <w:p w:rsidR="006F520C" w:rsidRPr="003B0CF9" w:rsidRDefault="006F520C" w:rsidP="00911EB5">
      <w:pPr>
        <w:spacing w:before="240"/>
        <w:jc w:val="both"/>
      </w:pPr>
      <w:r w:rsidRPr="003B0CF9">
        <w:t>-   за причинения вреда третьим лицам;</w:t>
      </w:r>
    </w:p>
    <w:p w:rsidR="006F520C" w:rsidRPr="003B0CF9" w:rsidRDefault="006F520C" w:rsidP="00911EB5">
      <w:pPr>
        <w:spacing w:before="240"/>
        <w:jc w:val="both"/>
      </w:pPr>
      <w:r w:rsidRPr="003B0CF9">
        <w:t>-   за иные предусмотренные законодательством нарушения.</w:t>
      </w:r>
    </w:p>
    <w:p w:rsidR="006F520C" w:rsidRPr="003B0CF9" w:rsidRDefault="006F520C" w:rsidP="00867024">
      <w:pPr>
        <w:spacing w:before="240"/>
        <w:ind w:firstLine="708"/>
        <w:jc w:val="both"/>
      </w:pPr>
      <w:r w:rsidRPr="003B0CF9">
        <w:t>На владельцев недвижимости, допустивших нарушения настоящих Правил, налагается штраф в судебном порядке в соответствии с законами Российской Федерации и Ивановской области.</w:t>
      </w:r>
    </w:p>
    <w:p w:rsidR="006F520C" w:rsidRPr="003B0CF9" w:rsidRDefault="006F520C" w:rsidP="00867024">
      <w:pPr>
        <w:spacing w:before="240"/>
        <w:ind w:firstLine="708"/>
        <w:jc w:val="both"/>
      </w:pPr>
      <w:r w:rsidRPr="003B0CF9">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6F520C" w:rsidRPr="003B0CF9" w:rsidRDefault="006F520C" w:rsidP="00867024">
      <w:pPr>
        <w:spacing w:before="240"/>
        <w:ind w:firstLine="708"/>
        <w:jc w:val="both"/>
      </w:pPr>
      <w:r w:rsidRPr="003B0CF9">
        <w:t>В случае отказа владельца недвижимости устранить нарушения в указанные сроки. Данные нарушения подлежат принудительному устранению в порядке, установленном законодательством.</w:t>
      </w:r>
    </w:p>
    <w:p w:rsidR="006F520C" w:rsidRDefault="006F520C" w:rsidP="006F520C">
      <w:pPr>
        <w:spacing w:before="240"/>
      </w:pPr>
    </w:p>
    <w:p w:rsidR="00FE01EA" w:rsidRDefault="00FE01EA"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0210D1" w:rsidRPr="00867024" w:rsidRDefault="000210D1" w:rsidP="006F520C">
      <w:pPr>
        <w:pStyle w:val="3"/>
        <w:spacing w:before="240"/>
        <w:ind w:right="-198" w:firstLine="0"/>
        <w:jc w:val="both"/>
        <w:rPr>
          <w:rFonts w:ascii="Times New Roman" w:hAnsi="Times New Roman"/>
          <w:sz w:val="28"/>
          <w:szCs w:val="28"/>
        </w:rPr>
      </w:pPr>
      <w:r w:rsidRPr="00867024">
        <w:rPr>
          <w:rFonts w:ascii="Times New Roman" w:hAnsi="Times New Roman"/>
          <w:sz w:val="28"/>
          <w:szCs w:val="28"/>
        </w:rPr>
        <w:lastRenderedPageBreak/>
        <w:t>Часть 2. Градостроительный регламент</w:t>
      </w:r>
    </w:p>
    <w:p w:rsidR="000210D1" w:rsidRDefault="000210D1" w:rsidP="006F520C">
      <w:pPr>
        <w:spacing w:before="240"/>
        <w:ind w:right="-198"/>
        <w:jc w:val="both"/>
      </w:pPr>
    </w:p>
    <w:p w:rsidR="000210D1" w:rsidRPr="00012C4E" w:rsidRDefault="000210D1" w:rsidP="006F520C">
      <w:pPr>
        <w:spacing w:before="240"/>
        <w:jc w:val="both"/>
      </w:pPr>
      <w:r w:rsidRPr="00012C4E">
        <w:t>1. Градостроительным регламентом определ</w:t>
      </w:r>
      <w:r>
        <w:t>ен</w:t>
      </w:r>
      <w:r w:rsidRPr="00012C4E">
        <w:t xml:space="preserve">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210D1" w:rsidRPr="00012C4E" w:rsidRDefault="000210D1" w:rsidP="006F520C">
      <w:pPr>
        <w:spacing w:before="240"/>
        <w:jc w:val="both"/>
      </w:pPr>
      <w:r w:rsidRPr="00012C4E">
        <w:t>2. Градостроительные регламенты устан</w:t>
      </w:r>
      <w:r>
        <w:t>о</w:t>
      </w:r>
      <w:r w:rsidRPr="00012C4E">
        <w:t>вл</w:t>
      </w:r>
      <w:r>
        <w:t xml:space="preserve">ены </w:t>
      </w:r>
      <w:r w:rsidRPr="00012C4E">
        <w:t>с учетом:</w:t>
      </w:r>
    </w:p>
    <w:p w:rsidR="000210D1" w:rsidRPr="00012C4E" w:rsidRDefault="000210D1" w:rsidP="006F520C">
      <w:pPr>
        <w:spacing w:before="240"/>
        <w:jc w:val="both"/>
      </w:pPr>
      <w:r w:rsidRPr="00012C4E">
        <w:t>1) фактического использования земельных участков и объектов капитального строительства в границах территориальной зоны;</w:t>
      </w:r>
    </w:p>
    <w:p w:rsidR="000210D1" w:rsidRPr="00012C4E" w:rsidRDefault="000210D1" w:rsidP="006F520C">
      <w:pPr>
        <w:spacing w:before="240"/>
        <w:jc w:val="both"/>
      </w:pPr>
      <w:r w:rsidRPr="00012C4E">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10D1" w:rsidRPr="00012C4E" w:rsidRDefault="000210D1" w:rsidP="006F520C">
      <w:pPr>
        <w:spacing w:before="240"/>
        <w:jc w:val="both"/>
      </w:pPr>
      <w:r w:rsidRPr="00012C4E">
        <w:t xml:space="preserve">3) функциональных зон и характеристик их планируемого развития, определенных </w:t>
      </w:r>
      <w:r>
        <w:t>генеральным планом</w:t>
      </w:r>
      <w:r w:rsidRPr="00012C4E">
        <w:t>;</w:t>
      </w:r>
    </w:p>
    <w:p w:rsidR="000210D1" w:rsidRPr="00012C4E" w:rsidRDefault="000210D1" w:rsidP="006F520C">
      <w:pPr>
        <w:spacing w:before="240"/>
        <w:jc w:val="both"/>
      </w:pPr>
      <w:r w:rsidRPr="00012C4E">
        <w:t>4) видов территориальных зон;</w:t>
      </w:r>
    </w:p>
    <w:p w:rsidR="000210D1" w:rsidRDefault="000210D1" w:rsidP="006F520C">
      <w:pPr>
        <w:spacing w:before="240"/>
        <w:jc w:val="both"/>
      </w:pPr>
      <w:r w:rsidRPr="00012C4E">
        <w:t>5) требований охраны объектов культурного наследия, а также особо охраняемых природных терр</w:t>
      </w:r>
      <w:r>
        <w:t>иторий, иных природных объектов;</w:t>
      </w:r>
    </w:p>
    <w:p w:rsidR="000210D1" w:rsidRPr="00012C4E" w:rsidRDefault="000210D1" w:rsidP="006F520C">
      <w:pPr>
        <w:spacing w:before="240"/>
        <w:jc w:val="both"/>
      </w:pPr>
      <w:r>
        <w:t>6) обеспечение законных интересов соседей, требований генерального плана поселения, нормативов градостроительного проектирования.</w:t>
      </w:r>
    </w:p>
    <w:p w:rsidR="000210D1" w:rsidRPr="00012C4E" w:rsidRDefault="000210D1" w:rsidP="006F520C">
      <w:pPr>
        <w:spacing w:before="240"/>
        <w:jc w:val="both"/>
      </w:pPr>
      <w:r w:rsidRPr="00012C4E">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210D1" w:rsidRPr="00012C4E" w:rsidRDefault="000210D1" w:rsidP="006F520C">
      <w:pPr>
        <w:spacing w:before="240"/>
        <w:jc w:val="both"/>
      </w:pPr>
      <w:r w:rsidRPr="00012C4E">
        <w:t>4. Действие градостроительного регламента не распространяется на земельные участки:</w:t>
      </w:r>
    </w:p>
    <w:p w:rsidR="000210D1" w:rsidRPr="00012C4E" w:rsidRDefault="000210D1" w:rsidP="006F520C">
      <w:pPr>
        <w:spacing w:before="240"/>
        <w:jc w:val="both"/>
      </w:pPr>
      <w:proofErr w:type="gramStart"/>
      <w:r w:rsidRPr="00012C4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12C4E">
        <w:t xml:space="preserve"> культурного наследия;</w:t>
      </w:r>
    </w:p>
    <w:p w:rsidR="000210D1" w:rsidRPr="00012C4E" w:rsidRDefault="000210D1" w:rsidP="006F520C">
      <w:pPr>
        <w:spacing w:before="240"/>
        <w:jc w:val="both"/>
      </w:pPr>
      <w:r w:rsidRPr="00012C4E">
        <w:t>2) в границах территорий общего пользования;</w:t>
      </w:r>
    </w:p>
    <w:p w:rsidR="000210D1" w:rsidRPr="00012C4E" w:rsidRDefault="000210D1" w:rsidP="006F520C">
      <w:pPr>
        <w:spacing w:before="240"/>
        <w:jc w:val="both"/>
      </w:pPr>
      <w:proofErr w:type="gramStart"/>
      <w:r w:rsidRPr="00012C4E">
        <w:t>3) предназначенные для размещения линейных объектов и (или) занятые линейными объектами;</w:t>
      </w:r>
      <w:proofErr w:type="gramEnd"/>
    </w:p>
    <w:p w:rsidR="000210D1" w:rsidRPr="00012C4E" w:rsidRDefault="000210D1" w:rsidP="006F520C">
      <w:pPr>
        <w:spacing w:before="240"/>
        <w:jc w:val="both"/>
      </w:pPr>
      <w:proofErr w:type="gramStart"/>
      <w:r w:rsidRPr="00012C4E">
        <w:t>4) предоставленные для добычи полезных ископаемых.</w:t>
      </w:r>
      <w:proofErr w:type="gramEnd"/>
    </w:p>
    <w:p w:rsidR="000210D1" w:rsidRPr="00012C4E" w:rsidRDefault="000210D1" w:rsidP="006F520C">
      <w:pPr>
        <w:spacing w:before="240"/>
        <w:jc w:val="both"/>
      </w:pPr>
      <w:r>
        <w:t>5</w:t>
      </w:r>
      <w:r w:rsidRPr="00012C4E">
        <w:t>. Градос</w:t>
      </w:r>
      <w:r>
        <w:t>троительные регламенты не устано</w:t>
      </w:r>
      <w:r w:rsidRPr="00012C4E">
        <w:t>вл</w:t>
      </w:r>
      <w:r>
        <w:t>ены</w:t>
      </w:r>
      <w:r w:rsidRPr="00012C4E">
        <w:t xml:space="preserve"> для земель лесного фонда, земель, покрытых поверхностными водами, земель запаса, земель особо охраняемых природных </w:t>
      </w:r>
      <w:r w:rsidRPr="00012C4E">
        <w:lastRenderedPageBreak/>
        <w:t>территорий (за исключением земель лечебно-оздоровительных местностей и курортов), сельскохозяйственных угодий в составе земель с</w:t>
      </w:r>
      <w:r>
        <w:t>ельскохозяйственного назначения</w:t>
      </w:r>
      <w:r w:rsidRPr="00012C4E">
        <w:t>.</w:t>
      </w:r>
    </w:p>
    <w:p w:rsidR="000210D1" w:rsidRDefault="000210D1" w:rsidP="006F520C">
      <w:pPr>
        <w:spacing w:before="240"/>
        <w:jc w:val="both"/>
      </w:pPr>
      <w:r>
        <w:t>6</w:t>
      </w:r>
      <w:r w:rsidRPr="00012C4E">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10D1" w:rsidRPr="00012C4E" w:rsidRDefault="000210D1" w:rsidP="006F520C">
      <w:pPr>
        <w:spacing w:before="240"/>
        <w:jc w:val="both"/>
      </w:pPr>
    </w:p>
    <w:p w:rsidR="000210D1" w:rsidRPr="00C66729" w:rsidRDefault="000210D1" w:rsidP="006F520C">
      <w:pPr>
        <w:spacing w:before="240"/>
        <w:ind w:right="-198"/>
        <w:jc w:val="both"/>
      </w:pPr>
    </w:p>
    <w:p w:rsidR="000210D1" w:rsidRPr="00D81D1E" w:rsidRDefault="000210D1" w:rsidP="006F520C">
      <w:pPr>
        <w:spacing w:before="240"/>
        <w:ind w:left="1276" w:hanging="425"/>
        <w:rPr>
          <w:rFonts w:ascii="Arial" w:hAnsi="Arial" w:cs="Arial"/>
          <w:b/>
        </w:rPr>
      </w:pPr>
      <w:r w:rsidRPr="00D81D1E">
        <w:rPr>
          <w:rFonts w:ascii="Arial" w:hAnsi="Arial" w:cs="Arial"/>
          <w:b/>
        </w:rPr>
        <w:t>2.1. Виды разрешенного использования земельных участков и объектов капитального строительства</w:t>
      </w:r>
    </w:p>
    <w:p w:rsidR="000210D1" w:rsidRPr="00245FC3" w:rsidRDefault="000210D1" w:rsidP="006F520C">
      <w:pPr>
        <w:spacing w:before="240"/>
        <w:rPr>
          <w:sz w:val="22"/>
          <w:szCs w:val="28"/>
        </w:rPr>
      </w:pPr>
    </w:p>
    <w:p w:rsidR="000210D1" w:rsidRPr="00C66729" w:rsidRDefault="000210D1" w:rsidP="006F520C">
      <w:pPr>
        <w:spacing w:before="240"/>
        <w:jc w:val="both"/>
      </w:pPr>
      <w:r w:rsidRPr="00C66729">
        <w:t>1. Разрешенное использование земельных участков и объектов капитального строительства следующих видов:</w:t>
      </w:r>
    </w:p>
    <w:p w:rsidR="000210D1" w:rsidRPr="00C66729" w:rsidRDefault="000210D1" w:rsidP="006F520C">
      <w:pPr>
        <w:spacing w:before="240"/>
        <w:jc w:val="both"/>
      </w:pPr>
      <w:r w:rsidRPr="00C66729">
        <w:t>1) основные виды разрешенного использования;</w:t>
      </w:r>
    </w:p>
    <w:p w:rsidR="000210D1" w:rsidRPr="00C66729" w:rsidRDefault="000210D1" w:rsidP="006F520C">
      <w:pPr>
        <w:spacing w:before="240"/>
        <w:jc w:val="both"/>
      </w:pPr>
      <w:r w:rsidRPr="00C66729">
        <w:t>2) условно разрешенные виды использования;</w:t>
      </w:r>
    </w:p>
    <w:p w:rsidR="000210D1" w:rsidRPr="00C66729" w:rsidRDefault="000210D1" w:rsidP="006F520C">
      <w:pPr>
        <w:spacing w:before="240"/>
        <w:jc w:val="both"/>
      </w:pPr>
      <w:r>
        <w:t xml:space="preserve">3) </w:t>
      </w:r>
      <w:r w:rsidRPr="00C66729">
        <w:t xml:space="preserve">вспомогательные виды разрешенного использования, допустимые только в качестве </w:t>
      </w:r>
      <w:proofErr w:type="gramStart"/>
      <w:r w:rsidRPr="00C66729">
        <w:t>дополнительных</w:t>
      </w:r>
      <w:proofErr w:type="gramEnd"/>
      <w:r w:rsidRPr="00C6672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210D1" w:rsidRPr="00C66729" w:rsidRDefault="000210D1" w:rsidP="006F520C">
      <w:pPr>
        <w:spacing w:before="240"/>
        <w:jc w:val="both"/>
      </w:pPr>
      <w:r w:rsidRPr="00C66729">
        <w:t>2. Применительно к каждой территориальной зоне устан</w:t>
      </w:r>
      <w:r>
        <w:t>о</w:t>
      </w:r>
      <w:r w:rsidRPr="00C66729">
        <w:t>в</w:t>
      </w:r>
      <w:r>
        <w:t>лены</w:t>
      </w:r>
      <w:r w:rsidRPr="00C66729">
        <w:t xml:space="preserve"> виды разрешенного использования земельных участков и объектов капитального строительства.</w:t>
      </w:r>
    </w:p>
    <w:p w:rsidR="000210D1" w:rsidRPr="00C66729" w:rsidRDefault="000210D1" w:rsidP="006F520C">
      <w:pPr>
        <w:spacing w:before="240"/>
        <w:jc w:val="both"/>
      </w:pPr>
      <w:r w:rsidRPr="00C66729">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t>планом земельного участка</w:t>
      </w:r>
      <w:r w:rsidRPr="00C66729">
        <w:t xml:space="preserve"> при условии соблюдения требований технических регламентов.</w:t>
      </w:r>
    </w:p>
    <w:p w:rsidR="000210D1" w:rsidRPr="00C66729" w:rsidRDefault="000210D1" w:rsidP="006F520C">
      <w:pPr>
        <w:spacing w:before="240"/>
        <w:jc w:val="both"/>
      </w:pPr>
      <w:r w:rsidRPr="00C6672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210D1" w:rsidRPr="00C66729" w:rsidRDefault="000210D1" w:rsidP="006F520C">
      <w:pPr>
        <w:spacing w:before="240"/>
        <w:jc w:val="both"/>
      </w:pPr>
      <w:r w:rsidRPr="00C66729">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w:t>
      </w:r>
      <w:r>
        <w:t>, региональными</w:t>
      </w:r>
      <w:r w:rsidRPr="00C66729">
        <w:t xml:space="preserve"> законами.</w:t>
      </w:r>
    </w:p>
    <w:p w:rsidR="000210D1" w:rsidRPr="00C66729" w:rsidRDefault="000210D1" w:rsidP="006F520C">
      <w:pPr>
        <w:spacing w:before="240"/>
        <w:jc w:val="both"/>
      </w:pPr>
      <w:r w:rsidRPr="00C66729">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t>п. 1.</w:t>
      </w:r>
      <w:r w:rsidR="002C1B83">
        <w:t>6.3.</w:t>
      </w:r>
      <w:r>
        <w:t xml:space="preserve"> настоящих правил</w:t>
      </w:r>
      <w:r w:rsidRPr="00C66729">
        <w:t>.</w:t>
      </w:r>
    </w:p>
    <w:p w:rsidR="000210D1" w:rsidRDefault="000210D1" w:rsidP="006F520C">
      <w:pPr>
        <w:spacing w:before="240"/>
        <w:jc w:val="both"/>
      </w:pPr>
      <w:r w:rsidRPr="00C66729">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210D1" w:rsidRDefault="000210D1" w:rsidP="006F520C">
      <w:pPr>
        <w:spacing w:before="240"/>
        <w:jc w:val="both"/>
      </w:pPr>
    </w:p>
    <w:p w:rsidR="000210D1" w:rsidRDefault="000210D1" w:rsidP="006F520C">
      <w:pPr>
        <w:spacing w:before="240"/>
        <w:jc w:val="both"/>
      </w:pPr>
    </w:p>
    <w:p w:rsidR="000210D1" w:rsidRPr="00D81D1E" w:rsidRDefault="000210D1" w:rsidP="006F520C">
      <w:pPr>
        <w:spacing w:before="240"/>
        <w:ind w:left="1276" w:hanging="425"/>
        <w:rPr>
          <w:rFonts w:ascii="Arial" w:hAnsi="Arial" w:cs="Arial"/>
          <w:b/>
        </w:rPr>
      </w:pPr>
      <w:r w:rsidRPr="00D81D1E">
        <w:rPr>
          <w:rFonts w:ascii="Arial" w:hAnsi="Arial" w:cs="Arial"/>
          <w:b/>
        </w:rPr>
        <w:t>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10D1" w:rsidRPr="00012C4E" w:rsidRDefault="000210D1" w:rsidP="00A241E3">
      <w:pPr>
        <w:jc w:val="both"/>
      </w:pPr>
    </w:p>
    <w:p w:rsidR="000210D1" w:rsidRPr="00012C4E" w:rsidRDefault="000210D1" w:rsidP="00867024">
      <w:pPr>
        <w:spacing w:before="240"/>
        <w:ind w:firstLine="708"/>
        <w:jc w:val="both"/>
      </w:pPr>
      <w:r w:rsidRPr="00012C4E">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установлены для каждой территориальной зоны и </w:t>
      </w:r>
      <w:r w:rsidRPr="00012C4E">
        <w:t>включ</w:t>
      </w:r>
      <w:r>
        <w:t>ают</w:t>
      </w:r>
      <w:r w:rsidRPr="00012C4E">
        <w:t xml:space="preserve"> в себя:</w:t>
      </w:r>
    </w:p>
    <w:p w:rsidR="000210D1" w:rsidRPr="00012C4E" w:rsidRDefault="000210D1" w:rsidP="006F520C">
      <w:pPr>
        <w:spacing w:before="240"/>
        <w:jc w:val="both"/>
      </w:pPr>
      <w:r w:rsidRPr="00012C4E">
        <w:t>1) предельные (минимальные и (или) максимальные) размеры земельных участков, в том числе их площадь;</w:t>
      </w:r>
    </w:p>
    <w:p w:rsidR="000210D1" w:rsidRPr="00012C4E" w:rsidRDefault="000210D1" w:rsidP="006F520C">
      <w:pPr>
        <w:spacing w:before="240"/>
        <w:jc w:val="both"/>
      </w:pPr>
      <w:r w:rsidRPr="00012C4E">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10D1" w:rsidRPr="00012C4E" w:rsidRDefault="000210D1" w:rsidP="006F520C">
      <w:pPr>
        <w:spacing w:before="240"/>
        <w:jc w:val="both"/>
      </w:pPr>
      <w:r w:rsidRPr="00012C4E">
        <w:t>3) предельное количество этажей или предельную высоту зданий, строений, сооружений;</w:t>
      </w:r>
    </w:p>
    <w:p w:rsidR="000210D1" w:rsidRDefault="000210D1" w:rsidP="006F520C">
      <w:pPr>
        <w:spacing w:before="240"/>
        <w:jc w:val="both"/>
      </w:pPr>
      <w:r w:rsidRPr="00012C4E">
        <w:t>4) иные показатели.</w:t>
      </w:r>
    </w:p>
    <w:p w:rsidR="000210D1" w:rsidRPr="00B8455D" w:rsidRDefault="000210D1" w:rsidP="00867024">
      <w:pPr>
        <w:spacing w:before="240"/>
        <w:ind w:firstLine="708"/>
        <w:jc w:val="both"/>
      </w:pPr>
      <w:proofErr w:type="gramStart"/>
      <w:r w:rsidRPr="00B8455D">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210D1" w:rsidRPr="00012C4E" w:rsidRDefault="000210D1" w:rsidP="006F520C">
      <w:pPr>
        <w:spacing w:before="240"/>
        <w:jc w:val="both"/>
      </w:pPr>
    </w:p>
    <w:p w:rsidR="000210D1" w:rsidRDefault="000210D1" w:rsidP="006F520C">
      <w:pPr>
        <w:spacing w:before="240"/>
        <w:jc w:val="both"/>
      </w:pPr>
    </w:p>
    <w:p w:rsidR="000210D1" w:rsidRPr="0011098D" w:rsidRDefault="000210D1" w:rsidP="006F520C">
      <w:pPr>
        <w:spacing w:before="240"/>
        <w:ind w:left="1276" w:right="-24" w:hanging="425"/>
        <w:rPr>
          <w:rFonts w:ascii="Arial" w:hAnsi="Arial" w:cs="Arial"/>
          <w:b/>
        </w:rPr>
      </w:pPr>
      <w:r w:rsidRPr="00D81D1E">
        <w:rPr>
          <w:rFonts w:ascii="Arial" w:hAnsi="Arial" w:cs="Arial"/>
          <w:b/>
        </w:rPr>
        <w:t xml:space="preserve">2.3. </w:t>
      </w:r>
      <w:r w:rsidRPr="0011098D">
        <w:rPr>
          <w:rFonts w:ascii="Arial" w:hAnsi="Arial" w:cs="Arial"/>
          <w:b/>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210D1" w:rsidRPr="00245FC3" w:rsidRDefault="000210D1" w:rsidP="00A241E3">
      <w:pPr>
        <w:ind w:left="-142"/>
        <w:rPr>
          <w:sz w:val="22"/>
          <w:szCs w:val="28"/>
        </w:rPr>
      </w:pPr>
    </w:p>
    <w:p w:rsidR="000210D1" w:rsidRPr="0011098D" w:rsidRDefault="000210D1" w:rsidP="006F520C">
      <w:pPr>
        <w:spacing w:before="240"/>
        <w:jc w:val="both"/>
      </w:pPr>
      <w:r w:rsidRPr="0011098D">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11098D">
        <w:lastRenderedPageBreak/>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210D1" w:rsidRPr="0011098D" w:rsidRDefault="000210D1" w:rsidP="006F520C">
      <w:pPr>
        <w:spacing w:before="240"/>
        <w:jc w:val="both"/>
      </w:pPr>
      <w:r w:rsidRPr="0011098D">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210D1" w:rsidRPr="0011098D" w:rsidRDefault="000210D1" w:rsidP="006F520C">
      <w:pPr>
        <w:spacing w:before="240"/>
        <w:jc w:val="both"/>
      </w:pPr>
      <w:r w:rsidRPr="0011098D">
        <w:t xml:space="preserve">3. </w:t>
      </w:r>
      <w:proofErr w:type="gramStart"/>
      <w:r w:rsidRPr="0011098D">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1098D">
        <w:t xml:space="preserve"> В случае</w:t>
      </w:r>
      <w:proofErr w:type="gramStart"/>
      <w:r w:rsidRPr="0011098D">
        <w:t>,</w:t>
      </w:r>
      <w:proofErr w:type="gramEnd"/>
      <w:r w:rsidRPr="0011098D">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210D1" w:rsidRPr="0011098D" w:rsidRDefault="000210D1" w:rsidP="006F520C">
      <w:pPr>
        <w:spacing w:before="240"/>
        <w:jc w:val="both"/>
      </w:pPr>
      <w:r w:rsidRPr="0011098D">
        <w:t xml:space="preserve">4. </w:t>
      </w:r>
      <w:proofErr w:type="gramStart"/>
      <w:r w:rsidRPr="0011098D">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1098D">
        <w:t xml:space="preserve"> к </w:t>
      </w:r>
      <w:proofErr w:type="gramStart"/>
      <w:r w:rsidRPr="0011098D">
        <w:t>которому</w:t>
      </w:r>
      <w:proofErr w:type="gramEnd"/>
      <w:r w:rsidRPr="0011098D">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210D1" w:rsidRPr="0011098D" w:rsidRDefault="000210D1" w:rsidP="006F520C">
      <w:pPr>
        <w:spacing w:before="240"/>
        <w:jc w:val="both"/>
      </w:pPr>
      <w:r w:rsidRPr="0011098D">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210D1" w:rsidRPr="0011098D" w:rsidRDefault="000210D1" w:rsidP="006F520C">
      <w:pPr>
        <w:spacing w:before="240"/>
        <w:jc w:val="both"/>
      </w:pPr>
      <w:r w:rsidRPr="0011098D">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10D1" w:rsidRPr="0011098D" w:rsidRDefault="000210D1" w:rsidP="006F520C">
      <w:pPr>
        <w:spacing w:before="240"/>
        <w:jc w:val="both"/>
      </w:pPr>
      <w:r w:rsidRPr="0011098D">
        <w:t>(в ред. Федерального закона от 31.12.2005 N 210-ФЗ)</w:t>
      </w:r>
    </w:p>
    <w:p w:rsidR="000210D1" w:rsidRPr="0011098D" w:rsidRDefault="000210D1" w:rsidP="006F520C">
      <w:pPr>
        <w:spacing w:before="240"/>
        <w:jc w:val="both"/>
      </w:pPr>
      <w:r w:rsidRPr="0011098D">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sidRPr="0011098D">
        <w:lastRenderedPageBreak/>
        <w:t>образования и (или) нормативными правовыми актами представительного органа муниципального образования и не может быть более одного месяца.</w:t>
      </w:r>
    </w:p>
    <w:p w:rsidR="000210D1" w:rsidRPr="0011098D" w:rsidRDefault="000210D1" w:rsidP="006F520C">
      <w:pPr>
        <w:spacing w:before="240"/>
        <w:jc w:val="both"/>
      </w:pPr>
      <w:r w:rsidRPr="0011098D">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210D1" w:rsidRPr="0011098D" w:rsidRDefault="000210D1" w:rsidP="006F520C">
      <w:pPr>
        <w:spacing w:before="240"/>
        <w:jc w:val="both"/>
      </w:pPr>
      <w:r w:rsidRPr="0011098D">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10D1" w:rsidRPr="0011098D" w:rsidRDefault="000210D1" w:rsidP="006F520C">
      <w:pPr>
        <w:spacing w:before="240"/>
        <w:jc w:val="both"/>
      </w:pPr>
      <w:r w:rsidRPr="0011098D">
        <w:t>(в ред. Федерального закона от 31.12.2005 N 210-ФЗ)</w:t>
      </w:r>
    </w:p>
    <w:p w:rsidR="000210D1" w:rsidRPr="0011098D" w:rsidRDefault="000210D1" w:rsidP="006F520C">
      <w:pPr>
        <w:spacing w:before="240"/>
        <w:jc w:val="both"/>
      </w:pPr>
      <w:r w:rsidRPr="0011098D">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210D1" w:rsidRPr="0011098D" w:rsidRDefault="000210D1" w:rsidP="006F520C">
      <w:pPr>
        <w:spacing w:before="240"/>
        <w:jc w:val="both"/>
      </w:pPr>
      <w:r w:rsidRPr="0011098D">
        <w:t>11. В случае</w:t>
      </w:r>
      <w:proofErr w:type="gramStart"/>
      <w:r w:rsidRPr="0011098D">
        <w:t>,</w:t>
      </w:r>
      <w:proofErr w:type="gramEnd"/>
      <w:r w:rsidRPr="0011098D">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210D1" w:rsidRDefault="000210D1" w:rsidP="006F520C">
      <w:pPr>
        <w:spacing w:before="240"/>
        <w:jc w:val="both"/>
      </w:pPr>
      <w:r w:rsidRPr="0011098D">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210D1" w:rsidRDefault="000210D1" w:rsidP="006F520C">
      <w:pPr>
        <w:spacing w:before="240"/>
        <w:jc w:val="both"/>
      </w:pPr>
    </w:p>
    <w:p w:rsidR="000210D1" w:rsidRPr="0011098D" w:rsidRDefault="000210D1" w:rsidP="00867024">
      <w:pPr>
        <w:spacing w:before="240"/>
        <w:jc w:val="both"/>
      </w:pPr>
    </w:p>
    <w:p w:rsidR="000210D1" w:rsidRPr="00D81D1E" w:rsidRDefault="000210D1" w:rsidP="006F520C">
      <w:pPr>
        <w:spacing w:before="240"/>
        <w:ind w:left="1276" w:right="-24" w:hanging="425"/>
        <w:rPr>
          <w:rFonts w:ascii="Arial" w:hAnsi="Arial" w:cs="Arial"/>
          <w:b/>
          <w:bCs/>
        </w:rPr>
      </w:pPr>
      <w:r w:rsidRPr="00D81D1E">
        <w:rPr>
          <w:rFonts w:ascii="Arial" w:hAnsi="Arial" w:cs="Arial"/>
          <w:b/>
        </w:rPr>
        <w:t>2.</w:t>
      </w:r>
      <w:r>
        <w:rPr>
          <w:rFonts w:ascii="Arial" w:hAnsi="Arial" w:cs="Arial"/>
          <w:b/>
        </w:rPr>
        <w:t>4</w:t>
      </w:r>
      <w:r w:rsidRPr="00D81D1E">
        <w:rPr>
          <w:rFonts w:ascii="Arial" w:hAnsi="Arial" w:cs="Arial"/>
          <w:b/>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210D1" w:rsidRDefault="000210D1" w:rsidP="00F33A0B">
      <w:pPr>
        <w:spacing w:before="240"/>
        <w:ind w:right="-24"/>
        <w:jc w:val="both"/>
        <w:rPr>
          <w:b/>
          <w:bCs/>
        </w:rPr>
      </w:pPr>
    </w:p>
    <w:p w:rsidR="000210D1" w:rsidRDefault="000210D1" w:rsidP="00F33A0B">
      <w:pPr>
        <w:spacing w:before="240"/>
        <w:ind w:right="-24" w:firstLine="708"/>
        <w:jc w:val="both"/>
      </w:pPr>
      <w:r w:rsidRPr="00621547">
        <w:t xml:space="preserve">К земельным участкам, иным объектам капитального строительства, расположенным в пределах действия зон ограничений, применяются все основные и дополнительные градостроительные регламенты, приписанные к этим зонам. </w:t>
      </w:r>
    </w:p>
    <w:p w:rsidR="00F33A0B" w:rsidRDefault="00F33A0B" w:rsidP="00F33A0B">
      <w:pPr>
        <w:spacing w:before="240"/>
        <w:ind w:right="-24" w:firstLine="708"/>
        <w:jc w:val="both"/>
      </w:pPr>
    </w:p>
    <w:p w:rsidR="000210D1" w:rsidRPr="00D81D1E" w:rsidRDefault="000210D1" w:rsidP="006F520C">
      <w:pPr>
        <w:spacing w:before="240"/>
        <w:ind w:left="1843" w:right="-24" w:hanging="567"/>
        <w:rPr>
          <w:rFonts w:ascii="Arial" w:hAnsi="Arial" w:cs="Arial"/>
          <w:b/>
          <w:bCs/>
        </w:rPr>
      </w:pPr>
      <w:r w:rsidRPr="00D81D1E">
        <w:rPr>
          <w:rFonts w:ascii="Arial" w:hAnsi="Arial" w:cs="Arial"/>
          <w:b/>
          <w:bCs/>
        </w:rPr>
        <w:lastRenderedPageBreak/>
        <w:t>2.</w:t>
      </w:r>
      <w:r>
        <w:rPr>
          <w:rFonts w:ascii="Arial" w:hAnsi="Arial" w:cs="Arial"/>
          <w:b/>
          <w:bCs/>
        </w:rPr>
        <w:t>4</w:t>
      </w:r>
      <w:r w:rsidRPr="00D81D1E">
        <w:rPr>
          <w:rFonts w:ascii="Arial" w:hAnsi="Arial" w:cs="Arial"/>
          <w:b/>
          <w:bCs/>
        </w:rPr>
        <w:t>.1. Описание  ограничений  по  экологическим и  санитарно-эпидемиологическим  условиям</w:t>
      </w:r>
    </w:p>
    <w:p w:rsidR="000210D1" w:rsidRPr="00625545" w:rsidRDefault="000210D1" w:rsidP="006F520C">
      <w:pPr>
        <w:spacing w:before="240"/>
        <w:ind w:right="-24"/>
        <w:jc w:val="center"/>
        <w:rPr>
          <w:b/>
          <w:bCs/>
        </w:rPr>
      </w:pPr>
    </w:p>
    <w:tbl>
      <w:tblPr>
        <w:tblW w:w="0" w:type="auto"/>
        <w:tblLook w:val="01E0"/>
      </w:tblPr>
      <w:tblGrid>
        <w:gridCol w:w="515"/>
        <w:gridCol w:w="9056"/>
      </w:tblGrid>
      <w:tr w:rsidR="000210D1" w:rsidRPr="00625545" w:rsidTr="00FF5503">
        <w:tc>
          <w:tcPr>
            <w:tcW w:w="534" w:type="dxa"/>
          </w:tcPr>
          <w:p w:rsidR="000210D1" w:rsidRPr="00625545" w:rsidRDefault="000210D1" w:rsidP="006F520C">
            <w:pPr>
              <w:spacing w:before="240"/>
              <w:ind w:right="-24"/>
              <w:jc w:val="center"/>
            </w:pPr>
            <w:r w:rsidRPr="00625545">
              <w:t>1.</w:t>
            </w:r>
          </w:p>
        </w:tc>
        <w:tc>
          <w:tcPr>
            <w:tcW w:w="9887" w:type="dxa"/>
          </w:tcPr>
          <w:p w:rsidR="000210D1" w:rsidRPr="00625545" w:rsidRDefault="000210D1" w:rsidP="006F520C">
            <w:pPr>
              <w:spacing w:before="240"/>
              <w:ind w:right="-24"/>
            </w:pPr>
            <w:r w:rsidRPr="00625545">
              <w:t xml:space="preserve">Использование земельных участков и иных объектов недвижимости, расположенных в пределах санитарно-защитных, </w:t>
            </w:r>
            <w:proofErr w:type="spellStart"/>
            <w:r w:rsidRPr="00625545">
              <w:t>водоохранных</w:t>
            </w:r>
            <w:proofErr w:type="spellEnd"/>
            <w:r w:rsidRPr="00625545">
              <w:t>, шумовых, зон ограничения застройки от источников электромагнитного излучения, определяется: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градостроительными регламентами в соответствии со статьями настоящих Правил с учетом ограничений, определенных настоящей статьей;</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ограничениями, установленными законами, нормативными правовыми актами применительно к санитарно-защитным зонам, </w:t>
            </w:r>
            <w:proofErr w:type="spellStart"/>
            <w:r w:rsidRPr="00625545">
              <w:t>водоохранным</w:t>
            </w:r>
            <w:proofErr w:type="spellEnd"/>
            <w:r w:rsidRPr="00625545">
              <w:t xml:space="preserve"> зонам и иным зонам ограничений.</w:t>
            </w:r>
          </w:p>
        </w:tc>
      </w:tr>
      <w:tr w:rsidR="000210D1" w:rsidRPr="00625545" w:rsidTr="00FF5503">
        <w:tc>
          <w:tcPr>
            <w:tcW w:w="534" w:type="dxa"/>
          </w:tcPr>
          <w:p w:rsidR="000210D1" w:rsidRPr="00625545" w:rsidRDefault="000210D1" w:rsidP="006F520C">
            <w:pPr>
              <w:spacing w:before="240"/>
              <w:ind w:right="-24"/>
              <w:jc w:val="center"/>
            </w:pPr>
            <w:r w:rsidRPr="00625545">
              <w:t>2.</w:t>
            </w:r>
          </w:p>
        </w:tc>
        <w:tc>
          <w:tcPr>
            <w:tcW w:w="9887" w:type="dxa"/>
          </w:tcPr>
          <w:p w:rsidR="000210D1" w:rsidRPr="00625545" w:rsidRDefault="000210D1" w:rsidP="006F520C">
            <w:pPr>
              <w:spacing w:before="240"/>
              <w:ind w:right="-24"/>
            </w:pPr>
            <w:proofErr w:type="gramStart"/>
            <w:r w:rsidRPr="00625545">
              <w:t xml:space="preserve">Земельные участки и иные объекты недвижимости, которые расположены в пределах санитарно-защитных, </w:t>
            </w:r>
            <w:proofErr w:type="spellStart"/>
            <w:r w:rsidRPr="00625545">
              <w:t>водоохранных</w:t>
            </w:r>
            <w:proofErr w:type="spellEnd"/>
            <w:r w:rsidRPr="00625545">
              <w:t xml:space="preserve">, шумовых, зон санитарной охраны источников водоснабжения, чьи характеристики не соответствуют ограничениям, установленным законами, нормативными правовыми актами применительно к санитарно-защитным зонам, </w:t>
            </w:r>
            <w:proofErr w:type="spellStart"/>
            <w:r w:rsidRPr="00625545">
              <w:t>водоохранным</w:t>
            </w:r>
            <w:proofErr w:type="spellEnd"/>
            <w:r w:rsidRPr="00625545">
              <w:t xml:space="preserve"> зонам и иным зонам ограничения, являются объектами недвижимости, несоответствующими настоящим Правилам.</w:t>
            </w:r>
            <w:proofErr w:type="gramEnd"/>
          </w:p>
          <w:p w:rsidR="000210D1" w:rsidRPr="00625545" w:rsidRDefault="000210D1" w:rsidP="006F520C">
            <w:pPr>
              <w:spacing w:before="240"/>
              <w:ind w:right="-24"/>
            </w:pPr>
            <w:r w:rsidRPr="00625545">
              <w:t>Дальнейшее использование и строительные изменение указанных объектов недвижимости определяются настоящими Правилами.</w:t>
            </w:r>
          </w:p>
        </w:tc>
      </w:tr>
      <w:tr w:rsidR="000210D1" w:rsidRPr="00625545" w:rsidTr="00FF5503">
        <w:tc>
          <w:tcPr>
            <w:tcW w:w="534" w:type="dxa"/>
          </w:tcPr>
          <w:p w:rsidR="000210D1" w:rsidRPr="00625545" w:rsidRDefault="000210D1" w:rsidP="006F520C">
            <w:pPr>
              <w:spacing w:before="240"/>
              <w:ind w:right="-24"/>
              <w:jc w:val="center"/>
            </w:pPr>
            <w:r w:rsidRPr="00625545">
              <w:t>3.</w:t>
            </w:r>
          </w:p>
        </w:tc>
        <w:tc>
          <w:tcPr>
            <w:tcW w:w="9887" w:type="dxa"/>
          </w:tcPr>
          <w:p w:rsidR="000210D1" w:rsidRPr="00625545" w:rsidRDefault="000210D1" w:rsidP="006F520C">
            <w:pPr>
              <w:spacing w:before="240"/>
              <w:ind w:right="-24"/>
            </w:pPr>
            <w:r w:rsidRPr="00625545">
              <w:t xml:space="preserve">Ограничения использования земельных участков и иных объектов недвижимости, расположенных в пределах санитарно-защитных, </w:t>
            </w:r>
            <w:proofErr w:type="spellStart"/>
            <w:r w:rsidRPr="00625545">
              <w:t>водоохранных</w:t>
            </w:r>
            <w:proofErr w:type="spellEnd"/>
            <w:r w:rsidRPr="00625545">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10.01.2002г. № 7-ФЗ «Об охране окружающей среды»;</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30.03.1999г. № 52-ФЗ «О санитарно-эпидемиологическом благополучии населения»;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Водным Кодексом РФ от 03.06.2006г. № 74-ФЗ;</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14.03.1995г. № 33-ФЗ «Об особо охраняемых природных территориях»;</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27.12.2009г.);</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Постановлением Правительства Российской Федерации от 20.11.2000г. № 878 «Об утверждении Правил охраны газораспределительных сетей»;</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Положением об оценке воздействия намечаемой хозяйственной и иной деятельности на окружающую среду в Российской федерации (№ 372 от 16.05.2000г.);</w:t>
            </w:r>
          </w:p>
        </w:tc>
      </w:tr>
      <w:tr w:rsidR="000210D1" w:rsidRPr="00625545" w:rsidTr="00FF5503">
        <w:tc>
          <w:tcPr>
            <w:tcW w:w="534" w:type="dxa"/>
          </w:tcPr>
          <w:p w:rsidR="000210D1" w:rsidRPr="00625545" w:rsidRDefault="000210D1" w:rsidP="006F520C">
            <w:pPr>
              <w:spacing w:before="240"/>
              <w:ind w:right="-24"/>
              <w:jc w:val="center"/>
            </w:pPr>
            <w:r w:rsidRPr="00625545">
              <w:lastRenderedPageBreak/>
              <w:t>-</w:t>
            </w:r>
          </w:p>
        </w:tc>
        <w:tc>
          <w:tcPr>
            <w:tcW w:w="9887" w:type="dxa"/>
          </w:tcPr>
          <w:p w:rsidR="000210D1" w:rsidRPr="00625545" w:rsidRDefault="000210D1" w:rsidP="006F520C">
            <w:pPr>
              <w:spacing w:before="240"/>
              <w:ind w:right="-24"/>
            </w:pPr>
            <w:r w:rsidRPr="00625545">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Новая редакция;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Санитарно-эпидемиологическими правилами и нормативами «Санитарно-эпидемиологические требования к качеству почвы» СанПиН 2.1.7.1287-03; </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Санитарно-эпидемиологическими правилами и нормативами «Гигиенические требования к размещению, устройству, оборудованию и эксплуатации больниц, родильных домов и других лечебных стационаров» СанПиН 2.1.3.1375-03; </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СанПиН 2.1.4.1110-02;</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rPr>
                <w:bCs/>
              </w:rPr>
            </w:pPr>
            <w:r w:rsidRPr="00625545">
              <w:rPr>
                <w:bCs/>
              </w:rPr>
              <w:t>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и нормами «Гигиенические требования к размещению, устройству и содержанию кладбищ, зданий и сооружений похоронного значения СанПиН 2.1.1279-03;</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и нормами «Санитарные правила для предприятий продовольственной торговли» СанПиН 2.3.5.021-94;</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содержания территорий населенных мест СанПиН 42-128-4690-88;</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«Гигиенические требования к охране подземных вод от загрязнения СП 2.1.5.1059-01;</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«Гигиенические требования к устройству и содержанию полигонов для твердых бытовых отходов СП 2.1.7.1038-01;</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нормами «Шум на рабочих местах, в помещениях жилых, общественных зданий и на территории жилой застройки» СН 2.2.4/2.1.8.562-96;</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Ветеринарно-санитарными правилами сбора, утилизации и уничтожения биологических отходов № 13-7-2/469 от 04.12.1995г.;</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Инструкцией «О ветеринарно-санитарных требованиях при проведении строительных, </w:t>
            </w:r>
            <w:proofErr w:type="spellStart"/>
            <w:r w:rsidRPr="00625545">
              <w:t>агрогидромелиоративных</w:t>
            </w:r>
            <w:proofErr w:type="spellEnd"/>
            <w:r w:rsidRPr="00625545">
              <w:t xml:space="preserve"> и других земляных работ»;</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Строительными нормами и правилами:</w:t>
            </w:r>
          </w:p>
        </w:tc>
      </w:tr>
      <w:tr w:rsidR="000210D1" w:rsidRPr="00625545" w:rsidTr="00FF5503">
        <w:tc>
          <w:tcPr>
            <w:tcW w:w="534" w:type="dxa"/>
          </w:tcPr>
          <w:p w:rsidR="000210D1" w:rsidRPr="00625545" w:rsidRDefault="000210D1" w:rsidP="006F520C">
            <w:pPr>
              <w:spacing w:before="240"/>
              <w:ind w:right="-24"/>
              <w:jc w:val="center"/>
            </w:pPr>
          </w:p>
        </w:tc>
        <w:tc>
          <w:tcPr>
            <w:tcW w:w="9887" w:type="dxa"/>
          </w:tcPr>
          <w:p w:rsidR="000210D1" w:rsidRPr="00625545" w:rsidRDefault="000210D1" w:rsidP="006F520C">
            <w:pPr>
              <w:spacing w:before="240"/>
              <w:ind w:right="-24"/>
            </w:pPr>
            <w:r w:rsidRPr="00625545">
              <w:sym w:font="Symbol" w:char="F0B7"/>
            </w:r>
            <w:r w:rsidRPr="00625545">
              <w:t xml:space="preserve"> СНиП 23-03-2003 «Защита от шума»;</w:t>
            </w:r>
          </w:p>
          <w:p w:rsidR="000210D1" w:rsidRPr="00625545" w:rsidRDefault="000210D1" w:rsidP="006F520C">
            <w:pPr>
              <w:spacing w:before="240"/>
              <w:ind w:right="-24"/>
            </w:pPr>
            <w:r w:rsidRPr="00625545">
              <w:sym w:font="Symbol" w:char="F0B7"/>
            </w:r>
            <w:r w:rsidRPr="00625545">
              <w:t xml:space="preserve"> СНиП 2.07.01-89* «Планировка и застройка городских и сельских поселений»;</w:t>
            </w:r>
          </w:p>
          <w:p w:rsidR="000210D1" w:rsidRPr="00625545" w:rsidRDefault="000210D1" w:rsidP="006F520C">
            <w:pPr>
              <w:spacing w:before="240"/>
              <w:ind w:right="-24"/>
            </w:pPr>
            <w:r w:rsidRPr="00625545">
              <w:sym w:font="Symbol" w:char="F0B7"/>
            </w:r>
            <w:r w:rsidRPr="00625545">
              <w:t xml:space="preserve"> СНиП 2.05.06-85 «Магистральные трубопроводы»;</w:t>
            </w:r>
          </w:p>
          <w:p w:rsidR="000210D1" w:rsidRPr="00625545" w:rsidRDefault="000210D1" w:rsidP="006F520C">
            <w:pPr>
              <w:spacing w:before="240"/>
              <w:ind w:right="-24"/>
            </w:pPr>
            <w:r w:rsidRPr="00625545">
              <w:lastRenderedPageBreak/>
              <w:sym w:font="Symbol" w:char="F0B7"/>
            </w:r>
            <w:r w:rsidRPr="00625545">
              <w:t xml:space="preserve"> СНиП 2.04.02-84 «Водоснабжение. Наружные сети и сооружения»;</w:t>
            </w:r>
          </w:p>
          <w:p w:rsidR="000210D1" w:rsidRPr="00625545" w:rsidRDefault="000210D1" w:rsidP="006F520C">
            <w:pPr>
              <w:spacing w:before="240"/>
              <w:ind w:right="-24"/>
            </w:pPr>
            <w:r w:rsidRPr="00625545">
              <w:sym w:font="Symbol" w:char="F0B7"/>
            </w:r>
            <w:r w:rsidRPr="00625545">
              <w:t xml:space="preserve"> СНиП </w:t>
            </w:r>
            <w:r w:rsidRPr="00625545">
              <w:rPr>
                <w:lang w:val="en-US"/>
              </w:rPr>
              <w:t>II</w:t>
            </w:r>
            <w:r w:rsidRPr="00625545">
              <w:t>-89-80* «Генеральные планы промышленных предприятий».</w:t>
            </w:r>
          </w:p>
        </w:tc>
      </w:tr>
      <w:tr w:rsidR="000210D1" w:rsidRPr="00625545" w:rsidTr="00FF5503">
        <w:tc>
          <w:tcPr>
            <w:tcW w:w="534" w:type="dxa"/>
          </w:tcPr>
          <w:p w:rsidR="000210D1" w:rsidRPr="00625545" w:rsidRDefault="000210D1" w:rsidP="006F520C">
            <w:pPr>
              <w:spacing w:before="240"/>
              <w:ind w:right="-24"/>
              <w:jc w:val="center"/>
            </w:pPr>
            <w:r w:rsidRPr="00625545">
              <w:lastRenderedPageBreak/>
              <w:t>-</w:t>
            </w:r>
          </w:p>
        </w:tc>
        <w:tc>
          <w:tcPr>
            <w:tcW w:w="9887" w:type="dxa"/>
          </w:tcPr>
          <w:p w:rsidR="000210D1" w:rsidRPr="00625545" w:rsidRDefault="000210D1" w:rsidP="006F520C">
            <w:pPr>
              <w:spacing w:before="240"/>
              <w:ind w:right="-24"/>
            </w:pPr>
            <w:r w:rsidRPr="00625545">
              <w:t>Правилами устройства электроустановок, утверждаемыми Министерством энергетики Российской Федерации;</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Системой стандартов безопасности труда «Электробезопасность». Расстояния безопасности в охранной зоне линий электропередачи напряжением свыше    1000 В. ГОСТ 12.1.051-90 (</w:t>
            </w:r>
            <w:proofErr w:type="gramStart"/>
            <w:r w:rsidRPr="00625545">
              <w:t>СТ</w:t>
            </w:r>
            <w:proofErr w:type="gramEnd"/>
            <w:r w:rsidRPr="00625545">
              <w:t xml:space="preserve"> СЭВ 6862-89);</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Правилами и нормами технической эксплуатации жилищного фонда МДК 2-03.2003.</w:t>
            </w:r>
          </w:p>
        </w:tc>
      </w:tr>
      <w:tr w:rsidR="000210D1" w:rsidRPr="00625545" w:rsidTr="00FF5503">
        <w:tc>
          <w:tcPr>
            <w:tcW w:w="534" w:type="dxa"/>
          </w:tcPr>
          <w:p w:rsidR="000210D1" w:rsidRPr="00625545" w:rsidRDefault="000210D1" w:rsidP="006F520C">
            <w:pPr>
              <w:spacing w:before="240"/>
              <w:ind w:right="-24"/>
              <w:jc w:val="center"/>
            </w:pPr>
            <w:r w:rsidRPr="00625545">
              <w:t>4.</w:t>
            </w:r>
          </w:p>
        </w:tc>
        <w:tc>
          <w:tcPr>
            <w:tcW w:w="9887" w:type="dxa"/>
          </w:tcPr>
          <w:p w:rsidR="000210D1" w:rsidRPr="00625545" w:rsidRDefault="000210D1" w:rsidP="006F520C">
            <w:pPr>
              <w:spacing w:before="240"/>
              <w:ind w:right="-24"/>
            </w:pPr>
            <w:r w:rsidRPr="00625545">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виды запрещенного использования в соответствии с СанПиН 2.2.1/2.1.1.1200-03 «Санитарно-защитные зоны и санитарная классификация предприятий, сооружений и иных объектов» Новая редакция; СН 2.2.4/2.1.8.562-96 «Шум на рабочих местах в помещениях жилых, общественных зданий и на территории жилой застройки»;</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proofErr w:type="gramStart"/>
            <w:r w:rsidRPr="00625545">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Новая редакция; СН 2.2.4/2.1.8.562-96 «Шум на рабочих местах в помещениях жилых, общественных зданий и на территории жилой застройки» с использованием процедур публичных слушаний.</w:t>
            </w:r>
            <w:proofErr w:type="gramEnd"/>
          </w:p>
        </w:tc>
      </w:tr>
    </w:tbl>
    <w:p w:rsidR="000210D1" w:rsidRPr="00A241E3" w:rsidRDefault="000210D1" w:rsidP="006F520C">
      <w:pPr>
        <w:spacing w:before="240"/>
        <w:ind w:right="-24" w:firstLine="1276"/>
        <w:rPr>
          <w:rFonts w:ascii="Arial" w:hAnsi="Arial" w:cs="Arial"/>
        </w:rPr>
      </w:pPr>
    </w:p>
    <w:p w:rsidR="00CF589F" w:rsidRPr="00A241E3" w:rsidRDefault="00CF589F" w:rsidP="006F520C">
      <w:pPr>
        <w:spacing w:before="240"/>
        <w:ind w:right="-24" w:firstLine="1276"/>
        <w:rPr>
          <w:rFonts w:ascii="Arial" w:hAnsi="Arial" w:cs="Arial"/>
        </w:rPr>
      </w:pPr>
    </w:p>
    <w:p w:rsidR="000210D1" w:rsidRPr="00D81D1E" w:rsidRDefault="000210D1" w:rsidP="006F520C">
      <w:pPr>
        <w:spacing w:before="240"/>
        <w:ind w:right="-24" w:firstLine="1276"/>
        <w:rPr>
          <w:rFonts w:ascii="Arial" w:hAnsi="Arial" w:cs="Arial"/>
          <w:b/>
        </w:rPr>
      </w:pPr>
      <w:r w:rsidRPr="00D81D1E">
        <w:rPr>
          <w:rFonts w:ascii="Arial" w:hAnsi="Arial" w:cs="Arial"/>
          <w:b/>
        </w:rPr>
        <w:t>2.</w:t>
      </w:r>
      <w:r>
        <w:rPr>
          <w:rFonts w:ascii="Arial" w:hAnsi="Arial" w:cs="Arial"/>
          <w:b/>
        </w:rPr>
        <w:t>4</w:t>
      </w:r>
      <w:r w:rsidRPr="00D81D1E">
        <w:rPr>
          <w:rFonts w:ascii="Arial" w:hAnsi="Arial" w:cs="Arial"/>
          <w:b/>
        </w:rPr>
        <w:t>.2. Санитарно-защитные зоны</w:t>
      </w:r>
    </w:p>
    <w:p w:rsidR="000210D1" w:rsidRPr="00D81D1E" w:rsidRDefault="000210D1" w:rsidP="00A241E3">
      <w:pPr>
        <w:ind w:right="-24" w:firstLine="1276"/>
        <w:rPr>
          <w:b/>
        </w:rPr>
      </w:pPr>
    </w:p>
    <w:p w:rsidR="000210D1" w:rsidRPr="00625545" w:rsidRDefault="000210D1" w:rsidP="00F33A0B">
      <w:pPr>
        <w:spacing w:before="240"/>
        <w:ind w:right="-24" w:firstLine="708"/>
        <w:jc w:val="both"/>
      </w:pPr>
      <w:proofErr w:type="gramStart"/>
      <w:r w:rsidRPr="00625545">
        <w:t>Санитарно-защитные зоны – территории, отделяющие объекты производственного назначения, являющиеся источниками выделения вредных веществ, запаха, повышенных уровней шума, вибрации, ультразвука, электромагнитных волн радиочастот, статического электричества, ионизирующих излучений, от жилой застройки.</w:t>
      </w:r>
      <w:proofErr w:type="gramEnd"/>
    </w:p>
    <w:p w:rsidR="000210D1" w:rsidRPr="00625545" w:rsidRDefault="000210D1" w:rsidP="00A241E3">
      <w:pPr>
        <w:spacing w:before="240"/>
        <w:ind w:right="-24"/>
        <w:jc w:val="both"/>
        <w:rPr>
          <w:color w:val="000000"/>
        </w:rPr>
      </w:pPr>
    </w:p>
    <w:p w:rsidR="000210D1" w:rsidRPr="00625545" w:rsidRDefault="000210D1" w:rsidP="006F520C">
      <w:pPr>
        <w:spacing w:before="240"/>
        <w:ind w:right="-24"/>
        <w:rPr>
          <w:b/>
          <w:bCs/>
        </w:rPr>
      </w:pPr>
    </w:p>
    <w:p w:rsidR="000210D1" w:rsidRPr="00625545" w:rsidRDefault="000210D1" w:rsidP="006F520C">
      <w:pPr>
        <w:spacing w:before="240"/>
        <w:ind w:right="-24"/>
        <w:jc w:val="both"/>
        <w:rPr>
          <w:b/>
          <w:bCs/>
        </w:rPr>
      </w:pPr>
      <w:r w:rsidRPr="00625545">
        <w:rPr>
          <w:b/>
          <w:bCs/>
        </w:rPr>
        <w:t>Виды  запрещенного  использования  земельны</w:t>
      </w:r>
      <w:r>
        <w:rPr>
          <w:b/>
          <w:bCs/>
        </w:rPr>
        <w:t xml:space="preserve">х  участков  и  иных  объектов </w:t>
      </w:r>
      <w:r w:rsidRPr="00625545">
        <w:rPr>
          <w:b/>
          <w:bCs/>
        </w:rPr>
        <w:t>недвижимости,  расположенных  в  границах  санитарно-защитных  зон:</w:t>
      </w:r>
    </w:p>
    <w:p w:rsidR="000210D1" w:rsidRPr="00625545" w:rsidRDefault="000210D1" w:rsidP="00A241E3">
      <w:pPr>
        <w:ind w:right="-24" w:firstLine="709"/>
        <w:jc w:val="center"/>
        <w:rPr>
          <w:b/>
          <w:bCs/>
        </w:rPr>
      </w:pPr>
    </w:p>
    <w:tbl>
      <w:tblPr>
        <w:tblW w:w="9606" w:type="dxa"/>
        <w:tblLook w:val="01E0"/>
      </w:tblPr>
      <w:tblGrid>
        <w:gridCol w:w="534"/>
        <w:gridCol w:w="33"/>
        <w:gridCol w:w="9039"/>
      </w:tblGrid>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жилая застройка, включающая отдельные жилые дома;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lastRenderedPageBreak/>
              <w:t>-</w:t>
            </w:r>
          </w:p>
        </w:tc>
        <w:tc>
          <w:tcPr>
            <w:tcW w:w="9072" w:type="dxa"/>
            <w:gridSpan w:val="2"/>
          </w:tcPr>
          <w:p w:rsidR="000210D1" w:rsidRPr="00625545" w:rsidRDefault="000210D1" w:rsidP="006F520C">
            <w:pPr>
              <w:spacing w:before="240"/>
              <w:ind w:right="-24"/>
              <w:rPr>
                <w:bCs/>
              </w:rPr>
            </w:pPr>
            <w:r w:rsidRPr="00625545">
              <w:rPr>
                <w:bCs/>
              </w:rPr>
              <w:t>ландшафтно-рекреационные зоны;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зоны отдыха;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территории курортов, санаториев и домов отдыха;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территории садоводческих товариществ;</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территория коттеджной застройки;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коллективные или индивидуальные дачные и садово-огородные участки;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территории с нормируемыми показателями качества среды обитания;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спортивные сооружения;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детские площадки;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образовательные и детские учреждения;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лечебно-профилактические и оздоровительные учреждения общего пользования;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объекты по производству лекарственных веществ, лекарственных средств и (или) лекарственных форм;</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объекты пищевых отраслей промышленности, оптовые склады продовольственного сырья и пищевых продуктов;</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склады сырья и полупродуктов для фармацевтических предприятий;</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комплексы водопроводных сооружений для подготовки и хранения питьевой воды, которые могут повлиять на качество продукции.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автозаправочные станции;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станции технического обслуживания автомобилей;</w:t>
            </w:r>
          </w:p>
        </w:tc>
      </w:tr>
      <w:tr w:rsidR="000210D1" w:rsidRPr="00625545" w:rsidTr="00A11010">
        <w:tc>
          <w:tcPr>
            <w:tcW w:w="567" w:type="dxa"/>
            <w:gridSpan w:val="2"/>
          </w:tcPr>
          <w:p w:rsidR="000210D1" w:rsidRPr="00625545" w:rsidRDefault="000210D1" w:rsidP="006F520C">
            <w:pPr>
              <w:spacing w:before="240"/>
              <w:ind w:right="-24"/>
              <w:rPr>
                <w:bCs/>
              </w:rPr>
            </w:pPr>
          </w:p>
        </w:tc>
        <w:tc>
          <w:tcPr>
            <w:tcW w:w="9039" w:type="dxa"/>
          </w:tcPr>
          <w:p w:rsidR="000210D1" w:rsidRDefault="000210D1" w:rsidP="006F520C">
            <w:pPr>
              <w:spacing w:before="240"/>
              <w:ind w:right="-24"/>
              <w:rPr>
                <w:bCs/>
              </w:rPr>
            </w:pPr>
          </w:p>
          <w:p w:rsidR="000210D1" w:rsidRPr="00625545" w:rsidRDefault="000210D1" w:rsidP="006F520C">
            <w:pPr>
              <w:spacing w:before="240"/>
              <w:ind w:right="-24"/>
              <w:rPr>
                <w:bCs/>
              </w:rPr>
            </w:pPr>
          </w:p>
        </w:tc>
      </w:tr>
    </w:tbl>
    <w:p w:rsidR="000210D1" w:rsidRDefault="000210D1" w:rsidP="006F520C">
      <w:pPr>
        <w:spacing w:before="240"/>
        <w:ind w:right="-24"/>
        <w:jc w:val="both"/>
        <w:rPr>
          <w:b/>
          <w:bCs/>
        </w:rPr>
      </w:pPr>
      <w:r>
        <w:rPr>
          <w:b/>
          <w:bCs/>
        </w:rPr>
        <w:t>Р</w:t>
      </w:r>
      <w:r w:rsidRPr="00625545">
        <w:rPr>
          <w:b/>
          <w:bCs/>
        </w:rPr>
        <w:t>азрешенные  виды  использования:</w:t>
      </w:r>
    </w:p>
    <w:p w:rsidR="000210D1" w:rsidRPr="00625545" w:rsidRDefault="000210D1" w:rsidP="006F520C">
      <w:pPr>
        <w:spacing w:before="240"/>
        <w:ind w:right="-24"/>
        <w:jc w:val="both"/>
        <w:rPr>
          <w:b/>
          <w:bCs/>
        </w:rPr>
      </w:pPr>
    </w:p>
    <w:tbl>
      <w:tblPr>
        <w:tblW w:w="9606" w:type="dxa"/>
        <w:tblLook w:val="01E0"/>
      </w:tblPr>
      <w:tblGrid>
        <w:gridCol w:w="534"/>
        <w:gridCol w:w="9072"/>
      </w:tblGrid>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нежилые помещения для дежурного аварийного персонала;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помещения для пребывания работающих по вахтовому методу (не более двух недель);</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здания управления;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конструкторские бюро;</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lastRenderedPageBreak/>
              <w:t>-</w:t>
            </w:r>
          </w:p>
        </w:tc>
        <w:tc>
          <w:tcPr>
            <w:tcW w:w="9072" w:type="dxa"/>
          </w:tcPr>
          <w:p w:rsidR="000210D1" w:rsidRPr="00625545" w:rsidRDefault="000210D1" w:rsidP="006F520C">
            <w:pPr>
              <w:spacing w:before="240"/>
              <w:ind w:right="-24"/>
              <w:rPr>
                <w:bCs/>
              </w:rPr>
            </w:pPr>
            <w:r w:rsidRPr="00625545">
              <w:rPr>
                <w:bCs/>
              </w:rPr>
              <w:t>здания административного назначения;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научно-исследовательские лаборатории;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Pr>
                <w:bCs/>
              </w:rPr>
              <w:t xml:space="preserve">ведомственные </w:t>
            </w:r>
            <w:r w:rsidRPr="00625545">
              <w:rPr>
                <w:bCs/>
              </w:rPr>
              <w:t>поликлиники;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спортивно-оздоровительные сооружения закрытого типа;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бани;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прачечные;</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объекты торговли и общественного питания;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мотели;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гостиницы;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гаражи;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площадки и сооружения для хранения общественного и индивидуального транспорта;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пожарные депо;</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местные и транзитные коммуникации;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ЛЭП;</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электроподстанции;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proofErr w:type="spellStart"/>
            <w:r w:rsidRPr="00625545">
              <w:rPr>
                <w:bCs/>
              </w:rPr>
              <w:t>нефте</w:t>
            </w:r>
            <w:proofErr w:type="spellEnd"/>
            <w:r w:rsidRPr="00625545">
              <w:rPr>
                <w:bCs/>
              </w:rPr>
              <w:t>- и газопроводы;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артезианские скважины для технического водоснабжения;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proofErr w:type="spellStart"/>
            <w:r w:rsidRPr="00625545">
              <w:rPr>
                <w:bCs/>
              </w:rPr>
              <w:t>водоохлаждающие</w:t>
            </w:r>
            <w:proofErr w:type="spellEnd"/>
            <w:r w:rsidRPr="00625545">
              <w:rPr>
                <w:bCs/>
              </w:rPr>
              <w:t xml:space="preserve"> сооружения для подготовки технической воды;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канализационные насосные станции;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сооружения оборотного водоснабжения.</w:t>
            </w:r>
          </w:p>
        </w:tc>
      </w:tr>
    </w:tbl>
    <w:p w:rsidR="000210D1" w:rsidRPr="00625545" w:rsidRDefault="000210D1" w:rsidP="006F520C">
      <w:pPr>
        <w:spacing w:before="240" w:line="360" w:lineRule="auto"/>
        <w:ind w:right="-24"/>
        <w:rPr>
          <w:bCs/>
        </w:rPr>
      </w:pPr>
    </w:p>
    <w:tbl>
      <w:tblPr>
        <w:tblW w:w="10314" w:type="dxa"/>
        <w:tblLook w:val="01E0"/>
      </w:tblPr>
      <w:tblGrid>
        <w:gridCol w:w="534"/>
        <w:gridCol w:w="9780"/>
      </w:tblGrid>
      <w:tr w:rsidR="000210D1" w:rsidRPr="00625545" w:rsidTr="00FF5503">
        <w:tc>
          <w:tcPr>
            <w:tcW w:w="534" w:type="dxa"/>
          </w:tcPr>
          <w:p w:rsidR="000210D1" w:rsidRPr="00625545" w:rsidRDefault="000210D1" w:rsidP="006F520C">
            <w:pPr>
              <w:spacing w:before="240"/>
              <w:ind w:right="-24"/>
              <w:jc w:val="center"/>
              <w:rPr>
                <w:bCs/>
              </w:rPr>
            </w:pPr>
            <w:r w:rsidRPr="00625545">
              <w:rPr>
                <w:bCs/>
              </w:rPr>
              <w:t>5.</w:t>
            </w:r>
          </w:p>
        </w:tc>
        <w:tc>
          <w:tcPr>
            <w:tcW w:w="9780" w:type="dxa"/>
          </w:tcPr>
          <w:p w:rsidR="000210D1" w:rsidRPr="00625545" w:rsidRDefault="000210D1" w:rsidP="006F520C">
            <w:pPr>
              <w:spacing w:before="240"/>
              <w:ind w:right="-24"/>
              <w:rPr>
                <w:bCs/>
              </w:rPr>
            </w:pPr>
            <w:r w:rsidRPr="00625545">
              <w:rPr>
                <w:bCs/>
              </w:rPr>
              <w:t xml:space="preserve">Для земельных участков и иных объектов недвижимости, расположенных в санитарно-защитных зонах скотомогильников (до истечения 25-летнего срока с момента их консервации), устанавливаются виды запрещенного использования в соответствии с ветеринарными правилами сбора, утилизации и уничтожения биологических отходов, инструкции о ветеринарно-санитарных требованиях при проведении строительных, </w:t>
            </w:r>
            <w:proofErr w:type="spellStart"/>
            <w:r w:rsidRPr="00625545">
              <w:rPr>
                <w:bCs/>
              </w:rPr>
              <w:t>агрогидромелиоративных</w:t>
            </w:r>
            <w:proofErr w:type="spellEnd"/>
            <w:r w:rsidRPr="00625545">
              <w:rPr>
                <w:bCs/>
              </w:rPr>
              <w:t xml:space="preserve"> и других земляных работ.</w:t>
            </w:r>
          </w:p>
        </w:tc>
      </w:tr>
    </w:tbl>
    <w:p w:rsidR="000210D1" w:rsidRDefault="000210D1" w:rsidP="006F520C">
      <w:pPr>
        <w:spacing w:before="240"/>
        <w:ind w:right="-24"/>
        <w:jc w:val="both"/>
        <w:rPr>
          <w:b/>
          <w:bCs/>
        </w:rPr>
      </w:pPr>
    </w:p>
    <w:p w:rsidR="00CF589F" w:rsidRDefault="00CF589F" w:rsidP="006F520C">
      <w:pPr>
        <w:spacing w:before="240"/>
        <w:ind w:right="-24"/>
        <w:jc w:val="both"/>
        <w:rPr>
          <w:b/>
          <w:bCs/>
        </w:rPr>
      </w:pPr>
    </w:p>
    <w:p w:rsidR="000210D1" w:rsidRPr="00625545" w:rsidRDefault="000210D1" w:rsidP="006F520C">
      <w:pPr>
        <w:spacing w:before="240"/>
        <w:ind w:right="-24"/>
        <w:jc w:val="both"/>
        <w:rPr>
          <w:b/>
          <w:bCs/>
        </w:rPr>
      </w:pPr>
      <w:r w:rsidRPr="00625545">
        <w:rPr>
          <w:b/>
          <w:bCs/>
        </w:rPr>
        <w:lastRenderedPageBreak/>
        <w:t>Виды  запрещенного  использования  земельных  участков  и  иных  объектов  недвижимости,  расположенных  в  границах  санитарно-защитных  зон</w:t>
      </w:r>
      <w:r w:rsidR="004B110E">
        <w:rPr>
          <w:b/>
          <w:bCs/>
        </w:rPr>
        <w:t xml:space="preserve"> </w:t>
      </w:r>
      <w:r w:rsidRPr="00625545">
        <w:rPr>
          <w:b/>
          <w:bCs/>
        </w:rPr>
        <w:t>скотомогильников:</w:t>
      </w:r>
    </w:p>
    <w:p w:rsidR="000210D1" w:rsidRPr="00625545" w:rsidRDefault="000210D1" w:rsidP="006F520C">
      <w:pPr>
        <w:spacing w:before="240"/>
        <w:ind w:right="-24" w:firstLine="709"/>
        <w:jc w:val="center"/>
        <w:rPr>
          <w:b/>
          <w:bCs/>
        </w:rPr>
      </w:pPr>
    </w:p>
    <w:tbl>
      <w:tblPr>
        <w:tblW w:w="0" w:type="auto"/>
        <w:tblLook w:val="01E0"/>
      </w:tblPr>
      <w:tblGrid>
        <w:gridCol w:w="510"/>
        <w:gridCol w:w="9061"/>
      </w:tblGrid>
      <w:tr w:rsidR="000210D1" w:rsidRPr="00625545" w:rsidTr="00FF5503">
        <w:tc>
          <w:tcPr>
            <w:tcW w:w="534" w:type="dxa"/>
          </w:tcPr>
          <w:p w:rsidR="000210D1" w:rsidRPr="00625545" w:rsidRDefault="000210D1" w:rsidP="006F520C">
            <w:pPr>
              <w:spacing w:before="240"/>
              <w:ind w:right="-24"/>
              <w:jc w:val="center"/>
              <w:rPr>
                <w:bCs/>
              </w:rPr>
            </w:pPr>
            <w:r w:rsidRPr="00625545">
              <w:rPr>
                <w:bCs/>
              </w:rPr>
              <w:t>-</w:t>
            </w:r>
          </w:p>
        </w:tc>
        <w:tc>
          <w:tcPr>
            <w:tcW w:w="9780" w:type="dxa"/>
          </w:tcPr>
          <w:p w:rsidR="000210D1" w:rsidRPr="00625545" w:rsidRDefault="000210D1" w:rsidP="006F520C">
            <w:pPr>
              <w:spacing w:before="240"/>
              <w:ind w:right="-24"/>
              <w:rPr>
                <w:bCs/>
              </w:rPr>
            </w:pPr>
            <w:r w:rsidRPr="00625545">
              <w:rPr>
                <w:bCs/>
              </w:rPr>
              <w:t>выпас скота, покос травы;</w:t>
            </w:r>
          </w:p>
        </w:tc>
      </w:tr>
      <w:tr w:rsidR="000210D1" w:rsidRPr="00625545" w:rsidTr="00FF5503">
        <w:tc>
          <w:tcPr>
            <w:tcW w:w="534" w:type="dxa"/>
          </w:tcPr>
          <w:p w:rsidR="000210D1" w:rsidRPr="00625545" w:rsidRDefault="000210D1" w:rsidP="006F520C">
            <w:pPr>
              <w:spacing w:before="240"/>
              <w:ind w:right="-24"/>
              <w:jc w:val="center"/>
              <w:rPr>
                <w:bCs/>
              </w:rPr>
            </w:pPr>
            <w:r w:rsidRPr="00625545">
              <w:rPr>
                <w:bCs/>
              </w:rPr>
              <w:t>-</w:t>
            </w:r>
          </w:p>
        </w:tc>
        <w:tc>
          <w:tcPr>
            <w:tcW w:w="9780" w:type="dxa"/>
          </w:tcPr>
          <w:p w:rsidR="000210D1" w:rsidRPr="00625545" w:rsidRDefault="000210D1" w:rsidP="006F520C">
            <w:pPr>
              <w:spacing w:before="240"/>
              <w:ind w:right="-24"/>
              <w:rPr>
                <w:bCs/>
              </w:rPr>
            </w:pPr>
            <w:r w:rsidRPr="00625545">
              <w:rPr>
                <w:bCs/>
              </w:rPr>
              <w:t>отбор, вынос, вывоз земли и гуммированного остатка за его пределы;</w:t>
            </w:r>
          </w:p>
        </w:tc>
      </w:tr>
      <w:tr w:rsidR="000210D1" w:rsidRPr="00625545" w:rsidTr="00FF5503">
        <w:tc>
          <w:tcPr>
            <w:tcW w:w="534" w:type="dxa"/>
          </w:tcPr>
          <w:p w:rsidR="000210D1" w:rsidRPr="00625545" w:rsidRDefault="000210D1" w:rsidP="006F520C">
            <w:pPr>
              <w:spacing w:before="240"/>
              <w:ind w:right="-24"/>
              <w:jc w:val="center"/>
              <w:rPr>
                <w:bCs/>
              </w:rPr>
            </w:pPr>
            <w:r w:rsidRPr="00625545">
              <w:rPr>
                <w:bCs/>
              </w:rPr>
              <w:t>-</w:t>
            </w:r>
          </w:p>
        </w:tc>
        <w:tc>
          <w:tcPr>
            <w:tcW w:w="9780" w:type="dxa"/>
          </w:tcPr>
          <w:p w:rsidR="000210D1" w:rsidRPr="00625545" w:rsidRDefault="000210D1" w:rsidP="006F520C">
            <w:pPr>
              <w:spacing w:before="240"/>
              <w:ind w:right="-24"/>
              <w:rPr>
                <w:bCs/>
              </w:rPr>
            </w:pPr>
            <w:r w:rsidRPr="00625545">
              <w:rPr>
                <w:bCs/>
              </w:rPr>
              <w:t>использование территории скотомогильника для промышленного строительства, если с момента последнего захоронения в биотермическую яму прошло менее двух лет, а в земляную яму – менее 25 лет.</w:t>
            </w:r>
          </w:p>
        </w:tc>
      </w:tr>
    </w:tbl>
    <w:p w:rsidR="000210D1" w:rsidRPr="00625545" w:rsidRDefault="000210D1" w:rsidP="006F520C">
      <w:pPr>
        <w:spacing w:before="240"/>
        <w:ind w:right="-24" w:firstLine="709"/>
        <w:jc w:val="center"/>
        <w:rPr>
          <w:b/>
          <w:bCs/>
        </w:rPr>
      </w:pPr>
    </w:p>
    <w:p w:rsidR="000210D1" w:rsidRDefault="000210D1" w:rsidP="006F520C">
      <w:pPr>
        <w:spacing w:before="240"/>
        <w:ind w:right="-24"/>
        <w:jc w:val="both"/>
        <w:rPr>
          <w:b/>
          <w:bCs/>
        </w:rPr>
      </w:pPr>
    </w:p>
    <w:p w:rsidR="000210D1" w:rsidRPr="00625545" w:rsidRDefault="000210D1" w:rsidP="006F520C">
      <w:pPr>
        <w:spacing w:before="240"/>
        <w:ind w:right="-24"/>
        <w:jc w:val="both"/>
        <w:rPr>
          <w:b/>
          <w:bCs/>
        </w:rPr>
      </w:pPr>
      <w:r w:rsidRPr="00625545">
        <w:rPr>
          <w:b/>
          <w:bCs/>
        </w:rPr>
        <w:t>Условно-разрешенные  виды  использования,  к</w:t>
      </w:r>
      <w:r>
        <w:rPr>
          <w:b/>
          <w:bCs/>
        </w:rPr>
        <w:t xml:space="preserve">оторые  могут  быть  разрешены </w:t>
      </w:r>
      <w:r w:rsidRPr="00625545">
        <w:rPr>
          <w:b/>
          <w:bCs/>
        </w:rPr>
        <w:t>по  специальному  согласованию  с  Главным  государственным  инспектором  Р</w:t>
      </w:r>
      <w:r w:rsidR="004E4791">
        <w:rPr>
          <w:b/>
          <w:bCs/>
        </w:rPr>
        <w:t>Ф или</w:t>
      </w:r>
      <w:r w:rsidRPr="00625545">
        <w:rPr>
          <w:b/>
          <w:bCs/>
        </w:rPr>
        <w:t xml:space="preserve">  субъектом  Российской  Федерации:</w:t>
      </w:r>
    </w:p>
    <w:p w:rsidR="000210D1" w:rsidRPr="00625545" w:rsidRDefault="000210D1" w:rsidP="006F520C">
      <w:pPr>
        <w:spacing w:before="240"/>
        <w:ind w:right="-24" w:firstLine="709"/>
        <w:jc w:val="center"/>
        <w:rPr>
          <w:b/>
          <w:bCs/>
        </w:rPr>
      </w:pPr>
    </w:p>
    <w:tbl>
      <w:tblPr>
        <w:tblW w:w="0" w:type="auto"/>
        <w:tblLook w:val="01E0"/>
      </w:tblPr>
      <w:tblGrid>
        <w:gridCol w:w="517"/>
        <w:gridCol w:w="8858"/>
      </w:tblGrid>
      <w:tr w:rsidR="000210D1" w:rsidRPr="00625545" w:rsidTr="00FF5503">
        <w:tc>
          <w:tcPr>
            <w:tcW w:w="517" w:type="dxa"/>
          </w:tcPr>
          <w:p w:rsidR="000210D1" w:rsidRPr="00625545" w:rsidRDefault="000210D1" w:rsidP="006F520C">
            <w:pPr>
              <w:spacing w:before="240"/>
              <w:ind w:right="-24"/>
              <w:jc w:val="center"/>
              <w:rPr>
                <w:bCs/>
              </w:rPr>
            </w:pPr>
            <w:r w:rsidRPr="00625545">
              <w:rPr>
                <w:bCs/>
              </w:rPr>
              <w:t>-</w:t>
            </w:r>
          </w:p>
        </w:tc>
        <w:tc>
          <w:tcPr>
            <w:tcW w:w="8857" w:type="dxa"/>
          </w:tcPr>
          <w:p w:rsidR="000210D1" w:rsidRPr="00625545" w:rsidRDefault="000210D1" w:rsidP="006F520C">
            <w:pPr>
              <w:spacing w:before="240"/>
              <w:ind w:right="-24"/>
              <w:rPr>
                <w:bCs/>
              </w:rPr>
            </w:pPr>
            <w:r w:rsidRPr="00625545">
              <w:rPr>
                <w:bCs/>
              </w:rPr>
              <w:t>консервация и приведение их содержания в соответствии с ветеринарно-санитарными правилами;</w:t>
            </w:r>
          </w:p>
        </w:tc>
      </w:tr>
      <w:tr w:rsidR="000210D1" w:rsidRPr="00625545" w:rsidTr="00FF5503">
        <w:tc>
          <w:tcPr>
            <w:tcW w:w="517" w:type="dxa"/>
          </w:tcPr>
          <w:p w:rsidR="000210D1" w:rsidRPr="00625545" w:rsidRDefault="000210D1" w:rsidP="006F520C">
            <w:pPr>
              <w:spacing w:before="240"/>
              <w:ind w:right="-24"/>
              <w:jc w:val="center"/>
              <w:rPr>
                <w:bCs/>
              </w:rPr>
            </w:pPr>
            <w:r w:rsidRPr="00625545">
              <w:rPr>
                <w:bCs/>
              </w:rPr>
              <w:t>-</w:t>
            </w:r>
          </w:p>
        </w:tc>
        <w:tc>
          <w:tcPr>
            <w:tcW w:w="8857" w:type="dxa"/>
          </w:tcPr>
          <w:p w:rsidR="000210D1" w:rsidRPr="00625545" w:rsidRDefault="000210D1" w:rsidP="006F520C">
            <w:pPr>
              <w:spacing w:before="240"/>
              <w:ind w:right="-24"/>
              <w:rPr>
                <w:bCs/>
              </w:rPr>
            </w:pPr>
            <w:r w:rsidRPr="00625545">
              <w:rPr>
                <w:bCs/>
              </w:rPr>
              <w:t>в исключительных случаях использование территории скотомогильника для промышленного строительства, если с момента последнего захоронения:</w:t>
            </w:r>
          </w:p>
          <w:p w:rsidR="000210D1" w:rsidRPr="00625545" w:rsidRDefault="000210D1" w:rsidP="006F520C">
            <w:pPr>
              <w:spacing w:before="240"/>
              <w:ind w:right="-24"/>
              <w:rPr>
                <w:bCs/>
              </w:rPr>
            </w:pPr>
            <w:r w:rsidRPr="00625545">
              <w:rPr>
                <w:bCs/>
              </w:rPr>
              <w:sym w:font="Symbol" w:char="F0B7"/>
            </w:r>
            <w:r w:rsidRPr="00625545">
              <w:rPr>
                <w:bCs/>
              </w:rPr>
              <w:t xml:space="preserve"> в биотермическую яму прошло менее 2-х лет;</w:t>
            </w:r>
          </w:p>
          <w:p w:rsidR="000210D1" w:rsidRPr="00625545" w:rsidRDefault="000210D1" w:rsidP="006F520C">
            <w:pPr>
              <w:spacing w:before="240"/>
              <w:ind w:right="-24"/>
              <w:rPr>
                <w:bCs/>
              </w:rPr>
            </w:pPr>
            <w:r w:rsidRPr="00625545">
              <w:rPr>
                <w:bCs/>
              </w:rPr>
              <w:sym w:font="Symbol" w:char="F0B7"/>
            </w:r>
            <w:r w:rsidRPr="00625545">
              <w:rPr>
                <w:bCs/>
              </w:rPr>
              <w:t xml:space="preserve"> в земляную яму - не менее 25 лет;</w:t>
            </w:r>
          </w:p>
        </w:tc>
      </w:tr>
      <w:tr w:rsidR="000210D1" w:rsidRPr="00625545" w:rsidTr="00FF5503">
        <w:tc>
          <w:tcPr>
            <w:tcW w:w="517" w:type="dxa"/>
          </w:tcPr>
          <w:p w:rsidR="000210D1" w:rsidRPr="00625545" w:rsidRDefault="000210D1" w:rsidP="006F520C">
            <w:pPr>
              <w:spacing w:before="240"/>
              <w:ind w:right="-24"/>
              <w:jc w:val="center"/>
              <w:rPr>
                <w:bCs/>
              </w:rPr>
            </w:pPr>
            <w:r w:rsidRPr="00625545">
              <w:rPr>
                <w:bCs/>
              </w:rPr>
              <w:t>-</w:t>
            </w:r>
          </w:p>
        </w:tc>
        <w:tc>
          <w:tcPr>
            <w:tcW w:w="8857" w:type="dxa"/>
          </w:tcPr>
          <w:p w:rsidR="000210D1" w:rsidRPr="00625545" w:rsidRDefault="000210D1" w:rsidP="006F520C">
            <w:pPr>
              <w:spacing w:before="240"/>
              <w:ind w:right="-24"/>
              <w:rPr>
                <w:bCs/>
              </w:rPr>
            </w:pPr>
            <w:r w:rsidRPr="00625545">
              <w:rPr>
                <w:bCs/>
              </w:rPr>
              <w:t>при проведении земляных работ в случаях непредвиденного вскрытия захороненных трупов животных, немедленное приостановление земляных работ, вызов представителей санитарной и ветеринарной служб.</w:t>
            </w:r>
          </w:p>
        </w:tc>
      </w:tr>
      <w:tr w:rsidR="000210D1" w:rsidRPr="00625545" w:rsidTr="00FF5503">
        <w:tc>
          <w:tcPr>
            <w:tcW w:w="517" w:type="dxa"/>
          </w:tcPr>
          <w:p w:rsidR="000210D1" w:rsidRPr="00625545" w:rsidRDefault="000210D1" w:rsidP="006F520C">
            <w:pPr>
              <w:spacing w:before="240"/>
              <w:ind w:right="-24"/>
              <w:jc w:val="center"/>
              <w:rPr>
                <w:bCs/>
              </w:rPr>
            </w:pPr>
            <w:r w:rsidRPr="00625545">
              <w:rPr>
                <w:bCs/>
              </w:rPr>
              <w:t>6.</w:t>
            </w:r>
          </w:p>
        </w:tc>
        <w:tc>
          <w:tcPr>
            <w:tcW w:w="8857" w:type="dxa"/>
          </w:tcPr>
          <w:p w:rsidR="000210D1" w:rsidRPr="00625545" w:rsidRDefault="000210D1" w:rsidP="006F520C">
            <w:pPr>
              <w:spacing w:before="240"/>
              <w:ind w:right="-24"/>
              <w:rPr>
                <w:bCs/>
              </w:rPr>
            </w:pPr>
            <w:r w:rsidRPr="00625545">
              <w:rPr>
                <w:bCs/>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w:t>
            </w:r>
            <w:proofErr w:type="gramStart"/>
            <w:r w:rsidRPr="00625545">
              <w:rPr>
                <w:bCs/>
              </w:rPr>
              <w:t xml:space="preserve"> В</w:t>
            </w:r>
            <w:proofErr w:type="gramEnd"/>
            <w:r w:rsidRPr="00625545">
              <w:rPr>
                <w:bCs/>
              </w:rPr>
              <w:t>».</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7.</w:t>
            </w:r>
          </w:p>
        </w:tc>
        <w:tc>
          <w:tcPr>
            <w:tcW w:w="8858" w:type="dxa"/>
          </w:tcPr>
          <w:p w:rsidR="000210D1" w:rsidRPr="00625545" w:rsidRDefault="000210D1" w:rsidP="006F520C">
            <w:pPr>
              <w:spacing w:before="240"/>
              <w:ind w:right="-24"/>
              <w:rPr>
                <w:bCs/>
              </w:rPr>
            </w:pPr>
            <w:r w:rsidRPr="00625545">
              <w:rPr>
                <w:bCs/>
              </w:rPr>
              <w:t xml:space="preserve">Режим использования территории охранной зоны устанавливается </w:t>
            </w:r>
            <w:proofErr w:type="gramStart"/>
            <w:r w:rsidRPr="00625545">
              <w:rPr>
                <w:bCs/>
              </w:rPr>
              <w:t>для</w:t>
            </w:r>
            <w:proofErr w:type="gramEnd"/>
            <w:r w:rsidRPr="00625545">
              <w:rPr>
                <w:bCs/>
              </w:rPr>
              <w:t xml:space="preserve">: </w:t>
            </w:r>
          </w:p>
        </w:tc>
      </w:tr>
      <w:tr w:rsidR="000210D1" w:rsidRPr="00625545" w:rsidTr="00FF5503">
        <w:tc>
          <w:tcPr>
            <w:tcW w:w="516" w:type="dxa"/>
          </w:tcPr>
          <w:p w:rsidR="000210D1" w:rsidRPr="00625545" w:rsidRDefault="000210D1" w:rsidP="006F520C">
            <w:pPr>
              <w:spacing w:before="240"/>
              <w:ind w:right="-24"/>
              <w:jc w:val="right"/>
              <w:rPr>
                <w:bCs/>
              </w:rPr>
            </w:pPr>
            <w:r w:rsidRPr="00625545">
              <w:rPr>
                <w:bCs/>
              </w:rPr>
              <w:t>-</w:t>
            </w:r>
          </w:p>
        </w:tc>
        <w:tc>
          <w:tcPr>
            <w:tcW w:w="8858" w:type="dxa"/>
          </w:tcPr>
          <w:p w:rsidR="000210D1" w:rsidRPr="00625545" w:rsidRDefault="000210D1" w:rsidP="006F520C">
            <w:pPr>
              <w:spacing w:before="240"/>
              <w:ind w:right="-24"/>
              <w:rPr>
                <w:bCs/>
              </w:rPr>
            </w:pPr>
            <w:r w:rsidRPr="00625545">
              <w:rPr>
                <w:bCs/>
              </w:rPr>
              <w:t>магистральных газопроводов и нефтепроводов на основе СНиП 2.05.06-85* «Магистральные трубопроводы»;</w:t>
            </w:r>
          </w:p>
        </w:tc>
      </w:tr>
      <w:tr w:rsidR="000210D1" w:rsidRPr="00625545" w:rsidTr="00FF5503">
        <w:tc>
          <w:tcPr>
            <w:tcW w:w="516" w:type="dxa"/>
          </w:tcPr>
          <w:p w:rsidR="000210D1" w:rsidRPr="00625545" w:rsidRDefault="000210D1" w:rsidP="006F520C">
            <w:pPr>
              <w:spacing w:before="240"/>
              <w:ind w:right="-24"/>
              <w:jc w:val="right"/>
              <w:rPr>
                <w:bCs/>
              </w:rPr>
            </w:pPr>
            <w:r w:rsidRPr="00625545">
              <w:rPr>
                <w:bCs/>
              </w:rPr>
              <w:t>-</w:t>
            </w:r>
          </w:p>
        </w:tc>
        <w:tc>
          <w:tcPr>
            <w:tcW w:w="8858" w:type="dxa"/>
          </w:tcPr>
          <w:p w:rsidR="000210D1" w:rsidRPr="00625545" w:rsidRDefault="000210D1" w:rsidP="006F520C">
            <w:pPr>
              <w:spacing w:before="240"/>
              <w:ind w:right="-24"/>
              <w:rPr>
                <w:bCs/>
              </w:rPr>
            </w:pPr>
            <w:r w:rsidRPr="00625545">
              <w:rPr>
                <w:bCs/>
              </w:rPr>
              <w:t>распределительных газопроводов на основе СНиП 2.07.01-89* «Планировка и застройка городских и сельских поселений», Постановления Правительства Российской федерации от 20.11.2000г. № 878 «Об утверждении Правил охраны газораспределительных сетей».</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lastRenderedPageBreak/>
              <w:t>8.</w:t>
            </w:r>
          </w:p>
        </w:tc>
        <w:tc>
          <w:tcPr>
            <w:tcW w:w="8858" w:type="dxa"/>
          </w:tcPr>
          <w:p w:rsidR="000210D1" w:rsidRPr="00625545" w:rsidRDefault="000210D1" w:rsidP="006F520C">
            <w:pPr>
              <w:spacing w:before="240"/>
              <w:ind w:right="-24"/>
              <w:rPr>
                <w:bCs/>
              </w:rPr>
            </w:pPr>
            <w:r w:rsidRPr="00625545">
              <w:rPr>
                <w:bCs/>
              </w:rPr>
              <w:t xml:space="preserve">Водоохранные зоны выделяются в целях: </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w:t>
            </w:r>
          </w:p>
        </w:tc>
        <w:tc>
          <w:tcPr>
            <w:tcW w:w="8858" w:type="dxa"/>
          </w:tcPr>
          <w:p w:rsidR="000210D1" w:rsidRPr="00625545" w:rsidRDefault="000210D1" w:rsidP="006F520C">
            <w:pPr>
              <w:spacing w:before="240"/>
              <w:ind w:right="-24"/>
              <w:rPr>
                <w:bCs/>
              </w:rPr>
            </w:pPr>
            <w:r w:rsidRPr="00625545">
              <w:rPr>
                <w:bCs/>
              </w:rPr>
              <w:t>предупреждения и предотвращения микробного и химического загрязнения поверхностных вод;</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w:t>
            </w:r>
          </w:p>
        </w:tc>
        <w:tc>
          <w:tcPr>
            <w:tcW w:w="8858" w:type="dxa"/>
          </w:tcPr>
          <w:p w:rsidR="000210D1" w:rsidRPr="00625545" w:rsidRDefault="000210D1" w:rsidP="006F520C">
            <w:pPr>
              <w:spacing w:before="240"/>
              <w:ind w:right="-24"/>
              <w:rPr>
                <w:bCs/>
              </w:rPr>
            </w:pPr>
            <w:r w:rsidRPr="00625545">
              <w:rPr>
                <w:bCs/>
              </w:rPr>
              <w:t>предотвращения загрязнения, засорения, заиления и истощения водного объекта;</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w:t>
            </w:r>
          </w:p>
        </w:tc>
        <w:tc>
          <w:tcPr>
            <w:tcW w:w="8858" w:type="dxa"/>
          </w:tcPr>
          <w:p w:rsidR="000210D1" w:rsidRDefault="000210D1" w:rsidP="006F520C">
            <w:pPr>
              <w:spacing w:before="240"/>
              <w:ind w:right="-24"/>
              <w:rPr>
                <w:bCs/>
              </w:rPr>
            </w:pPr>
            <w:r w:rsidRPr="00625545">
              <w:rPr>
                <w:bCs/>
              </w:rPr>
              <w:t>сохранения среды обитания объектов животного и растительного мира.</w:t>
            </w:r>
          </w:p>
          <w:p w:rsidR="000210D1" w:rsidRDefault="000210D1" w:rsidP="006F520C">
            <w:pPr>
              <w:spacing w:before="240"/>
              <w:ind w:right="-24"/>
              <w:rPr>
                <w:bCs/>
              </w:rPr>
            </w:pPr>
          </w:p>
          <w:p w:rsidR="00A11010" w:rsidRPr="00625545" w:rsidRDefault="00A11010" w:rsidP="006F520C">
            <w:pPr>
              <w:spacing w:before="240"/>
              <w:ind w:right="-24"/>
              <w:rPr>
                <w:bCs/>
              </w:rPr>
            </w:pPr>
          </w:p>
        </w:tc>
      </w:tr>
    </w:tbl>
    <w:p w:rsidR="000210D1" w:rsidRPr="00D81D1E" w:rsidRDefault="000210D1" w:rsidP="006F520C">
      <w:pPr>
        <w:spacing w:before="240"/>
        <w:ind w:firstLine="851"/>
        <w:rPr>
          <w:rFonts w:ascii="Arial" w:hAnsi="Arial" w:cs="Arial"/>
          <w:b/>
        </w:rPr>
      </w:pPr>
      <w:r w:rsidRPr="00D81D1E">
        <w:rPr>
          <w:rFonts w:ascii="Arial" w:hAnsi="Arial" w:cs="Arial"/>
          <w:b/>
        </w:rPr>
        <w:t>2.</w:t>
      </w:r>
      <w:r>
        <w:rPr>
          <w:rFonts w:ascii="Arial" w:hAnsi="Arial" w:cs="Arial"/>
          <w:b/>
        </w:rPr>
        <w:t>5</w:t>
      </w:r>
      <w:r w:rsidRPr="00D81D1E">
        <w:rPr>
          <w:rFonts w:ascii="Arial" w:hAnsi="Arial" w:cs="Arial"/>
          <w:b/>
        </w:rPr>
        <w:t>. Территориальные зоны</w:t>
      </w:r>
    </w:p>
    <w:p w:rsidR="000210D1" w:rsidRPr="00F13C1E" w:rsidRDefault="000210D1" w:rsidP="006F520C">
      <w:pPr>
        <w:spacing w:before="240"/>
        <w:ind w:right="-24"/>
        <w:jc w:val="both"/>
      </w:pPr>
    </w:p>
    <w:p w:rsidR="000210D1" w:rsidRDefault="000210D1" w:rsidP="00F33A0B">
      <w:pPr>
        <w:spacing w:before="240"/>
        <w:ind w:right="-24" w:firstLine="708"/>
        <w:jc w:val="both"/>
      </w:pPr>
      <w:r w:rsidRPr="00F13C1E">
        <w:t>Включение в список дополнительных зон возможно при условии соблюдения процедуры внесения изменений в настоящие Правила.</w:t>
      </w:r>
    </w:p>
    <w:p w:rsidR="000210D1" w:rsidRDefault="000210D1" w:rsidP="006F520C">
      <w:pPr>
        <w:spacing w:before="240"/>
        <w:ind w:right="-24"/>
        <w:jc w:val="both"/>
        <w:rPr>
          <w:b/>
          <w:bCs/>
        </w:rPr>
      </w:pPr>
    </w:p>
    <w:p w:rsidR="000210D1" w:rsidRPr="00084E23" w:rsidRDefault="000210D1" w:rsidP="006F520C">
      <w:pPr>
        <w:spacing w:before="240"/>
        <w:ind w:right="-24"/>
        <w:jc w:val="both"/>
        <w:rPr>
          <w:b/>
          <w:bCs/>
          <w:sz w:val="26"/>
          <w:szCs w:val="26"/>
        </w:rPr>
      </w:pPr>
      <w:r w:rsidRPr="00084E23">
        <w:rPr>
          <w:b/>
          <w:bCs/>
          <w:sz w:val="26"/>
          <w:szCs w:val="26"/>
        </w:rPr>
        <w:t xml:space="preserve">Список </w:t>
      </w:r>
      <w:r w:rsidR="004E4791">
        <w:rPr>
          <w:b/>
          <w:bCs/>
          <w:sz w:val="26"/>
          <w:szCs w:val="26"/>
        </w:rPr>
        <w:t>территориальных зон</w:t>
      </w:r>
    </w:p>
    <w:p w:rsidR="000210D1" w:rsidRPr="00084E23" w:rsidRDefault="000210D1" w:rsidP="006F520C">
      <w:pPr>
        <w:spacing w:before="240"/>
        <w:ind w:right="-24"/>
        <w:jc w:val="both"/>
        <w:rPr>
          <w:b/>
          <w:bCs/>
          <w:sz w:val="26"/>
          <w:szCs w:val="26"/>
        </w:rPr>
      </w:pPr>
    </w:p>
    <w:p w:rsidR="000210D1" w:rsidRPr="00084E23" w:rsidRDefault="000210D1" w:rsidP="006F520C">
      <w:pPr>
        <w:spacing w:before="240"/>
        <w:ind w:right="-24"/>
        <w:jc w:val="both"/>
        <w:rPr>
          <w:b/>
          <w:bCs/>
          <w:sz w:val="26"/>
          <w:szCs w:val="26"/>
        </w:rPr>
      </w:pPr>
      <w:proofErr w:type="gramStart"/>
      <w:r w:rsidRPr="00084E23">
        <w:rPr>
          <w:b/>
          <w:bCs/>
          <w:sz w:val="26"/>
          <w:szCs w:val="26"/>
        </w:rPr>
        <w:t>Ж</w:t>
      </w:r>
      <w:proofErr w:type="gramEnd"/>
      <w:r w:rsidRPr="00084E23">
        <w:rPr>
          <w:b/>
          <w:bCs/>
          <w:sz w:val="26"/>
          <w:szCs w:val="26"/>
        </w:rPr>
        <w:t xml:space="preserve">   –   Жил</w:t>
      </w:r>
      <w:r w:rsidR="004E4791">
        <w:rPr>
          <w:b/>
          <w:bCs/>
          <w:sz w:val="26"/>
          <w:szCs w:val="26"/>
        </w:rPr>
        <w:t>ые</w:t>
      </w:r>
      <w:r w:rsidRPr="00084E23">
        <w:rPr>
          <w:b/>
          <w:bCs/>
          <w:sz w:val="26"/>
          <w:szCs w:val="26"/>
        </w:rPr>
        <w:t xml:space="preserve"> зон</w:t>
      </w:r>
      <w:r w:rsidR="004E4791">
        <w:rPr>
          <w:b/>
          <w:bCs/>
          <w:sz w:val="26"/>
          <w:szCs w:val="26"/>
        </w:rPr>
        <w:t>ы</w:t>
      </w:r>
    </w:p>
    <w:p w:rsidR="000210D1" w:rsidRPr="00084E23" w:rsidRDefault="000210D1" w:rsidP="006F520C">
      <w:pPr>
        <w:spacing w:before="240"/>
        <w:ind w:right="-24"/>
        <w:jc w:val="both"/>
        <w:rPr>
          <w:b/>
          <w:bCs/>
          <w:sz w:val="26"/>
          <w:szCs w:val="26"/>
        </w:rPr>
      </w:pPr>
    </w:p>
    <w:p w:rsidR="000210D1" w:rsidRPr="00084E23" w:rsidRDefault="000210D1" w:rsidP="006F520C">
      <w:pPr>
        <w:spacing w:before="240"/>
        <w:ind w:right="-24"/>
        <w:jc w:val="both"/>
        <w:rPr>
          <w:b/>
          <w:bCs/>
          <w:sz w:val="26"/>
          <w:szCs w:val="26"/>
        </w:rPr>
      </w:pPr>
      <w:proofErr w:type="gramStart"/>
      <w:r w:rsidRPr="00084E23">
        <w:rPr>
          <w:b/>
          <w:bCs/>
          <w:sz w:val="26"/>
          <w:szCs w:val="26"/>
        </w:rPr>
        <w:t>П</w:t>
      </w:r>
      <w:proofErr w:type="gramEnd"/>
      <w:r w:rsidRPr="00084E23">
        <w:rPr>
          <w:b/>
          <w:bCs/>
          <w:sz w:val="26"/>
          <w:szCs w:val="26"/>
        </w:rPr>
        <w:t xml:space="preserve">   –   Производственные </w:t>
      </w:r>
      <w:r w:rsidR="004E4791">
        <w:rPr>
          <w:b/>
          <w:bCs/>
          <w:sz w:val="26"/>
          <w:szCs w:val="26"/>
        </w:rPr>
        <w:t>зоны</w:t>
      </w:r>
    </w:p>
    <w:p w:rsidR="000210D1" w:rsidRPr="00B3316D" w:rsidRDefault="000210D1" w:rsidP="006F520C">
      <w:pPr>
        <w:spacing w:before="240"/>
        <w:ind w:right="-24"/>
        <w:jc w:val="both"/>
        <w:rPr>
          <w:b/>
          <w:bCs/>
          <w:color w:val="FF0000"/>
          <w:sz w:val="26"/>
          <w:szCs w:val="26"/>
        </w:rPr>
      </w:pPr>
    </w:p>
    <w:p w:rsidR="000210D1" w:rsidRPr="004E4791" w:rsidRDefault="00084E23" w:rsidP="006F520C">
      <w:pPr>
        <w:spacing w:before="240"/>
        <w:ind w:right="-24"/>
        <w:jc w:val="both"/>
        <w:rPr>
          <w:b/>
          <w:bCs/>
          <w:sz w:val="26"/>
          <w:szCs w:val="26"/>
        </w:rPr>
      </w:pPr>
      <w:r w:rsidRPr="004E4791">
        <w:rPr>
          <w:b/>
          <w:bCs/>
          <w:sz w:val="26"/>
          <w:szCs w:val="26"/>
        </w:rPr>
        <w:t xml:space="preserve">Т   –   </w:t>
      </w:r>
      <w:r w:rsidR="000210D1" w:rsidRPr="004E4791">
        <w:rPr>
          <w:b/>
          <w:bCs/>
          <w:sz w:val="26"/>
          <w:szCs w:val="26"/>
        </w:rPr>
        <w:t>Зон</w:t>
      </w:r>
      <w:r w:rsidR="004E4791" w:rsidRPr="004E4791">
        <w:rPr>
          <w:b/>
          <w:bCs/>
          <w:sz w:val="26"/>
          <w:szCs w:val="26"/>
        </w:rPr>
        <w:t>ы</w:t>
      </w:r>
      <w:r w:rsidR="000210D1" w:rsidRPr="004E4791">
        <w:rPr>
          <w:b/>
          <w:bCs/>
          <w:sz w:val="26"/>
          <w:szCs w:val="26"/>
        </w:rPr>
        <w:t xml:space="preserve"> транспортной и инженерной инфраструктуры</w:t>
      </w:r>
    </w:p>
    <w:p w:rsidR="000210D1" w:rsidRPr="00B3316D" w:rsidRDefault="000210D1" w:rsidP="006F520C">
      <w:pPr>
        <w:spacing w:before="240"/>
        <w:ind w:right="-24"/>
        <w:jc w:val="both"/>
        <w:rPr>
          <w:b/>
          <w:bCs/>
          <w:color w:val="FF0000"/>
          <w:sz w:val="26"/>
          <w:szCs w:val="26"/>
        </w:rPr>
      </w:pPr>
    </w:p>
    <w:p w:rsidR="000210D1" w:rsidRPr="00084E23" w:rsidRDefault="00084E23" w:rsidP="006F520C">
      <w:pPr>
        <w:spacing w:before="240"/>
        <w:ind w:right="-24"/>
        <w:jc w:val="both"/>
        <w:rPr>
          <w:b/>
          <w:bCs/>
          <w:sz w:val="26"/>
          <w:szCs w:val="26"/>
        </w:rPr>
      </w:pPr>
      <w:r w:rsidRPr="00084E23">
        <w:rPr>
          <w:b/>
          <w:bCs/>
          <w:sz w:val="26"/>
          <w:szCs w:val="26"/>
        </w:rPr>
        <w:t>СН</w:t>
      </w:r>
      <w:r w:rsidR="000210D1" w:rsidRPr="00084E23">
        <w:rPr>
          <w:b/>
          <w:bCs/>
          <w:sz w:val="26"/>
          <w:szCs w:val="26"/>
        </w:rPr>
        <w:t xml:space="preserve">    –  Зона специального назначения</w:t>
      </w:r>
      <w:r w:rsidR="005F15F0">
        <w:rPr>
          <w:b/>
          <w:bCs/>
          <w:sz w:val="26"/>
          <w:szCs w:val="26"/>
        </w:rPr>
        <w:t xml:space="preserve"> (кладбищ)</w:t>
      </w:r>
    </w:p>
    <w:p w:rsidR="00084E23" w:rsidRPr="00084E23" w:rsidRDefault="00084E23" w:rsidP="006F520C">
      <w:pPr>
        <w:spacing w:before="240"/>
        <w:ind w:right="-24"/>
        <w:jc w:val="both"/>
        <w:rPr>
          <w:b/>
          <w:bCs/>
          <w:sz w:val="26"/>
          <w:szCs w:val="26"/>
        </w:rPr>
      </w:pPr>
    </w:p>
    <w:p w:rsidR="00084E23" w:rsidRDefault="00084E23" w:rsidP="006F520C">
      <w:pPr>
        <w:spacing w:before="240"/>
        <w:ind w:right="-24"/>
        <w:jc w:val="both"/>
        <w:rPr>
          <w:b/>
          <w:bCs/>
          <w:sz w:val="26"/>
          <w:szCs w:val="26"/>
        </w:rPr>
      </w:pPr>
      <w:r w:rsidRPr="00084E23">
        <w:rPr>
          <w:b/>
          <w:bCs/>
          <w:sz w:val="26"/>
          <w:szCs w:val="26"/>
        </w:rPr>
        <w:t>СН</w:t>
      </w:r>
      <w:proofErr w:type="gramStart"/>
      <w:r w:rsidRPr="00084E23">
        <w:rPr>
          <w:b/>
          <w:bCs/>
          <w:sz w:val="26"/>
          <w:szCs w:val="26"/>
        </w:rPr>
        <w:t>1</w:t>
      </w:r>
      <w:proofErr w:type="gramEnd"/>
      <w:r w:rsidRPr="00084E23">
        <w:rPr>
          <w:b/>
          <w:bCs/>
          <w:sz w:val="26"/>
          <w:szCs w:val="26"/>
        </w:rPr>
        <w:t xml:space="preserve">    –  Зона специального назначения</w:t>
      </w:r>
      <w:r w:rsidR="005F15F0">
        <w:rPr>
          <w:b/>
          <w:bCs/>
          <w:sz w:val="26"/>
          <w:szCs w:val="26"/>
        </w:rPr>
        <w:t xml:space="preserve"> (скотомогильников)</w:t>
      </w:r>
    </w:p>
    <w:p w:rsidR="00F64EEE" w:rsidRDefault="00F64EEE" w:rsidP="006F520C">
      <w:pPr>
        <w:spacing w:before="240"/>
        <w:ind w:right="-24"/>
        <w:jc w:val="both"/>
        <w:rPr>
          <w:b/>
          <w:bCs/>
          <w:sz w:val="26"/>
          <w:szCs w:val="26"/>
        </w:rPr>
      </w:pPr>
    </w:p>
    <w:p w:rsidR="00F64EEE" w:rsidRPr="00084E23" w:rsidRDefault="00F64EEE" w:rsidP="006F520C">
      <w:pPr>
        <w:spacing w:before="240"/>
        <w:ind w:right="-24"/>
        <w:jc w:val="both"/>
        <w:rPr>
          <w:b/>
          <w:bCs/>
          <w:sz w:val="26"/>
          <w:szCs w:val="26"/>
        </w:rPr>
      </w:pPr>
      <w:r>
        <w:rPr>
          <w:b/>
          <w:bCs/>
          <w:sz w:val="26"/>
          <w:szCs w:val="26"/>
        </w:rPr>
        <w:t>СН</w:t>
      </w:r>
      <w:proofErr w:type="gramStart"/>
      <w:r>
        <w:rPr>
          <w:b/>
          <w:bCs/>
          <w:sz w:val="26"/>
          <w:szCs w:val="26"/>
        </w:rPr>
        <w:t>2</w:t>
      </w:r>
      <w:proofErr w:type="gramEnd"/>
      <w:r w:rsidR="0097080D">
        <w:rPr>
          <w:b/>
          <w:bCs/>
          <w:sz w:val="26"/>
          <w:szCs w:val="26"/>
        </w:rPr>
        <w:t xml:space="preserve"> </w:t>
      </w:r>
      <w:r w:rsidRPr="00084E23">
        <w:rPr>
          <w:b/>
          <w:bCs/>
          <w:sz w:val="26"/>
          <w:szCs w:val="26"/>
        </w:rPr>
        <w:t>–  Зона специального назначения</w:t>
      </w:r>
      <w:r>
        <w:rPr>
          <w:b/>
          <w:bCs/>
          <w:sz w:val="26"/>
          <w:szCs w:val="26"/>
        </w:rPr>
        <w:t xml:space="preserve"> </w:t>
      </w:r>
      <w:r w:rsidRPr="00F64EEE">
        <w:rPr>
          <w:b/>
          <w:bCs/>
          <w:sz w:val="26"/>
          <w:szCs w:val="26"/>
        </w:rPr>
        <w:t>(</w:t>
      </w:r>
      <w:r w:rsidRPr="00F64EEE">
        <w:rPr>
          <w:b/>
          <w:sz w:val="26"/>
          <w:szCs w:val="26"/>
        </w:rPr>
        <w:t>участки компостирования ТБО)</w:t>
      </w:r>
    </w:p>
    <w:p w:rsidR="0097080D" w:rsidRDefault="0097080D" w:rsidP="006F520C">
      <w:pPr>
        <w:spacing w:before="240"/>
        <w:ind w:right="-24"/>
        <w:jc w:val="both"/>
        <w:rPr>
          <w:b/>
          <w:bCs/>
          <w:sz w:val="26"/>
          <w:szCs w:val="26"/>
        </w:rPr>
      </w:pPr>
    </w:p>
    <w:p w:rsidR="00084E23" w:rsidRPr="0097080D" w:rsidRDefault="0097080D" w:rsidP="006F520C">
      <w:pPr>
        <w:spacing w:before="240"/>
        <w:ind w:right="-24"/>
        <w:jc w:val="both"/>
        <w:rPr>
          <w:b/>
          <w:bCs/>
          <w:sz w:val="26"/>
          <w:szCs w:val="26"/>
        </w:rPr>
      </w:pPr>
      <w:proofErr w:type="gramStart"/>
      <w:r w:rsidRPr="0097080D">
        <w:rPr>
          <w:b/>
          <w:bCs/>
          <w:sz w:val="26"/>
          <w:szCs w:val="26"/>
        </w:rPr>
        <w:t>Р</w:t>
      </w:r>
      <w:proofErr w:type="gramEnd"/>
      <w:r w:rsidRPr="0097080D">
        <w:rPr>
          <w:b/>
          <w:bCs/>
          <w:sz w:val="26"/>
          <w:szCs w:val="26"/>
        </w:rPr>
        <w:t xml:space="preserve"> </w:t>
      </w:r>
      <w:r>
        <w:rPr>
          <w:b/>
          <w:bCs/>
          <w:sz w:val="26"/>
          <w:szCs w:val="26"/>
        </w:rPr>
        <w:t xml:space="preserve">  </w:t>
      </w:r>
      <w:r w:rsidRPr="0097080D">
        <w:rPr>
          <w:b/>
          <w:bCs/>
          <w:sz w:val="26"/>
          <w:szCs w:val="26"/>
        </w:rPr>
        <w:t xml:space="preserve">– </w:t>
      </w:r>
      <w:r>
        <w:rPr>
          <w:b/>
          <w:bCs/>
          <w:sz w:val="26"/>
          <w:szCs w:val="26"/>
        </w:rPr>
        <w:t xml:space="preserve">  </w:t>
      </w:r>
      <w:r w:rsidRPr="0097080D">
        <w:rPr>
          <w:b/>
          <w:bCs/>
          <w:sz w:val="26"/>
          <w:szCs w:val="26"/>
        </w:rPr>
        <w:t>Рекреационная зона</w:t>
      </w:r>
    </w:p>
    <w:p w:rsidR="00084E23" w:rsidRDefault="00084E23" w:rsidP="006F520C">
      <w:pPr>
        <w:spacing w:before="240"/>
        <w:ind w:right="-24"/>
        <w:jc w:val="both"/>
        <w:rPr>
          <w:b/>
          <w:bCs/>
          <w:sz w:val="26"/>
          <w:szCs w:val="26"/>
        </w:rPr>
      </w:pPr>
      <w:bookmarkStart w:id="0" w:name="_GoBack"/>
      <w:r>
        <w:rPr>
          <w:b/>
          <w:bCs/>
          <w:sz w:val="26"/>
          <w:szCs w:val="26"/>
        </w:rPr>
        <w:lastRenderedPageBreak/>
        <w:t>В</w:t>
      </w:r>
      <w:r w:rsidRPr="00D81D1E">
        <w:rPr>
          <w:b/>
          <w:bCs/>
          <w:sz w:val="26"/>
          <w:szCs w:val="26"/>
        </w:rPr>
        <w:t xml:space="preserve">    –   </w:t>
      </w:r>
      <w:r>
        <w:rPr>
          <w:b/>
          <w:bCs/>
          <w:sz w:val="26"/>
          <w:szCs w:val="26"/>
        </w:rPr>
        <w:t>Водоохранные зоны</w:t>
      </w:r>
    </w:p>
    <w:p w:rsidR="0097080D" w:rsidRDefault="0097080D" w:rsidP="00E62024">
      <w:pPr>
        <w:pStyle w:val="3"/>
        <w:spacing w:before="240" w:after="0"/>
        <w:ind w:left="1276" w:right="-198" w:firstLine="0"/>
        <w:jc w:val="both"/>
        <w:rPr>
          <w:rFonts w:cs="Arial"/>
          <w:sz w:val="24"/>
        </w:rPr>
      </w:pPr>
    </w:p>
    <w:p w:rsidR="005F15F0" w:rsidRPr="00746B82" w:rsidRDefault="000210D1" w:rsidP="00E62024">
      <w:pPr>
        <w:pStyle w:val="3"/>
        <w:spacing w:before="240" w:after="0"/>
        <w:ind w:left="1276" w:right="-198" w:firstLine="0"/>
        <w:jc w:val="both"/>
        <w:rPr>
          <w:rFonts w:cs="Arial"/>
          <w:b w:val="0"/>
          <w:bCs w:val="0"/>
        </w:rPr>
      </w:pPr>
      <w:r w:rsidRPr="00D81D1E">
        <w:rPr>
          <w:rFonts w:cs="Arial"/>
          <w:sz w:val="24"/>
        </w:rPr>
        <w:t xml:space="preserve">Назначение территориальных зон и виды разрешенного </w:t>
      </w:r>
      <w:r w:rsidRPr="00746B82">
        <w:rPr>
          <w:rFonts w:cs="Arial"/>
          <w:sz w:val="24"/>
        </w:rPr>
        <w:t>использования</w:t>
      </w:r>
      <w:r w:rsidR="00746B82" w:rsidRPr="00746B82">
        <w:rPr>
          <w:rFonts w:cs="Arial"/>
          <w:sz w:val="24"/>
        </w:rPr>
        <w:t xml:space="preserve"> </w:t>
      </w:r>
      <w:r w:rsidR="005F15F0" w:rsidRPr="00746B82">
        <w:rPr>
          <w:rFonts w:cs="Arial"/>
          <w:sz w:val="24"/>
        </w:rPr>
        <w:t>(градостроительные регламенты)</w:t>
      </w:r>
    </w:p>
    <w:p w:rsidR="000210D1" w:rsidRDefault="000210D1" w:rsidP="006F520C">
      <w:pPr>
        <w:spacing w:before="240"/>
        <w:ind w:right="-24"/>
        <w:jc w:val="both"/>
        <w:rPr>
          <w:b/>
          <w:bCs/>
        </w:rPr>
      </w:pPr>
    </w:p>
    <w:p w:rsidR="000210D1" w:rsidRPr="00743B79" w:rsidRDefault="000210D1" w:rsidP="006F520C">
      <w:pPr>
        <w:spacing w:before="240"/>
        <w:ind w:right="-24"/>
        <w:jc w:val="both"/>
        <w:rPr>
          <w:b/>
          <w:bCs/>
          <w:sz w:val="26"/>
          <w:szCs w:val="26"/>
        </w:rPr>
      </w:pPr>
      <w:r w:rsidRPr="00743B79">
        <w:rPr>
          <w:b/>
          <w:bCs/>
          <w:sz w:val="26"/>
          <w:szCs w:val="26"/>
        </w:rPr>
        <w:t>Жил</w:t>
      </w:r>
      <w:r w:rsidR="005F15F0">
        <w:rPr>
          <w:b/>
          <w:bCs/>
          <w:sz w:val="26"/>
          <w:szCs w:val="26"/>
        </w:rPr>
        <w:t>ые</w:t>
      </w:r>
      <w:r w:rsidRPr="00743B79">
        <w:rPr>
          <w:b/>
          <w:bCs/>
          <w:sz w:val="26"/>
          <w:szCs w:val="26"/>
        </w:rPr>
        <w:t xml:space="preserve"> зон</w:t>
      </w:r>
      <w:r w:rsidR="005F15F0">
        <w:rPr>
          <w:b/>
          <w:bCs/>
          <w:sz w:val="26"/>
          <w:szCs w:val="26"/>
        </w:rPr>
        <w:t>ы</w:t>
      </w:r>
    </w:p>
    <w:p w:rsidR="000210D1" w:rsidRDefault="000210D1" w:rsidP="006F520C">
      <w:pPr>
        <w:tabs>
          <w:tab w:val="left" w:pos="1418"/>
        </w:tabs>
        <w:spacing w:before="240"/>
        <w:ind w:right="-24"/>
        <w:jc w:val="both"/>
        <w:rPr>
          <w:b/>
          <w:bCs/>
          <w:sz w:val="30"/>
          <w:szCs w:val="30"/>
        </w:rPr>
      </w:pPr>
    </w:p>
    <w:p w:rsidR="002F5BB7" w:rsidRPr="00743B79" w:rsidRDefault="00F33A0B" w:rsidP="002F5BB7">
      <w:pPr>
        <w:spacing w:before="240"/>
        <w:ind w:right="-24"/>
        <w:jc w:val="both"/>
        <w:rPr>
          <w:b/>
          <w:bCs/>
          <w:sz w:val="26"/>
          <w:szCs w:val="26"/>
        </w:rPr>
      </w:pPr>
      <w:r>
        <w:tab/>
      </w:r>
      <w:bookmarkEnd w:id="0"/>
      <w:r w:rsidR="002F5BB7" w:rsidRPr="00743B79">
        <w:rPr>
          <w:b/>
          <w:bCs/>
          <w:sz w:val="26"/>
          <w:szCs w:val="26"/>
        </w:rPr>
        <w:t>Жил</w:t>
      </w:r>
      <w:r w:rsidR="002F5BB7">
        <w:rPr>
          <w:b/>
          <w:bCs/>
          <w:sz w:val="26"/>
          <w:szCs w:val="26"/>
        </w:rPr>
        <w:t>ые</w:t>
      </w:r>
      <w:r w:rsidR="002F5BB7" w:rsidRPr="00743B79">
        <w:rPr>
          <w:b/>
          <w:bCs/>
          <w:sz w:val="26"/>
          <w:szCs w:val="26"/>
        </w:rPr>
        <w:t xml:space="preserve"> зон</w:t>
      </w:r>
      <w:r w:rsidR="002F5BB7">
        <w:rPr>
          <w:b/>
          <w:bCs/>
          <w:sz w:val="26"/>
          <w:szCs w:val="26"/>
        </w:rPr>
        <w:t>ы</w:t>
      </w:r>
    </w:p>
    <w:p w:rsidR="002F5BB7" w:rsidRPr="00190B46" w:rsidRDefault="002F5BB7" w:rsidP="002F5BB7">
      <w:pPr>
        <w:ind w:firstLine="708"/>
        <w:jc w:val="both"/>
        <w:rPr>
          <w:color w:val="000000"/>
        </w:rPr>
      </w:pPr>
      <w:r w:rsidRPr="00B7040B">
        <w:rPr>
          <w:color w:val="000000"/>
        </w:rPr>
        <w:t>Зона застройки индивидуальными жилыми домами выделена для обеспечения прав</w:t>
      </w:r>
      <w:r w:rsidRPr="00B7040B">
        <w:rPr>
          <w:color w:val="000000"/>
        </w:rPr>
        <w:t>о</w:t>
      </w:r>
      <w:r w:rsidRPr="00B7040B">
        <w:rPr>
          <w:color w:val="000000"/>
        </w:rPr>
        <w:t>вых условий формирования жилы</w:t>
      </w:r>
      <w:r>
        <w:rPr>
          <w:color w:val="000000"/>
        </w:rPr>
        <w:t>х кварталов</w:t>
      </w:r>
      <w:r w:rsidRPr="00B7040B">
        <w:rPr>
          <w:color w:val="000000"/>
        </w:rPr>
        <w:t xml:space="preserve"> из отдельно стоящих жилых домов </w:t>
      </w:r>
      <w:r>
        <w:rPr>
          <w:color w:val="000000"/>
        </w:rPr>
        <w:t>до 3-х эт</w:t>
      </w:r>
      <w:r>
        <w:rPr>
          <w:color w:val="000000"/>
        </w:rPr>
        <w:t>а</w:t>
      </w:r>
      <w:r>
        <w:rPr>
          <w:color w:val="000000"/>
        </w:rPr>
        <w:t xml:space="preserve">жей предназначенных для проживания одной семьи </w:t>
      </w:r>
      <w:r w:rsidRPr="00B7040B">
        <w:rPr>
          <w:color w:val="000000"/>
        </w:rPr>
        <w:t>с минимально разрешенным набором услуг м</w:t>
      </w:r>
      <w:r w:rsidRPr="00B7040B">
        <w:rPr>
          <w:color w:val="000000"/>
        </w:rPr>
        <w:t>е</w:t>
      </w:r>
      <w:r w:rsidRPr="00B7040B">
        <w:rPr>
          <w:color w:val="000000"/>
        </w:rPr>
        <w:t>стного значения.</w:t>
      </w:r>
    </w:p>
    <w:tbl>
      <w:tblPr>
        <w:tblW w:w="0" w:type="auto"/>
        <w:tblInd w:w="-3" w:type="dxa"/>
        <w:tblLayout w:type="fixed"/>
        <w:tblLook w:val="0000"/>
      </w:tblPr>
      <w:tblGrid>
        <w:gridCol w:w="646"/>
        <w:gridCol w:w="1262"/>
        <w:gridCol w:w="725"/>
        <w:gridCol w:w="2880"/>
        <w:gridCol w:w="4282"/>
      </w:tblGrid>
      <w:tr w:rsidR="002F5BB7" w:rsidTr="006905D1">
        <w:trPr>
          <w:tblHeader/>
        </w:trPr>
        <w:tc>
          <w:tcPr>
            <w:tcW w:w="646" w:type="dxa"/>
            <w:tcBorders>
              <w:top w:val="single" w:sz="4" w:space="0" w:color="000000"/>
              <w:left w:val="single" w:sz="4" w:space="0" w:color="000000"/>
              <w:bottom w:val="single" w:sz="4" w:space="0" w:color="000000"/>
            </w:tcBorders>
            <w:shd w:val="clear" w:color="auto" w:fill="auto"/>
            <w:vAlign w:val="center"/>
          </w:tcPr>
          <w:p w:rsidR="002F5BB7" w:rsidRDefault="002F5BB7" w:rsidP="006905D1">
            <w:pPr>
              <w:jc w:val="center"/>
              <w:rPr>
                <w:sz w:val="20"/>
                <w:szCs w:val="20"/>
              </w:rPr>
            </w:pPr>
            <w:r>
              <w:rPr>
                <w:sz w:val="20"/>
                <w:szCs w:val="20"/>
              </w:rPr>
              <w:t>Зона</w:t>
            </w:r>
          </w:p>
        </w:tc>
        <w:tc>
          <w:tcPr>
            <w:tcW w:w="1262" w:type="dxa"/>
            <w:tcBorders>
              <w:top w:val="single" w:sz="4" w:space="0" w:color="000000"/>
              <w:left w:val="single" w:sz="4" w:space="0" w:color="000000"/>
              <w:bottom w:val="single" w:sz="4" w:space="0" w:color="000000"/>
            </w:tcBorders>
            <w:shd w:val="clear" w:color="auto" w:fill="auto"/>
            <w:vAlign w:val="center"/>
          </w:tcPr>
          <w:p w:rsidR="002F5BB7" w:rsidRDefault="002F5BB7" w:rsidP="006905D1">
            <w:pPr>
              <w:jc w:val="center"/>
              <w:rPr>
                <w:sz w:val="20"/>
                <w:szCs w:val="20"/>
              </w:rPr>
            </w:pPr>
            <w:r>
              <w:rPr>
                <w:sz w:val="20"/>
                <w:szCs w:val="20"/>
              </w:rPr>
              <w:t>Виды</w:t>
            </w:r>
          </w:p>
          <w:p w:rsidR="002F5BB7" w:rsidRDefault="002F5BB7" w:rsidP="006905D1">
            <w:pPr>
              <w:jc w:val="center"/>
              <w:rPr>
                <w:sz w:val="20"/>
                <w:szCs w:val="20"/>
              </w:rPr>
            </w:pPr>
            <w:r>
              <w:rPr>
                <w:sz w:val="20"/>
                <w:szCs w:val="20"/>
              </w:rPr>
              <w:t>разреше</w:t>
            </w:r>
            <w:r>
              <w:rPr>
                <w:sz w:val="20"/>
                <w:szCs w:val="20"/>
              </w:rPr>
              <w:t>н</w:t>
            </w:r>
            <w:r>
              <w:rPr>
                <w:sz w:val="20"/>
                <w:szCs w:val="20"/>
              </w:rPr>
              <w:t>ного</w:t>
            </w:r>
          </w:p>
          <w:p w:rsidR="002F5BB7" w:rsidRDefault="002F5BB7" w:rsidP="006905D1">
            <w:pPr>
              <w:jc w:val="center"/>
              <w:rPr>
                <w:sz w:val="20"/>
                <w:szCs w:val="20"/>
              </w:rPr>
            </w:pPr>
            <w:r>
              <w:rPr>
                <w:sz w:val="20"/>
                <w:szCs w:val="20"/>
              </w:rPr>
              <w:t>использ</w:t>
            </w:r>
            <w:r>
              <w:rPr>
                <w:sz w:val="20"/>
                <w:szCs w:val="20"/>
              </w:rPr>
              <w:t>о</w:t>
            </w:r>
            <w:r>
              <w:rPr>
                <w:sz w:val="20"/>
                <w:szCs w:val="20"/>
              </w:rPr>
              <w:t>вания</w:t>
            </w:r>
          </w:p>
        </w:tc>
        <w:tc>
          <w:tcPr>
            <w:tcW w:w="725" w:type="dxa"/>
            <w:tcBorders>
              <w:top w:val="single" w:sz="4" w:space="0" w:color="000000"/>
              <w:left w:val="single" w:sz="4" w:space="0" w:color="000000"/>
              <w:bottom w:val="single" w:sz="4" w:space="0" w:color="000000"/>
            </w:tcBorders>
            <w:shd w:val="clear" w:color="auto" w:fill="auto"/>
            <w:vAlign w:val="center"/>
          </w:tcPr>
          <w:p w:rsidR="002F5BB7" w:rsidRDefault="002F5BB7" w:rsidP="006905D1">
            <w:pPr>
              <w:jc w:val="center"/>
              <w:rPr>
                <w:sz w:val="20"/>
                <w:szCs w:val="20"/>
              </w:rPr>
            </w:pPr>
            <w:r>
              <w:rPr>
                <w:sz w:val="20"/>
                <w:szCs w:val="20"/>
              </w:rPr>
              <w:t>№</w:t>
            </w:r>
          </w:p>
          <w:p w:rsidR="002F5BB7" w:rsidRDefault="002F5BB7" w:rsidP="006905D1">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880" w:type="dxa"/>
            <w:tcBorders>
              <w:top w:val="single" w:sz="4" w:space="0" w:color="000000"/>
              <w:left w:val="single" w:sz="4" w:space="0" w:color="000000"/>
              <w:bottom w:val="single" w:sz="4" w:space="0" w:color="000000"/>
            </w:tcBorders>
            <w:shd w:val="clear" w:color="auto" w:fill="auto"/>
            <w:vAlign w:val="center"/>
          </w:tcPr>
          <w:p w:rsidR="002F5BB7" w:rsidRDefault="002F5BB7" w:rsidP="006905D1">
            <w:pPr>
              <w:jc w:val="center"/>
              <w:rPr>
                <w:sz w:val="20"/>
                <w:szCs w:val="20"/>
              </w:rPr>
            </w:pPr>
            <w:r>
              <w:rPr>
                <w:sz w:val="20"/>
                <w:szCs w:val="20"/>
              </w:rPr>
              <w:t>Разрешенное использование</w:t>
            </w:r>
          </w:p>
          <w:p w:rsidR="002F5BB7" w:rsidRDefault="002F5BB7" w:rsidP="006905D1">
            <w:pPr>
              <w:jc w:val="center"/>
              <w:rPr>
                <w:sz w:val="20"/>
                <w:szCs w:val="20"/>
              </w:rPr>
            </w:pPr>
            <w:r>
              <w:rPr>
                <w:sz w:val="20"/>
                <w:szCs w:val="20"/>
              </w:rPr>
              <w:t>недвижимости</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BB7" w:rsidRDefault="002F5BB7" w:rsidP="006905D1">
            <w:pPr>
              <w:jc w:val="center"/>
              <w:rPr>
                <w:sz w:val="20"/>
                <w:szCs w:val="20"/>
              </w:rPr>
            </w:pPr>
            <w:r>
              <w:rPr>
                <w:sz w:val="20"/>
                <w:szCs w:val="20"/>
              </w:rPr>
              <w:t>Предельные (минимальные и (или) макс</w:t>
            </w:r>
            <w:r>
              <w:rPr>
                <w:sz w:val="20"/>
                <w:szCs w:val="20"/>
              </w:rPr>
              <w:t>и</w:t>
            </w:r>
            <w:r>
              <w:rPr>
                <w:sz w:val="20"/>
                <w:szCs w:val="20"/>
              </w:rPr>
              <w:t>мальные) размеры земельных участков и предельные параметры разрешенного строител</w:t>
            </w:r>
            <w:r>
              <w:rPr>
                <w:sz w:val="20"/>
                <w:szCs w:val="20"/>
              </w:rPr>
              <w:t>ь</w:t>
            </w:r>
            <w:r>
              <w:rPr>
                <w:sz w:val="20"/>
                <w:szCs w:val="20"/>
              </w:rPr>
              <w:t>ства, реконструкции объектов капитального строительства</w:t>
            </w:r>
          </w:p>
        </w:tc>
      </w:tr>
      <w:tr w:rsidR="002F5BB7" w:rsidTr="006905D1">
        <w:tc>
          <w:tcPr>
            <w:tcW w:w="646" w:type="dxa"/>
            <w:tcBorders>
              <w:top w:val="single" w:sz="4" w:space="0" w:color="000000"/>
              <w:left w:val="single" w:sz="4" w:space="0" w:color="000000"/>
              <w:bottom w:val="single" w:sz="4" w:space="0" w:color="000000"/>
            </w:tcBorders>
            <w:shd w:val="clear" w:color="auto" w:fill="auto"/>
          </w:tcPr>
          <w:p w:rsidR="002F5BB7" w:rsidRDefault="002F5BB7" w:rsidP="006905D1">
            <w:pPr>
              <w:jc w:val="both"/>
              <w:rPr>
                <w:sz w:val="20"/>
                <w:szCs w:val="20"/>
              </w:rPr>
            </w:pPr>
            <w:r>
              <w:rPr>
                <w:sz w:val="20"/>
                <w:szCs w:val="20"/>
              </w:rPr>
              <w:t>Ж</w:t>
            </w:r>
          </w:p>
        </w:tc>
        <w:tc>
          <w:tcPr>
            <w:tcW w:w="1262" w:type="dxa"/>
            <w:tcBorders>
              <w:top w:val="single" w:sz="4" w:space="0" w:color="000000"/>
              <w:left w:val="single" w:sz="4" w:space="0" w:color="000000"/>
              <w:bottom w:val="single" w:sz="4" w:space="0" w:color="000000"/>
            </w:tcBorders>
            <w:shd w:val="clear" w:color="auto" w:fill="auto"/>
          </w:tcPr>
          <w:p w:rsidR="002F5BB7" w:rsidRDefault="002F5BB7" w:rsidP="006905D1">
            <w:pPr>
              <w:jc w:val="both"/>
              <w:rPr>
                <w:sz w:val="20"/>
                <w:szCs w:val="20"/>
              </w:rPr>
            </w:pPr>
            <w:r>
              <w:rPr>
                <w:sz w:val="20"/>
                <w:szCs w:val="20"/>
              </w:rPr>
              <w:t>Основные</w:t>
            </w:r>
          </w:p>
        </w:tc>
        <w:tc>
          <w:tcPr>
            <w:tcW w:w="725" w:type="dxa"/>
            <w:tcBorders>
              <w:top w:val="single" w:sz="4" w:space="0" w:color="000000"/>
              <w:left w:val="single" w:sz="4" w:space="0" w:color="000000"/>
              <w:bottom w:val="single" w:sz="4" w:space="0" w:color="000000"/>
            </w:tcBorders>
            <w:shd w:val="clear" w:color="auto" w:fill="auto"/>
          </w:tcPr>
          <w:p w:rsidR="002F5BB7" w:rsidRDefault="002F5BB7" w:rsidP="006905D1">
            <w:pPr>
              <w:jc w:val="center"/>
              <w:rPr>
                <w:sz w:val="20"/>
                <w:szCs w:val="20"/>
              </w:rPr>
            </w:pPr>
            <w:r>
              <w:rPr>
                <w:sz w:val="20"/>
                <w:szCs w:val="20"/>
              </w:rPr>
              <w:t>1</w:t>
            </w:r>
          </w:p>
        </w:tc>
        <w:tc>
          <w:tcPr>
            <w:tcW w:w="2880" w:type="dxa"/>
            <w:tcBorders>
              <w:top w:val="single" w:sz="4" w:space="0" w:color="000000"/>
              <w:left w:val="single" w:sz="4" w:space="0" w:color="000000"/>
              <w:bottom w:val="single" w:sz="4" w:space="0" w:color="000000"/>
            </w:tcBorders>
            <w:shd w:val="clear" w:color="auto" w:fill="auto"/>
          </w:tcPr>
          <w:p w:rsidR="002F5BB7" w:rsidRDefault="002F5BB7" w:rsidP="006905D1">
            <w:pPr>
              <w:jc w:val="both"/>
              <w:rPr>
                <w:sz w:val="20"/>
                <w:szCs w:val="20"/>
              </w:rPr>
            </w:pPr>
            <w:r>
              <w:rPr>
                <w:sz w:val="20"/>
                <w:szCs w:val="20"/>
              </w:rPr>
              <w:t xml:space="preserve">Индивидуальное жилищное строительство, выращивание плодовых, ягодных, </w:t>
            </w:r>
            <w:r w:rsidRPr="00E755B0">
              <w:rPr>
                <w:color w:val="2D2D2D"/>
                <w:sz w:val="20"/>
                <w:szCs w:val="20"/>
              </w:rPr>
              <w:t>бахчевых или иных декоративных или сельскохозяйственных куль</w:t>
            </w:r>
            <w:r>
              <w:rPr>
                <w:color w:val="2D2D2D"/>
                <w:sz w:val="20"/>
                <w:szCs w:val="20"/>
              </w:rPr>
              <w:t xml:space="preserve">тур; </w:t>
            </w:r>
            <w:r w:rsidRPr="00E755B0">
              <w:rPr>
                <w:color w:val="2D2D2D"/>
                <w:sz w:val="20"/>
                <w:szCs w:val="20"/>
              </w:rPr>
              <w:t>размещение индивид</w:t>
            </w:r>
            <w:r w:rsidRPr="00E755B0">
              <w:rPr>
                <w:color w:val="2D2D2D"/>
                <w:sz w:val="20"/>
                <w:szCs w:val="20"/>
              </w:rPr>
              <w:t>у</w:t>
            </w:r>
            <w:r w:rsidRPr="00E755B0">
              <w:rPr>
                <w:color w:val="2D2D2D"/>
                <w:sz w:val="20"/>
                <w:szCs w:val="20"/>
              </w:rPr>
              <w:t>альных гаражей и подсобных соор</w:t>
            </w:r>
            <w:r w:rsidRPr="00E755B0">
              <w:rPr>
                <w:color w:val="2D2D2D"/>
                <w:sz w:val="20"/>
                <w:szCs w:val="20"/>
              </w:rPr>
              <w:t>у</w:t>
            </w:r>
            <w:r w:rsidRPr="00E755B0">
              <w:rPr>
                <w:color w:val="2D2D2D"/>
                <w:sz w:val="20"/>
                <w:szCs w:val="20"/>
              </w:rPr>
              <w:t>жений</w:t>
            </w:r>
            <w:r>
              <w:rPr>
                <w:color w:val="2D2D2D"/>
                <w:sz w:val="20"/>
                <w:szCs w:val="20"/>
              </w:rPr>
              <w:t>, ведение личного подсобного хозяйства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2F5BB7" w:rsidRDefault="002F5BB7" w:rsidP="006905D1">
            <w:pPr>
              <w:jc w:val="both"/>
              <w:rPr>
                <w:sz w:val="20"/>
                <w:szCs w:val="20"/>
              </w:rPr>
            </w:pPr>
            <w:r>
              <w:rPr>
                <w:sz w:val="20"/>
                <w:szCs w:val="20"/>
              </w:rPr>
              <w:t>1. Площадь вновь предоставляемых земельных участков от 600 м</w:t>
            </w:r>
            <w:proofErr w:type="gramStart"/>
            <w:r>
              <w:rPr>
                <w:sz w:val="20"/>
                <w:szCs w:val="20"/>
                <w:vertAlign w:val="superscript"/>
              </w:rPr>
              <w:t>2</w:t>
            </w:r>
            <w:proofErr w:type="gramEnd"/>
            <w:r>
              <w:rPr>
                <w:sz w:val="20"/>
                <w:szCs w:val="20"/>
                <w:vertAlign w:val="superscript"/>
              </w:rPr>
              <w:t xml:space="preserve"> </w:t>
            </w:r>
            <w:r>
              <w:rPr>
                <w:sz w:val="20"/>
                <w:szCs w:val="20"/>
              </w:rPr>
              <w:t xml:space="preserve"> до 1500 м</w:t>
            </w:r>
            <w:r>
              <w:rPr>
                <w:sz w:val="20"/>
                <w:szCs w:val="20"/>
                <w:vertAlign w:val="superscript"/>
              </w:rPr>
              <w:t>2</w:t>
            </w:r>
            <w:r>
              <w:rPr>
                <w:sz w:val="20"/>
                <w:szCs w:val="20"/>
              </w:rPr>
              <w:t xml:space="preserve"> (включая пл</w:t>
            </w:r>
            <w:r>
              <w:rPr>
                <w:sz w:val="20"/>
                <w:szCs w:val="20"/>
              </w:rPr>
              <w:t>о</w:t>
            </w:r>
            <w:r>
              <w:rPr>
                <w:sz w:val="20"/>
                <w:szCs w:val="20"/>
              </w:rPr>
              <w:t>щадь застройки). В условиях сложившейся застройки земельные участки по факту.</w:t>
            </w:r>
          </w:p>
          <w:p w:rsidR="002F5BB7" w:rsidRDefault="002F5BB7" w:rsidP="006905D1">
            <w:pPr>
              <w:jc w:val="both"/>
              <w:rPr>
                <w:sz w:val="20"/>
                <w:szCs w:val="20"/>
              </w:rPr>
            </w:pPr>
            <w:r>
              <w:rPr>
                <w:sz w:val="20"/>
                <w:szCs w:val="20"/>
              </w:rPr>
              <w:t>2. Расстояние от красной линии до жилого д</w:t>
            </w:r>
            <w:r>
              <w:rPr>
                <w:sz w:val="20"/>
                <w:szCs w:val="20"/>
              </w:rPr>
              <w:t>о</w:t>
            </w:r>
            <w:r>
              <w:rPr>
                <w:sz w:val="20"/>
                <w:szCs w:val="20"/>
              </w:rPr>
              <w:t>ма не менее 5 м.</w:t>
            </w:r>
          </w:p>
          <w:p w:rsidR="002F5BB7" w:rsidRDefault="002F5BB7" w:rsidP="006905D1">
            <w:pPr>
              <w:jc w:val="both"/>
              <w:rPr>
                <w:sz w:val="20"/>
                <w:szCs w:val="20"/>
              </w:rPr>
            </w:pPr>
            <w:r>
              <w:rPr>
                <w:sz w:val="20"/>
                <w:szCs w:val="20"/>
              </w:rPr>
              <w:t>В условиях сложившейся застройки допуск</w:t>
            </w:r>
            <w:r>
              <w:rPr>
                <w:sz w:val="20"/>
                <w:szCs w:val="20"/>
              </w:rPr>
              <w:t>а</w:t>
            </w:r>
            <w:r>
              <w:rPr>
                <w:sz w:val="20"/>
                <w:szCs w:val="20"/>
              </w:rPr>
              <w:t>ется размещение жилого дома по красной л</w:t>
            </w:r>
            <w:r>
              <w:rPr>
                <w:sz w:val="20"/>
                <w:szCs w:val="20"/>
              </w:rPr>
              <w:t>и</w:t>
            </w:r>
            <w:r>
              <w:rPr>
                <w:sz w:val="20"/>
                <w:szCs w:val="20"/>
              </w:rPr>
              <w:t>нии – линии застройки квартала.</w:t>
            </w:r>
          </w:p>
          <w:p w:rsidR="002F5BB7" w:rsidRDefault="002F5BB7" w:rsidP="006905D1">
            <w:pPr>
              <w:jc w:val="both"/>
              <w:rPr>
                <w:sz w:val="20"/>
                <w:szCs w:val="20"/>
              </w:rPr>
            </w:pPr>
            <w:r>
              <w:rPr>
                <w:sz w:val="20"/>
                <w:szCs w:val="20"/>
              </w:rPr>
              <w:t>От остальных границ земельного участка до жилого дома не менее 3 м.</w:t>
            </w:r>
          </w:p>
          <w:p w:rsidR="002F5BB7" w:rsidRDefault="002F5BB7" w:rsidP="006905D1">
            <w:pPr>
              <w:jc w:val="both"/>
              <w:rPr>
                <w:sz w:val="20"/>
                <w:szCs w:val="20"/>
              </w:rPr>
            </w:pPr>
            <w:r>
              <w:rPr>
                <w:sz w:val="20"/>
                <w:szCs w:val="20"/>
              </w:rPr>
              <w:t>3. При размещении жилых зданий должны соблюдаться нормы инсоляции, противопожа</w:t>
            </w:r>
            <w:r>
              <w:rPr>
                <w:sz w:val="20"/>
                <w:szCs w:val="20"/>
              </w:rPr>
              <w:t>р</w:t>
            </w:r>
            <w:r>
              <w:rPr>
                <w:sz w:val="20"/>
                <w:szCs w:val="20"/>
              </w:rPr>
              <w:t>ные нормы.</w:t>
            </w:r>
          </w:p>
          <w:p w:rsidR="002F5BB7" w:rsidRDefault="002F5BB7" w:rsidP="006905D1">
            <w:pPr>
              <w:jc w:val="both"/>
              <w:rPr>
                <w:sz w:val="20"/>
                <w:szCs w:val="20"/>
              </w:rPr>
            </w:pPr>
            <w:r>
              <w:rPr>
                <w:sz w:val="20"/>
                <w:szCs w:val="20"/>
              </w:rPr>
              <w:t>4. Предельное количество надземных этажей -3 (с учетом мансардного этажа).</w:t>
            </w:r>
          </w:p>
          <w:p w:rsidR="002F5BB7" w:rsidRDefault="002F5BB7" w:rsidP="006905D1">
            <w:pPr>
              <w:jc w:val="both"/>
              <w:rPr>
                <w:sz w:val="20"/>
                <w:szCs w:val="20"/>
              </w:rPr>
            </w:pPr>
            <w:r>
              <w:rPr>
                <w:sz w:val="20"/>
                <w:szCs w:val="20"/>
              </w:rPr>
              <w:t>5. Коэффициент использования территории не более 0,67.</w:t>
            </w:r>
          </w:p>
          <w:p w:rsidR="002F5BB7" w:rsidRDefault="002F5BB7" w:rsidP="006905D1">
            <w:pPr>
              <w:jc w:val="both"/>
              <w:rPr>
                <w:sz w:val="20"/>
                <w:szCs w:val="20"/>
              </w:rPr>
            </w:pPr>
            <w:r>
              <w:rPr>
                <w:sz w:val="20"/>
                <w:szCs w:val="20"/>
              </w:rPr>
              <w:t>6. Допускается блокировка жилых домов по взаимному согласию домовладельцев с учетом противопожарных требований.</w:t>
            </w:r>
          </w:p>
          <w:p w:rsidR="002F5BB7" w:rsidRDefault="002F5BB7" w:rsidP="006905D1">
            <w:pPr>
              <w:jc w:val="both"/>
              <w:rPr>
                <w:sz w:val="20"/>
                <w:szCs w:val="20"/>
              </w:rPr>
            </w:pPr>
            <w:r>
              <w:rPr>
                <w:sz w:val="20"/>
                <w:szCs w:val="20"/>
              </w:rPr>
              <w:t>7. Ограждения участков со стороны улицы не должно ухудшать ансамбля застройки, решё</w:t>
            </w:r>
            <w:r>
              <w:rPr>
                <w:sz w:val="20"/>
                <w:szCs w:val="20"/>
              </w:rPr>
              <w:t>т</w:t>
            </w:r>
            <w:r>
              <w:rPr>
                <w:sz w:val="20"/>
                <w:szCs w:val="20"/>
              </w:rPr>
              <w:t>чатое, глухое высотой не более 1,8 м.</w:t>
            </w:r>
          </w:p>
          <w:p w:rsidR="002F5BB7" w:rsidRDefault="002F5BB7" w:rsidP="006905D1">
            <w:pPr>
              <w:jc w:val="both"/>
              <w:rPr>
                <w:sz w:val="20"/>
                <w:szCs w:val="20"/>
              </w:rPr>
            </w:pPr>
            <w:r>
              <w:rPr>
                <w:sz w:val="20"/>
                <w:szCs w:val="20"/>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tc>
      </w:tr>
      <w:tr w:rsidR="002F5BB7" w:rsidTr="006905D1">
        <w:trPr>
          <w:trHeight w:val="1966"/>
        </w:trPr>
        <w:tc>
          <w:tcPr>
            <w:tcW w:w="646" w:type="dxa"/>
            <w:tcBorders>
              <w:top w:val="single" w:sz="4" w:space="0" w:color="000000"/>
              <w:left w:val="single" w:sz="4" w:space="0" w:color="000000"/>
              <w:bottom w:val="single" w:sz="4" w:space="0" w:color="000000"/>
            </w:tcBorders>
            <w:shd w:val="clear" w:color="auto" w:fill="auto"/>
          </w:tcPr>
          <w:p w:rsidR="002F5BB7" w:rsidRDefault="002F5BB7" w:rsidP="002F5BB7">
            <w:pPr>
              <w:jc w:val="both"/>
              <w:rPr>
                <w:sz w:val="20"/>
                <w:szCs w:val="20"/>
              </w:rPr>
            </w:pPr>
            <w:r>
              <w:rPr>
                <w:sz w:val="20"/>
                <w:szCs w:val="20"/>
              </w:rPr>
              <w:lastRenderedPageBreak/>
              <w:t>Ж</w:t>
            </w:r>
          </w:p>
        </w:tc>
        <w:tc>
          <w:tcPr>
            <w:tcW w:w="1262" w:type="dxa"/>
            <w:tcBorders>
              <w:top w:val="single" w:sz="4" w:space="0" w:color="000000"/>
              <w:left w:val="single" w:sz="4" w:space="0" w:color="000000"/>
              <w:bottom w:val="single" w:sz="4" w:space="0" w:color="000000"/>
            </w:tcBorders>
            <w:shd w:val="clear" w:color="auto" w:fill="auto"/>
          </w:tcPr>
          <w:p w:rsidR="002F5BB7" w:rsidRDefault="002F5BB7" w:rsidP="006905D1">
            <w:pPr>
              <w:jc w:val="both"/>
              <w:rPr>
                <w:sz w:val="20"/>
                <w:szCs w:val="20"/>
              </w:rPr>
            </w:pPr>
            <w:proofErr w:type="spellStart"/>
            <w:r>
              <w:rPr>
                <w:sz w:val="20"/>
                <w:szCs w:val="20"/>
              </w:rPr>
              <w:t>Вспомога</w:t>
            </w:r>
            <w:proofErr w:type="spellEnd"/>
            <w:r>
              <w:rPr>
                <w:sz w:val="20"/>
                <w:szCs w:val="20"/>
              </w:rPr>
              <w:t>-</w:t>
            </w:r>
          </w:p>
          <w:p w:rsidR="002F5BB7" w:rsidRDefault="002F5BB7" w:rsidP="006905D1">
            <w:pPr>
              <w:jc w:val="both"/>
              <w:rPr>
                <w:sz w:val="20"/>
                <w:szCs w:val="20"/>
              </w:rPr>
            </w:pPr>
            <w:r>
              <w:rPr>
                <w:sz w:val="20"/>
                <w:szCs w:val="20"/>
              </w:rPr>
              <w:t>тельные</w:t>
            </w:r>
          </w:p>
        </w:tc>
        <w:tc>
          <w:tcPr>
            <w:tcW w:w="725" w:type="dxa"/>
            <w:tcBorders>
              <w:top w:val="single" w:sz="4" w:space="0" w:color="000000"/>
              <w:left w:val="single" w:sz="4" w:space="0" w:color="000000"/>
              <w:bottom w:val="single" w:sz="4" w:space="0" w:color="000000"/>
            </w:tcBorders>
            <w:shd w:val="clear" w:color="auto" w:fill="auto"/>
          </w:tcPr>
          <w:p w:rsidR="002F5BB7" w:rsidRDefault="002F5BB7" w:rsidP="006905D1">
            <w:pPr>
              <w:jc w:val="center"/>
              <w:rPr>
                <w:sz w:val="20"/>
                <w:szCs w:val="20"/>
              </w:rPr>
            </w:pPr>
            <w:r>
              <w:rPr>
                <w:sz w:val="20"/>
                <w:szCs w:val="20"/>
              </w:rPr>
              <w:t>2</w:t>
            </w:r>
          </w:p>
        </w:tc>
        <w:tc>
          <w:tcPr>
            <w:tcW w:w="2880" w:type="dxa"/>
            <w:tcBorders>
              <w:top w:val="single" w:sz="4" w:space="0" w:color="000000"/>
              <w:left w:val="single" w:sz="4" w:space="0" w:color="000000"/>
              <w:bottom w:val="single" w:sz="4" w:space="0" w:color="000000"/>
            </w:tcBorders>
            <w:shd w:val="clear" w:color="auto" w:fill="auto"/>
          </w:tcPr>
          <w:p w:rsidR="002F5BB7" w:rsidRDefault="002F5BB7" w:rsidP="006905D1">
            <w:pPr>
              <w:jc w:val="both"/>
              <w:rPr>
                <w:sz w:val="20"/>
                <w:szCs w:val="20"/>
              </w:rPr>
            </w:pPr>
            <w:proofErr w:type="gramStart"/>
            <w:r>
              <w:rPr>
                <w:sz w:val="20"/>
                <w:szCs w:val="20"/>
              </w:rPr>
              <w:t>Отдельно стоящие или встр</w:t>
            </w:r>
            <w:r>
              <w:rPr>
                <w:sz w:val="20"/>
                <w:szCs w:val="20"/>
              </w:rPr>
              <w:t>о</w:t>
            </w:r>
            <w:r>
              <w:rPr>
                <w:sz w:val="20"/>
                <w:szCs w:val="20"/>
              </w:rPr>
              <w:t>енные в жилые дома гаражи или открытые автостоянки, хозяйственные постройки, сады, огороды, палисадники, теплицы, оранжереи, индив</w:t>
            </w:r>
            <w:r>
              <w:rPr>
                <w:sz w:val="20"/>
                <w:szCs w:val="20"/>
              </w:rPr>
              <w:t>и</w:t>
            </w:r>
            <w:r>
              <w:rPr>
                <w:sz w:val="20"/>
                <w:szCs w:val="20"/>
              </w:rPr>
              <w:t>дуальные резервуары для хр</w:t>
            </w:r>
            <w:r>
              <w:rPr>
                <w:sz w:val="20"/>
                <w:szCs w:val="20"/>
              </w:rPr>
              <w:t>а</w:t>
            </w:r>
            <w:r>
              <w:rPr>
                <w:sz w:val="20"/>
                <w:szCs w:val="20"/>
              </w:rPr>
              <w:t>нения воды, скважины для забора воды, индивидуальные колодцы, индивидуальные бани, надворные уборные, оборудование пожарной охр</w:t>
            </w:r>
            <w:r>
              <w:rPr>
                <w:sz w:val="20"/>
                <w:szCs w:val="20"/>
              </w:rPr>
              <w:t>а</w:t>
            </w:r>
            <w:r>
              <w:rPr>
                <w:sz w:val="20"/>
                <w:szCs w:val="20"/>
              </w:rPr>
              <w:t>ны (гидранты, резервуары), площадки для сбора мусора, спортплощадки, сооружения инженерной инфраструктуры.</w:t>
            </w:r>
            <w:proofErr w:type="gramEnd"/>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2F5BB7" w:rsidRDefault="002F5BB7" w:rsidP="006905D1">
            <w:pPr>
              <w:jc w:val="both"/>
              <w:rPr>
                <w:sz w:val="20"/>
                <w:szCs w:val="20"/>
              </w:rPr>
            </w:pPr>
            <w:r>
              <w:rPr>
                <w:sz w:val="20"/>
                <w:szCs w:val="20"/>
              </w:rPr>
              <w:t>Состав и площади хозяйственных построек для содержания скота и птицы принимаются в соответствии с градостроительным планом з</w:t>
            </w:r>
            <w:r>
              <w:rPr>
                <w:sz w:val="20"/>
                <w:szCs w:val="20"/>
              </w:rPr>
              <w:t>е</w:t>
            </w:r>
            <w:r>
              <w:rPr>
                <w:sz w:val="20"/>
                <w:szCs w:val="20"/>
              </w:rPr>
              <w:t>мельного участка и учетом санитарно-гигиенических и зооветеринарных требований.</w:t>
            </w:r>
          </w:p>
          <w:p w:rsidR="002F5BB7" w:rsidRDefault="002F5BB7" w:rsidP="006905D1">
            <w:pPr>
              <w:jc w:val="both"/>
              <w:rPr>
                <w:sz w:val="20"/>
                <w:szCs w:val="20"/>
              </w:rPr>
            </w:pPr>
            <w:r>
              <w:rPr>
                <w:sz w:val="20"/>
                <w:szCs w:val="20"/>
              </w:rPr>
              <w:t>1. Располагаются в пределах земельного уч</w:t>
            </w:r>
            <w:r>
              <w:rPr>
                <w:sz w:val="20"/>
                <w:szCs w:val="20"/>
              </w:rPr>
              <w:t>а</w:t>
            </w:r>
            <w:r>
              <w:rPr>
                <w:sz w:val="20"/>
                <w:szCs w:val="20"/>
              </w:rPr>
              <w:t>стка жилого дома.</w:t>
            </w:r>
          </w:p>
          <w:p w:rsidR="002F5BB7" w:rsidRDefault="002F5BB7" w:rsidP="006905D1">
            <w:pPr>
              <w:jc w:val="both"/>
              <w:rPr>
                <w:sz w:val="20"/>
                <w:szCs w:val="20"/>
              </w:rPr>
            </w:pPr>
            <w:r>
              <w:rPr>
                <w:sz w:val="20"/>
                <w:szCs w:val="20"/>
              </w:rPr>
              <w:t xml:space="preserve">2. До границы соседнего участка расстояние  от построек для содержания скота и птицы не менее 4 м., от других построек (баня, гараж и др.)-1м, от стволов высокорослых деревьев-4 м., от </w:t>
            </w:r>
            <w:proofErr w:type="spellStart"/>
            <w:r>
              <w:rPr>
                <w:sz w:val="20"/>
                <w:szCs w:val="20"/>
              </w:rPr>
              <w:t>среднерослых</w:t>
            </w:r>
            <w:proofErr w:type="spellEnd"/>
            <w:r>
              <w:rPr>
                <w:sz w:val="20"/>
                <w:szCs w:val="20"/>
              </w:rPr>
              <w:t xml:space="preserve"> – 2 м., от кустарника -1 м.</w:t>
            </w:r>
          </w:p>
          <w:p w:rsidR="002F5BB7" w:rsidRDefault="002F5BB7" w:rsidP="006905D1">
            <w:pPr>
              <w:jc w:val="both"/>
              <w:rPr>
                <w:sz w:val="20"/>
                <w:szCs w:val="20"/>
              </w:rPr>
            </w:pPr>
            <w:r>
              <w:rPr>
                <w:sz w:val="20"/>
                <w:szCs w:val="20"/>
              </w:rPr>
              <w:t>3. Вспомогательные строения размещать в глубине участка.</w:t>
            </w:r>
          </w:p>
          <w:p w:rsidR="002F5BB7" w:rsidRDefault="002F5BB7" w:rsidP="006905D1">
            <w:pPr>
              <w:jc w:val="both"/>
              <w:rPr>
                <w:sz w:val="20"/>
                <w:szCs w:val="20"/>
              </w:rPr>
            </w:pPr>
            <w:r>
              <w:rPr>
                <w:sz w:val="20"/>
                <w:szCs w:val="20"/>
              </w:rPr>
              <w:t xml:space="preserve">4.  Допускается блокировка хозяйственных построек на смежных земельных </w:t>
            </w:r>
            <w:proofErr w:type="gramStart"/>
            <w:r>
              <w:rPr>
                <w:sz w:val="20"/>
                <w:szCs w:val="20"/>
              </w:rPr>
              <w:t>участках</w:t>
            </w:r>
            <w:proofErr w:type="gramEnd"/>
            <w:r>
              <w:rPr>
                <w:sz w:val="20"/>
                <w:szCs w:val="20"/>
              </w:rPr>
              <w:t xml:space="preserve"> по взаимному согласию домовладельцев в соо</w:t>
            </w:r>
            <w:r>
              <w:rPr>
                <w:sz w:val="20"/>
                <w:szCs w:val="20"/>
              </w:rPr>
              <w:t>т</w:t>
            </w:r>
            <w:r>
              <w:rPr>
                <w:sz w:val="20"/>
                <w:szCs w:val="20"/>
              </w:rPr>
              <w:t>ветствии с действующими санитарными и пр</w:t>
            </w:r>
            <w:r>
              <w:rPr>
                <w:sz w:val="20"/>
                <w:szCs w:val="20"/>
              </w:rPr>
              <w:t>о</w:t>
            </w:r>
            <w:r>
              <w:rPr>
                <w:sz w:val="20"/>
                <w:szCs w:val="20"/>
              </w:rPr>
              <w:t>тивопожарными нормативами.</w:t>
            </w:r>
          </w:p>
          <w:p w:rsidR="002F5BB7" w:rsidRDefault="002F5BB7" w:rsidP="006905D1">
            <w:pPr>
              <w:jc w:val="both"/>
              <w:rPr>
                <w:sz w:val="20"/>
                <w:szCs w:val="20"/>
              </w:rPr>
            </w:pPr>
            <w:r>
              <w:rPr>
                <w:sz w:val="20"/>
                <w:szCs w:val="20"/>
              </w:rPr>
              <w:t>5.  Допускается пристраивать к усадебным домам помещения для скота и птицы с изол</w:t>
            </w:r>
            <w:r>
              <w:rPr>
                <w:sz w:val="20"/>
                <w:szCs w:val="20"/>
              </w:rPr>
              <w:t>я</w:t>
            </w:r>
            <w:r>
              <w:rPr>
                <w:sz w:val="20"/>
                <w:szCs w:val="20"/>
              </w:rPr>
              <w:t>цией от жилых комнат тремя подсобными п</w:t>
            </w:r>
            <w:r>
              <w:rPr>
                <w:sz w:val="20"/>
                <w:szCs w:val="20"/>
              </w:rPr>
              <w:t>о</w:t>
            </w:r>
            <w:r>
              <w:rPr>
                <w:sz w:val="20"/>
                <w:szCs w:val="20"/>
              </w:rPr>
              <w:t>мещениями.</w:t>
            </w:r>
          </w:p>
          <w:p w:rsidR="002F5BB7" w:rsidRDefault="002F5BB7" w:rsidP="006905D1">
            <w:pPr>
              <w:jc w:val="both"/>
              <w:rPr>
                <w:sz w:val="20"/>
                <w:szCs w:val="20"/>
              </w:rPr>
            </w:pPr>
            <w:r>
              <w:rPr>
                <w:sz w:val="20"/>
                <w:szCs w:val="20"/>
              </w:rPr>
              <w:t>6. Отдельно стоящие гаражи располагать в пределах участка жилого дома, с въездом со стороны улицы без выхода за линию застро</w:t>
            </w:r>
            <w:r>
              <w:rPr>
                <w:sz w:val="20"/>
                <w:szCs w:val="20"/>
              </w:rPr>
              <w:t>й</w:t>
            </w:r>
            <w:r>
              <w:rPr>
                <w:sz w:val="20"/>
                <w:szCs w:val="20"/>
              </w:rPr>
              <w:t>ки.</w:t>
            </w:r>
          </w:p>
          <w:p w:rsidR="002F5BB7" w:rsidRDefault="002F5BB7" w:rsidP="006905D1">
            <w:pPr>
              <w:jc w:val="both"/>
              <w:rPr>
                <w:sz w:val="20"/>
                <w:szCs w:val="20"/>
              </w:rPr>
            </w:pPr>
            <w:r>
              <w:rPr>
                <w:sz w:val="20"/>
                <w:szCs w:val="20"/>
              </w:rPr>
              <w:t>7. Предельное количество этажей -1</w:t>
            </w:r>
          </w:p>
          <w:p w:rsidR="002F5BB7" w:rsidRDefault="002F5BB7" w:rsidP="006905D1">
            <w:pPr>
              <w:jc w:val="both"/>
              <w:rPr>
                <w:sz w:val="20"/>
                <w:szCs w:val="20"/>
              </w:rPr>
            </w:pPr>
            <w:r>
              <w:rPr>
                <w:sz w:val="20"/>
                <w:szCs w:val="20"/>
              </w:rPr>
              <w:t>8. Размеры земельных участков под площадки мусоросборников определяются в соответс</w:t>
            </w:r>
            <w:r>
              <w:rPr>
                <w:sz w:val="20"/>
                <w:szCs w:val="20"/>
              </w:rPr>
              <w:t>т</w:t>
            </w:r>
            <w:r>
              <w:rPr>
                <w:sz w:val="20"/>
                <w:szCs w:val="20"/>
              </w:rPr>
              <w:t>вии с проектом планировки и действующими градостроительными и санитарными нормат</w:t>
            </w:r>
            <w:r>
              <w:rPr>
                <w:sz w:val="20"/>
                <w:szCs w:val="20"/>
              </w:rPr>
              <w:t>и</w:t>
            </w:r>
            <w:r>
              <w:rPr>
                <w:sz w:val="20"/>
                <w:szCs w:val="20"/>
              </w:rPr>
              <w:t>вами,</w:t>
            </w:r>
          </w:p>
          <w:p w:rsidR="002F5BB7" w:rsidRDefault="002F5BB7" w:rsidP="006905D1">
            <w:pPr>
              <w:jc w:val="both"/>
              <w:rPr>
                <w:sz w:val="20"/>
                <w:szCs w:val="20"/>
              </w:rPr>
            </w:pPr>
            <w:r>
              <w:rPr>
                <w:sz w:val="20"/>
                <w:szCs w:val="20"/>
              </w:rPr>
              <w:t>9. Размеры площадок по расчету.</w:t>
            </w:r>
          </w:p>
          <w:p w:rsidR="002F5BB7" w:rsidRDefault="002F5BB7" w:rsidP="006905D1">
            <w:pPr>
              <w:jc w:val="both"/>
              <w:rPr>
                <w:sz w:val="20"/>
                <w:szCs w:val="20"/>
              </w:rPr>
            </w:pPr>
          </w:p>
        </w:tc>
      </w:tr>
      <w:tr w:rsidR="002F5BB7" w:rsidTr="006905D1">
        <w:tc>
          <w:tcPr>
            <w:tcW w:w="646" w:type="dxa"/>
            <w:tcBorders>
              <w:top w:val="single" w:sz="4" w:space="0" w:color="000000"/>
              <w:left w:val="single" w:sz="4" w:space="0" w:color="000000"/>
              <w:bottom w:val="single" w:sz="4" w:space="0" w:color="000000"/>
            </w:tcBorders>
            <w:shd w:val="clear" w:color="auto" w:fill="auto"/>
          </w:tcPr>
          <w:p w:rsidR="002F5BB7" w:rsidRDefault="002F5BB7" w:rsidP="002F5BB7">
            <w:pPr>
              <w:jc w:val="center"/>
              <w:rPr>
                <w:sz w:val="20"/>
                <w:szCs w:val="20"/>
              </w:rPr>
            </w:pPr>
            <w:r>
              <w:rPr>
                <w:sz w:val="20"/>
                <w:szCs w:val="20"/>
              </w:rPr>
              <w:t>Ж</w:t>
            </w:r>
          </w:p>
        </w:tc>
        <w:tc>
          <w:tcPr>
            <w:tcW w:w="1262" w:type="dxa"/>
            <w:tcBorders>
              <w:top w:val="single" w:sz="4" w:space="0" w:color="000000"/>
              <w:left w:val="single" w:sz="4" w:space="0" w:color="000000"/>
              <w:bottom w:val="single" w:sz="4" w:space="0" w:color="000000"/>
            </w:tcBorders>
            <w:shd w:val="clear" w:color="auto" w:fill="auto"/>
          </w:tcPr>
          <w:p w:rsidR="002F5BB7" w:rsidRDefault="002F5BB7" w:rsidP="006905D1">
            <w:pPr>
              <w:rPr>
                <w:sz w:val="20"/>
                <w:szCs w:val="20"/>
              </w:rPr>
            </w:pPr>
            <w:r>
              <w:rPr>
                <w:sz w:val="20"/>
                <w:szCs w:val="20"/>
              </w:rPr>
              <w:t>Условно</w:t>
            </w:r>
          </w:p>
          <w:p w:rsidR="002F5BB7" w:rsidRDefault="002F5BB7" w:rsidP="006905D1">
            <w:pPr>
              <w:jc w:val="both"/>
              <w:rPr>
                <w:sz w:val="20"/>
                <w:szCs w:val="20"/>
              </w:rPr>
            </w:pPr>
            <w:proofErr w:type="spellStart"/>
            <w:proofErr w:type="gramStart"/>
            <w:r>
              <w:rPr>
                <w:sz w:val="20"/>
                <w:szCs w:val="20"/>
              </w:rPr>
              <w:t>разрешен-ные</w:t>
            </w:r>
            <w:proofErr w:type="spellEnd"/>
            <w:proofErr w:type="gramEnd"/>
          </w:p>
        </w:tc>
        <w:tc>
          <w:tcPr>
            <w:tcW w:w="725" w:type="dxa"/>
            <w:tcBorders>
              <w:top w:val="single" w:sz="4" w:space="0" w:color="000000"/>
              <w:left w:val="single" w:sz="4" w:space="0" w:color="000000"/>
              <w:bottom w:val="single" w:sz="4" w:space="0" w:color="000000"/>
            </w:tcBorders>
            <w:shd w:val="clear" w:color="auto" w:fill="auto"/>
          </w:tcPr>
          <w:p w:rsidR="002F5BB7" w:rsidRDefault="002F5BB7" w:rsidP="006905D1">
            <w:pPr>
              <w:jc w:val="center"/>
              <w:rPr>
                <w:sz w:val="20"/>
                <w:szCs w:val="20"/>
              </w:rPr>
            </w:pPr>
            <w:r>
              <w:rPr>
                <w:sz w:val="20"/>
                <w:szCs w:val="20"/>
              </w:rPr>
              <w:t>3</w:t>
            </w:r>
          </w:p>
        </w:tc>
        <w:tc>
          <w:tcPr>
            <w:tcW w:w="2880" w:type="dxa"/>
            <w:tcBorders>
              <w:top w:val="single" w:sz="4" w:space="0" w:color="000000"/>
              <w:left w:val="single" w:sz="4" w:space="0" w:color="000000"/>
              <w:bottom w:val="single" w:sz="4" w:space="0" w:color="000000"/>
            </w:tcBorders>
            <w:shd w:val="clear" w:color="auto" w:fill="auto"/>
          </w:tcPr>
          <w:p w:rsidR="002F5BB7" w:rsidRDefault="002F5BB7" w:rsidP="006905D1">
            <w:pPr>
              <w:jc w:val="both"/>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риемные пун</w:t>
            </w:r>
            <w:r>
              <w:rPr>
                <w:sz w:val="20"/>
                <w:szCs w:val="20"/>
              </w:rPr>
              <w:t>к</w:t>
            </w:r>
            <w:r>
              <w:rPr>
                <w:sz w:val="20"/>
                <w:szCs w:val="20"/>
              </w:rPr>
              <w:t>ты прачечных и химчисток, временные объекты торговли, аптеки, строения для содерж</w:t>
            </w:r>
            <w:r>
              <w:rPr>
                <w:sz w:val="20"/>
                <w:szCs w:val="20"/>
              </w:rPr>
              <w:t>а</w:t>
            </w:r>
            <w:r>
              <w:rPr>
                <w:sz w:val="20"/>
                <w:szCs w:val="20"/>
              </w:rPr>
              <w:t>ния домашнего скота и птицы, ветлечебницы (без содержания животных), спортплощадки, теннисные корты, спортзалы, клубы многоцелевого и сп</w:t>
            </w:r>
            <w:r>
              <w:rPr>
                <w:sz w:val="20"/>
                <w:szCs w:val="20"/>
              </w:rPr>
              <w:t>е</w:t>
            </w:r>
            <w:r>
              <w:rPr>
                <w:sz w:val="20"/>
                <w:szCs w:val="20"/>
              </w:rPr>
              <w:t>циализированного назначения с ограничением по времени работы, отделения, участк</w:t>
            </w:r>
            <w:r>
              <w:rPr>
                <w:sz w:val="20"/>
                <w:szCs w:val="20"/>
              </w:rPr>
              <w:t>о</w:t>
            </w:r>
            <w:r>
              <w:rPr>
                <w:sz w:val="20"/>
                <w:szCs w:val="20"/>
              </w:rPr>
              <w:t>вые пункты милиции, жили</w:t>
            </w:r>
            <w:r>
              <w:rPr>
                <w:sz w:val="20"/>
                <w:szCs w:val="20"/>
              </w:rPr>
              <w:t>щ</w:t>
            </w:r>
            <w:r>
              <w:rPr>
                <w:sz w:val="20"/>
                <w:szCs w:val="20"/>
              </w:rPr>
              <w:t>но-эксплуатационные и ав</w:t>
            </w:r>
            <w:r>
              <w:rPr>
                <w:sz w:val="20"/>
                <w:szCs w:val="20"/>
              </w:rPr>
              <w:t>а</w:t>
            </w:r>
            <w:r>
              <w:rPr>
                <w:sz w:val="20"/>
                <w:szCs w:val="20"/>
              </w:rPr>
              <w:t xml:space="preserve">рийно-диспетчерские службы, парковки перед </w:t>
            </w:r>
            <w:r>
              <w:rPr>
                <w:sz w:val="20"/>
                <w:szCs w:val="20"/>
              </w:rPr>
              <w:lastRenderedPageBreak/>
              <w:t>объектами обслуживающих и коммерч</w:t>
            </w:r>
            <w:r>
              <w:rPr>
                <w:sz w:val="20"/>
                <w:szCs w:val="20"/>
              </w:rPr>
              <w:t>е</w:t>
            </w:r>
            <w:r>
              <w:rPr>
                <w:sz w:val="20"/>
                <w:szCs w:val="20"/>
              </w:rPr>
              <w:t>ских видов использования.</w:t>
            </w:r>
          </w:p>
          <w:p w:rsidR="002F5BB7" w:rsidRDefault="002F5BB7" w:rsidP="006905D1">
            <w:pPr>
              <w:jc w:val="both"/>
              <w:rPr>
                <w:sz w:val="20"/>
                <w:szCs w:val="20"/>
              </w:rPr>
            </w:pPr>
            <w:r>
              <w:rPr>
                <w:sz w:val="20"/>
                <w:szCs w:val="20"/>
              </w:rPr>
              <w:t>Инженерно-технические об</w:t>
            </w:r>
            <w:r>
              <w:rPr>
                <w:sz w:val="20"/>
                <w:szCs w:val="20"/>
              </w:rPr>
              <w:t>ъ</w:t>
            </w:r>
            <w:r>
              <w:rPr>
                <w:sz w:val="20"/>
                <w:szCs w:val="20"/>
              </w:rPr>
              <w:t>екты, сооружения, предназн</w:t>
            </w:r>
            <w:r>
              <w:rPr>
                <w:sz w:val="20"/>
                <w:szCs w:val="20"/>
              </w:rPr>
              <w:t>а</w:t>
            </w:r>
            <w:r>
              <w:rPr>
                <w:sz w:val="20"/>
                <w:szCs w:val="20"/>
              </w:rPr>
              <w:t>ченные для обеспечения функционирования и но</w:t>
            </w:r>
            <w:r>
              <w:rPr>
                <w:sz w:val="20"/>
                <w:szCs w:val="20"/>
              </w:rPr>
              <w:t>р</w:t>
            </w:r>
            <w:r>
              <w:rPr>
                <w:sz w:val="20"/>
                <w:szCs w:val="20"/>
              </w:rPr>
              <w:t>мальной эксплуатации объе</w:t>
            </w:r>
            <w:r>
              <w:rPr>
                <w:sz w:val="20"/>
                <w:szCs w:val="20"/>
              </w:rPr>
              <w:t>к</w:t>
            </w:r>
            <w:r>
              <w:rPr>
                <w:sz w:val="20"/>
                <w:szCs w:val="20"/>
              </w:rPr>
              <w:t>тов недвижимости в пределах территории одного или н</w:t>
            </w:r>
            <w:r>
              <w:rPr>
                <w:sz w:val="20"/>
                <w:szCs w:val="20"/>
              </w:rPr>
              <w:t>е</w:t>
            </w:r>
            <w:r>
              <w:rPr>
                <w:sz w:val="20"/>
                <w:szCs w:val="20"/>
              </w:rPr>
              <w:t>скольких кварталов (других элементов планировочной структуры города), распол</w:t>
            </w:r>
            <w:r>
              <w:rPr>
                <w:sz w:val="20"/>
                <w:szCs w:val="20"/>
              </w:rPr>
              <w:t>о</w:t>
            </w:r>
            <w:r>
              <w:rPr>
                <w:sz w:val="20"/>
                <w:szCs w:val="20"/>
              </w:rPr>
              <w:t>жение которых требует о</w:t>
            </w:r>
            <w:r>
              <w:rPr>
                <w:sz w:val="20"/>
                <w:szCs w:val="20"/>
              </w:rPr>
              <w:t>т</w:t>
            </w:r>
            <w:r>
              <w:rPr>
                <w:sz w:val="20"/>
                <w:szCs w:val="20"/>
              </w:rPr>
              <w:t>дельного земельного участка с установлением санитарно-защитных, иных защитных зон, являются объектами, для которых необходимо получ</w:t>
            </w:r>
            <w:r>
              <w:rPr>
                <w:sz w:val="20"/>
                <w:szCs w:val="20"/>
              </w:rPr>
              <w:t>е</w:t>
            </w:r>
            <w:r>
              <w:rPr>
                <w:sz w:val="20"/>
                <w:szCs w:val="20"/>
              </w:rPr>
              <w:t>ние специальных согласов</w:t>
            </w:r>
            <w:r>
              <w:rPr>
                <w:sz w:val="20"/>
                <w:szCs w:val="20"/>
              </w:rPr>
              <w:t>а</w:t>
            </w:r>
            <w:r>
              <w:rPr>
                <w:sz w:val="20"/>
                <w:szCs w:val="20"/>
              </w:rPr>
              <w:t>ний в порядке статьи 26 н</w:t>
            </w:r>
            <w:r>
              <w:rPr>
                <w:sz w:val="20"/>
                <w:szCs w:val="20"/>
              </w:rPr>
              <w:t>а</w:t>
            </w:r>
            <w:r>
              <w:rPr>
                <w:sz w:val="20"/>
                <w:szCs w:val="20"/>
              </w:rPr>
              <w:t>стоящих Правил.</w:t>
            </w:r>
          </w:p>
          <w:p w:rsidR="002F5BB7" w:rsidRDefault="002F5BB7" w:rsidP="006905D1">
            <w:pPr>
              <w:jc w:val="both"/>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2F5BB7" w:rsidRDefault="002F5BB7" w:rsidP="006905D1">
            <w:pPr>
              <w:jc w:val="both"/>
              <w:rPr>
                <w:sz w:val="20"/>
                <w:szCs w:val="20"/>
              </w:rPr>
            </w:pPr>
            <w:r>
              <w:rPr>
                <w:sz w:val="20"/>
                <w:szCs w:val="20"/>
              </w:rPr>
              <w:lastRenderedPageBreak/>
              <w:t>1. Размеры земельных участков в соответствии с действующими градостроительными норм</w:t>
            </w:r>
            <w:r>
              <w:rPr>
                <w:sz w:val="20"/>
                <w:szCs w:val="20"/>
              </w:rPr>
              <w:t>а</w:t>
            </w:r>
            <w:r>
              <w:rPr>
                <w:sz w:val="20"/>
                <w:szCs w:val="20"/>
              </w:rPr>
              <w:t>ми.</w:t>
            </w:r>
          </w:p>
          <w:p w:rsidR="002F5BB7" w:rsidRDefault="002F5BB7" w:rsidP="006905D1">
            <w:pPr>
              <w:jc w:val="both"/>
              <w:rPr>
                <w:sz w:val="20"/>
                <w:szCs w:val="20"/>
              </w:rPr>
            </w:pPr>
            <w:r>
              <w:rPr>
                <w:sz w:val="20"/>
                <w:szCs w:val="20"/>
              </w:rPr>
              <w:t>2. Перед зданиями (кроме школ и детских дошкольных учреждений) необходимо пред</w:t>
            </w:r>
            <w:r>
              <w:rPr>
                <w:sz w:val="20"/>
                <w:szCs w:val="20"/>
              </w:rPr>
              <w:t>у</w:t>
            </w:r>
            <w:r>
              <w:rPr>
                <w:sz w:val="20"/>
                <w:szCs w:val="20"/>
              </w:rPr>
              <w:t>сматривать места для парковки автотранспо</w:t>
            </w:r>
            <w:r>
              <w:rPr>
                <w:sz w:val="20"/>
                <w:szCs w:val="20"/>
              </w:rPr>
              <w:t>р</w:t>
            </w:r>
            <w:r>
              <w:rPr>
                <w:sz w:val="20"/>
                <w:szCs w:val="20"/>
              </w:rPr>
              <w:t>та, если иное не предусмотрено градостро</w:t>
            </w:r>
            <w:r>
              <w:rPr>
                <w:sz w:val="20"/>
                <w:szCs w:val="20"/>
              </w:rPr>
              <w:t>и</w:t>
            </w:r>
            <w:r>
              <w:rPr>
                <w:sz w:val="20"/>
                <w:szCs w:val="20"/>
              </w:rPr>
              <w:t>тельной документацией.</w:t>
            </w:r>
          </w:p>
          <w:p w:rsidR="002F5BB7" w:rsidRDefault="002F5BB7" w:rsidP="006905D1">
            <w:pPr>
              <w:jc w:val="both"/>
              <w:rPr>
                <w:sz w:val="20"/>
                <w:szCs w:val="20"/>
              </w:rPr>
            </w:pPr>
          </w:p>
        </w:tc>
      </w:tr>
    </w:tbl>
    <w:p w:rsidR="000210D1" w:rsidRDefault="000210D1" w:rsidP="002F5BB7">
      <w:pPr>
        <w:tabs>
          <w:tab w:val="left" w:pos="709"/>
        </w:tabs>
        <w:spacing w:before="240"/>
        <w:ind w:right="-24"/>
        <w:jc w:val="both"/>
        <w:rPr>
          <w:rFonts w:cs="Arial"/>
          <w:spacing w:val="5"/>
        </w:rPr>
      </w:pPr>
    </w:p>
    <w:p w:rsidR="00381E45" w:rsidRDefault="00381E45" w:rsidP="006F520C">
      <w:pPr>
        <w:tabs>
          <w:tab w:val="left" w:pos="709"/>
          <w:tab w:val="left" w:pos="902"/>
        </w:tabs>
        <w:spacing w:before="240"/>
        <w:ind w:right="-24"/>
        <w:jc w:val="both"/>
        <w:rPr>
          <w:rFonts w:cs="Arial"/>
          <w:spacing w:val="5"/>
        </w:rPr>
      </w:pPr>
    </w:p>
    <w:p w:rsidR="000210D1" w:rsidRPr="00D81D1E" w:rsidRDefault="000210D1" w:rsidP="006F520C">
      <w:pPr>
        <w:pStyle w:val="3"/>
        <w:spacing w:before="240"/>
        <w:ind w:right="-24" w:firstLine="0"/>
        <w:jc w:val="center"/>
        <w:rPr>
          <w:rFonts w:ascii="Times New Roman" w:hAnsi="Times New Roman"/>
          <w:sz w:val="28"/>
          <w:szCs w:val="28"/>
        </w:rPr>
      </w:pPr>
      <w:r w:rsidRPr="00D81D1E">
        <w:rPr>
          <w:rFonts w:ascii="Times New Roman" w:hAnsi="Times New Roman"/>
          <w:sz w:val="28"/>
          <w:szCs w:val="28"/>
        </w:rPr>
        <w:t>Параметры жилой застройки в Чернышевском сельском  поселении</w:t>
      </w:r>
    </w:p>
    <w:p w:rsidR="000210D1" w:rsidRDefault="000210D1" w:rsidP="006F520C">
      <w:pPr>
        <w:spacing w:before="240"/>
        <w:ind w:right="-24"/>
        <w:jc w:val="both"/>
      </w:pPr>
    </w:p>
    <w:p w:rsidR="000210D1" w:rsidRDefault="000210D1" w:rsidP="006F520C">
      <w:pPr>
        <w:spacing w:before="240"/>
        <w:ind w:right="-24"/>
        <w:jc w:val="both"/>
      </w:pPr>
      <w:r w:rsidRPr="00AF302A">
        <w:rPr>
          <w:b/>
        </w:rPr>
        <w:t>1</w:t>
      </w:r>
      <w:r w:rsidR="00F33A0B">
        <w:t xml:space="preserve">. </w:t>
      </w:r>
      <w:r>
        <w:t>В жилой зоне сельского поселения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w:t>
      </w:r>
      <w:r w:rsidR="005F15F0">
        <w:t>ионные дома высотой до 4 этажей.</w:t>
      </w:r>
    </w:p>
    <w:p w:rsidR="000210D1" w:rsidRDefault="000210D1" w:rsidP="006F520C">
      <w:pPr>
        <w:spacing w:before="240"/>
        <w:ind w:right="-24"/>
        <w:jc w:val="both"/>
      </w:pPr>
      <w:r>
        <w:rPr>
          <w:b/>
        </w:rPr>
        <w:t>2</w:t>
      </w:r>
      <w:r>
        <w:t>. На территории населенных пунктов земли общего пользования должны быть выделены красными линиями. Выделение земель общего пользования определяется администрацией поселения по каждому населенному пункту отдельно.</w:t>
      </w:r>
    </w:p>
    <w:p w:rsidR="005F15F0" w:rsidRDefault="000210D1" w:rsidP="006F520C">
      <w:pPr>
        <w:spacing w:before="240"/>
        <w:ind w:right="-24"/>
        <w:jc w:val="both"/>
      </w:pPr>
      <w:r>
        <w:rPr>
          <w:b/>
        </w:rPr>
        <w:t>3</w:t>
      </w:r>
      <w:r w:rsidR="00F33A0B">
        <w:t xml:space="preserve">. </w:t>
      </w:r>
      <w:r w:rsidRPr="00D4590B">
        <w:t>На территории сельского населенного пункта усадебный, одн</w:t>
      </w:r>
      <w:proofErr w:type="gramStart"/>
      <w:r w:rsidRPr="00D4590B">
        <w:t>о-</w:t>
      </w:r>
      <w:proofErr w:type="gramEnd"/>
      <w:r w:rsidRPr="00D4590B">
        <w:t xml:space="preserve">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D4590B">
          <w:t>5 м</w:t>
        </w:r>
      </w:smartTag>
      <w:r w:rsidRPr="00D4590B">
        <w:t xml:space="preserve">, от красной линии проездов – не менее чем на </w:t>
      </w:r>
      <w:smartTag w:uri="urn:schemas-microsoft-com:office:smarttags" w:element="metricconverter">
        <w:smartTagPr>
          <w:attr w:name="ProductID" w:val="3 м"/>
        </w:smartTagPr>
        <w:r w:rsidRPr="00D4590B">
          <w:t>3 м</w:t>
        </w:r>
      </w:smartTag>
      <w:r w:rsidRPr="00D4590B">
        <w:t xml:space="preserve">. </w:t>
      </w:r>
    </w:p>
    <w:p w:rsidR="000210D1" w:rsidRDefault="000210D1" w:rsidP="006F520C">
      <w:pPr>
        <w:spacing w:before="240"/>
        <w:ind w:right="-24"/>
        <w:jc w:val="both"/>
      </w:pPr>
      <w:r>
        <w:rPr>
          <w:b/>
        </w:rPr>
        <w:t>4</w:t>
      </w:r>
      <w:r>
        <w:t xml:space="preserve">. Требования к минимальным расстояниям между зданиями, а также между крайними строениями и группами строений на </w:t>
      </w:r>
      <w:proofErr w:type="spellStart"/>
      <w:r>
        <w:t>приквартирных</w:t>
      </w:r>
      <w:proofErr w:type="spellEnd"/>
      <w:r>
        <w:t xml:space="preserve"> участках принимаются в соответствии с зооветеринарными, санитарно-гигиеническими, противопожарными требованиями и указываются в </w:t>
      </w:r>
      <w:r w:rsidR="005F15F0">
        <w:t>схеме планировочной организации земельного участка.</w:t>
      </w:r>
    </w:p>
    <w:p w:rsidR="000210D1" w:rsidRDefault="000210D1" w:rsidP="006F520C">
      <w:pPr>
        <w:pStyle w:val="a9"/>
        <w:widowControl w:val="0"/>
        <w:spacing w:before="240" w:after="0"/>
        <w:jc w:val="both"/>
      </w:pPr>
      <w:r>
        <w:rPr>
          <w:b/>
        </w:rPr>
        <w:lastRenderedPageBreak/>
        <w:t>5</w:t>
      </w:r>
      <w:r>
        <w:t xml:space="preserve">. </w:t>
      </w:r>
      <w:proofErr w:type="gramStart"/>
      <w:r>
        <w:t xml:space="preserve">Расстояния до границы соседнего приквартирного участка по санитарно-бытовым и зооветеринарным требованиям должны быть не менее: от усадебного, одно-двухквартирного дома – 3 м; от постройки для содержания скота и птицы – 4 м; от других построек (бани, гаражи и др.) – 1 м; </w:t>
      </w:r>
      <w:r w:rsidRPr="00D4590B">
        <w:t xml:space="preserve">от мусоросборников – </w:t>
      </w:r>
      <w:r w:rsidR="00BA2B1C">
        <w:t>20 м</w:t>
      </w:r>
      <w:r w:rsidRPr="00D4590B">
        <w:t>; от дворовых туалетов, помойных ям, выгребов, септиков – 4</w:t>
      </w:r>
      <w:r w:rsidR="00BA2B1C">
        <w:t xml:space="preserve"> м</w:t>
      </w:r>
      <w:r w:rsidRPr="00D4590B">
        <w:t>;</w:t>
      </w:r>
      <w:proofErr w:type="gramEnd"/>
      <w:r w:rsidRPr="00D4590B">
        <w:t xml:space="preserve"> от стволов высокорослых деревьев – 4 м;</w:t>
      </w:r>
      <w:r>
        <w:t xml:space="preserve"> среднерослых – 2 м; от кустарника – 1 м (данные нормы н</w:t>
      </w:r>
      <w:r w:rsidR="005F15F0">
        <w:t>осят рекомендательный характер).</w:t>
      </w:r>
    </w:p>
    <w:p w:rsidR="000210D1" w:rsidRPr="001E7679" w:rsidRDefault="00275CC3" w:rsidP="006F520C">
      <w:pPr>
        <w:spacing w:before="240"/>
        <w:ind w:right="-24"/>
        <w:jc w:val="both"/>
      </w:pPr>
      <w:r>
        <w:rPr>
          <w:b/>
        </w:rPr>
        <w:t>6</w:t>
      </w:r>
      <w:r w:rsidR="000210D1">
        <w:t>. П</w:t>
      </w:r>
      <w:r w:rsidR="000210D1" w:rsidRPr="00395A31">
        <w:t xml:space="preserve">о согласованию с санитарной службой, содержание небольшого количества действующих пчелиных ульев — не более пяти (при условии обеспечения мер безопасности для смежных домовладельцев (совладельцев)), на расстоянии не менее </w:t>
      </w:r>
      <w:smartTag w:uri="urn:schemas-microsoft-com:office:smarttags" w:element="metricconverter">
        <w:smartTagPr>
          <w:attr w:name="ProductID" w:val="5 м"/>
        </w:smartTagPr>
        <w:r w:rsidR="000210D1" w:rsidRPr="00395A31">
          <w:t>5 м</w:t>
        </w:r>
      </w:smartTag>
      <w:r w:rsidR="005F15F0">
        <w:t xml:space="preserve"> от границ участка.</w:t>
      </w:r>
    </w:p>
    <w:p w:rsidR="000210D1" w:rsidRDefault="00275CC3" w:rsidP="006F520C">
      <w:pPr>
        <w:spacing w:before="240"/>
        <w:ind w:right="-24"/>
        <w:jc w:val="both"/>
      </w:pPr>
      <w:r>
        <w:rPr>
          <w:b/>
        </w:rPr>
        <w:t>7</w:t>
      </w:r>
      <w:r w:rsidR="000210D1" w:rsidRPr="00395A31">
        <w:t xml:space="preserve">. </w:t>
      </w:r>
      <w:r w:rsidR="000210D1">
        <w:t>Расстояния от сараев для скота и птицы до шахтных колодцев питьевого назначения должно быть не менее 50 м.</w:t>
      </w:r>
    </w:p>
    <w:p w:rsidR="000210D1" w:rsidRDefault="000210D1" w:rsidP="006F520C">
      <w:pPr>
        <w:spacing w:before="240"/>
        <w:ind w:right="-24"/>
        <w:jc w:val="both"/>
      </w:pPr>
      <w: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0210D1" w:rsidRPr="001E7679" w:rsidRDefault="000210D1" w:rsidP="006F520C">
      <w:pPr>
        <w:spacing w:before="240"/>
        <w:ind w:right="-24"/>
        <w:jc w:val="both"/>
      </w:pPr>
      <w: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0210D1" w:rsidRPr="00395A31" w:rsidRDefault="00275CC3" w:rsidP="006F520C">
      <w:pPr>
        <w:spacing w:before="240"/>
        <w:ind w:right="-24"/>
        <w:jc w:val="both"/>
      </w:pPr>
      <w:r>
        <w:rPr>
          <w:b/>
        </w:rPr>
        <w:t>8</w:t>
      </w:r>
      <w:r w:rsidR="000210D1" w:rsidRPr="00395A31">
        <w:rPr>
          <w:b/>
        </w:rPr>
        <w:t>.</w:t>
      </w:r>
      <w:r w:rsidR="000210D1" w:rsidRPr="00395A31">
        <w:t xml:space="preserve"> Р</w:t>
      </w:r>
      <w:r w:rsidR="000210D1">
        <w:t xml:space="preserve">азведение и содержание домашних </w:t>
      </w:r>
      <w:r w:rsidR="000210D1" w:rsidRPr="00395A31">
        <w:t xml:space="preserve">животных и птиц в количестве большем, чем указанных в пункте </w:t>
      </w:r>
      <w:r w:rsidR="005F15F0">
        <w:rPr>
          <w:b/>
        </w:rPr>
        <w:t>9</w:t>
      </w:r>
      <w:r w:rsidR="000210D1" w:rsidRPr="00395A31">
        <w:t xml:space="preserve">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210D1" w:rsidRPr="00395A31" w:rsidRDefault="00275CC3" w:rsidP="006F520C">
      <w:pPr>
        <w:spacing w:before="240"/>
        <w:ind w:right="-24"/>
        <w:jc w:val="both"/>
      </w:pPr>
      <w:r>
        <w:rPr>
          <w:b/>
        </w:rPr>
        <w:t>9</w:t>
      </w:r>
      <w:r w:rsidR="000210D1" w:rsidRPr="00395A31">
        <w:rPr>
          <w:b/>
        </w:rPr>
        <w:t xml:space="preserve">. </w:t>
      </w:r>
      <w:r w:rsidR="000210D1" w:rsidRPr="00395A31">
        <w:t> Максимальное предельное количество голов домашних животных, разрешаемых содержать на территории одного домовладения равно:</w:t>
      </w:r>
    </w:p>
    <w:tbl>
      <w:tblPr>
        <w:tblW w:w="8504" w:type="dxa"/>
        <w:tblInd w:w="817" w:type="dxa"/>
        <w:tblLook w:val="01E0"/>
      </w:tblPr>
      <w:tblGrid>
        <w:gridCol w:w="1559"/>
        <w:gridCol w:w="3119"/>
        <w:gridCol w:w="905"/>
        <w:gridCol w:w="1647"/>
        <w:gridCol w:w="1274"/>
      </w:tblGrid>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w:t>
            </w:r>
          </w:p>
        </w:tc>
        <w:tc>
          <w:tcPr>
            <w:tcW w:w="3119" w:type="dxa"/>
          </w:tcPr>
          <w:p w:rsidR="000210D1" w:rsidRPr="00D712E4" w:rsidRDefault="000210D1" w:rsidP="006F520C">
            <w:pPr>
              <w:spacing w:before="240"/>
              <w:ind w:right="-24" w:firstLine="493"/>
              <w:jc w:val="both"/>
            </w:pPr>
            <w:r w:rsidRPr="00D712E4">
              <w:t>Наименование</w:t>
            </w:r>
          </w:p>
        </w:tc>
        <w:tc>
          <w:tcPr>
            <w:tcW w:w="2552" w:type="dxa"/>
            <w:gridSpan w:val="2"/>
          </w:tcPr>
          <w:p w:rsidR="000210D1" w:rsidRPr="00D712E4" w:rsidRDefault="000210D1" w:rsidP="006F520C">
            <w:pPr>
              <w:spacing w:before="240"/>
              <w:ind w:left="317" w:right="-24" w:hanging="317"/>
              <w:jc w:val="both"/>
            </w:pPr>
            <w:r w:rsidRPr="00D712E4">
              <w:t>Предельное количество (ед.)</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1</w:t>
            </w:r>
          </w:p>
        </w:tc>
        <w:tc>
          <w:tcPr>
            <w:tcW w:w="3119" w:type="dxa"/>
          </w:tcPr>
          <w:p w:rsidR="000210D1" w:rsidRPr="00D712E4" w:rsidRDefault="000210D1" w:rsidP="006F520C">
            <w:pPr>
              <w:spacing w:before="240"/>
              <w:ind w:right="-24" w:firstLine="352"/>
              <w:jc w:val="both"/>
            </w:pPr>
            <w:r w:rsidRPr="00D712E4">
              <w:t>Коровы</w:t>
            </w:r>
          </w:p>
        </w:tc>
        <w:tc>
          <w:tcPr>
            <w:tcW w:w="2552" w:type="dxa"/>
            <w:gridSpan w:val="2"/>
          </w:tcPr>
          <w:p w:rsidR="000210D1" w:rsidRPr="00D712E4" w:rsidRDefault="000210D1" w:rsidP="006F520C">
            <w:pPr>
              <w:spacing w:before="240"/>
              <w:ind w:right="-24"/>
              <w:jc w:val="both"/>
            </w:pPr>
            <w:r w:rsidRPr="00D712E4">
              <w:t>3</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2</w:t>
            </w:r>
          </w:p>
        </w:tc>
        <w:tc>
          <w:tcPr>
            <w:tcW w:w="3119" w:type="dxa"/>
          </w:tcPr>
          <w:p w:rsidR="000210D1" w:rsidRPr="00D712E4" w:rsidRDefault="000210D1" w:rsidP="006F520C">
            <w:pPr>
              <w:spacing w:before="240"/>
              <w:ind w:right="-24" w:firstLine="284"/>
              <w:jc w:val="both"/>
            </w:pPr>
            <w:r w:rsidRPr="00D712E4">
              <w:t>Лошади</w:t>
            </w:r>
          </w:p>
        </w:tc>
        <w:tc>
          <w:tcPr>
            <w:tcW w:w="2552" w:type="dxa"/>
            <w:gridSpan w:val="2"/>
          </w:tcPr>
          <w:p w:rsidR="000210D1" w:rsidRPr="00D712E4" w:rsidRDefault="000210D1" w:rsidP="006F520C">
            <w:pPr>
              <w:spacing w:before="240"/>
              <w:ind w:right="-24"/>
              <w:jc w:val="both"/>
            </w:pPr>
            <w:r w:rsidRPr="00D712E4">
              <w:t>3</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4</w:t>
            </w:r>
          </w:p>
        </w:tc>
        <w:tc>
          <w:tcPr>
            <w:tcW w:w="3119" w:type="dxa"/>
          </w:tcPr>
          <w:p w:rsidR="000210D1" w:rsidRPr="00D712E4" w:rsidRDefault="000210D1" w:rsidP="006F520C">
            <w:pPr>
              <w:spacing w:before="240"/>
              <w:ind w:right="-24" w:firstLine="352"/>
              <w:jc w:val="both"/>
            </w:pPr>
            <w:r w:rsidRPr="00D712E4">
              <w:t>Свиньи</w:t>
            </w:r>
          </w:p>
        </w:tc>
        <w:tc>
          <w:tcPr>
            <w:tcW w:w="2552" w:type="dxa"/>
            <w:gridSpan w:val="2"/>
          </w:tcPr>
          <w:p w:rsidR="000210D1" w:rsidRPr="00D712E4" w:rsidRDefault="000210D1" w:rsidP="006F520C">
            <w:pPr>
              <w:spacing w:before="240"/>
              <w:ind w:right="-24"/>
              <w:jc w:val="both"/>
            </w:pPr>
            <w:r w:rsidRPr="00D712E4">
              <w:t>10</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5</w:t>
            </w:r>
          </w:p>
        </w:tc>
        <w:tc>
          <w:tcPr>
            <w:tcW w:w="3119" w:type="dxa"/>
          </w:tcPr>
          <w:p w:rsidR="000210D1" w:rsidRPr="00D712E4" w:rsidRDefault="000210D1" w:rsidP="006F520C">
            <w:pPr>
              <w:spacing w:before="240"/>
              <w:ind w:right="-24" w:firstLine="352"/>
              <w:jc w:val="both"/>
            </w:pPr>
            <w:r w:rsidRPr="00D712E4">
              <w:t>Кролики</w:t>
            </w:r>
          </w:p>
        </w:tc>
        <w:tc>
          <w:tcPr>
            <w:tcW w:w="2552" w:type="dxa"/>
            <w:gridSpan w:val="2"/>
          </w:tcPr>
          <w:p w:rsidR="000210D1" w:rsidRPr="00D712E4" w:rsidRDefault="000210D1" w:rsidP="006F520C">
            <w:pPr>
              <w:spacing w:before="240"/>
              <w:ind w:right="-24" w:firstLine="34"/>
              <w:jc w:val="both"/>
            </w:pPr>
            <w:r w:rsidRPr="00D712E4">
              <w:t>20</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6</w:t>
            </w:r>
          </w:p>
        </w:tc>
        <w:tc>
          <w:tcPr>
            <w:tcW w:w="3119" w:type="dxa"/>
          </w:tcPr>
          <w:p w:rsidR="000210D1" w:rsidRPr="00D712E4" w:rsidRDefault="000210D1" w:rsidP="006F520C">
            <w:pPr>
              <w:spacing w:before="240"/>
              <w:ind w:right="-24" w:firstLine="352"/>
              <w:jc w:val="both"/>
            </w:pPr>
            <w:r w:rsidRPr="00D712E4">
              <w:t>Козы, овцы</w:t>
            </w:r>
          </w:p>
        </w:tc>
        <w:tc>
          <w:tcPr>
            <w:tcW w:w="2552" w:type="dxa"/>
            <w:gridSpan w:val="2"/>
          </w:tcPr>
          <w:p w:rsidR="000210D1" w:rsidRPr="00D712E4" w:rsidRDefault="000210D1" w:rsidP="006F520C">
            <w:pPr>
              <w:spacing w:before="240"/>
              <w:ind w:right="-24"/>
              <w:jc w:val="both"/>
            </w:pPr>
            <w:r w:rsidRPr="00D712E4">
              <w:t>10</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7</w:t>
            </w:r>
          </w:p>
        </w:tc>
        <w:tc>
          <w:tcPr>
            <w:tcW w:w="3119" w:type="dxa"/>
          </w:tcPr>
          <w:p w:rsidR="000210D1" w:rsidRPr="00D712E4" w:rsidRDefault="000210D1" w:rsidP="006F520C">
            <w:pPr>
              <w:spacing w:before="240"/>
              <w:ind w:right="-24" w:firstLine="352"/>
              <w:jc w:val="both"/>
            </w:pPr>
            <w:r w:rsidRPr="00D712E4">
              <w:t>Куры</w:t>
            </w:r>
          </w:p>
        </w:tc>
        <w:tc>
          <w:tcPr>
            <w:tcW w:w="2552" w:type="dxa"/>
            <w:gridSpan w:val="2"/>
          </w:tcPr>
          <w:p w:rsidR="000210D1" w:rsidRPr="00D712E4" w:rsidRDefault="000210D1" w:rsidP="006F520C">
            <w:pPr>
              <w:spacing w:before="240"/>
              <w:ind w:right="-24" w:firstLine="34"/>
              <w:jc w:val="both"/>
            </w:pPr>
            <w:r w:rsidRPr="00D712E4">
              <w:t>30</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8</w:t>
            </w:r>
          </w:p>
        </w:tc>
        <w:tc>
          <w:tcPr>
            <w:tcW w:w="3119" w:type="dxa"/>
          </w:tcPr>
          <w:p w:rsidR="000210D1" w:rsidRPr="00D712E4" w:rsidRDefault="000210D1" w:rsidP="006F520C">
            <w:pPr>
              <w:spacing w:before="240"/>
              <w:ind w:right="-24" w:firstLine="352"/>
              <w:jc w:val="both"/>
            </w:pPr>
            <w:r w:rsidRPr="00D712E4">
              <w:t>Гуси</w:t>
            </w:r>
          </w:p>
        </w:tc>
        <w:tc>
          <w:tcPr>
            <w:tcW w:w="2552" w:type="dxa"/>
            <w:gridSpan w:val="2"/>
          </w:tcPr>
          <w:p w:rsidR="000210D1" w:rsidRPr="00D712E4" w:rsidRDefault="000210D1" w:rsidP="006F520C">
            <w:pPr>
              <w:spacing w:before="240"/>
              <w:ind w:right="-24"/>
              <w:jc w:val="both"/>
            </w:pPr>
            <w:r w:rsidRPr="00D712E4">
              <w:t>10</w:t>
            </w:r>
          </w:p>
        </w:tc>
      </w:tr>
      <w:tr w:rsidR="000210D1" w:rsidRPr="00D712E4" w:rsidTr="00FF5503">
        <w:trPr>
          <w:gridAfter w:val="1"/>
          <w:wAfter w:w="1274" w:type="dxa"/>
        </w:trPr>
        <w:tc>
          <w:tcPr>
            <w:tcW w:w="1559" w:type="dxa"/>
          </w:tcPr>
          <w:p w:rsidR="000210D1" w:rsidRPr="00D712E4" w:rsidRDefault="000210D1" w:rsidP="006F520C">
            <w:pPr>
              <w:spacing w:before="240"/>
              <w:ind w:right="-24" w:firstLine="176"/>
              <w:jc w:val="both"/>
            </w:pPr>
            <w:r w:rsidRPr="00D712E4">
              <w:t>9</w:t>
            </w:r>
          </w:p>
        </w:tc>
        <w:tc>
          <w:tcPr>
            <w:tcW w:w="3119" w:type="dxa"/>
          </w:tcPr>
          <w:p w:rsidR="000210D1" w:rsidRPr="00D712E4" w:rsidRDefault="000210D1" w:rsidP="006F520C">
            <w:pPr>
              <w:spacing w:before="240"/>
              <w:ind w:right="-24" w:firstLine="352"/>
              <w:jc w:val="both"/>
            </w:pPr>
            <w:r w:rsidRPr="00D712E4">
              <w:t>Утки</w:t>
            </w:r>
          </w:p>
        </w:tc>
        <w:tc>
          <w:tcPr>
            <w:tcW w:w="2552" w:type="dxa"/>
            <w:gridSpan w:val="2"/>
          </w:tcPr>
          <w:p w:rsidR="000210D1" w:rsidRPr="00D712E4" w:rsidRDefault="000210D1" w:rsidP="006F520C">
            <w:pPr>
              <w:spacing w:before="240"/>
              <w:ind w:right="-24"/>
              <w:jc w:val="both"/>
            </w:pPr>
            <w:r w:rsidRPr="00D712E4">
              <w:t>15</w:t>
            </w:r>
          </w:p>
        </w:tc>
      </w:tr>
      <w:tr w:rsidR="000210D1" w:rsidRPr="00A764C6" w:rsidTr="00FF5503">
        <w:trPr>
          <w:trHeight w:val="87"/>
        </w:trPr>
        <w:tc>
          <w:tcPr>
            <w:tcW w:w="1559" w:type="dxa"/>
          </w:tcPr>
          <w:p w:rsidR="000210D1" w:rsidRPr="00D712E4" w:rsidRDefault="000210D1" w:rsidP="006F520C">
            <w:pPr>
              <w:spacing w:before="240"/>
              <w:ind w:right="-24" w:firstLine="176"/>
              <w:jc w:val="both"/>
            </w:pPr>
            <w:r w:rsidRPr="00D712E4">
              <w:t>10</w:t>
            </w:r>
          </w:p>
        </w:tc>
        <w:tc>
          <w:tcPr>
            <w:tcW w:w="4024" w:type="dxa"/>
            <w:gridSpan w:val="2"/>
          </w:tcPr>
          <w:p w:rsidR="000210D1" w:rsidRPr="00D712E4" w:rsidRDefault="000210D1" w:rsidP="006F520C">
            <w:pPr>
              <w:spacing w:before="240"/>
              <w:ind w:right="-24" w:firstLine="352"/>
              <w:jc w:val="both"/>
            </w:pPr>
            <w:r w:rsidRPr="00D712E4">
              <w:t>Индюки</w:t>
            </w:r>
            <w:r>
              <w:t>5</w:t>
            </w:r>
          </w:p>
        </w:tc>
        <w:tc>
          <w:tcPr>
            <w:tcW w:w="2921" w:type="dxa"/>
            <w:gridSpan w:val="2"/>
          </w:tcPr>
          <w:p w:rsidR="000210D1" w:rsidRPr="00D712E4" w:rsidRDefault="000210D1" w:rsidP="006F520C">
            <w:pPr>
              <w:spacing w:before="240"/>
              <w:ind w:right="-24"/>
              <w:jc w:val="both"/>
            </w:pPr>
          </w:p>
        </w:tc>
      </w:tr>
    </w:tbl>
    <w:p w:rsidR="000210D1" w:rsidRPr="00395A31" w:rsidRDefault="000210D1" w:rsidP="006F520C">
      <w:pPr>
        <w:pStyle w:val="1"/>
        <w:spacing w:before="240" w:line="257" w:lineRule="auto"/>
        <w:ind w:right="-24"/>
        <w:jc w:val="both"/>
      </w:pPr>
    </w:p>
    <w:p w:rsidR="000210D1" w:rsidRDefault="000210D1" w:rsidP="006F520C">
      <w:pPr>
        <w:spacing w:before="240"/>
        <w:ind w:right="-24"/>
        <w:jc w:val="both"/>
      </w:pPr>
      <w:r w:rsidRPr="00AF302A">
        <w:rPr>
          <w:b/>
        </w:rPr>
        <w:t>1</w:t>
      </w:r>
      <w:r w:rsidR="005F15F0">
        <w:rPr>
          <w:b/>
        </w:rPr>
        <w:t>0</w:t>
      </w:r>
      <w:r>
        <w:t xml:space="preserve">. На территории  малоэтажной жилой застройки усадебного типа предусматривается 100-% обеспеченность </w:t>
      </w:r>
      <w:proofErr w:type="spellStart"/>
      <w:r>
        <w:t>машино-местами</w:t>
      </w:r>
      <w:proofErr w:type="spellEnd"/>
      <w:r>
        <w:t xml:space="preserve"> для хранения и парковки легковых автомобилей в пределах выделенных участков. </w:t>
      </w:r>
    </w:p>
    <w:p w:rsidR="000210D1" w:rsidRPr="00A018EC" w:rsidRDefault="000210D1" w:rsidP="006F520C">
      <w:pPr>
        <w:widowControl w:val="0"/>
        <w:spacing w:before="240" w:line="239" w:lineRule="auto"/>
        <w:jc w:val="both"/>
      </w:pPr>
      <w:r w:rsidRPr="00A018EC">
        <w:rPr>
          <w:b/>
        </w:rPr>
        <w:t>1</w:t>
      </w:r>
      <w:r w:rsidR="005F15F0">
        <w:rPr>
          <w:b/>
        </w:rPr>
        <w:t>1</w:t>
      </w:r>
      <w:r w:rsidRPr="00A018EC">
        <w:t xml:space="preserve">. Ограждения перед домом в пределах отступа от красной линии должно быть </w:t>
      </w:r>
      <w:proofErr w:type="spellStart"/>
      <w:r>
        <w:t>свето</w:t>
      </w:r>
      <w:r w:rsidRPr="00A018EC">
        <w:t>прозрачным</w:t>
      </w:r>
      <w:proofErr w:type="spellEnd"/>
      <w:r w:rsidRPr="00A018EC">
        <w:t xml:space="preserve"> и высотой не более 1,5-</w:t>
      </w:r>
      <w:smartTag w:uri="urn:schemas-microsoft-com:office:smarttags" w:element="metricconverter">
        <w:smartTagPr>
          <w:attr w:name="ProductID" w:val="2 м"/>
        </w:smartTagPr>
        <w:r w:rsidRPr="00A018EC">
          <w:t>2 м</w:t>
        </w:r>
        <w:r w:rsidR="005F15F0">
          <w:t>.</w:t>
        </w:r>
      </w:smartTag>
    </w:p>
    <w:p w:rsidR="000210D1" w:rsidRDefault="000210D1" w:rsidP="006F520C">
      <w:pPr>
        <w:spacing w:before="240"/>
        <w:ind w:right="-24"/>
        <w:jc w:val="both"/>
      </w:pPr>
      <w:r w:rsidRPr="00AF302A">
        <w:rPr>
          <w:b/>
        </w:rPr>
        <w:t>1</w:t>
      </w:r>
      <w:r w:rsidR="005F15F0">
        <w:rPr>
          <w:b/>
        </w:rPr>
        <w:t>2</w:t>
      </w:r>
      <w:r>
        <w:t xml:space="preserve">. </w:t>
      </w:r>
      <w:r w:rsidRPr="00FE2B89">
        <w:t xml:space="preserve">Под индивидуальное жилищное строительство и для ведения личного подсобного хозяйства установить предельные минимальные размеры земельного участка – 0,05 Га. и предельные максимальные – </w:t>
      </w:r>
      <w:r>
        <w:t>2,5</w:t>
      </w:r>
      <w:r w:rsidRPr="00FE2B89">
        <w:t xml:space="preserve"> Га.</w:t>
      </w:r>
      <w:r>
        <w:t>,</w:t>
      </w:r>
      <w:r w:rsidRPr="00FE2B89">
        <w:t xml:space="preserve"> предоставляемых гражданам в собственность из находящихся в государственной или муниципальной собственности.</w:t>
      </w:r>
    </w:p>
    <w:p w:rsidR="000210D1" w:rsidRPr="00FE2B89" w:rsidRDefault="000210D1" w:rsidP="006F520C">
      <w:pPr>
        <w:spacing w:before="240"/>
        <w:ind w:right="-24"/>
        <w:jc w:val="both"/>
      </w:pPr>
      <w:r w:rsidRPr="00AF302A">
        <w:rPr>
          <w:b/>
        </w:rPr>
        <w:t>1</w:t>
      </w:r>
      <w:r w:rsidR="005F15F0">
        <w:rPr>
          <w:b/>
        </w:rPr>
        <w:t>3</w:t>
      </w:r>
      <w:r>
        <w:t xml:space="preserve">. </w:t>
      </w:r>
      <w:r w:rsidRPr="00FE2B89">
        <w:t xml:space="preserve">Ниже минимальной нормы для индивидуальной жилищной застройки и личного подсобного хозяйства могут предоставляться земельные участки в исключительных случаях в существующей застройке при эксплуатации или строительстве жилых домов на этих участках в соответствии с градостроительными нормами и правилами. </w:t>
      </w:r>
    </w:p>
    <w:p w:rsidR="000210D1" w:rsidRDefault="000210D1" w:rsidP="006F520C">
      <w:pPr>
        <w:spacing w:before="240"/>
        <w:ind w:right="-24"/>
        <w:jc w:val="both"/>
      </w:pPr>
      <w:r w:rsidRPr="00AF302A">
        <w:rPr>
          <w:b/>
        </w:rPr>
        <w:t>1</w:t>
      </w:r>
      <w:r w:rsidR="005F15F0">
        <w:rPr>
          <w:b/>
        </w:rPr>
        <w:t>4</w:t>
      </w:r>
      <w:r>
        <w:t>.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0210D1" w:rsidRDefault="000210D1" w:rsidP="006F520C">
      <w:pPr>
        <w:spacing w:before="240"/>
        <w:ind w:right="-24"/>
        <w:jc w:val="both"/>
      </w:pPr>
      <w:r w:rsidRPr="00AF302A">
        <w:rPr>
          <w:b/>
        </w:rPr>
        <w:t>1</w:t>
      </w:r>
      <w:r w:rsidR="005F15F0">
        <w:rPr>
          <w:b/>
        </w:rPr>
        <w:t>5</w:t>
      </w:r>
      <w:r>
        <w:t xml:space="preserve">.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0210D1" w:rsidRDefault="000210D1" w:rsidP="006F520C">
      <w:pPr>
        <w:spacing w:before="240"/>
        <w:ind w:right="-24"/>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210D1" w:rsidRDefault="000210D1" w:rsidP="006F520C">
      <w:pPr>
        <w:spacing w:before="240"/>
        <w:ind w:right="-24"/>
        <w:jc w:val="both"/>
      </w:pPr>
      <w:r>
        <w:rPr>
          <w:b/>
        </w:rPr>
        <w:t>1</w:t>
      </w:r>
      <w:r w:rsidR="005F15F0">
        <w:rPr>
          <w:b/>
        </w:rPr>
        <w:t>6</w:t>
      </w:r>
      <w:r>
        <w:t>.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0210D1" w:rsidRDefault="000210D1" w:rsidP="006F520C">
      <w:pPr>
        <w:spacing w:before="240"/>
        <w:ind w:right="-24"/>
        <w:jc w:val="both"/>
      </w:pPr>
      <w:r>
        <w:rPr>
          <w:b/>
        </w:rPr>
        <w:t>1</w:t>
      </w:r>
      <w:r w:rsidR="005F15F0">
        <w:rPr>
          <w:b/>
        </w:rPr>
        <w:t>7</w:t>
      </w:r>
      <w:r>
        <w:t>. Высаживать и содержать зеленые насаждения на землях общего пользования имеет право только хозяйствующий субъект, назначенный (уполномоченный) главой поселения.</w:t>
      </w:r>
    </w:p>
    <w:p w:rsidR="000210D1" w:rsidRDefault="00275CC3" w:rsidP="006F520C">
      <w:pPr>
        <w:spacing w:before="240"/>
        <w:ind w:right="-24"/>
        <w:jc w:val="both"/>
      </w:pPr>
      <w:r>
        <w:rPr>
          <w:b/>
        </w:rPr>
        <w:t>1</w:t>
      </w:r>
      <w:r w:rsidR="005F15F0">
        <w:rPr>
          <w:b/>
        </w:rPr>
        <w:t>8</w:t>
      </w:r>
      <w:r w:rsidR="000210D1">
        <w:t>. Разрешения на посадку или вырубку зеленых насаждений на своем земельном участке не требуется. Тоже относится и к зеленым насаждениям на землях общего пользования, на которых назначается хозяйствующий субъект.</w:t>
      </w:r>
    </w:p>
    <w:p w:rsidR="000210D1" w:rsidRDefault="005F15F0" w:rsidP="006F520C">
      <w:pPr>
        <w:spacing w:before="240"/>
        <w:ind w:right="-24"/>
        <w:jc w:val="both"/>
      </w:pPr>
      <w:r>
        <w:rPr>
          <w:b/>
        </w:rPr>
        <w:t>19</w:t>
      </w:r>
      <w:r w:rsidR="000210D1">
        <w:t xml:space="preserve">. </w:t>
      </w:r>
      <w:r w:rsidR="000210D1" w:rsidRPr="00DD1A09">
        <w:t>В пожарных разрывах запрещено высаживать зеленые насаждения</w:t>
      </w:r>
      <w:r w:rsidR="000210D1">
        <w:t>.</w:t>
      </w:r>
    </w:p>
    <w:p w:rsidR="000210D1" w:rsidRDefault="000210D1" w:rsidP="006F520C">
      <w:pPr>
        <w:spacing w:before="240"/>
        <w:ind w:right="-24"/>
        <w:jc w:val="both"/>
      </w:pPr>
      <w:r>
        <w:rPr>
          <w:b/>
        </w:rPr>
        <w:t>2</w:t>
      </w:r>
      <w:r w:rsidR="005F15F0">
        <w:rPr>
          <w:b/>
        </w:rPr>
        <w:t>0</w:t>
      </w:r>
      <w:r w:rsidRPr="00917E7B">
        <w:t>.</w:t>
      </w:r>
      <w:r>
        <w:t xml:space="preserve"> При разделении участка на два и более, каждый участок должен иметь выезд на земли общего пользования.</w:t>
      </w:r>
    </w:p>
    <w:p w:rsidR="000210D1" w:rsidRDefault="000210D1" w:rsidP="006F520C">
      <w:pPr>
        <w:tabs>
          <w:tab w:val="left" w:pos="0"/>
        </w:tabs>
        <w:spacing w:before="240"/>
        <w:ind w:right="-24"/>
        <w:jc w:val="both"/>
      </w:pPr>
      <w:r w:rsidRPr="00390469">
        <w:rPr>
          <w:b/>
        </w:rPr>
        <w:t>2</w:t>
      </w:r>
      <w:r w:rsidR="005F15F0">
        <w:rPr>
          <w:b/>
        </w:rPr>
        <w:t>1</w:t>
      </w:r>
      <w:r w:rsidRPr="00390469">
        <w:rPr>
          <w:b/>
        </w:rPr>
        <w:t xml:space="preserve">. </w:t>
      </w:r>
      <w:r w:rsidRPr="00390469">
        <w:t xml:space="preserve">Перевод земельного участка из состава земель запаса в категорию </w:t>
      </w:r>
      <w:r>
        <w:t xml:space="preserve">земель населенного пункта </w:t>
      </w:r>
      <w:r w:rsidRPr="00390469">
        <w:t>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0210D1" w:rsidRDefault="000210D1" w:rsidP="006F520C">
      <w:pPr>
        <w:tabs>
          <w:tab w:val="left" w:pos="0"/>
        </w:tabs>
        <w:spacing w:before="240"/>
        <w:ind w:right="-24"/>
        <w:jc w:val="both"/>
      </w:pPr>
    </w:p>
    <w:p w:rsidR="00D343BD" w:rsidRDefault="00D343BD" w:rsidP="006F520C">
      <w:pPr>
        <w:tabs>
          <w:tab w:val="left" w:pos="0"/>
        </w:tabs>
        <w:spacing w:before="240"/>
        <w:ind w:right="-24"/>
        <w:jc w:val="both"/>
      </w:pPr>
    </w:p>
    <w:p w:rsidR="000210D1" w:rsidRPr="00D81D1E" w:rsidRDefault="000210D1" w:rsidP="006F520C">
      <w:pPr>
        <w:spacing w:before="240"/>
        <w:ind w:right="-24"/>
        <w:jc w:val="both"/>
        <w:rPr>
          <w:b/>
          <w:bCs/>
          <w:sz w:val="26"/>
          <w:szCs w:val="26"/>
        </w:rPr>
      </w:pPr>
      <w:r w:rsidRPr="00D81D1E">
        <w:rPr>
          <w:b/>
          <w:bCs/>
          <w:sz w:val="26"/>
          <w:szCs w:val="26"/>
        </w:rPr>
        <w:t xml:space="preserve">П    –   Производственные </w:t>
      </w:r>
      <w:r w:rsidR="005F15F0">
        <w:rPr>
          <w:b/>
          <w:bCs/>
          <w:sz w:val="26"/>
          <w:szCs w:val="26"/>
        </w:rPr>
        <w:t>зоны</w:t>
      </w:r>
    </w:p>
    <w:p w:rsidR="000210D1" w:rsidRDefault="000210D1" w:rsidP="006F520C">
      <w:pPr>
        <w:tabs>
          <w:tab w:val="left" w:pos="360"/>
          <w:tab w:val="left" w:pos="935"/>
        </w:tabs>
        <w:spacing w:before="240"/>
        <w:ind w:right="-24" w:firstLine="719"/>
        <w:jc w:val="center"/>
        <w:rPr>
          <w:b/>
          <w:bCs/>
          <w:sz w:val="26"/>
          <w:szCs w:val="26"/>
        </w:rPr>
      </w:pPr>
    </w:p>
    <w:p w:rsidR="002F5BB7" w:rsidRPr="00190B46" w:rsidRDefault="002F5BB7" w:rsidP="002F5BB7">
      <w:pPr>
        <w:ind w:firstLine="720"/>
        <w:jc w:val="both"/>
        <w:rPr>
          <w:color w:val="000000"/>
        </w:rPr>
      </w:pPr>
      <w:r w:rsidRPr="00B7040B">
        <w:rPr>
          <w:color w:val="000000"/>
        </w:rPr>
        <w:t xml:space="preserve">Зона </w:t>
      </w:r>
      <w:proofErr w:type="gramStart"/>
      <w:r w:rsidRPr="00B7040B">
        <w:rPr>
          <w:color w:val="000000"/>
        </w:rPr>
        <w:t>П</w:t>
      </w:r>
      <w:proofErr w:type="gramEnd"/>
      <w:r>
        <w:rPr>
          <w:color w:val="000000"/>
        </w:rPr>
        <w:t xml:space="preserve"> </w:t>
      </w:r>
      <w:r w:rsidRPr="00B7040B">
        <w:rPr>
          <w:color w:val="000000"/>
        </w:rPr>
        <w:t>выделана для обеспечения правовых условий формирования коммунал</w:t>
      </w:r>
      <w:r w:rsidRPr="00B7040B">
        <w:rPr>
          <w:color w:val="000000"/>
        </w:rPr>
        <w:t>ь</w:t>
      </w:r>
      <w:r w:rsidRPr="00B7040B">
        <w:rPr>
          <w:color w:val="000000"/>
        </w:rPr>
        <w:t xml:space="preserve">но-производственных предприятий не выше </w:t>
      </w:r>
      <w:r w:rsidRPr="00B7040B">
        <w:rPr>
          <w:color w:val="000000"/>
          <w:lang w:val="en-US"/>
        </w:rPr>
        <w:t>V</w:t>
      </w:r>
      <w:r w:rsidRPr="00B7040B">
        <w:rPr>
          <w:color w:val="000000"/>
        </w:rPr>
        <w:t xml:space="preserve"> класса </w:t>
      </w:r>
      <w:r>
        <w:rPr>
          <w:color w:val="000000"/>
        </w:rPr>
        <w:t>вредности</w:t>
      </w:r>
      <w:r w:rsidRPr="00B7040B">
        <w:rPr>
          <w:color w:val="000000"/>
        </w:rPr>
        <w:t xml:space="preserve"> (санитарно-защитная зона 50 м.). Допускаются некоторые коммерческие услуги, способствующие развитию произво</w:t>
      </w:r>
      <w:r w:rsidRPr="00B7040B">
        <w:rPr>
          <w:color w:val="000000"/>
        </w:rPr>
        <w:t>д</w:t>
      </w:r>
      <w:r w:rsidRPr="00B7040B">
        <w:rPr>
          <w:color w:val="000000"/>
        </w:rPr>
        <w:t>ственной деятельности. Сочетание различных видов разрешенного использования недвиж</w:t>
      </w:r>
      <w:r w:rsidRPr="00B7040B">
        <w:rPr>
          <w:color w:val="000000"/>
        </w:rPr>
        <w:t>и</w:t>
      </w:r>
      <w:r w:rsidRPr="00B7040B">
        <w:rPr>
          <w:color w:val="000000"/>
        </w:rPr>
        <w:t>мости в единой зоне возможно только при условии соблюдения нормативных санитарных треб</w:t>
      </w:r>
      <w:r w:rsidRPr="00B7040B">
        <w:rPr>
          <w:color w:val="000000"/>
        </w:rPr>
        <w:t>о</w:t>
      </w:r>
      <w:r w:rsidRPr="00B7040B">
        <w:rPr>
          <w:color w:val="000000"/>
        </w:rPr>
        <w:t>ваний.</w:t>
      </w:r>
    </w:p>
    <w:tbl>
      <w:tblPr>
        <w:tblW w:w="0" w:type="auto"/>
        <w:tblInd w:w="-3" w:type="dxa"/>
        <w:tblLayout w:type="fixed"/>
        <w:tblLook w:val="04A0"/>
      </w:tblPr>
      <w:tblGrid>
        <w:gridCol w:w="818"/>
        <w:gridCol w:w="1110"/>
        <w:gridCol w:w="538"/>
        <w:gridCol w:w="3783"/>
        <w:gridCol w:w="3352"/>
      </w:tblGrid>
      <w:tr w:rsidR="002F5BB7" w:rsidTr="006905D1">
        <w:tc>
          <w:tcPr>
            <w:tcW w:w="818"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Зона</w:t>
            </w:r>
          </w:p>
        </w:tc>
        <w:tc>
          <w:tcPr>
            <w:tcW w:w="1110"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Виды</w:t>
            </w:r>
          </w:p>
          <w:p w:rsidR="002F5BB7" w:rsidRDefault="002F5BB7" w:rsidP="006905D1">
            <w:pPr>
              <w:jc w:val="center"/>
              <w:rPr>
                <w:sz w:val="20"/>
                <w:szCs w:val="20"/>
              </w:rPr>
            </w:pPr>
            <w:r>
              <w:rPr>
                <w:sz w:val="20"/>
                <w:szCs w:val="20"/>
              </w:rPr>
              <w:t>разрешен-</w:t>
            </w:r>
          </w:p>
          <w:p w:rsidR="002F5BB7" w:rsidRDefault="002F5BB7" w:rsidP="006905D1">
            <w:pPr>
              <w:jc w:val="center"/>
              <w:rPr>
                <w:sz w:val="20"/>
                <w:szCs w:val="20"/>
              </w:rPr>
            </w:pPr>
            <w:proofErr w:type="spellStart"/>
            <w:r>
              <w:rPr>
                <w:sz w:val="20"/>
                <w:szCs w:val="20"/>
              </w:rPr>
              <w:t>ного</w:t>
            </w:r>
            <w:proofErr w:type="spellEnd"/>
          </w:p>
          <w:p w:rsidR="002F5BB7" w:rsidRDefault="002F5BB7" w:rsidP="006905D1">
            <w:pPr>
              <w:jc w:val="center"/>
              <w:rPr>
                <w:sz w:val="20"/>
                <w:szCs w:val="20"/>
              </w:rPr>
            </w:pPr>
            <w:proofErr w:type="spellStart"/>
            <w:r>
              <w:rPr>
                <w:sz w:val="20"/>
                <w:szCs w:val="20"/>
              </w:rPr>
              <w:t>использо</w:t>
            </w:r>
            <w:proofErr w:type="spellEnd"/>
            <w:r>
              <w:rPr>
                <w:sz w:val="20"/>
                <w:szCs w:val="20"/>
              </w:rPr>
              <w:t>-</w:t>
            </w:r>
          </w:p>
          <w:p w:rsidR="002F5BB7" w:rsidRDefault="002F5BB7" w:rsidP="006905D1">
            <w:pPr>
              <w:jc w:val="center"/>
              <w:rPr>
                <w:sz w:val="20"/>
                <w:szCs w:val="20"/>
              </w:rPr>
            </w:pPr>
            <w:proofErr w:type="spellStart"/>
            <w:r>
              <w:rPr>
                <w:sz w:val="20"/>
                <w:szCs w:val="20"/>
              </w:rPr>
              <w:t>вания</w:t>
            </w:r>
            <w:proofErr w:type="spellEnd"/>
          </w:p>
        </w:tc>
        <w:tc>
          <w:tcPr>
            <w:tcW w:w="538"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w:t>
            </w:r>
          </w:p>
          <w:p w:rsidR="002F5BB7" w:rsidRDefault="002F5BB7" w:rsidP="006905D1">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783"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Разрешенное использование недвижимости</w:t>
            </w:r>
          </w:p>
        </w:tc>
        <w:tc>
          <w:tcPr>
            <w:tcW w:w="3352" w:type="dxa"/>
            <w:tcBorders>
              <w:top w:val="single" w:sz="4" w:space="0" w:color="000000"/>
              <w:left w:val="single" w:sz="4" w:space="0" w:color="000000"/>
              <w:bottom w:val="single" w:sz="4" w:space="0" w:color="000000"/>
              <w:right w:val="single" w:sz="4" w:space="0" w:color="000000"/>
            </w:tcBorders>
            <w:vAlign w:val="center"/>
            <w:hideMark/>
          </w:tcPr>
          <w:p w:rsidR="002F5BB7" w:rsidRDefault="002F5BB7" w:rsidP="006905D1">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2F5BB7" w:rsidTr="006905D1">
        <w:tc>
          <w:tcPr>
            <w:tcW w:w="818" w:type="dxa"/>
            <w:tcBorders>
              <w:top w:val="single" w:sz="4" w:space="0" w:color="000000"/>
              <w:left w:val="single" w:sz="4" w:space="0" w:color="000000"/>
              <w:bottom w:val="single" w:sz="4" w:space="0" w:color="000000"/>
              <w:right w:val="nil"/>
            </w:tcBorders>
            <w:hideMark/>
          </w:tcPr>
          <w:p w:rsidR="002F5BB7" w:rsidRDefault="002F5BB7" w:rsidP="002F5BB7">
            <w:pPr>
              <w:jc w:val="center"/>
              <w:rPr>
                <w:sz w:val="20"/>
                <w:szCs w:val="20"/>
              </w:rPr>
            </w:pPr>
            <w:proofErr w:type="gramStart"/>
            <w:r>
              <w:rPr>
                <w:sz w:val="20"/>
                <w:szCs w:val="20"/>
              </w:rPr>
              <w:t>П</w:t>
            </w:r>
            <w:proofErr w:type="gramEnd"/>
          </w:p>
        </w:tc>
        <w:tc>
          <w:tcPr>
            <w:tcW w:w="1110"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r>
              <w:rPr>
                <w:sz w:val="20"/>
                <w:szCs w:val="20"/>
              </w:rPr>
              <w:t>Основные</w:t>
            </w:r>
          </w:p>
        </w:tc>
        <w:tc>
          <w:tcPr>
            <w:tcW w:w="538" w:type="dxa"/>
            <w:tcBorders>
              <w:top w:val="single" w:sz="4" w:space="0" w:color="000000"/>
              <w:left w:val="single" w:sz="4" w:space="0" w:color="000000"/>
              <w:bottom w:val="single" w:sz="4" w:space="0" w:color="000000"/>
              <w:right w:val="nil"/>
            </w:tcBorders>
            <w:hideMark/>
          </w:tcPr>
          <w:p w:rsidR="002F5BB7" w:rsidRDefault="002F5BB7" w:rsidP="006905D1">
            <w:pPr>
              <w:jc w:val="center"/>
              <w:rPr>
                <w:sz w:val="20"/>
                <w:szCs w:val="20"/>
              </w:rPr>
            </w:pPr>
            <w:r>
              <w:rPr>
                <w:sz w:val="20"/>
                <w:szCs w:val="20"/>
              </w:rPr>
              <w:t>1</w:t>
            </w:r>
          </w:p>
        </w:tc>
        <w:tc>
          <w:tcPr>
            <w:tcW w:w="3783"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proofErr w:type="gramStart"/>
            <w:r>
              <w:rPr>
                <w:sz w:val="20"/>
                <w:szCs w:val="20"/>
              </w:rPr>
              <w:t xml:space="preserve">Промышленные предприятия и коммунально-складские объекты </w:t>
            </w:r>
            <w:r>
              <w:rPr>
                <w:sz w:val="20"/>
                <w:szCs w:val="20"/>
                <w:lang w:val="en-US"/>
              </w:rPr>
              <w:t>IV</w:t>
            </w:r>
            <w:r>
              <w:rPr>
                <w:sz w:val="20"/>
                <w:szCs w:val="20"/>
              </w:rPr>
              <w:t xml:space="preserve"> класса вредности,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w:t>
            </w:r>
            <w:proofErr w:type="gramEnd"/>
            <w:r>
              <w:rPr>
                <w:sz w:val="20"/>
                <w:szCs w:val="20"/>
              </w:rPr>
              <w:t xml:space="preserve">, </w:t>
            </w:r>
            <w:proofErr w:type="gramStart"/>
            <w:r>
              <w:rPr>
                <w:sz w:val="20"/>
                <w:szCs w:val="20"/>
              </w:rPr>
              <w:t xml:space="preserve">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roofErr w:type="gramEnd"/>
          </w:p>
        </w:tc>
        <w:tc>
          <w:tcPr>
            <w:tcW w:w="3352" w:type="dxa"/>
            <w:tcBorders>
              <w:top w:val="single" w:sz="4" w:space="0" w:color="000000"/>
              <w:left w:val="single" w:sz="4" w:space="0" w:color="000000"/>
              <w:bottom w:val="single" w:sz="4" w:space="0" w:color="000000"/>
              <w:right w:val="single" w:sz="4" w:space="0" w:color="000000"/>
            </w:tcBorders>
            <w:hideMark/>
          </w:tcPr>
          <w:p w:rsidR="002F5BB7" w:rsidRDefault="002F5BB7" w:rsidP="006905D1">
            <w:pPr>
              <w:rPr>
                <w:sz w:val="20"/>
                <w:szCs w:val="20"/>
              </w:rPr>
            </w:pPr>
            <w:r>
              <w:rPr>
                <w:sz w:val="20"/>
                <w:szCs w:val="20"/>
              </w:rPr>
              <w:t xml:space="preserve">1. </w:t>
            </w:r>
            <w:proofErr w:type="gramStart"/>
            <w:r>
              <w:rPr>
                <w:sz w:val="20"/>
                <w:szCs w:val="20"/>
              </w:rPr>
              <w:t>Согласно проекта</w:t>
            </w:r>
            <w:proofErr w:type="gramEnd"/>
            <w:r>
              <w:rPr>
                <w:sz w:val="20"/>
                <w:szCs w:val="20"/>
              </w:rPr>
              <w:t xml:space="preserve"> планировки и действующим градостроительным нормативам.</w:t>
            </w:r>
          </w:p>
          <w:p w:rsidR="002F5BB7" w:rsidRDefault="002F5BB7" w:rsidP="006905D1">
            <w:pPr>
              <w:rPr>
                <w:sz w:val="20"/>
                <w:szCs w:val="20"/>
              </w:rPr>
            </w:pPr>
            <w:r>
              <w:rPr>
                <w:sz w:val="20"/>
                <w:szCs w:val="20"/>
              </w:rPr>
              <w:t>2. Максимальная высота зданий 14 м.</w:t>
            </w:r>
          </w:p>
          <w:p w:rsidR="002F5BB7" w:rsidRDefault="002F5BB7" w:rsidP="006905D1">
            <w:pPr>
              <w:rPr>
                <w:sz w:val="20"/>
                <w:szCs w:val="20"/>
              </w:rPr>
            </w:pPr>
            <w:r>
              <w:rPr>
                <w:sz w:val="20"/>
                <w:szCs w:val="20"/>
              </w:rPr>
              <w:t xml:space="preserve">3.Максимальный процент застройки 70% </w:t>
            </w:r>
          </w:p>
        </w:tc>
      </w:tr>
      <w:tr w:rsidR="002F5BB7" w:rsidTr="006905D1">
        <w:tc>
          <w:tcPr>
            <w:tcW w:w="818" w:type="dxa"/>
            <w:tcBorders>
              <w:top w:val="single" w:sz="4" w:space="0" w:color="000000"/>
              <w:left w:val="single" w:sz="4" w:space="0" w:color="000000"/>
              <w:bottom w:val="single" w:sz="4" w:space="0" w:color="000000"/>
              <w:right w:val="nil"/>
            </w:tcBorders>
            <w:hideMark/>
          </w:tcPr>
          <w:p w:rsidR="002F5BB7" w:rsidRDefault="002F5BB7" w:rsidP="002F5BB7">
            <w:pPr>
              <w:jc w:val="center"/>
              <w:rPr>
                <w:sz w:val="20"/>
                <w:szCs w:val="20"/>
              </w:rPr>
            </w:pPr>
            <w:proofErr w:type="gramStart"/>
            <w:r>
              <w:rPr>
                <w:sz w:val="20"/>
                <w:szCs w:val="20"/>
              </w:rPr>
              <w:t>П</w:t>
            </w:r>
            <w:proofErr w:type="gramEnd"/>
          </w:p>
        </w:tc>
        <w:tc>
          <w:tcPr>
            <w:tcW w:w="1110"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proofErr w:type="spellStart"/>
            <w:proofErr w:type="gramStart"/>
            <w:r>
              <w:rPr>
                <w:sz w:val="20"/>
                <w:szCs w:val="20"/>
              </w:rPr>
              <w:t>Вспомога-тельные</w:t>
            </w:r>
            <w:proofErr w:type="spellEnd"/>
            <w:proofErr w:type="gramEnd"/>
          </w:p>
        </w:tc>
        <w:tc>
          <w:tcPr>
            <w:tcW w:w="538" w:type="dxa"/>
            <w:tcBorders>
              <w:top w:val="single" w:sz="4" w:space="0" w:color="000000"/>
              <w:left w:val="single" w:sz="4" w:space="0" w:color="000000"/>
              <w:bottom w:val="single" w:sz="4" w:space="0" w:color="000000"/>
              <w:right w:val="nil"/>
            </w:tcBorders>
            <w:hideMark/>
          </w:tcPr>
          <w:p w:rsidR="002F5BB7" w:rsidRDefault="002F5BB7" w:rsidP="006905D1">
            <w:pPr>
              <w:jc w:val="center"/>
              <w:rPr>
                <w:sz w:val="20"/>
                <w:szCs w:val="20"/>
              </w:rPr>
            </w:pPr>
            <w:r>
              <w:rPr>
                <w:sz w:val="20"/>
                <w:szCs w:val="20"/>
              </w:rPr>
              <w:t>2</w:t>
            </w:r>
          </w:p>
        </w:tc>
        <w:tc>
          <w:tcPr>
            <w:tcW w:w="3783"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r>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352" w:type="dxa"/>
            <w:tcBorders>
              <w:top w:val="single" w:sz="4" w:space="0" w:color="000000"/>
              <w:left w:val="single" w:sz="4" w:space="0" w:color="000000"/>
              <w:bottom w:val="single" w:sz="4" w:space="0" w:color="000000"/>
              <w:right w:val="single" w:sz="4" w:space="0" w:color="000000"/>
            </w:tcBorders>
            <w:hideMark/>
          </w:tcPr>
          <w:p w:rsidR="002F5BB7" w:rsidRDefault="002F5BB7" w:rsidP="006905D1">
            <w:pPr>
              <w:rPr>
                <w:sz w:val="20"/>
                <w:szCs w:val="20"/>
              </w:rPr>
            </w:pPr>
            <w:r>
              <w:rPr>
                <w:sz w:val="20"/>
                <w:szCs w:val="20"/>
              </w:rPr>
              <w:t>1. Согласно проекту планировки и действующим градостроительным нормативам.</w:t>
            </w:r>
          </w:p>
        </w:tc>
      </w:tr>
      <w:tr w:rsidR="002F5BB7" w:rsidTr="006905D1">
        <w:tc>
          <w:tcPr>
            <w:tcW w:w="818" w:type="dxa"/>
            <w:tcBorders>
              <w:top w:val="single" w:sz="4" w:space="0" w:color="000000"/>
              <w:left w:val="single" w:sz="4" w:space="0" w:color="000000"/>
              <w:bottom w:val="single" w:sz="4" w:space="0" w:color="000000"/>
              <w:right w:val="nil"/>
            </w:tcBorders>
            <w:hideMark/>
          </w:tcPr>
          <w:p w:rsidR="002F5BB7" w:rsidRDefault="002F5BB7" w:rsidP="002F5BB7">
            <w:pPr>
              <w:jc w:val="center"/>
              <w:rPr>
                <w:sz w:val="20"/>
                <w:szCs w:val="20"/>
              </w:rPr>
            </w:pPr>
            <w:proofErr w:type="gramStart"/>
            <w:r>
              <w:rPr>
                <w:sz w:val="20"/>
                <w:szCs w:val="20"/>
              </w:rPr>
              <w:t>П</w:t>
            </w:r>
            <w:proofErr w:type="gramEnd"/>
          </w:p>
        </w:tc>
        <w:tc>
          <w:tcPr>
            <w:tcW w:w="1110"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r>
              <w:rPr>
                <w:sz w:val="20"/>
                <w:szCs w:val="20"/>
              </w:rPr>
              <w:t>Условно</w:t>
            </w:r>
          </w:p>
          <w:p w:rsidR="002F5BB7" w:rsidRDefault="002F5BB7" w:rsidP="006905D1">
            <w:pPr>
              <w:rPr>
                <w:sz w:val="20"/>
                <w:szCs w:val="20"/>
              </w:rPr>
            </w:pPr>
            <w:r>
              <w:rPr>
                <w:sz w:val="20"/>
                <w:szCs w:val="20"/>
              </w:rPr>
              <w:t>разрешен-</w:t>
            </w:r>
          </w:p>
          <w:p w:rsidR="002F5BB7" w:rsidRDefault="002F5BB7" w:rsidP="006905D1">
            <w:pPr>
              <w:rPr>
                <w:sz w:val="20"/>
                <w:szCs w:val="20"/>
              </w:rPr>
            </w:pPr>
            <w:proofErr w:type="spellStart"/>
            <w:r>
              <w:rPr>
                <w:sz w:val="20"/>
                <w:szCs w:val="20"/>
              </w:rPr>
              <w:t>ные</w:t>
            </w:r>
            <w:proofErr w:type="spellEnd"/>
          </w:p>
        </w:tc>
        <w:tc>
          <w:tcPr>
            <w:tcW w:w="538" w:type="dxa"/>
            <w:tcBorders>
              <w:top w:val="single" w:sz="4" w:space="0" w:color="000000"/>
              <w:left w:val="single" w:sz="4" w:space="0" w:color="000000"/>
              <w:bottom w:val="single" w:sz="4" w:space="0" w:color="000000"/>
              <w:right w:val="nil"/>
            </w:tcBorders>
            <w:hideMark/>
          </w:tcPr>
          <w:p w:rsidR="002F5BB7" w:rsidRDefault="002F5BB7" w:rsidP="006905D1">
            <w:pPr>
              <w:jc w:val="center"/>
              <w:rPr>
                <w:sz w:val="20"/>
                <w:szCs w:val="20"/>
              </w:rPr>
            </w:pPr>
            <w:r>
              <w:rPr>
                <w:sz w:val="20"/>
                <w:szCs w:val="20"/>
              </w:rPr>
              <w:t>3</w:t>
            </w:r>
          </w:p>
        </w:tc>
        <w:tc>
          <w:tcPr>
            <w:tcW w:w="3783" w:type="dxa"/>
            <w:tcBorders>
              <w:top w:val="single" w:sz="4" w:space="0" w:color="000000"/>
              <w:left w:val="single" w:sz="4" w:space="0" w:color="000000"/>
              <w:bottom w:val="single" w:sz="4" w:space="0" w:color="000000"/>
              <w:right w:val="nil"/>
            </w:tcBorders>
          </w:tcPr>
          <w:p w:rsidR="002F5BB7" w:rsidRDefault="002F5BB7" w:rsidP="006905D1">
            <w:pPr>
              <w:rPr>
                <w:sz w:val="20"/>
                <w:szCs w:val="20"/>
              </w:rPr>
            </w:pPr>
            <w:proofErr w:type="gramStart"/>
            <w:r>
              <w:rPr>
                <w:sz w:val="20"/>
                <w:szCs w:val="20"/>
              </w:rPr>
              <w:t xml:space="preserve">Автозаправочные станции, санитарно-технические сооружения и установки коммунального назначения, склады временного </w:t>
            </w:r>
            <w:proofErr w:type="spellStart"/>
            <w:r>
              <w:rPr>
                <w:sz w:val="20"/>
                <w:szCs w:val="20"/>
              </w:rPr>
              <w:t>зранения</w:t>
            </w:r>
            <w:proofErr w:type="spellEnd"/>
            <w:r>
              <w:rPr>
                <w:sz w:val="20"/>
                <w:szCs w:val="20"/>
              </w:rPr>
              <w:t xml:space="preserve"> утильсырья, профессионально-технические учебные заведения, поликлиники, отдельно </w:t>
            </w:r>
            <w:r>
              <w:rPr>
                <w:sz w:val="20"/>
                <w:szCs w:val="20"/>
              </w:rPr>
              <w:lastRenderedPageBreak/>
              <w:t>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w:t>
            </w:r>
            <w:proofErr w:type="gramEnd"/>
          </w:p>
          <w:p w:rsidR="002F5BB7" w:rsidRDefault="002F5BB7" w:rsidP="006905D1">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2F5BB7" w:rsidRDefault="002F5BB7" w:rsidP="006905D1">
            <w:pPr>
              <w:rPr>
                <w:sz w:val="20"/>
                <w:szCs w:val="20"/>
              </w:rPr>
            </w:pPr>
          </w:p>
        </w:tc>
        <w:tc>
          <w:tcPr>
            <w:tcW w:w="3352" w:type="dxa"/>
            <w:tcBorders>
              <w:top w:val="single" w:sz="4" w:space="0" w:color="000000"/>
              <w:left w:val="single" w:sz="4" w:space="0" w:color="000000"/>
              <w:bottom w:val="single" w:sz="4" w:space="0" w:color="000000"/>
              <w:right w:val="single" w:sz="4" w:space="0" w:color="000000"/>
            </w:tcBorders>
            <w:hideMark/>
          </w:tcPr>
          <w:p w:rsidR="002F5BB7" w:rsidRDefault="002F5BB7" w:rsidP="006905D1">
            <w:r>
              <w:rPr>
                <w:sz w:val="20"/>
                <w:szCs w:val="20"/>
              </w:rPr>
              <w:lastRenderedPageBreak/>
              <w:t>1. Объекты размещаются по обоснованию и в соответствии с действующими градостроительными нормативами.</w:t>
            </w:r>
          </w:p>
        </w:tc>
      </w:tr>
    </w:tbl>
    <w:p w:rsidR="002F5BB7" w:rsidRPr="00D81D1E" w:rsidRDefault="002F5BB7" w:rsidP="002F5BB7">
      <w:pPr>
        <w:spacing w:before="240"/>
        <w:ind w:right="-24"/>
        <w:jc w:val="both"/>
        <w:rPr>
          <w:b/>
          <w:bCs/>
          <w:sz w:val="26"/>
          <w:szCs w:val="26"/>
        </w:rPr>
      </w:pPr>
    </w:p>
    <w:p w:rsidR="000210D1" w:rsidRDefault="000210D1" w:rsidP="006F520C">
      <w:pPr>
        <w:tabs>
          <w:tab w:val="left" w:pos="709"/>
          <w:tab w:val="left" w:pos="902"/>
        </w:tabs>
        <w:spacing w:before="240"/>
        <w:ind w:right="-24"/>
        <w:jc w:val="center"/>
        <w:rPr>
          <w:rFonts w:cs="Arial"/>
          <w:b/>
          <w:bCs/>
          <w:spacing w:val="3"/>
        </w:rPr>
      </w:pPr>
      <w:r>
        <w:rPr>
          <w:rFonts w:cs="Arial"/>
          <w:b/>
          <w:bCs/>
          <w:spacing w:val="3"/>
        </w:rPr>
        <w:t>Общие требования</w:t>
      </w:r>
    </w:p>
    <w:p w:rsidR="000210D1" w:rsidRDefault="000210D1" w:rsidP="006F520C">
      <w:pPr>
        <w:tabs>
          <w:tab w:val="left" w:pos="709"/>
          <w:tab w:val="left" w:pos="902"/>
        </w:tabs>
        <w:spacing w:before="240"/>
        <w:ind w:right="-24" w:firstLine="709"/>
        <w:jc w:val="both"/>
        <w:rPr>
          <w:sz w:val="8"/>
          <w:szCs w:val="10"/>
        </w:rPr>
      </w:pPr>
    </w:p>
    <w:p w:rsidR="000210D1" w:rsidRDefault="000210D1" w:rsidP="006F520C">
      <w:pPr>
        <w:spacing w:before="240"/>
        <w:ind w:right="-24"/>
        <w:jc w:val="both"/>
        <w:rPr>
          <w:rFonts w:cs="Arial"/>
          <w:spacing w:val="3"/>
        </w:rPr>
      </w:pPr>
      <w:r>
        <w:rPr>
          <w:rFonts w:cs="Arial"/>
          <w:b/>
          <w:spacing w:val="-2"/>
        </w:rPr>
        <w:t>1</w:t>
      </w:r>
      <w:r>
        <w:rPr>
          <w:rFonts w:cs="Arial"/>
          <w:spacing w:val="-2"/>
        </w:rPr>
        <w:t>. Для проведения реконструкции или перепрофилирования производст</w:t>
      </w:r>
      <w:r>
        <w:rPr>
          <w:rFonts w:cs="Arial"/>
          <w:spacing w:val="3"/>
        </w:rPr>
        <w:t>венного объекта не допускается расширение производственных предприятий, если при этом требуется увеличение размера санитарно-защитных зон;</w:t>
      </w:r>
    </w:p>
    <w:p w:rsidR="000210D1" w:rsidRDefault="000210D1" w:rsidP="006F520C">
      <w:pPr>
        <w:tabs>
          <w:tab w:val="left" w:pos="709"/>
          <w:tab w:val="left" w:pos="902"/>
        </w:tabs>
        <w:spacing w:before="240"/>
        <w:ind w:right="-24"/>
        <w:jc w:val="both"/>
        <w:rPr>
          <w:rFonts w:cs="Arial"/>
          <w:spacing w:val="3"/>
        </w:rPr>
      </w:pPr>
      <w:r>
        <w:rPr>
          <w:rFonts w:cs="Arial"/>
          <w:b/>
          <w:spacing w:val="3"/>
        </w:rPr>
        <w:t>2</w:t>
      </w:r>
      <w:r>
        <w:rPr>
          <w:rFonts w:cs="Arial"/>
          <w:spacing w:val="3"/>
        </w:rPr>
        <w:t>. В случае негативного влияния производственных зон, расположенных в границах сельских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0210D1" w:rsidRPr="00431EEE" w:rsidRDefault="000210D1" w:rsidP="006F520C">
      <w:pPr>
        <w:tabs>
          <w:tab w:val="left" w:pos="709"/>
          <w:tab w:val="left" w:pos="902"/>
        </w:tabs>
        <w:spacing w:before="240"/>
        <w:ind w:right="-24"/>
        <w:jc w:val="both"/>
        <w:rPr>
          <w:rFonts w:cs="Arial"/>
          <w:spacing w:val="3"/>
        </w:rPr>
      </w:pPr>
      <w:r w:rsidRPr="00431EEE">
        <w:rPr>
          <w:rFonts w:cs="Arial"/>
          <w:b/>
          <w:spacing w:val="3"/>
        </w:rPr>
        <w:t>3</w:t>
      </w:r>
      <w:r w:rsidRPr="00431EEE">
        <w:rPr>
          <w:rFonts w:cs="Arial"/>
          <w:spacing w:val="3"/>
        </w:rPr>
        <w:t>.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Костромской области, в соответствии с генераль</w:t>
      </w:r>
      <w:r w:rsidR="00C810F4">
        <w:rPr>
          <w:rFonts w:cs="Arial"/>
          <w:spacing w:val="3"/>
        </w:rPr>
        <w:t xml:space="preserve">ными планами </w:t>
      </w:r>
      <w:r w:rsidRPr="00431EEE">
        <w:rPr>
          <w:rFonts w:cs="Arial"/>
          <w:spacing w:val="3"/>
        </w:rPr>
        <w:t>поселений;</w:t>
      </w:r>
    </w:p>
    <w:p w:rsidR="000210D1" w:rsidRDefault="000210D1" w:rsidP="006F520C">
      <w:pPr>
        <w:tabs>
          <w:tab w:val="left" w:pos="709"/>
          <w:tab w:val="left" w:pos="902"/>
        </w:tabs>
        <w:spacing w:before="240"/>
        <w:ind w:right="-24"/>
        <w:jc w:val="both"/>
        <w:rPr>
          <w:rFonts w:cs="Arial"/>
          <w:spacing w:val="3"/>
        </w:rPr>
      </w:pPr>
      <w:r>
        <w:rPr>
          <w:rFonts w:cs="Arial"/>
          <w:b/>
          <w:spacing w:val="3"/>
        </w:rPr>
        <w:t>4</w:t>
      </w:r>
      <w:r>
        <w:rPr>
          <w:rFonts w:cs="Arial"/>
          <w:spacing w:val="3"/>
        </w:rPr>
        <w:t>. Территория производственной зоны должна быть ограждена;</w:t>
      </w:r>
    </w:p>
    <w:p w:rsidR="000210D1" w:rsidRDefault="000210D1" w:rsidP="006F520C">
      <w:pPr>
        <w:tabs>
          <w:tab w:val="left" w:pos="709"/>
          <w:tab w:val="left" w:pos="902"/>
        </w:tabs>
        <w:spacing w:before="240"/>
        <w:ind w:right="-24"/>
        <w:jc w:val="both"/>
        <w:rPr>
          <w:rFonts w:cs="Arial"/>
          <w:spacing w:val="3"/>
        </w:rPr>
      </w:pPr>
      <w:r>
        <w:rPr>
          <w:rFonts w:cs="Arial"/>
          <w:b/>
          <w:spacing w:val="3"/>
        </w:rPr>
        <w:t>5</w:t>
      </w:r>
      <w:r>
        <w:rPr>
          <w:rFonts w:cs="Arial"/>
          <w:spacing w:val="3"/>
        </w:rPr>
        <w:t>.  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0210D1" w:rsidRDefault="000210D1" w:rsidP="006F520C">
      <w:pPr>
        <w:tabs>
          <w:tab w:val="left" w:pos="709"/>
          <w:tab w:val="left" w:pos="902"/>
        </w:tabs>
        <w:spacing w:before="240"/>
        <w:ind w:right="-24"/>
        <w:jc w:val="both"/>
        <w:rPr>
          <w:rFonts w:cs="Arial"/>
          <w:spacing w:val="3"/>
        </w:rPr>
      </w:pPr>
      <w:r>
        <w:rPr>
          <w:rFonts w:cs="Arial"/>
          <w:b/>
          <w:spacing w:val="3"/>
        </w:rPr>
        <w:t>6</w:t>
      </w:r>
      <w:r>
        <w:rPr>
          <w:rFonts w:cs="Arial"/>
          <w:spacing w:val="3"/>
        </w:rPr>
        <w:t>.  Границы земельного участка промпредприятия не должна быть ближе чем на 50м от хвойного леса, 20м – от лиственного леса.</w:t>
      </w:r>
    </w:p>
    <w:p w:rsidR="000210D1" w:rsidRDefault="000210D1" w:rsidP="006F520C">
      <w:pPr>
        <w:tabs>
          <w:tab w:val="left" w:pos="709"/>
          <w:tab w:val="left" w:pos="902"/>
        </w:tabs>
        <w:spacing w:before="240"/>
        <w:ind w:right="-24"/>
        <w:jc w:val="both"/>
        <w:rPr>
          <w:rFonts w:cs="Arial"/>
          <w:spacing w:val="3"/>
        </w:rPr>
      </w:pPr>
    </w:p>
    <w:p w:rsidR="000210D1" w:rsidRDefault="000210D1" w:rsidP="006F520C">
      <w:pPr>
        <w:tabs>
          <w:tab w:val="left" w:pos="709"/>
          <w:tab w:val="left" w:pos="902"/>
        </w:tabs>
        <w:spacing w:before="240"/>
        <w:ind w:right="-24"/>
        <w:jc w:val="center"/>
        <w:rPr>
          <w:rFonts w:cs="Arial"/>
          <w:b/>
          <w:spacing w:val="3"/>
        </w:rPr>
      </w:pPr>
      <w:r>
        <w:rPr>
          <w:rFonts w:cs="Arial"/>
          <w:b/>
          <w:spacing w:val="3"/>
        </w:rPr>
        <w:t>Нормативные параметры застройки производственных зон</w:t>
      </w:r>
    </w:p>
    <w:p w:rsidR="000210D1" w:rsidRDefault="000210D1" w:rsidP="006F520C">
      <w:pPr>
        <w:tabs>
          <w:tab w:val="left" w:pos="709"/>
          <w:tab w:val="left" w:pos="902"/>
        </w:tabs>
        <w:spacing w:before="240"/>
        <w:ind w:right="-24" w:firstLine="709"/>
        <w:jc w:val="both"/>
        <w:rPr>
          <w:b/>
          <w:sz w:val="8"/>
          <w:szCs w:val="10"/>
        </w:rPr>
      </w:pPr>
    </w:p>
    <w:p w:rsidR="000210D1" w:rsidRDefault="000210D1" w:rsidP="006F520C">
      <w:pPr>
        <w:tabs>
          <w:tab w:val="left" w:pos="709"/>
          <w:tab w:val="left" w:pos="894"/>
        </w:tabs>
        <w:spacing w:before="240"/>
        <w:ind w:right="-24"/>
        <w:jc w:val="both"/>
        <w:rPr>
          <w:rFonts w:cs="Arial"/>
          <w:spacing w:val="3"/>
        </w:rPr>
      </w:pPr>
      <w:r>
        <w:rPr>
          <w:rFonts w:cs="Arial"/>
          <w:b/>
          <w:spacing w:val="3"/>
        </w:rPr>
        <w:t>1</w:t>
      </w:r>
      <w:r>
        <w:rPr>
          <w:rFonts w:cs="Arial"/>
          <w:spacing w:val="3"/>
        </w:rPr>
        <w:t>. С учетом санитарно-защитной зоны минимальный участок промпредприятия принимается в соответствии со строительными нормами и правилами. Санитарно-защитные зоны входят в состав производственной зоны.</w:t>
      </w:r>
    </w:p>
    <w:p w:rsidR="000210D1" w:rsidRDefault="000210D1" w:rsidP="006F520C">
      <w:pPr>
        <w:tabs>
          <w:tab w:val="left" w:pos="709"/>
          <w:tab w:val="left" w:pos="902"/>
        </w:tabs>
        <w:spacing w:before="240"/>
        <w:ind w:right="-24"/>
        <w:jc w:val="both"/>
        <w:rPr>
          <w:rFonts w:cs="Arial"/>
          <w:spacing w:val="3"/>
        </w:rPr>
      </w:pPr>
      <w:r>
        <w:rPr>
          <w:rFonts w:cs="Arial"/>
          <w:b/>
          <w:spacing w:val="3"/>
        </w:rPr>
        <w:t>2</w:t>
      </w:r>
      <w:r>
        <w:rPr>
          <w:rFonts w:cs="Arial"/>
          <w:spacing w:val="3"/>
        </w:rPr>
        <w:t>. Производственная   зона,   занимается  площадками  производственных предприя</w:t>
      </w:r>
      <w:r>
        <w:rPr>
          <w:rFonts w:cs="Arial"/>
          <w:spacing w:val="3"/>
        </w:rPr>
        <w:softHyphen/>
        <w:t xml:space="preserve">тий и вспомогательных объектов, учреждениями и предприятиями обслуживания.      </w:t>
      </w:r>
    </w:p>
    <w:p w:rsidR="000210D1" w:rsidRDefault="000210D1" w:rsidP="006F520C">
      <w:pPr>
        <w:tabs>
          <w:tab w:val="left" w:pos="709"/>
          <w:tab w:val="left" w:pos="902"/>
        </w:tabs>
        <w:spacing w:before="240"/>
        <w:ind w:right="-24"/>
        <w:jc w:val="both"/>
        <w:rPr>
          <w:rFonts w:cs="Arial"/>
          <w:spacing w:val="3"/>
        </w:rPr>
      </w:pPr>
      <w:r>
        <w:rPr>
          <w:rFonts w:cs="Arial"/>
          <w:b/>
          <w:spacing w:val="3"/>
        </w:rPr>
        <w:t>3</w:t>
      </w:r>
      <w:r>
        <w:rPr>
          <w:rFonts w:cs="Arial"/>
          <w:spacing w:val="3"/>
        </w:rPr>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210D1" w:rsidRDefault="000210D1" w:rsidP="006F520C">
      <w:pPr>
        <w:spacing w:before="240"/>
        <w:ind w:right="-24"/>
        <w:jc w:val="both"/>
        <w:rPr>
          <w:rFonts w:cs="Arial"/>
          <w:spacing w:val="3"/>
        </w:rPr>
      </w:pPr>
      <w:r>
        <w:rPr>
          <w:rFonts w:cs="Arial"/>
          <w:b/>
          <w:spacing w:val="3"/>
        </w:rPr>
        <w:t>4</w:t>
      </w:r>
      <w:r>
        <w:rPr>
          <w:rFonts w:cs="Arial"/>
          <w:spacing w:val="3"/>
        </w:rPr>
        <w:t>.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D343BD" w:rsidRDefault="00D343BD" w:rsidP="006F520C">
      <w:pPr>
        <w:tabs>
          <w:tab w:val="left" w:pos="699"/>
          <w:tab w:val="left" w:pos="935"/>
        </w:tabs>
        <w:spacing w:before="240"/>
        <w:ind w:right="-24"/>
        <w:jc w:val="both"/>
      </w:pPr>
    </w:p>
    <w:p w:rsidR="00746B82" w:rsidRDefault="00746B82" w:rsidP="006F520C">
      <w:pPr>
        <w:tabs>
          <w:tab w:val="left" w:pos="699"/>
          <w:tab w:val="left" w:pos="935"/>
        </w:tabs>
        <w:spacing w:before="240"/>
        <w:ind w:right="-24"/>
        <w:jc w:val="both"/>
      </w:pPr>
    </w:p>
    <w:p w:rsidR="004008C5" w:rsidRPr="00695B6C" w:rsidRDefault="004008C5" w:rsidP="006F520C">
      <w:pPr>
        <w:spacing w:before="240"/>
        <w:ind w:right="-24"/>
        <w:jc w:val="both"/>
        <w:rPr>
          <w:b/>
          <w:bCs/>
          <w:sz w:val="26"/>
          <w:szCs w:val="26"/>
        </w:rPr>
      </w:pPr>
      <w:r w:rsidRPr="00C24705">
        <w:rPr>
          <w:b/>
          <w:bCs/>
          <w:sz w:val="26"/>
          <w:szCs w:val="26"/>
        </w:rPr>
        <w:t>Т   –</w:t>
      </w:r>
      <w:r w:rsidRPr="00B3316D">
        <w:rPr>
          <w:b/>
          <w:bCs/>
          <w:color w:val="FF0000"/>
          <w:sz w:val="26"/>
          <w:szCs w:val="26"/>
        </w:rPr>
        <w:t xml:space="preserve">   </w:t>
      </w:r>
      <w:r w:rsidRPr="00695B6C">
        <w:rPr>
          <w:b/>
          <w:bCs/>
          <w:sz w:val="26"/>
          <w:szCs w:val="26"/>
        </w:rPr>
        <w:t>Зон</w:t>
      </w:r>
      <w:r>
        <w:rPr>
          <w:b/>
          <w:bCs/>
          <w:sz w:val="26"/>
          <w:szCs w:val="26"/>
        </w:rPr>
        <w:t>ы</w:t>
      </w:r>
      <w:r w:rsidRPr="00695B6C">
        <w:rPr>
          <w:b/>
          <w:bCs/>
          <w:sz w:val="26"/>
          <w:szCs w:val="26"/>
        </w:rPr>
        <w:t xml:space="preserve"> транспортной и инженерной инфраструктуры</w:t>
      </w:r>
    </w:p>
    <w:p w:rsidR="004008C5" w:rsidRPr="007E52D9" w:rsidRDefault="004008C5" w:rsidP="006F520C">
      <w:pPr>
        <w:spacing w:before="240"/>
        <w:ind w:right="-24"/>
        <w:jc w:val="both"/>
        <w:rPr>
          <w:b/>
          <w:bCs/>
        </w:rPr>
      </w:pPr>
    </w:p>
    <w:p w:rsidR="004008C5" w:rsidRDefault="004008C5" w:rsidP="006F520C">
      <w:pPr>
        <w:spacing w:before="240"/>
        <w:rPr>
          <w:bCs/>
        </w:rPr>
      </w:pPr>
      <w:r>
        <w:rPr>
          <w:bCs/>
        </w:rPr>
        <w:t>В зоне возможно располагать:</w:t>
      </w:r>
    </w:p>
    <w:p w:rsidR="004008C5" w:rsidRDefault="004008C5" w:rsidP="006F520C">
      <w:pPr>
        <w:spacing w:before="240"/>
        <w:rPr>
          <w:rFonts w:eastAsiaTheme="minorHAnsi"/>
          <w:lang w:eastAsia="en-US"/>
        </w:rPr>
      </w:pPr>
      <w:r>
        <w:rPr>
          <w:bCs/>
        </w:rPr>
        <w:t xml:space="preserve">- </w:t>
      </w:r>
      <w:r w:rsidRPr="00BC1D5E">
        <w:rPr>
          <w:rFonts w:eastAsiaTheme="minorHAnsi"/>
          <w:lang w:eastAsia="en-US"/>
        </w:rPr>
        <w:t>автодорог</w:t>
      </w:r>
      <w:r>
        <w:rPr>
          <w:rFonts w:eastAsiaTheme="minorHAnsi"/>
          <w:lang w:eastAsia="en-US"/>
        </w:rPr>
        <w:t>и</w:t>
      </w:r>
      <w:r w:rsidRPr="00BC1D5E">
        <w:rPr>
          <w:rFonts w:eastAsiaTheme="minorHAnsi"/>
          <w:lang w:eastAsia="en-US"/>
        </w:rPr>
        <w:t xml:space="preserve"> федерального значения</w:t>
      </w:r>
      <w:r>
        <w:rPr>
          <w:rFonts w:eastAsiaTheme="minorHAnsi"/>
          <w:lang w:eastAsia="en-US"/>
        </w:rPr>
        <w:t>;</w:t>
      </w:r>
    </w:p>
    <w:p w:rsidR="004008C5" w:rsidRDefault="004008C5" w:rsidP="006F520C">
      <w:pPr>
        <w:spacing w:before="240"/>
        <w:rPr>
          <w:rFonts w:eastAsiaTheme="minorHAnsi"/>
          <w:lang w:eastAsia="en-US"/>
        </w:rPr>
      </w:pPr>
      <w:r>
        <w:rPr>
          <w:rFonts w:eastAsiaTheme="minorHAnsi"/>
          <w:lang w:eastAsia="en-US"/>
        </w:rPr>
        <w:t>-</w:t>
      </w:r>
      <w:r w:rsidRPr="00BC1D5E">
        <w:rPr>
          <w:rFonts w:eastAsiaTheme="minorHAnsi"/>
          <w:lang w:eastAsia="en-US"/>
        </w:rPr>
        <w:t>автодорог</w:t>
      </w:r>
      <w:r>
        <w:rPr>
          <w:rFonts w:eastAsiaTheme="minorHAnsi"/>
          <w:lang w:eastAsia="en-US"/>
        </w:rPr>
        <w:t>и</w:t>
      </w:r>
      <w:r w:rsidRPr="00BC1D5E">
        <w:rPr>
          <w:rFonts w:eastAsiaTheme="minorHAnsi"/>
          <w:lang w:eastAsia="en-US"/>
        </w:rPr>
        <w:t xml:space="preserve"> местного межмуниципального значения</w:t>
      </w:r>
      <w:r>
        <w:rPr>
          <w:rFonts w:eastAsiaTheme="minorHAnsi"/>
          <w:lang w:eastAsia="en-US"/>
        </w:rPr>
        <w:t>;</w:t>
      </w:r>
    </w:p>
    <w:p w:rsidR="004008C5" w:rsidRDefault="004008C5" w:rsidP="006F520C">
      <w:pPr>
        <w:spacing w:before="240"/>
        <w:rPr>
          <w:rFonts w:eastAsiaTheme="minorHAnsi"/>
          <w:lang w:eastAsia="en-US"/>
        </w:rPr>
      </w:pPr>
      <w:r>
        <w:rPr>
          <w:rFonts w:eastAsiaTheme="minorHAnsi"/>
          <w:lang w:eastAsia="en-US"/>
        </w:rPr>
        <w:t>-</w:t>
      </w:r>
      <w:r w:rsidRPr="00BC1D5E">
        <w:rPr>
          <w:rFonts w:eastAsiaTheme="minorHAnsi"/>
          <w:lang w:eastAsia="en-US"/>
        </w:rPr>
        <w:t>автодорог</w:t>
      </w:r>
      <w:r>
        <w:rPr>
          <w:rFonts w:eastAsiaTheme="minorHAnsi"/>
          <w:lang w:eastAsia="en-US"/>
        </w:rPr>
        <w:t>и</w:t>
      </w:r>
      <w:r w:rsidRPr="00BC1D5E">
        <w:rPr>
          <w:rFonts w:eastAsiaTheme="minorHAnsi"/>
          <w:lang w:eastAsia="en-US"/>
        </w:rPr>
        <w:t xml:space="preserve"> местного значения</w:t>
      </w:r>
      <w:r>
        <w:rPr>
          <w:rFonts w:eastAsiaTheme="minorHAnsi"/>
          <w:lang w:eastAsia="en-US"/>
        </w:rPr>
        <w:t>;</w:t>
      </w:r>
    </w:p>
    <w:p w:rsidR="004008C5" w:rsidRDefault="004008C5" w:rsidP="006F520C">
      <w:pPr>
        <w:spacing w:before="240"/>
        <w:rPr>
          <w:rFonts w:eastAsiaTheme="minorHAnsi"/>
          <w:lang w:eastAsia="en-US"/>
        </w:rPr>
      </w:pPr>
      <w:r>
        <w:rPr>
          <w:rFonts w:eastAsiaTheme="minorHAnsi"/>
          <w:lang w:eastAsia="en-US"/>
        </w:rPr>
        <w:t>-</w:t>
      </w:r>
      <w:r w:rsidRPr="00BC1D5E">
        <w:rPr>
          <w:rFonts w:eastAsiaTheme="minorHAnsi"/>
          <w:lang w:eastAsia="en-US"/>
        </w:rPr>
        <w:t>главн</w:t>
      </w:r>
      <w:r>
        <w:rPr>
          <w:rFonts w:eastAsiaTheme="minorHAnsi"/>
          <w:lang w:eastAsia="en-US"/>
        </w:rPr>
        <w:t>ые</w:t>
      </w:r>
      <w:r w:rsidRPr="00BC1D5E">
        <w:rPr>
          <w:rFonts w:eastAsiaTheme="minorHAnsi"/>
          <w:lang w:eastAsia="en-US"/>
        </w:rPr>
        <w:t xml:space="preserve"> и основн</w:t>
      </w:r>
      <w:r>
        <w:rPr>
          <w:rFonts w:eastAsiaTheme="minorHAnsi"/>
          <w:lang w:eastAsia="en-US"/>
        </w:rPr>
        <w:t>ые улицы</w:t>
      </w:r>
      <w:r w:rsidRPr="00BC1D5E">
        <w:rPr>
          <w:rFonts w:eastAsiaTheme="minorHAnsi"/>
          <w:lang w:eastAsia="en-US"/>
        </w:rPr>
        <w:t xml:space="preserve"> населенн</w:t>
      </w:r>
      <w:r>
        <w:rPr>
          <w:rFonts w:eastAsiaTheme="minorHAnsi"/>
          <w:lang w:eastAsia="en-US"/>
        </w:rPr>
        <w:t>ых</w:t>
      </w:r>
      <w:r w:rsidRPr="00BC1D5E">
        <w:rPr>
          <w:rFonts w:eastAsiaTheme="minorHAnsi"/>
          <w:lang w:eastAsia="en-US"/>
        </w:rPr>
        <w:t xml:space="preserve"> пункт</w:t>
      </w:r>
      <w:r>
        <w:rPr>
          <w:rFonts w:eastAsiaTheme="minorHAnsi"/>
          <w:lang w:eastAsia="en-US"/>
        </w:rPr>
        <w:t>ов;</w:t>
      </w:r>
    </w:p>
    <w:p w:rsidR="004008C5" w:rsidRDefault="004008C5" w:rsidP="006F520C">
      <w:pPr>
        <w:spacing w:before="240"/>
        <w:rPr>
          <w:rFonts w:eastAsiaTheme="minorHAnsi"/>
          <w:lang w:eastAsia="en-US"/>
        </w:rPr>
      </w:pPr>
      <w:r>
        <w:rPr>
          <w:rFonts w:eastAsiaTheme="minorHAnsi"/>
          <w:lang w:eastAsia="en-US"/>
        </w:rPr>
        <w:t>-</w:t>
      </w:r>
      <w:r w:rsidRPr="00BC1D5E">
        <w:rPr>
          <w:rFonts w:eastAsiaTheme="minorHAnsi"/>
          <w:lang w:eastAsia="en-US"/>
        </w:rPr>
        <w:t>коридор</w:t>
      </w:r>
      <w:r>
        <w:rPr>
          <w:rFonts w:eastAsiaTheme="minorHAnsi"/>
          <w:lang w:eastAsia="en-US"/>
        </w:rPr>
        <w:t>ы инженерных коммуникаций;</w:t>
      </w:r>
    </w:p>
    <w:p w:rsidR="004008C5" w:rsidRDefault="004008C5" w:rsidP="006F520C">
      <w:pPr>
        <w:spacing w:before="240"/>
        <w:rPr>
          <w:rFonts w:eastAsiaTheme="minorHAnsi"/>
          <w:lang w:eastAsia="en-US"/>
        </w:rPr>
      </w:pPr>
      <w:r>
        <w:rPr>
          <w:rFonts w:eastAsiaTheme="minorHAnsi"/>
          <w:lang w:eastAsia="en-US"/>
        </w:rPr>
        <w:t>-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w:t>
      </w:r>
    </w:p>
    <w:p w:rsidR="004008C5" w:rsidRPr="00BC1D5E" w:rsidRDefault="004008C5" w:rsidP="006F520C">
      <w:pPr>
        <w:spacing w:before="240"/>
        <w:rPr>
          <w:rFonts w:eastAsiaTheme="minorHAnsi"/>
          <w:lang w:eastAsia="en-US"/>
        </w:rPr>
      </w:pPr>
      <w:r>
        <w:rPr>
          <w:rFonts w:eastAsiaTheme="minorHAnsi"/>
          <w:lang w:eastAsia="en-US"/>
        </w:rPr>
        <w:t>- 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4008C5" w:rsidRDefault="004008C5" w:rsidP="006F520C">
      <w:pPr>
        <w:tabs>
          <w:tab w:val="left" w:pos="-27749"/>
          <w:tab w:val="left" w:pos="-27472"/>
        </w:tabs>
        <w:spacing w:before="240"/>
        <w:ind w:right="-24" w:hanging="2410"/>
        <w:jc w:val="both"/>
      </w:pPr>
      <w:r w:rsidRPr="00084E23">
        <w:rPr>
          <w:b/>
          <w:bCs/>
          <w:sz w:val="26"/>
          <w:szCs w:val="26"/>
        </w:rPr>
        <w:t xml:space="preserve">–  Зона </w:t>
      </w:r>
    </w:p>
    <w:p w:rsidR="004008C5" w:rsidRPr="000F1707" w:rsidRDefault="004008C5" w:rsidP="00E62024">
      <w:pPr>
        <w:ind w:right="-24" w:firstLine="708"/>
        <w:jc w:val="both"/>
      </w:pPr>
      <w:r w:rsidRPr="000F1707">
        <w:t>На территории Чернышевского сельского поселения Костромской области находятся сооружения и коммуникации транспортной инфраструктуры, которые могут располагаться в составе всех территориальных зон.</w:t>
      </w:r>
    </w:p>
    <w:p w:rsidR="004008C5" w:rsidRDefault="004008C5" w:rsidP="00F33A0B">
      <w:pPr>
        <w:spacing w:before="240"/>
        <w:ind w:right="-24" w:firstLine="708"/>
        <w:jc w:val="both"/>
        <w:rPr>
          <w:rFonts w:eastAsia="Times New Roman CYR" w:cs="Times New Roman CYR"/>
        </w:rPr>
      </w:pPr>
      <w:r w:rsidRPr="000F1707">
        <w:rPr>
          <w:rFonts w:eastAsia="Times New Roman CYR" w:cs="Times New Roman CYR"/>
        </w:rPr>
        <w:lastRenderedPageBreak/>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9C2423" w:rsidRDefault="009C2423" w:rsidP="006F520C">
      <w:pPr>
        <w:spacing w:before="240"/>
        <w:ind w:right="-24"/>
        <w:jc w:val="both"/>
        <w:rPr>
          <w:rFonts w:eastAsia="Times New Roman CYR" w:cs="Times New Roman CYR"/>
        </w:rPr>
      </w:pPr>
    </w:p>
    <w:p w:rsidR="009C2423" w:rsidRDefault="009C2423" w:rsidP="006F520C">
      <w:pPr>
        <w:spacing w:before="240"/>
        <w:ind w:right="-24"/>
        <w:jc w:val="both"/>
        <w:rPr>
          <w:rFonts w:eastAsia="Times New Roman CYR" w:cs="Times New Roman CYR"/>
        </w:rPr>
      </w:pPr>
    </w:p>
    <w:p w:rsidR="004008C5" w:rsidRPr="000F1707" w:rsidRDefault="004008C5" w:rsidP="006F520C">
      <w:pPr>
        <w:tabs>
          <w:tab w:val="left" w:pos="1536"/>
          <w:tab w:val="left" w:pos="1824"/>
        </w:tabs>
        <w:spacing w:before="240"/>
        <w:ind w:right="-24"/>
        <w:jc w:val="both"/>
        <w:rPr>
          <w:b/>
          <w:bCs/>
        </w:rPr>
      </w:pPr>
      <w:r w:rsidRPr="000F1707">
        <w:rPr>
          <w:b/>
          <w:bCs/>
        </w:rPr>
        <w:t>Разрешенные виды использования земельных участков:</w:t>
      </w:r>
    </w:p>
    <w:p w:rsidR="004008C5" w:rsidRPr="000F1707" w:rsidRDefault="004008C5" w:rsidP="006F520C">
      <w:pPr>
        <w:tabs>
          <w:tab w:val="left" w:pos="1496"/>
          <w:tab w:val="left" w:pos="1784"/>
        </w:tabs>
        <w:spacing w:before="240"/>
        <w:ind w:right="-24" w:firstLine="719"/>
        <w:jc w:val="both"/>
        <w:rPr>
          <w:b/>
          <w:bCs/>
        </w:rPr>
      </w:pPr>
    </w:p>
    <w:p w:rsidR="004008C5" w:rsidRPr="000F1707" w:rsidRDefault="004008C5" w:rsidP="006F520C">
      <w:pPr>
        <w:autoSpaceDE w:val="0"/>
        <w:spacing w:before="240" w:after="100" w:line="240" w:lineRule="atLeast"/>
        <w:ind w:right="-24"/>
        <w:contextualSpacing/>
        <w:jc w:val="both"/>
        <w:rPr>
          <w:rFonts w:eastAsia="Times New Roman CYR" w:cs="Times New Roman CYR"/>
        </w:rPr>
      </w:pPr>
      <w:r w:rsidRPr="000F1707">
        <w:rPr>
          <w:rFonts w:eastAsia="Times New Roman CYR" w:cs="Times New Roman CYR"/>
        </w:rPr>
        <w:t xml:space="preserve">   - проезжая часть автомагистрали;</w:t>
      </w:r>
    </w:p>
    <w:p w:rsidR="004008C5" w:rsidRPr="000F1707" w:rsidRDefault="004008C5" w:rsidP="006F520C">
      <w:pPr>
        <w:autoSpaceDE w:val="0"/>
        <w:spacing w:before="240" w:after="100" w:line="240" w:lineRule="atLeast"/>
        <w:ind w:right="-24" w:firstLine="142"/>
        <w:contextualSpacing/>
        <w:jc w:val="both"/>
        <w:rPr>
          <w:rFonts w:eastAsia="Times New Roman CYR" w:cs="Times New Roman CYR"/>
        </w:rPr>
      </w:pPr>
      <w:r w:rsidRPr="000F1707">
        <w:rPr>
          <w:rFonts w:eastAsia="Times New Roman CYR" w:cs="Times New Roman CYR"/>
        </w:rPr>
        <w:t>- зеленые насаждения общего пользования;</w:t>
      </w:r>
    </w:p>
    <w:p w:rsidR="004008C5" w:rsidRPr="000F1707" w:rsidRDefault="004008C5" w:rsidP="006F520C">
      <w:pPr>
        <w:autoSpaceDE w:val="0"/>
        <w:spacing w:before="240" w:after="100" w:line="240" w:lineRule="atLeast"/>
        <w:ind w:right="-24" w:firstLine="142"/>
        <w:contextualSpacing/>
        <w:jc w:val="both"/>
        <w:rPr>
          <w:rFonts w:eastAsia="Times New Roman CYR" w:cs="Times New Roman CYR"/>
        </w:rPr>
      </w:pPr>
      <w:r w:rsidRPr="000F1707">
        <w:rPr>
          <w:rFonts w:eastAsia="Times New Roman CYR" w:cs="Times New Roman CYR"/>
        </w:rPr>
        <w:t>- коммуникации;</w:t>
      </w:r>
    </w:p>
    <w:p w:rsidR="004008C5" w:rsidRPr="000F1707" w:rsidRDefault="004008C5" w:rsidP="006F520C">
      <w:pPr>
        <w:autoSpaceDE w:val="0"/>
        <w:spacing w:before="240" w:after="100" w:line="240" w:lineRule="atLeast"/>
        <w:ind w:right="-24" w:firstLine="142"/>
        <w:contextualSpacing/>
        <w:jc w:val="both"/>
        <w:rPr>
          <w:rFonts w:eastAsia="Times New Roman CYR" w:cs="Times New Roman CYR"/>
        </w:rPr>
      </w:pPr>
      <w:r w:rsidRPr="000F1707">
        <w:rPr>
          <w:rFonts w:eastAsia="Times New Roman CYR" w:cs="Times New Roman CYR"/>
        </w:rPr>
        <w:t>- тротуары;</w:t>
      </w:r>
    </w:p>
    <w:p w:rsidR="004008C5" w:rsidRPr="000F1707" w:rsidRDefault="004008C5" w:rsidP="006F520C">
      <w:pPr>
        <w:autoSpaceDE w:val="0"/>
        <w:spacing w:before="240" w:after="100" w:line="240" w:lineRule="atLeast"/>
        <w:ind w:right="-24" w:firstLine="142"/>
        <w:contextualSpacing/>
        <w:jc w:val="both"/>
        <w:rPr>
          <w:rFonts w:eastAsia="Times New Roman CYR" w:cs="Times New Roman CYR"/>
        </w:rPr>
      </w:pPr>
      <w:r w:rsidRPr="000F1707">
        <w:rPr>
          <w:rFonts w:eastAsia="Times New Roman CYR" w:cs="Times New Roman CYR"/>
        </w:rPr>
        <w:t>- технические сооружения;</w:t>
      </w:r>
    </w:p>
    <w:p w:rsidR="004008C5" w:rsidRPr="000F1707" w:rsidRDefault="004008C5" w:rsidP="006F520C">
      <w:pPr>
        <w:autoSpaceDE w:val="0"/>
        <w:spacing w:before="240" w:after="100" w:line="240" w:lineRule="atLeast"/>
        <w:ind w:right="-24"/>
        <w:contextualSpacing/>
        <w:jc w:val="both"/>
        <w:rPr>
          <w:rFonts w:eastAsia="Times New Roman CYR" w:cs="Times New Roman CYR"/>
        </w:rPr>
      </w:pPr>
      <w:r w:rsidRPr="000F1707">
        <w:rPr>
          <w:rFonts w:eastAsia="Times New Roman CYR" w:cs="Times New Roman CYR"/>
        </w:rPr>
        <w:t xml:space="preserve">   -  мотели для легкового и грузового автотранспорта; </w:t>
      </w:r>
    </w:p>
    <w:p w:rsidR="004008C5" w:rsidRPr="000F1707" w:rsidRDefault="004008C5" w:rsidP="006F520C">
      <w:pPr>
        <w:autoSpaceDE w:val="0"/>
        <w:spacing w:before="240" w:after="100" w:line="240" w:lineRule="atLeast"/>
        <w:ind w:right="-24"/>
        <w:contextualSpacing/>
        <w:jc w:val="both"/>
        <w:rPr>
          <w:rFonts w:eastAsia="Times New Roman CYR" w:cs="Times New Roman CYR"/>
        </w:rPr>
      </w:pPr>
      <w:r w:rsidRPr="000F1707">
        <w:rPr>
          <w:rFonts w:eastAsia="Times New Roman CYR" w:cs="Times New Roman CYR"/>
        </w:rPr>
        <w:t xml:space="preserve">   -  сооружения для постоянного и временного хранения транспортных средств;</w:t>
      </w:r>
    </w:p>
    <w:p w:rsidR="004008C5" w:rsidRPr="000F1707" w:rsidRDefault="004008C5" w:rsidP="006F520C">
      <w:pPr>
        <w:autoSpaceDE w:val="0"/>
        <w:spacing w:before="240" w:after="100" w:line="240" w:lineRule="atLeast"/>
        <w:ind w:right="-24"/>
        <w:contextualSpacing/>
        <w:jc w:val="both"/>
        <w:rPr>
          <w:rFonts w:eastAsia="Times New Roman CYR" w:cs="Times New Roman CYR"/>
        </w:rPr>
      </w:pPr>
      <w:r w:rsidRPr="000F1707">
        <w:rPr>
          <w:rFonts w:eastAsia="Times New Roman CYR" w:cs="Times New Roman CYR"/>
        </w:rPr>
        <w:t xml:space="preserve">   -   предприятия по обслуживанию транспортных средств; </w:t>
      </w:r>
    </w:p>
    <w:p w:rsidR="004008C5" w:rsidRPr="000F1707" w:rsidRDefault="004008C5" w:rsidP="006F520C">
      <w:pPr>
        <w:autoSpaceDE w:val="0"/>
        <w:spacing w:before="240" w:after="100" w:line="240" w:lineRule="atLeast"/>
        <w:ind w:right="-24"/>
        <w:contextualSpacing/>
        <w:jc w:val="both"/>
        <w:rPr>
          <w:rFonts w:eastAsia="Times New Roman CYR" w:cs="Times New Roman CYR"/>
        </w:rPr>
      </w:pPr>
      <w:r w:rsidRPr="000F1707">
        <w:rPr>
          <w:rFonts w:eastAsia="Times New Roman CYR" w:cs="Times New Roman CYR"/>
        </w:rPr>
        <w:t xml:space="preserve">   -   предприятия общественного питания;</w:t>
      </w:r>
    </w:p>
    <w:p w:rsidR="004008C5" w:rsidRPr="000F1707" w:rsidRDefault="004008C5" w:rsidP="006F520C">
      <w:pPr>
        <w:autoSpaceDE w:val="0"/>
        <w:spacing w:before="240" w:after="100" w:line="240" w:lineRule="atLeast"/>
        <w:ind w:right="-24"/>
        <w:contextualSpacing/>
        <w:jc w:val="both"/>
        <w:rPr>
          <w:rFonts w:eastAsia="Times New Roman CYR" w:cs="Times New Roman CYR"/>
        </w:rPr>
      </w:pPr>
      <w:r w:rsidRPr="000F1707">
        <w:rPr>
          <w:rFonts w:eastAsia="Times New Roman CYR" w:cs="Times New Roman CYR"/>
        </w:rPr>
        <w:t xml:space="preserve">   -  магазины;</w:t>
      </w:r>
    </w:p>
    <w:p w:rsidR="004008C5" w:rsidRPr="000F1707" w:rsidRDefault="004008C5" w:rsidP="006F520C">
      <w:pPr>
        <w:autoSpaceDE w:val="0"/>
        <w:spacing w:before="240" w:after="100"/>
        <w:ind w:right="-24"/>
        <w:contextualSpacing/>
        <w:jc w:val="both"/>
        <w:rPr>
          <w:rFonts w:eastAsia="Times New Roman CYR" w:cs="Times New Roman CYR"/>
        </w:rPr>
      </w:pPr>
      <w:r w:rsidRPr="000F1707">
        <w:rPr>
          <w:rFonts w:eastAsia="Times New Roman CYR" w:cs="Times New Roman CYR"/>
        </w:rPr>
        <w:t xml:space="preserve">   - 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4008C5" w:rsidRPr="009C2423" w:rsidRDefault="004008C5" w:rsidP="006F520C">
      <w:pPr>
        <w:autoSpaceDE w:val="0"/>
        <w:spacing w:before="240" w:after="100"/>
        <w:ind w:right="-24"/>
        <w:jc w:val="both"/>
        <w:rPr>
          <w:rFonts w:eastAsia="Times New Roman CYR" w:cs="Times New Roman CYR"/>
        </w:rPr>
      </w:pPr>
    </w:p>
    <w:p w:rsidR="00F140E6" w:rsidRPr="009C2423" w:rsidRDefault="00F140E6" w:rsidP="006F520C">
      <w:pPr>
        <w:autoSpaceDE w:val="0"/>
        <w:spacing w:before="240" w:after="100"/>
        <w:ind w:right="-24"/>
        <w:jc w:val="both"/>
        <w:rPr>
          <w:rFonts w:eastAsia="Times New Roman CYR" w:cs="Times New Roman CYR"/>
        </w:rPr>
      </w:pPr>
    </w:p>
    <w:p w:rsidR="004008C5" w:rsidRPr="006456D4" w:rsidRDefault="004008C5" w:rsidP="006F520C">
      <w:pPr>
        <w:autoSpaceDE w:val="0"/>
        <w:spacing w:before="240" w:after="100"/>
        <w:ind w:right="-24"/>
        <w:jc w:val="both"/>
        <w:rPr>
          <w:rFonts w:eastAsia="Times New Roman CYR" w:cs="Times New Roman CYR"/>
        </w:rPr>
      </w:pPr>
      <w:r w:rsidRPr="006456D4">
        <w:rPr>
          <w:rFonts w:eastAsia="Times New Roman CYR" w:cs="Times New Roman CYR"/>
          <w:b/>
          <w:bCs/>
        </w:rPr>
        <w:t>Вспомогательные виды использования земельных участков</w:t>
      </w:r>
    </w:p>
    <w:p w:rsidR="004008C5" w:rsidRPr="006456D4" w:rsidRDefault="004008C5" w:rsidP="006F520C">
      <w:pPr>
        <w:autoSpaceDE w:val="0"/>
        <w:spacing w:before="240" w:after="100"/>
        <w:ind w:right="-24" w:hanging="426"/>
        <w:contextualSpacing/>
        <w:jc w:val="both"/>
        <w:rPr>
          <w:rFonts w:eastAsia="Times New Roman CYR" w:cs="Times New Roman CYR"/>
        </w:rPr>
      </w:pPr>
      <w:r w:rsidRPr="006456D4">
        <w:rPr>
          <w:rFonts w:eastAsia="Times New Roman CYR" w:cs="Times New Roman CYR"/>
        </w:rPr>
        <w:t xml:space="preserve">      -  сооружения для постоянного и временного хранения транспортных средств;</w:t>
      </w:r>
    </w:p>
    <w:p w:rsidR="004008C5" w:rsidRPr="006456D4" w:rsidRDefault="004008C5" w:rsidP="006F520C">
      <w:pPr>
        <w:autoSpaceDE w:val="0"/>
        <w:spacing w:before="240" w:after="100"/>
        <w:ind w:right="-24" w:hanging="426"/>
        <w:contextualSpacing/>
        <w:jc w:val="both"/>
        <w:rPr>
          <w:rFonts w:eastAsia="Times New Roman CYR" w:cs="Times New Roman CYR"/>
        </w:rPr>
      </w:pPr>
      <w:r w:rsidRPr="006456D4">
        <w:rPr>
          <w:rFonts w:eastAsia="Times New Roman CYR" w:cs="Times New Roman CYR"/>
        </w:rPr>
        <w:t xml:space="preserve">      -   предприятия по обслуживанию транспортных средств; </w:t>
      </w:r>
    </w:p>
    <w:p w:rsidR="004008C5" w:rsidRDefault="004008C5" w:rsidP="006F520C">
      <w:pPr>
        <w:autoSpaceDE w:val="0"/>
        <w:spacing w:before="240" w:after="100"/>
        <w:ind w:right="-24" w:hanging="426"/>
        <w:contextualSpacing/>
        <w:jc w:val="both"/>
        <w:rPr>
          <w:rFonts w:eastAsia="Times New Roman CYR" w:cs="Times New Roman CYR"/>
        </w:rPr>
      </w:pPr>
      <w:r w:rsidRPr="006456D4">
        <w:rPr>
          <w:rFonts w:eastAsia="Times New Roman CYR" w:cs="Times New Roman CYR"/>
        </w:rPr>
        <w:t xml:space="preserve">      -   инженерные сооружения.</w:t>
      </w:r>
    </w:p>
    <w:p w:rsidR="009C2423" w:rsidRDefault="009C2423" w:rsidP="009C2423">
      <w:pPr>
        <w:autoSpaceDE w:val="0"/>
        <w:spacing w:before="240" w:after="100"/>
        <w:ind w:right="-24" w:hanging="426"/>
        <w:jc w:val="both"/>
        <w:rPr>
          <w:rFonts w:eastAsia="Times New Roman CYR" w:cs="Times New Roman CYR"/>
        </w:rPr>
      </w:pPr>
    </w:p>
    <w:p w:rsidR="009C2423" w:rsidRPr="00D80DCF" w:rsidRDefault="009C2423" w:rsidP="009C2423">
      <w:pPr>
        <w:autoSpaceDE w:val="0"/>
        <w:spacing w:before="240" w:after="100"/>
        <w:ind w:right="-24" w:hanging="426"/>
        <w:jc w:val="both"/>
        <w:rPr>
          <w:rFonts w:eastAsia="Times New Roman CYR" w:cs="Times New Roman CYR"/>
        </w:rPr>
      </w:pPr>
    </w:p>
    <w:p w:rsidR="004008C5" w:rsidRPr="00D80DCF" w:rsidRDefault="004008C5" w:rsidP="006F520C">
      <w:pPr>
        <w:autoSpaceDE w:val="0"/>
        <w:spacing w:before="240" w:after="280"/>
        <w:ind w:right="-24"/>
        <w:jc w:val="both"/>
        <w:rPr>
          <w:rFonts w:eastAsia="Times New Roman CYR" w:cs="Times New Roman CYR"/>
          <w:b/>
          <w:bCs/>
        </w:rPr>
      </w:pPr>
      <w:r w:rsidRPr="00D80DCF">
        <w:rPr>
          <w:rFonts w:eastAsia="Times New Roman CYR" w:cs="Times New Roman CYR"/>
          <w:b/>
          <w:bCs/>
        </w:rPr>
        <w:t>Условно разрешенные виды использования</w:t>
      </w:r>
    </w:p>
    <w:p w:rsidR="004008C5" w:rsidRPr="00D80DCF" w:rsidRDefault="004008C5" w:rsidP="006F520C">
      <w:pPr>
        <w:autoSpaceDE w:val="0"/>
        <w:spacing w:before="240" w:after="100"/>
        <w:ind w:right="-24" w:hanging="426"/>
        <w:jc w:val="both"/>
        <w:rPr>
          <w:rFonts w:eastAsia="Times New Roman CYR" w:cs="Times New Roman CYR"/>
        </w:rPr>
      </w:pPr>
      <w:r w:rsidRPr="00D80DCF">
        <w:rPr>
          <w:rFonts w:eastAsia="Times New Roman CYR" w:cs="Times New Roman CYR"/>
        </w:rPr>
        <w:t xml:space="preserve">       </w:t>
      </w:r>
      <w:r w:rsidR="000A181B" w:rsidRPr="00D80DCF">
        <w:rPr>
          <w:rFonts w:eastAsia="Times New Roman CYR" w:cs="Times New Roman CYR"/>
        </w:rPr>
        <w:t>Строительство нетрадиционных видов транспорта.</w:t>
      </w:r>
    </w:p>
    <w:p w:rsidR="004008C5" w:rsidRDefault="004008C5" w:rsidP="006F520C">
      <w:pPr>
        <w:autoSpaceDE w:val="0"/>
        <w:spacing w:before="240" w:after="100"/>
        <w:ind w:right="-24" w:hanging="426"/>
        <w:jc w:val="both"/>
        <w:rPr>
          <w:rFonts w:eastAsia="Times New Roman CYR" w:cs="Times New Roman CYR"/>
        </w:rPr>
      </w:pPr>
    </w:p>
    <w:p w:rsidR="009C2423" w:rsidRPr="00D80DCF" w:rsidRDefault="009C2423" w:rsidP="006F520C">
      <w:pPr>
        <w:autoSpaceDE w:val="0"/>
        <w:spacing w:before="240" w:after="100"/>
        <w:ind w:right="-24" w:hanging="426"/>
        <w:jc w:val="both"/>
        <w:rPr>
          <w:rFonts w:eastAsia="Times New Roman CYR" w:cs="Times New Roman CYR"/>
        </w:rPr>
      </w:pPr>
    </w:p>
    <w:p w:rsidR="004008C5" w:rsidRPr="00D80DCF" w:rsidRDefault="004008C5" w:rsidP="006F520C">
      <w:pPr>
        <w:tabs>
          <w:tab w:val="left" w:pos="22643"/>
          <w:tab w:val="left" w:pos="22931"/>
        </w:tabs>
        <w:spacing w:before="240"/>
        <w:ind w:right="-24"/>
        <w:jc w:val="both"/>
        <w:rPr>
          <w:b/>
          <w:bCs/>
        </w:rPr>
      </w:pPr>
      <w:r w:rsidRPr="00D80DCF">
        <w:rPr>
          <w:b/>
          <w:bCs/>
        </w:rPr>
        <w:t xml:space="preserve">Правила использования       </w:t>
      </w:r>
    </w:p>
    <w:p w:rsidR="004008C5" w:rsidRPr="00D80DCF" w:rsidRDefault="004008C5" w:rsidP="006F520C">
      <w:pPr>
        <w:autoSpaceDE w:val="0"/>
        <w:spacing w:before="240" w:after="100"/>
        <w:ind w:right="-24" w:hanging="426"/>
        <w:jc w:val="both"/>
        <w:rPr>
          <w:rFonts w:eastAsia="Times New Roman CYR" w:cs="Times New Roman CYR"/>
        </w:rPr>
      </w:pPr>
      <w:r w:rsidRPr="00D80DCF">
        <w:rPr>
          <w:rFonts w:eastAsia="Times New Roman CYR" w:cs="Times New Roman CYR"/>
        </w:rPr>
        <w:lastRenderedPageBreak/>
        <w:t xml:space="preserve">       </w:t>
      </w:r>
      <w:r w:rsidR="00205511" w:rsidRPr="00D80DCF">
        <w:rPr>
          <w:rFonts w:eastAsia="Times New Roman CYR" w:cs="Times New Roman CYR"/>
        </w:rPr>
        <w:t>Не может быть отгорожена забором.</w:t>
      </w:r>
    </w:p>
    <w:p w:rsidR="000210D1" w:rsidRDefault="000210D1" w:rsidP="006F520C">
      <w:pPr>
        <w:tabs>
          <w:tab w:val="left" w:pos="-27749"/>
          <w:tab w:val="left" w:pos="-27472"/>
        </w:tabs>
        <w:spacing w:before="240"/>
        <w:ind w:right="-24"/>
        <w:jc w:val="both"/>
      </w:pPr>
    </w:p>
    <w:p w:rsidR="000210D1" w:rsidRDefault="000210D1" w:rsidP="006F520C">
      <w:pPr>
        <w:spacing w:before="240"/>
        <w:ind w:right="-24"/>
        <w:jc w:val="both"/>
        <w:rPr>
          <w:b/>
          <w:bCs/>
        </w:rPr>
      </w:pPr>
    </w:p>
    <w:p w:rsidR="002C76CA" w:rsidRPr="00084E23" w:rsidRDefault="002C76CA" w:rsidP="002C76CA">
      <w:pPr>
        <w:spacing w:before="240"/>
        <w:ind w:right="-24"/>
        <w:jc w:val="both"/>
        <w:rPr>
          <w:b/>
          <w:bCs/>
          <w:sz w:val="26"/>
          <w:szCs w:val="26"/>
        </w:rPr>
      </w:pPr>
      <w:r w:rsidRPr="00084E23">
        <w:rPr>
          <w:b/>
          <w:bCs/>
          <w:sz w:val="26"/>
          <w:szCs w:val="26"/>
        </w:rPr>
        <w:t>СН    –  Зона специального назначения</w:t>
      </w:r>
      <w:r>
        <w:rPr>
          <w:b/>
          <w:bCs/>
          <w:sz w:val="26"/>
          <w:szCs w:val="26"/>
        </w:rPr>
        <w:t xml:space="preserve"> (кладбищ)</w:t>
      </w:r>
    </w:p>
    <w:p w:rsidR="002F5BB7" w:rsidRDefault="002F5BB7" w:rsidP="002F5BB7">
      <w:pPr>
        <w:ind w:firstLine="720"/>
        <w:jc w:val="both"/>
      </w:pPr>
      <w:r w:rsidRPr="00AC6A0D">
        <w:t xml:space="preserve">Зона </w:t>
      </w:r>
      <w:r>
        <w:t>СН</w:t>
      </w:r>
      <w:r w:rsidRPr="00AC6A0D">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w:t>
      </w:r>
      <w:r w:rsidRPr="00AC6A0D">
        <w:t>о</w:t>
      </w:r>
      <w:r w:rsidRPr="00AC6A0D">
        <w:t>снабжения и очистных сооружений в соответствии с приведенным ниже списком только п</w:t>
      </w:r>
      <w:r w:rsidRPr="00AC6A0D">
        <w:t>о</w:t>
      </w:r>
      <w:r w:rsidRPr="00AC6A0D">
        <w:t>сле получения специальных согласований посредством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1089"/>
        <w:gridCol w:w="524"/>
        <w:gridCol w:w="3163"/>
        <w:gridCol w:w="4002"/>
      </w:tblGrid>
      <w:tr w:rsidR="002F5BB7" w:rsidTr="006905D1">
        <w:tc>
          <w:tcPr>
            <w:tcW w:w="828" w:type="dxa"/>
            <w:tcBorders>
              <w:top w:val="single" w:sz="4" w:space="0" w:color="auto"/>
              <w:left w:val="single" w:sz="4" w:space="0" w:color="auto"/>
              <w:bottom w:val="single" w:sz="4" w:space="0" w:color="auto"/>
              <w:right w:val="single" w:sz="4" w:space="0" w:color="auto"/>
            </w:tcBorders>
            <w:vAlign w:val="center"/>
            <w:hideMark/>
          </w:tcPr>
          <w:p w:rsidR="002F5BB7" w:rsidRDefault="002F5BB7" w:rsidP="006905D1">
            <w:pPr>
              <w:jc w:val="center"/>
              <w:rPr>
                <w:color w:val="000000"/>
                <w:sz w:val="20"/>
                <w:szCs w:val="20"/>
              </w:rPr>
            </w:pPr>
            <w:r>
              <w:rPr>
                <w:color w:val="000000"/>
                <w:sz w:val="20"/>
                <w:szCs w:val="20"/>
              </w:rPr>
              <w:t>Зона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2F5BB7" w:rsidRDefault="002F5BB7" w:rsidP="006905D1">
            <w:pPr>
              <w:jc w:val="center"/>
              <w:rPr>
                <w:color w:val="000000"/>
                <w:sz w:val="20"/>
                <w:szCs w:val="20"/>
              </w:rPr>
            </w:pPr>
            <w:r>
              <w:rPr>
                <w:color w:val="000000"/>
                <w:sz w:val="20"/>
                <w:szCs w:val="20"/>
              </w:rPr>
              <w:t>Вид</w:t>
            </w:r>
          </w:p>
          <w:p w:rsidR="002F5BB7" w:rsidRDefault="002F5BB7" w:rsidP="006905D1">
            <w:pPr>
              <w:jc w:val="center"/>
              <w:rPr>
                <w:color w:val="000000"/>
                <w:sz w:val="20"/>
                <w:szCs w:val="20"/>
              </w:rPr>
            </w:pPr>
            <w:r>
              <w:rPr>
                <w:color w:val="000000"/>
                <w:sz w:val="20"/>
                <w:szCs w:val="20"/>
              </w:rPr>
              <w:t>разрешен-</w:t>
            </w:r>
          </w:p>
          <w:p w:rsidR="002F5BB7" w:rsidRDefault="002F5BB7" w:rsidP="006905D1">
            <w:pPr>
              <w:jc w:val="center"/>
              <w:rPr>
                <w:color w:val="000000"/>
                <w:sz w:val="20"/>
                <w:szCs w:val="20"/>
              </w:rPr>
            </w:pPr>
            <w:proofErr w:type="spellStart"/>
            <w:r>
              <w:rPr>
                <w:color w:val="000000"/>
                <w:sz w:val="20"/>
                <w:szCs w:val="20"/>
              </w:rPr>
              <w:t>ного</w:t>
            </w:r>
            <w:proofErr w:type="spellEnd"/>
          </w:p>
          <w:p w:rsidR="002F5BB7" w:rsidRDefault="002F5BB7" w:rsidP="006905D1">
            <w:pPr>
              <w:jc w:val="center"/>
              <w:rPr>
                <w:color w:val="000000"/>
                <w:sz w:val="20"/>
                <w:szCs w:val="20"/>
              </w:rPr>
            </w:pPr>
            <w:proofErr w:type="spellStart"/>
            <w:r>
              <w:rPr>
                <w:color w:val="000000"/>
                <w:sz w:val="20"/>
                <w:szCs w:val="20"/>
              </w:rPr>
              <w:t>использо</w:t>
            </w:r>
            <w:proofErr w:type="spellEnd"/>
            <w:r>
              <w:rPr>
                <w:color w:val="000000"/>
                <w:sz w:val="20"/>
                <w:szCs w:val="20"/>
              </w:rPr>
              <w:t>-</w:t>
            </w:r>
          </w:p>
          <w:p w:rsidR="002F5BB7" w:rsidRDefault="002F5BB7" w:rsidP="006905D1">
            <w:pPr>
              <w:jc w:val="center"/>
              <w:rPr>
                <w:color w:val="000000"/>
                <w:sz w:val="20"/>
                <w:szCs w:val="20"/>
              </w:rPr>
            </w:pPr>
            <w:proofErr w:type="spellStart"/>
            <w:r>
              <w:rPr>
                <w:color w:val="000000"/>
                <w:sz w:val="20"/>
                <w:szCs w:val="20"/>
              </w:rPr>
              <w:t>вания</w:t>
            </w:r>
            <w:proofErr w:type="spellEnd"/>
          </w:p>
        </w:tc>
        <w:tc>
          <w:tcPr>
            <w:tcW w:w="531" w:type="dxa"/>
            <w:tcBorders>
              <w:top w:val="single" w:sz="4" w:space="0" w:color="auto"/>
              <w:left w:val="single" w:sz="4" w:space="0" w:color="auto"/>
              <w:bottom w:val="single" w:sz="4" w:space="0" w:color="auto"/>
              <w:right w:val="single" w:sz="4" w:space="0" w:color="auto"/>
            </w:tcBorders>
            <w:vAlign w:val="center"/>
            <w:hideMark/>
          </w:tcPr>
          <w:p w:rsidR="002F5BB7" w:rsidRDefault="002F5BB7" w:rsidP="006905D1">
            <w:pPr>
              <w:jc w:val="center"/>
              <w:rPr>
                <w:color w:val="000000"/>
                <w:sz w:val="20"/>
                <w:szCs w:val="20"/>
              </w:rPr>
            </w:pPr>
            <w:r>
              <w:rPr>
                <w:color w:val="000000"/>
                <w:sz w:val="20"/>
                <w:szCs w:val="20"/>
              </w:rPr>
              <w:t>№</w:t>
            </w:r>
          </w:p>
          <w:p w:rsidR="002F5BB7" w:rsidRDefault="002F5BB7" w:rsidP="006905D1">
            <w:pPr>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3424" w:type="dxa"/>
            <w:tcBorders>
              <w:top w:val="single" w:sz="4" w:space="0" w:color="auto"/>
              <w:left w:val="single" w:sz="4" w:space="0" w:color="auto"/>
              <w:bottom w:val="single" w:sz="4" w:space="0" w:color="auto"/>
              <w:right w:val="single" w:sz="4" w:space="0" w:color="auto"/>
            </w:tcBorders>
            <w:vAlign w:val="center"/>
            <w:hideMark/>
          </w:tcPr>
          <w:p w:rsidR="002F5BB7" w:rsidRDefault="002F5BB7" w:rsidP="006905D1">
            <w:pPr>
              <w:jc w:val="center"/>
              <w:rPr>
                <w:color w:val="000000"/>
                <w:sz w:val="20"/>
                <w:szCs w:val="20"/>
              </w:rPr>
            </w:pPr>
            <w:r>
              <w:rPr>
                <w:color w:val="000000"/>
                <w:sz w:val="20"/>
                <w:szCs w:val="20"/>
              </w:rPr>
              <w:t>Вид использования недвижимости</w:t>
            </w:r>
          </w:p>
        </w:tc>
        <w:tc>
          <w:tcPr>
            <w:tcW w:w="4442" w:type="dxa"/>
            <w:tcBorders>
              <w:top w:val="single" w:sz="4" w:space="0" w:color="auto"/>
              <w:left w:val="single" w:sz="4" w:space="0" w:color="auto"/>
              <w:bottom w:val="single" w:sz="4" w:space="0" w:color="auto"/>
              <w:right w:val="single" w:sz="4" w:space="0" w:color="auto"/>
            </w:tcBorders>
            <w:vAlign w:val="center"/>
            <w:hideMark/>
          </w:tcPr>
          <w:p w:rsidR="002F5BB7" w:rsidRDefault="002F5BB7" w:rsidP="006905D1">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2F5BB7" w:rsidTr="006905D1">
        <w:trPr>
          <w:trHeight w:val="1515"/>
        </w:trPr>
        <w:tc>
          <w:tcPr>
            <w:tcW w:w="828" w:type="dxa"/>
            <w:tcBorders>
              <w:top w:val="single" w:sz="4" w:space="0" w:color="auto"/>
              <w:left w:val="single" w:sz="4" w:space="0" w:color="auto"/>
              <w:bottom w:val="single" w:sz="4" w:space="0" w:color="auto"/>
              <w:right w:val="single" w:sz="4" w:space="0" w:color="auto"/>
            </w:tcBorders>
            <w:hideMark/>
          </w:tcPr>
          <w:p w:rsidR="002F5BB7" w:rsidRDefault="002F5BB7" w:rsidP="006905D1">
            <w:pPr>
              <w:jc w:val="center"/>
              <w:rPr>
                <w:color w:val="000000"/>
                <w:sz w:val="20"/>
                <w:szCs w:val="20"/>
              </w:rPr>
            </w:pPr>
            <w:r>
              <w:rPr>
                <w:color w:val="000000"/>
                <w:sz w:val="20"/>
                <w:szCs w:val="20"/>
              </w:rPr>
              <w:t>СН</w:t>
            </w:r>
          </w:p>
        </w:tc>
        <w:tc>
          <w:tcPr>
            <w:tcW w:w="1089" w:type="dxa"/>
            <w:tcBorders>
              <w:top w:val="single" w:sz="4" w:space="0" w:color="auto"/>
              <w:left w:val="single" w:sz="4" w:space="0" w:color="auto"/>
              <w:bottom w:val="single" w:sz="4" w:space="0" w:color="auto"/>
              <w:right w:val="single" w:sz="4" w:space="0" w:color="auto"/>
            </w:tcBorders>
            <w:hideMark/>
          </w:tcPr>
          <w:p w:rsidR="002F5BB7" w:rsidRDefault="002F5BB7" w:rsidP="006905D1">
            <w:pPr>
              <w:rPr>
                <w:sz w:val="20"/>
                <w:szCs w:val="20"/>
              </w:rPr>
            </w:pPr>
            <w:r>
              <w:rPr>
                <w:sz w:val="20"/>
                <w:szCs w:val="20"/>
              </w:rPr>
              <w:t xml:space="preserve">Основной </w:t>
            </w:r>
          </w:p>
        </w:tc>
        <w:tc>
          <w:tcPr>
            <w:tcW w:w="531" w:type="dxa"/>
            <w:tcBorders>
              <w:top w:val="single" w:sz="4" w:space="0" w:color="auto"/>
              <w:left w:val="single" w:sz="4" w:space="0" w:color="auto"/>
              <w:bottom w:val="single" w:sz="4" w:space="0" w:color="auto"/>
              <w:right w:val="single" w:sz="4" w:space="0" w:color="auto"/>
            </w:tcBorders>
            <w:hideMark/>
          </w:tcPr>
          <w:p w:rsidR="002F5BB7" w:rsidRDefault="002F5BB7" w:rsidP="006905D1">
            <w:pPr>
              <w:jc w:val="center"/>
              <w:rPr>
                <w:sz w:val="20"/>
                <w:szCs w:val="20"/>
              </w:rPr>
            </w:pPr>
            <w:r>
              <w:rPr>
                <w:sz w:val="20"/>
                <w:szCs w:val="20"/>
              </w:rPr>
              <w:t>1</w:t>
            </w:r>
          </w:p>
        </w:tc>
        <w:tc>
          <w:tcPr>
            <w:tcW w:w="3424" w:type="dxa"/>
            <w:tcBorders>
              <w:top w:val="single" w:sz="4" w:space="0" w:color="auto"/>
              <w:left w:val="single" w:sz="4" w:space="0" w:color="auto"/>
              <w:bottom w:val="single" w:sz="4" w:space="0" w:color="auto"/>
              <w:right w:val="single" w:sz="4" w:space="0" w:color="auto"/>
            </w:tcBorders>
            <w:hideMark/>
          </w:tcPr>
          <w:p w:rsidR="002F5BB7" w:rsidRDefault="002F5BB7" w:rsidP="006905D1">
            <w:pPr>
              <w:rPr>
                <w:sz w:val="20"/>
                <w:szCs w:val="20"/>
              </w:rPr>
            </w:pPr>
            <w:r>
              <w:rPr>
                <w:sz w:val="20"/>
                <w:szCs w:val="20"/>
              </w:rPr>
              <w:t xml:space="preserve">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 </w:t>
            </w:r>
          </w:p>
        </w:tc>
        <w:tc>
          <w:tcPr>
            <w:tcW w:w="4442" w:type="dxa"/>
            <w:tcBorders>
              <w:top w:val="single" w:sz="4" w:space="0" w:color="auto"/>
              <w:left w:val="single" w:sz="4" w:space="0" w:color="auto"/>
              <w:bottom w:val="single" w:sz="4" w:space="0" w:color="auto"/>
              <w:right w:val="single" w:sz="4" w:space="0" w:color="auto"/>
            </w:tcBorders>
          </w:tcPr>
          <w:p w:rsidR="002F5BB7" w:rsidRDefault="002F5BB7" w:rsidP="006905D1">
            <w:pPr>
              <w:rPr>
                <w:sz w:val="20"/>
                <w:szCs w:val="20"/>
              </w:rPr>
            </w:pPr>
            <w:r>
              <w:rPr>
                <w:sz w:val="20"/>
                <w:szCs w:val="20"/>
              </w:rPr>
              <w:t>1.Максимальный размер земельного участка-40 га</w:t>
            </w:r>
          </w:p>
          <w:p w:rsidR="002F5BB7" w:rsidRDefault="002F5BB7" w:rsidP="006905D1">
            <w:pPr>
              <w:rPr>
                <w:sz w:val="20"/>
                <w:szCs w:val="20"/>
              </w:rPr>
            </w:pPr>
            <w:r>
              <w:rPr>
                <w:sz w:val="20"/>
                <w:szCs w:val="20"/>
              </w:rPr>
              <w:t>2.Минимальное расстояние от границ земельного участка-3 м.</w:t>
            </w:r>
          </w:p>
          <w:p w:rsidR="002F5BB7" w:rsidRPr="00C72FEC" w:rsidRDefault="002F5BB7" w:rsidP="006905D1">
            <w:pPr>
              <w:jc w:val="both"/>
              <w:rPr>
                <w:color w:val="000000"/>
                <w:sz w:val="20"/>
                <w:szCs w:val="20"/>
              </w:rPr>
            </w:pPr>
            <w:r>
              <w:rPr>
                <w:sz w:val="20"/>
                <w:szCs w:val="20"/>
              </w:rPr>
              <w:t>3.</w:t>
            </w:r>
            <w:r w:rsidRPr="00C72FEC">
              <w:rPr>
                <w:color w:val="000000"/>
                <w:sz w:val="20"/>
                <w:szCs w:val="20"/>
              </w:rPr>
              <w:t xml:space="preserve"> Радиус запрета жилищного стро</w:t>
            </w:r>
            <w:r w:rsidRPr="00C72FEC">
              <w:rPr>
                <w:color w:val="000000"/>
                <w:sz w:val="20"/>
                <w:szCs w:val="20"/>
              </w:rPr>
              <w:t>и</w:t>
            </w:r>
            <w:r w:rsidRPr="00C72FEC">
              <w:rPr>
                <w:color w:val="000000"/>
                <w:sz w:val="20"/>
                <w:szCs w:val="20"/>
              </w:rPr>
              <w:t>тельства от действующего кладбища – 50 метров.</w:t>
            </w:r>
          </w:p>
          <w:p w:rsidR="002F5BB7" w:rsidRDefault="002F5BB7" w:rsidP="006905D1">
            <w:pPr>
              <w:rPr>
                <w:sz w:val="20"/>
                <w:szCs w:val="20"/>
              </w:rPr>
            </w:pPr>
          </w:p>
        </w:tc>
      </w:tr>
      <w:tr w:rsidR="002F5BB7" w:rsidTr="006905D1">
        <w:trPr>
          <w:trHeight w:val="1710"/>
        </w:trPr>
        <w:tc>
          <w:tcPr>
            <w:tcW w:w="828" w:type="dxa"/>
            <w:tcBorders>
              <w:top w:val="single" w:sz="4" w:space="0" w:color="auto"/>
              <w:left w:val="single" w:sz="4" w:space="0" w:color="auto"/>
              <w:bottom w:val="single" w:sz="4" w:space="0" w:color="auto"/>
              <w:right w:val="single" w:sz="4" w:space="0" w:color="auto"/>
            </w:tcBorders>
            <w:hideMark/>
          </w:tcPr>
          <w:p w:rsidR="002F5BB7" w:rsidRDefault="002F5BB7" w:rsidP="006905D1">
            <w:pPr>
              <w:jc w:val="center"/>
              <w:rPr>
                <w:color w:val="000000"/>
                <w:sz w:val="20"/>
                <w:szCs w:val="20"/>
              </w:rPr>
            </w:pPr>
            <w:r>
              <w:rPr>
                <w:color w:val="000000"/>
                <w:sz w:val="20"/>
                <w:szCs w:val="20"/>
              </w:rPr>
              <w:t>СН</w:t>
            </w:r>
          </w:p>
        </w:tc>
        <w:tc>
          <w:tcPr>
            <w:tcW w:w="1089" w:type="dxa"/>
            <w:tcBorders>
              <w:top w:val="single" w:sz="4" w:space="0" w:color="auto"/>
              <w:left w:val="single" w:sz="4" w:space="0" w:color="auto"/>
              <w:bottom w:val="single" w:sz="4" w:space="0" w:color="auto"/>
              <w:right w:val="single" w:sz="4" w:space="0" w:color="auto"/>
            </w:tcBorders>
            <w:hideMark/>
          </w:tcPr>
          <w:p w:rsidR="002F5BB7" w:rsidRDefault="002F5BB7" w:rsidP="006905D1">
            <w:pPr>
              <w:rPr>
                <w:sz w:val="20"/>
                <w:szCs w:val="20"/>
              </w:rPr>
            </w:pPr>
            <w:r>
              <w:rPr>
                <w:sz w:val="20"/>
                <w:szCs w:val="20"/>
              </w:rPr>
              <w:t>Условно</w:t>
            </w:r>
          </w:p>
          <w:p w:rsidR="002F5BB7" w:rsidRDefault="002F5BB7" w:rsidP="006905D1">
            <w:pPr>
              <w:rPr>
                <w:sz w:val="20"/>
                <w:szCs w:val="20"/>
              </w:rPr>
            </w:pPr>
            <w:r>
              <w:rPr>
                <w:sz w:val="20"/>
                <w:szCs w:val="20"/>
              </w:rPr>
              <w:t>разрешён-</w:t>
            </w:r>
          </w:p>
          <w:p w:rsidR="002F5BB7" w:rsidRDefault="002F5BB7" w:rsidP="006905D1">
            <w:pPr>
              <w:rPr>
                <w:sz w:val="20"/>
                <w:szCs w:val="20"/>
              </w:rPr>
            </w:pPr>
            <w:proofErr w:type="spellStart"/>
            <w:r>
              <w:rPr>
                <w:sz w:val="20"/>
                <w:szCs w:val="20"/>
              </w:rPr>
              <w:t>ный</w:t>
            </w:r>
            <w:proofErr w:type="spellEnd"/>
          </w:p>
        </w:tc>
        <w:tc>
          <w:tcPr>
            <w:tcW w:w="531" w:type="dxa"/>
            <w:tcBorders>
              <w:top w:val="single" w:sz="4" w:space="0" w:color="auto"/>
              <w:left w:val="single" w:sz="4" w:space="0" w:color="auto"/>
              <w:bottom w:val="single" w:sz="4" w:space="0" w:color="auto"/>
              <w:right w:val="single" w:sz="4" w:space="0" w:color="auto"/>
            </w:tcBorders>
            <w:hideMark/>
          </w:tcPr>
          <w:p w:rsidR="002F5BB7" w:rsidRDefault="002F5BB7" w:rsidP="006905D1">
            <w:pPr>
              <w:jc w:val="center"/>
              <w:rPr>
                <w:sz w:val="20"/>
                <w:szCs w:val="20"/>
              </w:rPr>
            </w:pPr>
            <w:r>
              <w:rPr>
                <w:sz w:val="20"/>
                <w:szCs w:val="20"/>
              </w:rPr>
              <w:t>2</w:t>
            </w:r>
          </w:p>
        </w:tc>
        <w:tc>
          <w:tcPr>
            <w:tcW w:w="3424" w:type="dxa"/>
            <w:tcBorders>
              <w:top w:val="single" w:sz="4" w:space="0" w:color="auto"/>
              <w:left w:val="single" w:sz="4" w:space="0" w:color="auto"/>
              <w:bottom w:val="single" w:sz="4" w:space="0" w:color="auto"/>
              <w:right w:val="single" w:sz="4" w:space="0" w:color="auto"/>
            </w:tcBorders>
            <w:hideMark/>
          </w:tcPr>
          <w:p w:rsidR="002F5BB7" w:rsidRDefault="002F5BB7" w:rsidP="006905D1">
            <w:pPr>
              <w:rPr>
                <w:sz w:val="20"/>
                <w:szCs w:val="20"/>
              </w:rPr>
            </w:pPr>
            <w:proofErr w:type="gramStart"/>
            <w:r>
              <w:rPr>
                <w:sz w:val="20"/>
                <w:szCs w:val="20"/>
              </w:rPr>
              <w:t>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roofErr w:type="gramEnd"/>
          </w:p>
        </w:tc>
        <w:tc>
          <w:tcPr>
            <w:tcW w:w="4442" w:type="dxa"/>
            <w:tcBorders>
              <w:top w:val="single" w:sz="4" w:space="0" w:color="auto"/>
              <w:left w:val="single" w:sz="4" w:space="0" w:color="auto"/>
              <w:bottom w:val="single" w:sz="4" w:space="0" w:color="auto"/>
              <w:right w:val="single" w:sz="4" w:space="0" w:color="auto"/>
            </w:tcBorders>
            <w:hideMark/>
          </w:tcPr>
          <w:p w:rsidR="002F5BB7" w:rsidRDefault="002F5BB7" w:rsidP="006905D1">
            <w:pPr>
              <w:rPr>
                <w:sz w:val="20"/>
                <w:szCs w:val="20"/>
              </w:rPr>
            </w:pPr>
            <w:r>
              <w:rPr>
                <w:sz w:val="20"/>
                <w:szCs w:val="20"/>
              </w:rPr>
              <w:t>1.Парковки из расчёта 5-7 мест на 100 единовременных посетителей.</w:t>
            </w:r>
          </w:p>
          <w:p w:rsidR="002F5BB7" w:rsidRDefault="002F5BB7" w:rsidP="006905D1">
            <w:pPr>
              <w:rPr>
                <w:sz w:val="20"/>
                <w:szCs w:val="20"/>
              </w:rPr>
            </w:pPr>
            <w:r>
              <w:rPr>
                <w:sz w:val="20"/>
                <w:szCs w:val="20"/>
              </w:rPr>
              <w:t>2.Размер земельного участка для размещения объектов обслуживания-300 кв.м. на 10 р.</w:t>
            </w:r>
            <w:proofErr w:type="gramStart"/>
            <w:r>
              <w:rPr>
                <w:sz w:val="20"/>
                <w:szCs w:val="20"/>
              </w:rPr>
              <w:t>м</w:t>
            </w:r>
            <w:proofErr w:type="gramEnd"/>
            <w:r>
              <w:rPr>
                <w:sz w:val="20"/>
                <w:szCs w:val="20"/>
              </w:rPr>
              <w:t>.</w:t>
            </w:r>
          </w:p>
          <w:p w:rsidR="002F5BB7" w:rsidRDefault="002F5BB7" w:rsidP="006905D1">
            <w:pPr>
              <w:rPr>
                <w:sz w:val="20"/>
                <w:szCs w:val="20"/>
              </w:rPr>
            </w:pPr>
            <w:r>
              <w:rPr>
                <w:sz w:val="20"/>
                <w:szCs w:val="20"/>
              </w:rPr>
              <w:t xml:space="preserve">3.Предельная этажность-1 </w:t>
            </w:r>
            <w:proofErr w:type="spellStart"/>
            <w:r>
              <w:rPr>
                <w:sz w:val="20"/>
                <w:szCs w:val="20"/>
              </w:rPr>
              <w:t>эт</w:t>
            </w:r>
            <w:proofErr w:type="spellEnd"/>
            <w:r>
              <w:rPr>
                <w:sz w:val="20"/>
                <w:szCs w:val="20"/>
              </w:rPr>
              <w:t>.</w:t>
            </w:r>
          </w:p>
        </w:tc>
      </w:tr>
    </w:tbl>
    <w:p w:rsidR="00E62024" w:rsidRDefault="00E62024" w:rsidP="002C76CA">
      <w:pPr>
        <w:spacing w:before="100" w:beforeAutospacing="1" w:after="100" w:afterAutospacing="1"/>
      </w:pPr>
    </w:p>
    <w:p w:rsidR="00E62024" w:rsidRPr="002C76CA" w:rsidRDefault="00E62024" w:rsidP="002C76CA">
      <w:pPr>
        <w:spacing w:before="100" w:beforeAutospacing="1" w:after="100" w:afterAutospacing="1"/>
      </w:pPr>
    </w:p>
    <w:p w:rsidR="002C76CA" w:rsidRDefault="002C76CA" w:rsidP="002C76CA">
      <w:pPr>
        <w:spacing w:before="240"/>
        <w:ind w:right="-24"/>
        <w:jc w:val="both"/>
        <w:rPr>
          <w:b/>
          <w:bCs/>
          <w:sz w:val="26"/>
          <w:szCs w:val="26"/>
        </w:rPr>
      </w:pPr>
      <w:r w:rsidRPr="00084E23">
        <w:rPr>
          <w:b/>
          <w:bCs/>
          <w:sz w:val="26"/>
          <w:szCs w:val="26"/>
        </w:rPr>
        <w:t>СН</w:t>
      </w:r>
      <w:proofErr w:type="gramStart"/>
      <w:r w:rsidRPr="00084E23">
        <w:rPr>
          <w:b/>
          <w:bCs/>
          <w:sz w:val="26"/>
          <w:szCs w:val="26"/>
        </w:rPr>
        <w:t>1</w:t>
      </w:r>
      <w:proofErr w:type="gramEnd"/>
      <w:r w:rsidRPr="00084E23">
        <w:rPr>
          <w:b/>
          <w:bCs/>
          <w:sz w:val="26"/>
          <w:szCs w:val="26"/>
        </w:rPr>
        <w:t xml:space="preserve">    –  Зона специального назначения</w:t>
      </w:r>
      <w:r>
        <w:rPr>
          <w:b/>
          <w:bCs/>
          <w:sz w:val="26"/>
          <w:szCs w:val="26"/>
        </w:rPr>
        <w:t xml:space="preserve"> (скотомогильников)</w:t>
      </w:r>
    </w:p>
    <w:p w:rsidR="002C76CA" w:rsidRDefault="002C76CA" w:rsidP="002C76CA">
      <w:pPr>
        <w:spacing w:before="240"/>
        <w:ind w:right="-24"/>
        <w:jc w:val="both"/>
        <w:rPr>
          <w:b/>
          <w:bCs/>
          <w:sz w:val="26"/>
          <w:szCs w:val="26"/>
        </w:rPr>
      </w:pPr>
    </w:p>
    <w:p w:rsidR="002C76CA" w:rsidRPr="002C76CA" w:rsidRDefault="002C76CA" w:rsidP="00911EB5">
      <w:pPr>
        <w:spacing w:before="240" w:after="240" w:line="276" w:lineRule="auto"/>
        <w:ind w:right="-24"/>
        <w:jc w:val="both"/>
        <w:rPr>
          <w:bCs/>
        </w:rPr>
      </w:pPr>
      <w:r w:rsidRPr="002C76CA">
        <w:rPr>
          <w:b/>
          <w:bCs/>
        </w:rPr>
        <w:t>Основные виды разрешенного использования</w:t>
      </w:r>
      <w:r w:rsidRPr="002C76CA">
        <w:rPr>
          <w:b/>
          <w:bCs/>
        </w:rPr>
        <w:cr/>
      </w:r>
      <w:r w:rsidRPr="002C76CA">
        <w:rPr>
          <w:bCs/>
        </w:rPr>
        <w:tab/>
      </w:r>
      <w:r w:rsidRPr="002C76CA">
        <w:rPr>
          <w:bCs/>
        </w:rPr>
        <w:cr/>
        <w:t xml:space="preserve"> </w:t>
      </w:r>
      <w:r>
        <w:rPr>
          <w:bCs/>
        </w:rPr>
        <w:cr/>
        <w:t xml:space="preserve">-    </w:t>
      </w:r>
      <w:r w:rsidRPr="002C76CA">
        <w:rPr>
          <w:bCs/>
        </w:rPr>
        <w:t>Скотомогиль</w:t>
      </w:r>
      <w:r>
        <w:rPr>
          <w:bCs/>
        </w:rPr>
        <w:t>ники (биотермические ямы);</w:t>
      </w:r>
      <w:r>
        <w:rPr>
          <w:bCs/>
        </w:rPr>
        <w:cr/>
        <w:t xml:space="preserve">-  </w:t>
      </w:r>
      <w:r w:rsidRPr="002C76CA">
        <w:rPr>
          <w:bCs/>
        </w:rPr>
        <w:t>Помещения для вскрытия трупов животных, хранения дезинфицирующих средств, инвентаря, спецодежды и инструментов.</w:t>
      </w:r>
      <w:r w:rsidRPr="002C76CA">
        <w:rPr>
          <w:bCs/>
        </w:rPr>
        <w:cr/>
      </w:r>
      <w:r w:rsidRPr="002C76CA">
        <w:rPr>
          <w:bCs/>
        </w:rPr>
        <w:cr/>
      </w:r>
      <w:r w:rsidRPr="002C76CA">
        <w:rPr>
          <w:bCs/>
        </w:rPr>
        <w:cr/>
      </w:r>
      <w:r w:rsidRPr="002C76CA">
        <w:rPr>
          <w:b/>
          <w:bCs/>
        </w:rPr>
        <w:t xml:space="preserve"> Вспомогательные виды разрешенного использования (установленные </w:t>
      </w:r>
      <w:proofErr w:type="gramStart"/>
      <w:r w:rsidRPr="002C76CA">
        <w:rPr>
          <w:b/>
          <w:bCs/>
        </w:rPr>
        <w:t>к</w:t>
      </w:r>
      <w:proofErr w:type="gramEnd"/>
      <w:r w:rsidRPr="002C76CA">
        <w:rPr>
          <w:b/>
          <w:bCs/>
        </w:rPr>
        <w:t xml:space="preserve"> основным)</w:t>
      </w:r>
      <w:r w:rsidRPr="002C76CA">
        <w:rPr>
          <w:b/>
          <w:bCs/>
        </w:rPr>
        <w:cr/>
      </w:r>
      <w:r w:rsidRPr="002C76CA">
        <w:rPr>
          <w:bCs/>
        </w:rPr>
        <w:tab/>
      </w:r>
      <w:r w:rsidRPr="002C76CA">
        <w:rPr>
          <w:bCs/>
        </w:rPr>
        <w:cr/>
      </w:r>
      <w:r w:rsidRPr="002C76CA">
        <w:rPr>
          <w:bCs/>
        </w:rPr>
        <w:cr/>
      </w:r>
      <w:r>
        <w:rPr>
          <w:bCs/>
        </w:rPr>
        <w:t>-</w:t>
      </w:r>
      <w:r w:rsidRPr="002C76CA">
        <w:rPr>
          <w:bCs/>
        </w:rPr>
        <w:t xml:space="preserve">    Подъездные пути;</w:t>
      </w:r>
      <w:r w:rsidRPr="002C76CA">
        <w:rPr>
          <w:bCs/>
        </w:rPr>
        <w:cr/>
      </w:r>
      <w:r>
        <w:rPr>
          <w:bCs/>
        </w:rPr>
        <w:lastRenderedPageBreak/>
        <w:t>-</w:t>
      </w:r>
      <w:r w:rsidRPr="002C76CA">
        <w:rPr>
          <w:bCs/>
        </w:rPr>
        <w:t xml:space="preserve">    Сооружения и устройства сетей инженерно технического обеспечения;</w:t>
      </w:r>
      <w:r w:rsidRPr="002C76CA">
        <w:rPr>
          <w:bCs/>
        </w:rPr>
        <w:cr/>
      </w:r>
      <w:r>
        <w:rPr>
          <w:bCs/>
        </w:rPr>
        <w:t>-</w:t>
      </w:r>
      <w:r w:rsidRPr="002C76CA">
        <w:rPr>
          <w:bCs/>
        </w:rPr>
        <w:t xml:space="preserve">    Ограждение территории</w:t>
      </w:r>
      <w:r w:rsidRPr="002C76CA">
        <w:rPr>
          <w:bCs/>
        </w:rPr>
        <w:cr/>
      </w:r>
      <w:r w:rsidRPr="002C76CA">
        <w:rPr>
          <w:bCs/>
        </w:rPr>
        <w:cr/>
      </w:r>
      <w:r w:rsidRPr="002C76CA">
        <w:rPr>
          <w:bCs/>
        </w:rPr>
        <w:cr/>
        <w:t>Условно разрешенные виды использования не устанавливаются.</w:t>
      </w:r>
    </w:p>
    <w:p w:rsidR="002C76CA" w:rsidRDefault="002C76CA" w:rsidP="002C76CA">
      <w:pPr>
        <w:spacing w:before="240"/>
        <w:ind w:right="-24"/>
        <w:jc w:val="both"/>
        <w:rPr>
          <w:b/>
          <w:bCs/>
          <w:sz w:val="26"/>
          <w:szCs w:val="26"/>
        </w:rPr>
      </w:pPr>
    </w:p>
    <w:p w:rsidR="00911EB5" w:rsidRDefault="00911EB5" w:rsidP="002C76CA">
      <w:pPr>
        <w:spacing w:before="240"/>
        <w:ind w:right="-24"/>
        <w:jc w:val="both"/>
        <w:rPr>
          <w:b/>
          <w:bCs/>
          <w:sz w:val="26"/>
          <w:szCs w:val="26"/>
        </w:rPr>
      </w:pPr>
    </w:p>
    <w:p w:rsidR="002C76CA" w:rsidRPr="00084E23" w:rsidRDefault="002C76CA" w:rsidP="002C76CA">
      <w:pPr>
        <w:spacing w:before="240"/>
        <w:ind w:right="-24"/>
        <w:jc w:val="both"/>
        <w:rPr>
          <w:b/>
          <w:bCs/>
          <w:sz w:val="26"/>
          <w:szCs w:val="26"/>
        </w:rPr>
      </w:pPr>
      <w:r>
        <w:rPr>
          <w:b/>
          <w:bCs/>
          <w:sz w:val="26"/>
          <w:szCs w:val="26"/>
        </w:rPr>
        <w:t>СН2</w:t>
      </w:r>
      <w:r w:rsidRPr="00084E23">
        <w:rPr>
          <w:b/>
          <w:bCs/>
          <w:sz w:val="26"/>
          <w:szCs w:val="26"/>
        </w:rPr>
        <w:t>–  Зона специального назначения</w:t>
      </w:r>
      <w:r>
        <w:rPr>
          <w:b/>
          <w:bCs/>
          <w:sz w:val="26"/>
          <w:szCs w:val="26"/>
        </w:rPr>
        <w:t xml:space="preserve"> </w:t>
      </w:r>
      <w:r w:rsidRPr="00F64EEE">
        <w:rPr>
          <w:b/>
          <w:bCs/>
          <w:sz w:val="26"/>
          <w:szCs w:val="26"/>
        </w:rPr>
        <w:t>(</w:t>
      </w:r>
      <w:r w:rsidRPr="00F64EEE">
        <w:rPr>
          <w:b/>
          <w:sz w:val="26"/>
          <w:szCs w:val="26"/>
        </w:rPr>
        <w:t>участки компостирования ТБО)</w:t>
      </w:r>
    </w:p>
    <w:p w:rsidR="002F5BB7" w:rsidRPr="00AC6A0D" w:rsidRDefault="002F5BB7" w:rsidP="002F5BB7">
      <w:pPr>
        <w:ind w:firstLine="720"/>
        <w:jc w:val="both"/>
      </w:pPr>
      <w:r w:rsidRPr="00B7040B">
        <w:rPr>
          <w:color w:val="000000"/>
        </w:rPr>
        <w:t xml:space="preserve">Зона </w:t>
      </w:r>
      <w:r>
        <w:rPr>
          <w:color w:val="000000"/>
        </w:rPr>
        <w:t>СН-2</w:t>
      </w:r>
      <w:r w:rsidRPr="00B7040B">
        <w:rPr>
          <w:color w:val="000000"/>
        </w:rPr>
        <w:t xml:space="preserve"> выделена для обеспечения правовых условий использования участк</w:t>
      </w:r>
      <w:r>
        <w:rPr>
          <w:color w:val="000000"/>
        </w:rPr>
        <w:t>а свалки мусора</w:t>
      </w:r>
      <w:r w:rsidRPr="00B7040B">
        <w:rPr>
          <w:color w:val="000000"/>
        </w:rPr>
        <w:t xml:space="preserve">. </w:t>
      </w:r>
      <w:r w:rsidRPr="00AC6A0D">
        <w:t>Разрешается размещ</w:t>
      </w:r>
      <w:r w:rsidRPr="00AC6A0D">
        <w:t>е</w:t>
      </w:r>
      <w:r w:rsidRPr="00AC6A0D">
        <w:t xml:space="preserve">ние зданий, сооружений и коммуникаций, связанных только с эксплуатацией </w:t>
      </w:r>
      <w:r>
        <w:t>свалки мусора</w:t>
      </w:r>
      <w:r w:rsidRPr="00AC6A0D">
        <w:t>.</w:t>
      </w:r>
    </w:p>
    <w:p w:rsidR="002F5BB7" w:rsidRPr="00B7040B" w:rsidRDefault="002F5BB7" w:rsidP="002F5BB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103"/>
        <w:gridCol w:w="532"/>
        <w:gridCol w:w="3181"/>
        <w:gridCol w:w="3106"/>
      </w:tblGrid>
      <w:tr w:rsidR="002F5BB7" w:rsidRPr="00B7040B" w:rsidTr="006905D1">
        <w:tc>
          <w:tcPr>
            <w:tcW w:w="675" w:type="dxa"/>
            <w:vAlign w:val="center"/>
          </w:tcPr>
          <w:p w:rsidR="002F5BB7" w:rsidRPr="00B7040B" w:rsidRDefault="002F5BB7" w:rsidP="006905D1">
            <w:pPr>
              <w:jc w:val="center"/>
              <w:rPr>
                <w:color w:val="000000"/>
                <w:sz w:val="20"/>
                <w:szCs w:val="20"/>
              </w:rPr>
            </w:pPr>
            <w:r w:rsidRPr="00B7040B">
              <w:rPr>
                <w:color w:val="000000"/>
                <w:sz w:val="20"/>
                <w:szCs w:val="20"/>
              </w:rPr>
              <w:t>Зона</w:t>
            </w:r>
          </w:p>
        </w:tc>
        <w:tc>
          <w:tcPr>
            <w:tcW w:w="1418" w:type="dxa"/>
            <w:vAlign w:val="center"/>
          </w:tcPr>
          <w:p w:rsidR="002F5BB7" w:rsidRPr="00B7040B" w:rsidRDefault="002F5BB7" w:rsidP="006905D1">
            <w:pPr>
              <w:jc w:val="center"/>
              <w:rPr>
                <w:color w:val="000000"/>
                <w:sz w:val="20"/>
                <w:szCs w:val="20"/>
              </w:rPr>
            </w:pPr>
            <w:r w:rsidRPr="00B7040B">
              <w:rPr>
                <w:color w:val="000000"/>
                <w:sz w:val="20"/>
                <w:szCs w:val="20"/>
              </w:rPr>
              <w:t>Вид</w:t>
            </w:r>
          </w:p>
          <w:p w:rsidR="002F5BB7" w:rsidRPr="00B7040B" w:rsidRDefault="002F5BB7" w:rsidP="006905D1">
            <w:pPr>
              <w:jc w:val="center"/>
              <w:rPr>
                <w:color w:val="000000"/>
                <w:sz w:val="20"/>
                <w:szCs w:val="20"/>
              </w:rPr>
            </w:pPr>
            <w:r w:rsidRPr="00B7040B">
              <w:rPr>
                <w:color w:val="000000"/>
                <w:sz w:val="20"/>
                <w:szCs w:val="20"/>
              </w:rPr>
              <w:t>разрешен-</w:t>
            </w:r>
          </w:p>
          <w:p w:rsidR="002F5BB7" w:rsidRPr="00B7040B" w:rsidRDefault="002F5BB7" w:rsidP="006905D1">
            <w:pPr>
              <w:jc w:val="center"/>
              <w:rPr>
                <w:color w:val="000000"/>
                <w:sz w:val="20"/>
                <w:szCs w:val="20"/>
              </w:rPr>
            </w:pPr>
            <w:proofErr w:type="spellStart"/>
            <w:r w:rsidRPr="00B7040B">
              <w:rPr>
                <w:color w:val="000000"/>
                <w:sz w:val="20"/>
                <w:szCs w:val="20"/>
              </w:rPr>
              <w:t>ного</w:t>
            </w:r>
            <w:proofErr w:type="spellEnd"/>
          </w:p>
          <w:p w:rsidR="002F5BB7" w:rsidRPr="00B7040B" w:rsidRDefault="002F5BB7" w:rsidP="006905D1">
            <w:pPr>
              <w:jc w:val="center"/>
              <w:rPr>
                <w:color w:val="000000"/>
                <w:sz w:val="20"/>
                <w:szCs w:val="20"/>
              </w:rPr>
            </w:pPr>
            <w:proofErr w:type="spellStart"/>
            <w:r w:rsidRPr="00B7040B">
              <w:rPr>
                <w:color w:val="000000"/>
                <w:sz w:val="20"/>
                <w:szCs w:val="20"/>
              </w:rPr>
              <w:t>использо</w:t>
            </w:r>
            <w:proofErr w:type="spellEnd"/>
            <w:r w:rsidRPr="00B7040B">
              <w:rPr>
                <w:color w:val="000000"/>
                <w:sz w:val="20"/>
                <w:szCs w:val="20"/>
              </w:rPr>
              <w:t>-</w:t>
            </w:r>
          </w:p>
          <w:p w:rsidR="002F5BB7" w:rsidRPr="00B7040B" w:rsidRDefault="002F5BB7" w:rsidP="006905D1">
            <w:pPr>
              <w:jc w:val="center"/>
              <w:rPr>
                <w:color w:val="000000"/>
                <w:sz w:val="20"/>
                <w:szCs w:val="20"/>
              </w:rPr>
            </w:pPr>
            <w:proofErr w:type="spellStart"/>
            <w:r w:rsidRPr="00B7040B">
              <w:rPr>
                <w:color w:val="000000"/>
                <w:sz w:val="20"/>
                <w:szCs w:val="20"/>
              </w:rPr>
              <w:t>вания</w:t>
            </w:r>
            <w:proofErr w:type="spellEnd"/>
          </w:p>
        </w:tc>
        <w:tc>
          <w:tcPr>
            <w:tcW w:w="567" w:type="dxa"/>
            <w:vAlign w:val="center"/>
          </w:tcPr>
          <w:p w:rsidR="002F5BB7" w:rsidRPr="00B7040B" w:rsidRDefault="002F5BB7" w:rsidP="006905D1">
            <w:pPr>
              <w:jc w:val="center"/>
              <w:rPr>
                <w:color w:val="000000"/>
                <w:sz w:val="20"/>
                <w:szCs w:val="20"/>
              </w:rPr>
            </w:pPr>
            <w:r w:rsidRPr="00B7040B">
              <w:rPr>
                <w:color w:val="000000"/>
                <w:sz w:val="20"/>
                <w:szCs w:val="20"/>
              </w:rPr>
              <w:t>№</w:t>
            </w:r>
          </w:p>
          <w:p w:rsidR="002F5BB7" w:rsidRPr="00B7040B" w:rsidRDefault="002F5BB7" w:rsidP="006905D1">
            <w:pPr>
              <w:jc w:val="center"/>
              <w:rPr>
                <w:color w:val="000000"/>
                <w:sz w:val="20"/>
                <w:szCs w:val="20"/>
              </w:rPr>
            </w:pPr>
            <w:proofErr w:type="spellStart"/>
            <w:proofErr w:type="gramStart"/>
            <w:r w:rsidRPr="00B7040B">
              <w:rPr>
                <w:color w:val="000000"/>
                <w:sz w:val="20"/>
                <w:szCs w:val="20"/>
              </w:rPr>
              <w:t>п</w:t>
            </w:r>
            <w:proofErr w:type="spellEnd"/>
            <w:proofErr w:type="gramEnd"/>
            <w:r w:rsidRPr="00B7040B">
              <w:rPr>
                <w:color w:val="000000"/>
                <w:sz w:val="20"/>
                <w:szCs w:val="20"/>
              </w:rPr>
              <w:t>/</w:t>
            </w:r>
            <w:proofErr w:type="spellStart"/>
            <w:r w:rsidRPr="00B7040B">
              <w:rPr>
                <w:color w:val="000000"/>
                <w:sz w:val="20"/>
                <w:szCs w:val="20"/>
              </w:rPr>
              <w:t>п</w:t>
            </w:r>
            <w:proofErr w:type="spellEnd"/>
          </w:p>
        </w:tc>
        <w:tc>
          <w:tcPr>
            <w:tcW w:w="3685" w:type="dxa"/>
            <w:vAlign w:val="center"/>
          </w:tcPr>
          <w:p w:rsidR="002F5BB7" w:rsidRPr="00B7040B" w:rsidRDefault="002F5BB7" w:rsidP="006905D1">
            <w:pPr>
              <w:jc w:val="center"/>
              <w:rPr>
                <w:color w:val="000000"/>
                <w:sz w:val="20"/>
                <w:szCs w:val="20"/>
              </w:rPr>
            </w:pPr>
            <w:r w:rsidRPr="00B7040B">
              <w:rPr>
                <w:color w:val="000000"/>
                <w:sz w:val="20"/>
                <w:szCs w:val="20"/>
              </w:rPr>
              <w:t>Вид использования недвижимости</w:t>
            </w:r>
          </w:p>
        </w:tc>
        <w:tc>
          <w:tcPr>
            <w:tcW w:w="3969" w:type="dxa"/>
            <w:vAlign w:val="center"/>
          </w:tcPr>
          <w:p w:rsidR="002F5BB7" w:rsidRPr="00B7040B" w:rsidRDefault="002F5BB7" w:rsidP="006905D1">
            <w:pPr>
              <w:jc w:val="center"/>
              <w:rPr>
                <w:color w:val="000000"/>
                <w:sz w:val="20"/>
                <w:szCs w:val="20"/>
              </w:rPr>
            </w:pPr>
            <w:r w:rsidRPr="00B7040B">
              <w:rPr>
                <w:color w:val="000000"/>
                <w:sz w:val="20"/>
                <w:szCs w:val="20"/>
              </w:rPr>
              <w:t>Предельные (минимальные и (или) максимальные) размеры земельных участков и предельные параметры строител</w:t>
            </w:r>
            <w:r w:rsidRPr="00B7040B">
              <w:rPr>
                <w:color w:val="000000"/>
                <w:sz w:val="20"/>
                <w:szCs w:val="20"/>
              </w:rPr>
              <w:t>ь</w:t>
            </w:r>
            <w:r w:rsidRPr="00B7040B">
              <w:rPr>
                <w:color w:val="000000"/>
                <w:sz w:val="20"/>
                <w:szCs w:val="20"/>
              </w:rPr>
              <w:t>ства, реконструкции объектов кап</w:t>
            </w:r>
            <w:r w:rsidRPr="00B7040B">
              <w:rPr>
                <w:color w:val="000000"/>
                <w:sz w:val="20"/>
                <w:szCs w:val="20"/>
              </w:rPr>
              <w:t>и</w:t>
            </w:r>
            <w:r w:rsidRPr="00B7040B">
              <w:rPr>
                <w:color w:val="000000"/>
                <w:sz w:val="20"/>
                <w:szCs w:val="20"/>
              </w:rPr>
              <w:t>тального строительства</w:t>
            </w:r>
          </w:p>
        </w:tc>
      </w:tr>
      <w:tr w:rsidR="002F5BB7" w:rsidRPr="00B7040B" w:rsidTr="006905D1">
        <w:tc>
          <w:tcPr>
            <w:tcW w:w="675" w:type="dxa"/>
          </w:tcPr>
          <w:p w:rsidR="002F5BB7" w:rsidRPr="00B7040B" w:rsidRDefault="002F5BB7" w:rsidP="006905D1">
            <w:pPr>
              <w:jc w:val="center"/>
              <w:rPr>
                <w:color w:val="000000"/>
                <w:sz w:val="20"/>
                <w:szCs w:val="20"/>
              </w:rPr>
            </w:pPr>
            <w:r w:rsidRPr="00B7040B">
              <w:rPr>
                <w:color w:val="000000"/>
                <w:sz w:val="20"/>
                <w:szCs w:val="20"/>
              </w:rPr>
              <w:t>С</w:t>
            </w:r>
            <w:r>
              <w:rPr>
                <w:color w:val="000000"/>
                <w:sz w:val="20"/>
                <w:szCs w:val="20"/>
              </w:rPr>
              <w:t>Н-2</w:t>
            </w:r>
          </w:p>
        </w:tc>
        <w:tc>
          <w:tcPr>
            <w:tcW w:w="1418" w:type="dxa"/>
          </w:tcPr>
          <w:p w:rsidR="002F5BB7" w:rsidRPr="00B7040B" w:rsidRDefault="002F5BB7" w:rsidP="006905D1">
            <w:pPr>
              <w:jc w:val="both"/>
              <w:rPr>
                <w:color w:val="000000"/>
                <w:sz w:val="20"/>
                <w:szCs w:val="20"/>
              </w:rPr>
            </w:pPr>
            <w:r>
              <w:rPr>
                <w:color w:val="000000"/>
                <w:sz w:val="20"/>
                <w:szCs w:val="20"/>
              </w:rPr>
              <w:t>Основной</w:t>
            </w:r>
          </w:p>
          <w:p w:rsidR="002F5BB7" w:rsidRPr="00B7040B" w:rsidRDefault="002F5BB7" w:rsidP="006905D1">
            <w:pPr>
              <w:jc w:val="both"/>
              <w:rPr>
                <w:color w:val="000000"/>
                <w:sz w:val="20"/>
                <w:szCs w:val="20"/>
              </w:rPr>
            </w:pPr>
          </w:p>
        </w:tc>
        <w:tc>
          <w:tcPr>
            <w:tcW w:w="567" w:type="dxa"/>
          </w:tcPr>
          <w:p w:rsidR="002F5BB7" w:rsidRPr="00B7040B" w:rsidRDefault="002F5BB7" w:rsidP="006905D1">
            <w:pPr>
              <w:jc w:val="center"/>
              <w:rPr>
                <w:color w:val="000000"/>
                <w:sz w:val="20"/>
                <w:szCs w:val="20"/>
              </w:rPr>
            </w:pPr>
            <w:r w:rsidRPr="00B7040B">
              <w:rPr>
                <w:color w:val="000000"/>
                <w:sz w:val="20"/>
                <w:szCs w:val="20"/>
              </w:rPr>
              <w:t>1</w:t>
            </w:r>
          </w:p>
        </w:tc>
        <w:tc>
          <w:tcPr>
            <w:tcW w:w="3685" w:type="dxa"/>
          </w:tcPr>
          <w:p w:rsidR="002F5BB7" w:rsidRPr="00C913EB" w:rsidRDefault="002F5BB7" w:rsidP="002F5BB7">
            <w:pPr>
              <w:jc w:val="both"/>
              <w:rPr>
                <w:color w:val="000000"/>
                <w:sz w:val="20"/>
                <w:szCs w:val="20"/>
              </w:rPr>
            </w:pPr>
            <w:r>
              <w:rPr>
                <w:color w:val="000000"/>
                <w:sz w:val="20"/>
                <w:szCs w:val="20"/>
              </w:rPr>
              <w:t>Действующая свалка мусора</w:t>
            </w:r>
          </w:p>
          <w:p w:rsidR="002F5BB7" w:rsidRPr="00C913EB" w:rsidRDefault="002F5BB7" w:rsidP="006905D1">
            <w:pPr>
              <w:jc w:val="both"/>
              <w:rPr>
                <w:color w:val="000000"/>
                <w:sz w:val="20"/>
                <w:szCs w:val="20"/>
              </w:rPr>
            </w:pPr>
          </w:p>
          <w:p w:rsidR="002F5BB7" w:rsidRPr="00C913EB" w:rsidRDefault="002F5BB7" w:rsidP="006905D1">
            <w:pPr>
              <w:jc w:val="both"/>
              <w:rPr>
                <w:color w:val="000000"/>
                <w:sz w:val="20"/>
                <w:szCs w:val="20"/>
              </w:rPr>
            </w:pPr>
          </w:p>
        </w:tc>
        <w:tc>
          <w:tcPr>
            <w:tcW w:w="3969" w:type="dxa"/>
          </w:tcPr>
          <w:p w:rsidR="002F5BB7" w:rsidRPr="00C913EB" w:rsidRDefault="002F5BB7" w:rsidP="006905D1">
            <w:pPr>
              <w:jc w:val="both"/>
              <w:rPr>
                <w:color w:val="000000"/>
                <w:sz w:val="20"/>
                <w:szCs w:val="20"/>
              </w:rPr>
            </w:pPr>
            <w:r w:rsidRPr="00C913EB">
              <w:rPr>
                <w:color w:val="000000"/>
                <w:sz w:val="20"/>
                <w:szCs w:val="20"/>
              </w:rPr>
              <w:t>1. Радиус запрета жилищного стро</w:t>
            </w:r>
            <w:r w:rsidRPr="00C913EB">
              <w:rPr>
                <w:color w:val="000000"/>
                <w:sz w:val="20"/>
                <w:szCs w:val="20"/>
              </w:rPr>
              <w:t>и</w:t>
            </w:r>
            <w:r w:rsidRPr="00C913EB">
              <w:rPr>
                <w:color w:val="000000"/>
                <w:sz w:val="20"/>
                <w:szCs w:val="20"/>
              </w:rPr>
              <w:t>тельства от свалки мусора – 1000 метров.</w:t>
            </w:r>
          </w:p>
        </w:tc>
      </w:tr>
      <w:tr w:rsidR="002F5BB7" w:rsidRPr="00B7040B" w:rsidTr="006905D1">
        <w:tc>
          <w:tcPr>
            <w:tcW w:w="675" w:type="dxa"/>
          </w:tcPr>
          <w:p w:rsidR="002F5BB7" w:rsidRPr="00B7040B" w:rsidRDefault="002F5BB7" w:rsidP="006905D1">
            <w:pPr>
              <w:jc w:val="center"/>
              <w:rPr>
                <w:color w:val="000000"/>
                <w:sz w:val="20"/>
                <w:szCs w:val="20"/>
              </w:rPr>
            </w:pPr>
            <w:r w:rsidRPr="00B7040B">
              <w:rPr>
                <w:color w:val="000000"/>
                <w:sz w:val="20"/>
                <w:szCs w:val="20"/>
              </w:rPr>
              <w:t>С</w:t>
            </w:r>
            <w:r>
              <w:rPr>
                <w:color w:val="000000"/>
                <w:sz w:val="20"/>
                <w:szCs w:val="20"/>
              </w:rPr>
              <w:t>Н-2</w:t>
            </w:r>
          </w:p>
        </w:tc>
        <w:tc>
          <w:tcPr>
            <w:tcW w:w="1418" w:type="dxa"/>
          </w:tcPr>
          <w:p w:rsidR="002F5BB7" w:rsidRDefault="002F5BB7" w:rsidP="006905D1">
            <w:pPr>
              <w:jc w:val="both"/>
              <w:rPr>
                <w:color w:val="000000"/>
                <w:sz w:val="20"/>
                <w:szCs w:val="20"/>
              </w:rPr>
            </w:pPr>
            <w:r>
              <w:rPr>
                <w:color w:val="000000"/>
                <w:sz w:val="20"/>
                <w:szCs w:val="20"/>
              </w:rPr>
              <w:t>Вспомогательный</w:t>
            </w:r>
          </w:p>
        </w:tc>
        <w:tc>
          <w:tcPr>
            <w:tcW w:w="567" w:type="dxa"/>
          </w:tcPr>
          <w:p w:rsidR="002F5BB7" w:rsidRPr="00B7040B" w:rsidRDefault="002F5BB7" w:rsidP="006905D1">
            <w:pPr>
              <w:jc w:val="center"/>
              <w:rPr>
                <w:color w:val="000000"/>
                <w:sz w:val="20"/>
                <w:szCs w:val="20"/>
              </w:rPr>
            </w:pPr>
            <w:r>
              <w:rPr>
                <w:color w:val="000000"/>
                <w:sz w:val="20"/>
                <w:szCs w:val="20"/>
              </w:rPr>
              <w:t>2</w:t>
            </w:r>
          </w:p>
        </w:tc>
        <w:tc>
          <w:tcPr>
            <w:tcW w:w="3685" w:type="dxa"/>
          </w:tcPr>
          <w:p w:rsidR="002F5BB7" w:rsidRPr="00C913EB" w:rsidRDefault="002F5BB7" w:rsidP="002F5BB7">
            <w:pPr>
              <w:jc w:val="both"/>
              <w:rPr>
                <w:color w:val="000000"/>
                <w:sz w:val="20"/>
                <w:szCs w:val="20"/>
              </w:rPr>
            </w:pPr>
            <w:r w:rsidRPr="002F5BB7">
              <w:rPr>
                <w:sz w:val="20"/>
                <w:szCs w:val="20"/>
              </w:rPr>
              <w:t>объекты эксплуатации полигонов и очистных сооружений;</w:t>
            </w:r>
            <w:r w:rsidRPr="002F5BB7">
              <w:rPr>
                <w:sz w:val="20"/>
                <w:szCs w:val="20"/>
              </w:rPr>
              <w:cr/>
              <w:t>иные вспомогательные производства и административные объекты, связанные с функционированием по</w:t>
            </w:r>
            <w:r>
              <w:rPr>
                <w:sz w:val="20"/>
                <w:szCs w:val="20"/>
              </w:rPr>
              <w:t>лигонов и очистных сооружений;</w:t>
            </w:r>
            <w:r>
              <w:rPr>
                <w:sz w:val="20"/>
                <w:szCs w:val="20"/>
              </w:rPr>
              <w:cr/>
              <w:t>зелёные насаждения;</w:t>
            </w:r>
            <w:r>
              <w:rPr>
                <w:sz w:val="20"/>
                <w:szCs w:val="20"/>
              </w:rPr>
              <w:cr/>
            </w:r>
            <w:r w:rsidRPr="002F5BB7">
              <w:rPr>
                <w:sz w:val="20"/>
                <w:szCs w:val="20"/>
              </w:rPr>
              <w:t>инженерные коммуникации.</w:t>
            </w:r>
          </w:p>
        </w:tc>
        <w:tc>
          <w:tcPr>
            <w:tcW w:w="3969" w:type="dxa"/>
          </w:tcPr>
          <w:p w:rsidR="002F5BB7" w:rsidRPr="00C913EB" w:rsidRDefault="002F5BB7" w:rsidP="002F5BB7">
            <w:pPr>
              <w:rPr>
                <w:color w:val="000000"/>
                <w:sz w:val="20"/>
                <w:szCs w:val="20"/>
              </w:rPr>
            </w:pPr>
            <w:r>
              <w:rPr>
                <w:color w:val="000000"/>
                <w:sz w:val="20"/>
                <w:szCs w:val="20"/>
              </w:rPr>
              <w:t>1</w:t>
            </w:r>
            <w:r w:rsidRPr="00C913EB">
              <w:rPr>
                <w:color w:val="000000"/>
                <w:sz w:val="20"/>
                <w:szCs w:val="20"/>
              </w:rPr>
              <w:t>.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2F5BB7" w:rsidRPr="00C913EB" w:rsidRDefault="002F5BB7" w:rsidP="002F5BB7">
            <w:pPr>
              <w:jc w:val="both"/>
              <w:rPr>
                <w:color w:val="000000"/>
                <w:sz w:val="20"/>
                <w:szCs w:val="20"/>
              </w:rPr>
            </w:pPr>
            <w:r>
              <w:rPr>
                <w:color w:val="000000"/>
                <w:sz w:val="20"/>
                <w:szCs w:val="20"/>
              </w:rPr>
              <w:t>2</w:t>
            </w:r>
            <w:r w:rsidRPr="00C913EB">
              <w:rPr>
                <w:color w:val="000000"/>
                <w:sz w:val="20"/>
                <w:szCs w:val="20"/>
              </w:rPr>
              <w:t>.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2F5BB7" w:rsidRPr="00B7040B" w:rsidTr="006905D1">
        <w:tc>
          <w:tcPr>
            <w:tcW w:w="675" w:type="dxa"/>
          </w:tcPr>
          <w:p w:rsidR="002F5BB7" w:rsidRPr="00B7040B" w:rsidRDefault="002F5BB7" w:rsidP="006905D1">
            <w:pPr>
              <w:jc w:val="center"/>
              <w:rPr>
                <w:color w:val="000000"/>
                <w:sz w:val="20"/>
                <w:szCs w:val="20"/>
              </w:rPr>
            </w:pPr>
            <w:r w:rsidRPr="00B7040B">
              <w:rPr>
                <w:color w:val="000000"/>
                <w:sz w:val="20"/>
                <w:szCs w:val="20"/>
              </w:rPr>
              <w:t>С</w:t>
            </w:r>
            <w:r>
              <w:rPr>
                <w:color w:val="000000"/>
                <w:sz w:val="20"/>
                <w:szCs w:val="20"/>
              </w:rPr>
              <w:t>Н-2</w:t>
            </w:r>
          </w:p>
        </w:tc>
        <w:tc>
          <w:tcPr>
            <w:tcW w:w="1418" w:type="dxa"/>
          </w:tcPr>
          <w:p w:rsidR="002F5BB7" w:rsidRDefault="002F5BB7" w:rsidP="006905D1">
            <w:pPr>
              <w:jc w:val="both"/>
              <w:rPr>
                <w:color w:val="000000"/>
                <w:sz w:val="20"/>
                <w:szCs w:val="20"/>
              </w:rPr>
            </w:pPr>
            <w:proofErr w:type="spellStart"/>
            <w:r>
              <w:rPr>
                <w:color w:val="000000"/>
                <w:sz w:val="20"/>
                <w:szCs w:val="20"/>
              </w:rPr>
              <w:t>Условноразрешенный</w:t>
            </w:r>
            <w:proofErr w:type="spellEnd"/>
          </w:p>
        </w:tc>
        <w:tc>
          <w:tcPr>
            <w:tcW w:w="567" w:type="dxa"/>
          </w:tcPr>
          <w:p w:rsidR="002F5BB7" w:rsidRDefault="002F5BB7" w:rsidP="006905D1">
            <w:pPr>
              <w:jc w:val="center"/>
              <w:rPr>
                <w:color w:val="000000"/>
                <w:sz w:val="20"/>
                <w:szCs w:val="20"/>
              </w:rPr>
            </w:pPr>
            <w:r>
              <w:rPr>
                <w:color w:val="000000"/>
                <w:sz w:val="20"/>
                <w:szCs w:val="20"/>
              </w:rPr>
              <w:t>3</w:t>
            </w:r>
          </w:p>
        </w:tc>
        <w:tc>
          <w:tcPr>
            <w:tcW w:w="3685" w:type="dxa"/>
          </w:tcPr>
          <w:p w:rsidR="002F5BB7" w:rsidRPr="002F5BB7" w:rsidRDefault="002F5BB7" w:rsidP="002F5BB7">
            <w:pPr>
              <w:tabs>
                <w:tab w:val="left" w:pos="699"/>
              </w:tabs>
              <w:spacing w:before="240" w:after="240" w:line="276" w:lineRule="auto"/>
              <w:ind w:right="-24"/>
              <w:jc w:val="both"/>
              <w:rPr>
                <w:sz w:val="20"/>
                <w:szCs w:val="20"/>
              </w:rPr>
            </w:pPr>
            <w:r w:rsidRPr="002F5BB7">
              <w:rPr>
                <w:sz w:val="20"/>
                <w:szCs w:val="20"/>
              </w:rPr>
              <w:t>мусороперерабатывающие и мусоросжигательные заводы;</w:t>
            </w:r>
            <w:r w:rsidRPr="002F5BB7">
              <w:rPr>
                <w:sz w:val="20"/>
                <w:szCs w:val="20"/>
              </w:rPr>
              <w:cr/>
              <w:t xml:space="preserve">полигоны захоронения </w:t>
            </w:r>
            <w:proofErr w:type="spellStart"/>
            <w:r w:rsidRPr="002F5BB7">
              <w:rPr>
                <w:sz w:val="20"/>
                <w:szCs w:val="20"/>
              </w:rPr>
              <w:t>неутилизируемых</w:t>
            </w:r>
            <w:proofErr w:type="spellEnd"/>
            <w:r w:rsidRPr="002F5BB7">
              <w:rPr>
                <w:sz w:val="20"/>
                <w:szCs w:val="20"/>
              </w:rPr>
              <w:t xml:space="preserve"> производственных отходов и другие объекты</w:t>
            </w:r>
            <w:r w:rsidRPr="00E45C07">
              <w:t>.</w:t>
            </w:r>
          </w:p>
        </w:tc>
        <w:tc>
          <w:tcPr>
            <w:tcW w:w="3969" w:type="dxa"/>
          </w:tcPr>
          <w:p w:rsidR="002F5BB7" w:rsidRPr="00C913EB" w:rsidRDefault="002F5BB7" w:rsidP="002F5BB7">
            <w:pPr>
              <w:rPr>
                <w:color w:val="000000"/>
                <w:sz w:val="20"/>
                <w:szCs w:val="20"/>
              </w:rPr>
            </w:pPr>
            <w:r>
              <w:rPr>
                <w:color w:val="000000"/>
                <w:sz w:val="20"/>
                <w:szCs w:val="20"/>
              </w:rPr>
              <w:t>1</w:t>
            </w:r>
            <w:r w:rsidRPr="00C913EB">
              <w:rPr>
                <w:color w:val="000000"/>
                <w:sz w:val="20"/>
                <w:szCs w:val="20"/>
              </w:rPr>
              <w:t>.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2F5BB7" w:rsidRDefault="002F5BB7" w:rsidP="002F5BB7">
            <w:pPr>
              <w:rPr>
                <w:color w:val="000000"/>
                <w:sz w:val="20"/>
                <w:szCs w:val="20"/>
              </w:rPr>
            </w:pPr>
            <w:r>
              <w:rPr>
                <w:color w:val="000000"/>
                <w:sz w:val="20"/>
                <w:szCs w:val="20"/>
              </w:rPr>
              <w:t>2</w:t>
            </w:r>
            <w:r w:rsidRPr="00C913EB">
              <w:rPr>
                <w:color w:val="000000"/>
                <w:sz w:val="20"/>
                <w:szCs w:val="20"/>
              </w:rPr>
              <w:t>.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FB2F46" w:rsidRDefault="00FB2F46" w:rsidP="0097080D">
      <w:pPr>
        <w:spacing w:line="360" w:lineRule="auto"/>
        <w:ind w:left="708"/>
        <w:jc w:val="both"/>
        <w:rPr>
          <w:b/>
          <w:sz w:val="26"/>
          <w:szCs w:val="26"/>
        </w:rPr>
      </w:pPr>
    </w:p>
    <w:p w:rsidR="0097080D" w:rsidRPr="002E5226" w:rsidRDefault="0097080D" w:rsidP="0097080D">
      <w:pPr>
        <w:spacing w:line="360" w:lineRule="auto"/>
        <w:ind w:left="708"/>
        <w:jc w:val="both"/>
        <w:rPr>
          <w:b/>
          <w:sz w:val="26"/>
          <w:szCs w:val="26"/>
        </w:rPr>
      </w:pPr>
      <w:proofErr w:type="gramStart"/>
      <w:r w:rsidRPr="002E5226">
        <w:rPr>
          <w:b/>
          <w:sz w:val="26"/>
          <w:szCs w:val="26"/>
        </w:rPr>
        <w:t>Р</w:t>
      </w:r>
      <w:proofErr w:type="gramEnd"/>
      <w:r w:rsidRPr="002E5226">
        <w:rPr>
          <w:b/>
          <w:sz w:val="26"/>
          <w:szCs w:val="26"/>
        </w:rPr>
        <w:t xml:space="preserve"> – Рекреационн</w:t>
      </w:r>
      <w:r>
        <w:rPr>
          <w:b/>
          <w:sz w:val="26"/>
          <w:szCs w:val="26"/>
        </w:rPr>
        <w:t>ая</w:t>
      </w:r>
      <w:r w:rsidRPr="002E5226">
        <w:rPr>
          <w:b/>
          <w:sz w:val="26"/>
          <w:szCs w:val="26"/>
        </w:rPr>
        <w:t xml:space="preserve"> зон</w:t>
      </w:r>
      <w:r>
        <w:rPr>
          <w:b/>
          <w:sz w:val="26"/>
          <w:szCs w:val="26"/>
        </w:rPr>
        <w:t>а</w:t>
      </w:r>
    </w:p>
    <w:p w:rsidR="0097080D" w:rsidRPr="002E5226" w:rsidRDefault="0097080D" w:rsidP="0097080D">
      <w:pPr>
        <w:spacing w:line="360" w:lineRule="auto"/>
        <w:ind w:left="708"/>
        <w:jc w:val="both"/>
        <w:rPr>
          <w:b/>
        </w:rPr>
      </w:pPr>
    </w:p>
    <w:p w:rsidR="0097080D" w:rsidRPr="002E5226" w:rsidRDefault="0097080D" w:rsidP="0097080D">
      <w:pPr>
        <w:jc w:val="both"/>
      </w:pPr>
      <w:r w:rsidRPr="002E5226">
        <w:t xml:space="preserve">Рекреационная зона складывается из озелененных территорий, входящих в состав природного комплекса поселения. Зона охватывают </w:t>
      </w:r>
      <w:proofErr w:type="spellStart"/>
      <w:r w:rsidRPr="002E5226">
        <w:t>залесенные</w:t>
      </w:r>
      <w:proofErr w:type="spellEnd"/>
      <w:r w:rsidRPr="002E5226">
        <w:t xml:space="preserve"> территории, </w:t>
      </w:r>
      <w:proofErr w:type="spellStart"/>
      <w:r w:rsidRPr="002E5226">
        <w:t>лугопарки</w:t>
      </w:r>
      <w:proofErr w:type="spellEnd"/>
      <w:r w:rsidRPr="002E5226">
        <w:t>, пруды, озёра -  пойму рек большую часть элементов, составляющих природный каркас. Цель организации зоны состоит: в сохранении ценных природных особенностей и ландшафтов; в создании условий для отдыха населения и минимальном воздействии при этом на уязвимые элементы природного комплекса; в поддержании благоприятной экологической обстановки в поселении.</w:t>
      </w:r>
    </w:p>
    <w:p w:rsidR="0097080D" w:rsidRPr="002E5226" w:rsidRDefault="0097080D" w:rsidP="0097080D">
      <w:pPr>
        <w:jc w:val="both"/>
      </w:pPr>
      <w:r w:rsidRPr="002E5226">
        <w:t>Зоны выделены для обеспечения правовых условий сохранения и использования природных объектов в целях кратковременного отдыха, спорта и проведения досуга на обустроенных открытых пространствах при соблюдении следующих видов разрешенного использования недвижимости.</w:t>
      </w:r>
    </w:p>
    <w:tbl>
      <w:tblPr>
        <w:tblW w:w="9589" w:type="dxa"/>
        <w:tblInd w:w="-3" w:type="dxa"/>
        <w:tblLayout w:type="fixed"/>
        <w:tblLook w:val="04A0"/>
      </w:tblPr>
      <w:tblGrid>
        <w:gridCol w:w="537"/>
        <w:gridCol w:w="1371"/>
        <w:gridCol w:w="540"/>
        <w:gridCol w:w="3429"/>
        <w:gridCol w:w="3712"/>
      </w:tblGrid>
      <w:tr w:rsidR="002F5BB7" w:rsidTr="002F5BB7">
        <w:tc>
          <w:tcPr>
            <w:tcW w:w="537"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Зона</w:t>
            </w:r>
          </w:p>
        </w:tc>
        <w:tc>
          <w:tcPr>
            <w:tcW w:w="1371"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Виды</w:t>
            </w:r>
          </w:p>
          <w:p w:rsidR="002F5BB7" w:rsidRDefault="002F5BB7" w:rsidP="006905D1">
            <w:pPr>
              <w:jc w:val="center"/>
              <w:rPr>
                <w:sz w:val="20"/>
                <w:szCs w:val="20"/>
              </w:rPr>
            </w:pPr>
            <w:r>
              <w:rPr>
                <w:sz w:val="20"/>
                <w:szCs w:val="20"/>
              </w:rPr>
              <w:t>разрешен-</w:t>
            </w:r>
          </w:p>
          <w:p w:rsidR="002F5BB7" w:rsidRDefault="002F5BB7" w:rsidP="006905D1">
            <w:pPr>
              <w:jc w:val="center"/>
              <w:rPr>
                <w:sz w:val="20"/>
                <w:szCs w:val="20"/>
              </w:rPr>
            </w:pPr>
            <w:proofErr w:type="spellStart"/>
            <w:r>
              <w:rPr>
                <w:sz w:val="20"/>
                <w:szCs w:val="20"/>
              </w:rPr>
              <w:t>ного</w:t>
            </w:r>
            <w:proofErr w:type="spellEnd"/>
          </w:p>
          <w:p w:rsidR="002F5BB7" w:rsidRDefault="002F5BB7" w:rsidP="006905D1">
            <w:pPr>
              <w:jc w:val="center"/>
              <w:rPr>
                <w:sz w:val="20"/>
                <w:szCs w:val="20"/>
              </w:rPr>
            </w:pPr>
            <w:proofErr w:type="spellStart"/>
            <w:r>
              <w:rPr>
                <w:sz w:val="20"/>
                <w:szCs w:val="20"/>
              </w:rPr>
              <w:t>использо</w:t>
            </w:r>
            <w:proofErr w:type="spellEnd"/>
            <w:r>
              <w:rPr>
                <w:sz w:val="20"/>
                <w:szCs w:val="20"/>
              </w:rPr>
              <w:t>-</w:t>
            </w:r>
          </w:p>
          <w:p w:rsidR="002F5BB7" w:rsidRDefault="002F5BB7" w:rsidP="006905D1">
            <w:pPr>
              <w:jc w:val="center"/>
              <w:rPr>
                <w:sz w:val="20"/>
                <w:szCs w:val="20"/>
              </w:rPr>
            </w:pPr>
            <w:proofErr w:type="spellStart"/>
            <w:r>
              <w:rPr>
                <w:sz w:val="20"/>
                <w:szCs w:val="20"/>
              </w:rPr>
              <w:t>вания</w:t>
            </w:r>
            <w:proofErr w:type="spellEnd"/>
          </w:p>
        </w:tc>
        <w:tc>
          <w:tcPr>
            <w:tcW w:w="540"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w:t>
            </w:r>
          </w:p>
          <w:p w:rsidR="002F5BB7" w:rsidRDefault="002F5BB7" w:rsidP="006905D1">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429" w:type="dxa"/>
            <w:tcBorders>
              <w:top w:val="single" w:sz="4" w:space="0" w:color="000000"/>
              <w:left w:val="single" w:sz="4" w:space="0" w:color="000000"/>
              <w:bottom w:val="single" w:sz="4" w:space="0" w:color="000000"/>
              <w:right w:val="nil"/>
            </w:tcBorders>
            <w:vAlign w:val="center"/>
            <w:hideMark/>
          </w:tcPr>
          <w:p w:rsidR="002F5BB7" w:rsidRDefault="002F5BB7" w:rsidP="006905D1">
            <w:pPr>
              <w:jc w:val="center"/>
              <w:rPr>
                <w:sz w:val="20"/>
                <w:szCs w:val="20"/>
              </w:rPr>
            </w:pPr>
            <w:r>
              <w:rPr>
                <w:sz w:val="20"/>
                <w:szCs w:val="20"/>
              </w:rPr>
              <w:t>Разрешенное использование недвижимости</w:t>
            </w:r>
          </w:p>
        </w:tc>
        <w:tc>
          <w:tcPr>
            <w:tcW w:w="3712" w:type="dxa"/>
            <w:tcBorders>
              <w:top w:val="single" w:sz="4" w:space="0" w:color="000000"/>
              <w:left w:val="single" w:sz="4" w:space="0" w:color="000000"/>
              <w:bottom w:val="single" w:sz="4" w:space="0" w:color="000000"/>
              <w:right w:val="single" w:sz="4" w:space="0" w:color="000000"/>
            </w:tcBorders>
            <w:vAlign w:val="center"/>
            <w:hideMark/>
          </w:tcPr>
          <w:p w:rsidR="002F5BB7" w:rsidRDefault="002F5BB7" w:rsidP="006905D1">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BB7" w:rsidTr="002F5BB7">
        <w:tc>
          <w:tcPr>
            <w:tcW w:w="537" w:type="dxa"/>
            <w:tcBorders>
              <w:top w:val="single" w:sz="4" w:space="0" w:color="000000"/>
              <w:left w:val="single" w:sz="4" w:space="0" w:color="000000"/>
              <w:bottom w:val="single" w:sz="4" w:space="0" w:color="000000"/>
              <w:right w:val="nil"/>
            </w:tcBorders>
            <w:hideMark/>
          </w:tcPr>
          <w:p w:rsidR="002F5BB7" w:rsidRDefault="002F5BB7" w:rsidP="002F5BB7">
            <w:pPr>
              <w:jc w:val="center"/>
              <w:rPr>
                <w:sz w:val="20"/>
                <w:szCs w:val="20"/>
              </w:rPr>
            </w:pPr>
            <w:proofErr w:type="gramStart"/>
            <w:r>
              <w:rPr>
                <w:sz w:val="20"/>
                <w:szCs w:val="20"/>
              </w:rPr>
              <w:t>Р</w:t>
            </w:r>
            <w:proofErr w:type="gramEnd"/>
          </w:p>
        </w:tc>
        <w:tc>
          <w:tcPr>
            <w:tcW w:w="1371" w:type="dxa"/>
            <w:tcBorders>
              <w:top w:val="single" w:sz="4" w:space="0" w:color="000000"/>
              <w:left w:val="single" w:sz="4" w:space="0" w:color="000000"/>
              <w:bottom w:val="single" w:sz="4" w:space="0" w:color="000000"/>
              <w:right w:val="nil"/>
            </w:tcBorders>
            <w:hideMark/>
          </w:tcPr>
          <w:p w:rsidR="002F5BB7" w:rsidRDefault="002F5BB7" w:rsidP="006905D1">
            <w:pPr>
              <w:jc w:val="center"/>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right w:val="nil"/>
            </w:tcBorders>
            <w:hideMark/>
          </w:tcPr>
          <w:p w:rsidR="002F5BB7" w:rsidRDefault="002F5BB7" w:rsidP="006905D1">
            <w:pPr>
              <w:jc w:val="center"/>
              <w:rPr>
                <w:sz w:val="20"/>
                <w:szCs w:val="20"/>
              </w:rPr>
            </w:pPr>
            <w:r>
              <w:rPr>
                <w:sz w:val="20"/>
                <w:szCs w:val="20"/>
              </w:rPr>
              <w:t>1</w:t>
            </w:r>
          </w:p>
        </w:tc>
        <w:tc>
          <w:tcPr>
            <w:tcW w:w="3429"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proofErr w:type="gramStart"/>
            <w:r>
              <w:rPr>
                <w:sz w:val="20"/>
                <w:szCs w:val="20"/>
              </w:rPr>
              <w:t>Лесные массивы, малые архитектурные формы, санатории, профилактории, дома отдыха, базы отдыха, детские оздоровительные лагеря, причалы для маломерных судов, туристическое обслуживание, охота и рыбалка (дома охотника и рыболова)</w:t>
            </w:r>
            <w:proofErr w:type="gramEnd"/>
          </w:p>
        </w:tc>
        <w:tc>
          <w:tcPr>
            <w:tcW w:w="3712" w:type="dxa"/>
            <w:tcBorders>
              <w:top w:val="single" w:sz="4" w:space="0" w:color="000000"/>
              <w:left w:val="single" w:sz="4" w:space="0" w:color="000000"/>
              <w:bottom w:val="single" w:sz="4" w:space="0" w:color="000000"/>
              <w:right w:val="single" w:sz="4" w:space="0" w:color="000000"/>
            </w:tcBorders>
            <w:hideMark/>
          </w:tcPr>
          <w:p w:rsidR="002F5BB7" w:rsidRDefault="002F5BB7" w:rsidP="006905D1">
            <w:pPr>
              <w:rPr>
                <w:sz w:val="20"/>
                <w:szCs w:val="20"/>
              </w:rPr>
            </w:pPr>
            <w:r>
              <w:rPr>
                <w:sz w:val="20"/>
                <w:szCs w:val="20"/>
              </w:rPr>
              <w:t>1. По проектам парков, садов, скверов, бульваров</w:t>
            </w:r>
          </w:p>
          <w:p w:rsidR="002F5BB7" w:rsidRDefault="002F5BB7" w:rsidP="006905D1">
            <w:pPr>
              <w:rPr>
                <w:sz w:val="20"/>
                <w:szCs w:val="20"/>
              </w:rPr>
            </w:pPr>
            <w:r>
              <w:rPr>
                <w:sz w:val="20"/>
                <w:szCs w:val="20"/>
              </w:rPr>
              <w:t>2. Максимальная высота – 7 м.</w:t>
            </w:r>
          </w:p>
          <w:p w:rsidR="002F5BB7" w:rsidRDefault="002F5BB7" w:rsidP="006905D1">
            <w:pPr>
              <w:rPr>
                <w:sz w:val="20"/>
                <w:szCs w:val="20"/>
              </w:rPr>
            </w:pPr>
            <w:r>
              <w:rPr>
                <w:sz w:val="20"/>
                <w:szCs w:val="20"/>
              </w:rPr>
              <w:t>3. максимальный процент застройки – 10%</w:t>
            </w:r>
          </w:p>
        </w:tc>
      </w:tr>
      <w:tr w:rsidR="002F5BB7" w:rsidTr="002F5BB7">
        <w:tc>
          <w:tcPr>
            <w:tcW w:w="537" w:type="dxa"/>
            <w:tcBorders>
              <w:top w:val="single" w:sz="4" w:space="0" w:color="000000"/>
              <w:left w:val="single" w:sz="4" w:space="0" w:color="000000"/>
              <w:bottom w:val="single" w:sz="4" w:space="0" w:color="000000"/>
              <w:right w:val="nil"/>
            </w:tcBorders>
            <w:hideMark/>
          </w:tcPr>
          <w:p w:rsidR="002F5BB7" w:rsidRDefault="002F5BB7" w:rsidP="002F5BB7">
            <w:pPr>
              <w:jc w:val="center"/>
              <w:rPr>
                <w:sz w:val="20"/>
                <w:szCs w:val="20"/>
              </w:rPr>
            </w:pPr>
            <w:r>
              <w:rPr>
                <w:sz w:val="20"/>
                <w:szCs w:val="20"/>
              </w:rPr>
              <w:t>Р</w:t>
            </w:r>
          </w:p>
        </w:tc>
        <w:tc>
          <w:tcPr>
            <w:tcW w:w="1371" w:type="dxa"/>
            <w:tcBorders>
              <w:top w:val="single" w:sz="4" w:space="0" w:color="000000"/>
              <w:left w:val="single" w:sz="4" w:space="0" w:color="000000"/>
              <w:bottom w:val="single" w:sz="4" w:space="0" w:color="000000"/>
              <w:right w:val="nil"/>
            </w:tcBorders>
            <w:hideMark/>
          </w:tcPr>
          <w:p w:rsidR="002F5BB7" w:rsidRDefault="002F5BB7" w:rsidP="006905D1">
            <w:pPr>
              <w:rPr>
                <w:sz w:val="20"/>
                <w:szCs w:val="20"/>
              </w:rPr>
            </w:pPr>
            <w:r>
              <w:rPr>
                <w:sz w:val="20"/>
                <w:szCs w:val="20"/>
              </w:rPr>
              <w:t>Условно</w:t>
            </w:r>
          </w:p>
          <w:p w:rsidR="002F5BB7" w:rsidRDefault="002F5BB7" w:rsidP="006905D1">
            <w:pPr>
              <w:rPr>
                <w:sz w:val="20"/>
                <w:szCs w:val="20"/>
              </w:rPr>
            </w:pPr>
            <w:proofErr w:type="spellStart"/>
            <w:proofErr w:type="gramStart"/>
            <w:r>
              <w:rPr>
                <w:sz w:val="20"/>
                <w:szCs w:val="20"/>
              </w:rPr>
              <w:t>разрешен-ные</w:t>
            </w:r>
            <w:proofErr w:type="spellEnd"/>
            <w:proofErr w:type="gramEnd"/>
          </w:p>
        </w:tc>
        <w:tc>
          <w:tcPr>
            <w:tcW w:w="540" w:type="dxa"/>
            <w:tcBorders>
              <w:top w:val="single" w:sz="4" w:space="0" w:color="000000"/>
              <w:left w:val="single" w:sz="4" w:space="0" w:color="000000"/>
              <w:bottom w:val="single" w:sz="4" w:space="0" w:color="000000"/>
              <w:right w:val="nil"/>
            </w:tcBorders>
            <w:hideMark/>
          </w:tcPr>
          <w:p w:rsidR="002F5BB7" w:rsidRDefault="002F5BB7" w:rsidP="006905D1">
            <w:pPr>
              <w:jc w:val="center"/>
              <w:rPr>
                <w:sz w:val="20"/>
                <w:szCs w:val="20"/>
              </w:rPr>
            </w:pPr>
            <w:r>
              <w:rPr>
                <w:sz w:val="20"/>
                <w:szCs w:val="20"/>
              </w:rPr>
              <w:t>2</w:t>
            </w:r>
          </w:p>
        </w:tc>
        <w:tc>
          <w:tcPr>
            <w:tcW w:w="3429" w:type="dxa"/>
            <w:tcBorders>
              <w:top w:val="single" w:sz="4" w:space="0" w:color="000000"/>
              <w:left w:val="single" w:sz="4" w:space="0" w:color="000000"/>
              <w:bottom w:val="single" w:sz="4" w:space="0" w:color="000000"/>
              <w:right w:val="nil"/>
            </w:tcBorders>
          </w:tcPr>
          <w:p w:rsidR="002F5BB7" w:rsidRDefault="002F5BB7" w:rsidP="006905D1">
            <w:pPr>
              <w:rPr>
                <w:sz w:val="20"/>
                <w:szCs w:val="20"/>
              </w:rPr>
            </w:pPr>
            <w:proofErr w:type="gramStart"/>
            <w:r>
              <w:rPr>
                <w:sz w:val="20"/>
                <w:szCs w:val="20"/>
              </w:rPr>
              <w:t xml:space="preserve">дачи дошкольных учреждений, интернаты для престарелых, дома ребенка, тренировочные базы, конноспортивные базы, велотреки, спортклубы, </w:t>
            </w:r>
            <w:proofErr w:type="spellStart"/>
            <w:r>
              <w:rPr>
                <w:sz w:val="20"/>
                <w:szCs w:val="20"/>
              </w:rPr>
              <w:t>яхтклубы</w:t>
            </w:r>
            <w:proofErr w:type="spellEnd"/>
            <w:r>
              <w:rPr>
                <w:sz w:val="20"/>
                <w:szCs w:val="20"/>
              </w:rPr>
              <w:t>,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w:t>
            </w:r>
            <w:proofErr w:type="gramEnd"/>
            <w:r>
              <w:rPr>
                <w:sz w:val="20"/>
                <w:szCs w:val="20"/>
              </w:rPr>
              <w:t xml:space="preserve">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сооружений </w:t>
            </w:r>
            <w:r>
              <w:rPr>
                <w:sz w:val="20"/>
                <w:szCs w:val="20"/>
              </w:rPr>
              <w:lastRenderedPageBreak/>
              <w:t>линейных объектов</w:t>
            </w:r>
          </w:p>
          <w:p w:rsidR="002F5BB7" w:rsidRDefault="002F5BB7" w:rsidP="006905D1">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2F5BB7" w:rsidRDefault="002F5BB7" w:rsidP="006905D1">
            <w:pPr>
              <w:rPr>
                <w:sz w:val="20"/>
                <w:szCs w:val="20"/>
              </w:rPr>
            </w:pPr>
          </w:p>
        </w:tc>
        <w:tc>
          <w:tcPr>
            <w:tcW w:w="3712" w:type="dxa"/>
            <w:tcBorders>
              <w:top w:val="single" w:sz="4" w:space="0" w:color="000000"/>
              <w:left w:val="single" w:sz="4" w:space="0" w:color="000000"/>
              <w:bottom w:val="single" w:sz="4" w:space="0" w:color="000000"/>
              <w:right w:val="single" w:sz="4" w:space="0" w:color="000000"/>
            </w:tcBorders>
            <w:hideMark/>
          </w:tcPr>
          <w:p w:rsidR="002F5BB7" w:rsidRDefault="002F5BB7" w:rsidP="006905D1">
            <w:pPr>
              <w:rPr>
                <w:sz w:val="20"/>
                <w:szCs w:val="20"/>
              </w:rPr>
            </w:pPr>
            <w:r>
              <w:rPr>
                <w:sz w:val="20"/>
                <w:szCs w:val="20"/>
              </w:rPr>
              <w:lastRenderedPageBreak/>
              <w:t>1. Максимальная высота – 7 м.</w:t>
            </w:r>
          </w:p>
          <w:p w:rsidR="002F5BB7" w:rsidRDefault="002F5BB7" w:rsidP="006905D1">
            <w:r>
              <w:rPr>
                <w:sz w:val="20"/>
                <w:szCs w:val="20"/>
              </w:rPr>
              <w:t>2. максимальный процент застройки – 10%</w:t>
            </w:r>
          </w:p>
        </w:tc>
      </w:tr>
    </w:tbl>
    <w:p w:rsidR="0097080D" w:rsidRPr="002E5226" w:rsidRDefault="0097080D" w:rsidP="0097080D">
      <w:pPr>
        <w:spacing w:line="360" w:lineRule="auto"/>
        <w:ind w:firstLine="709"/>
        <w:jc w:val="both"/>
        <w:rPr>
          <w:b/>
        </w:rPr>
      </w:pPr>
    </w:p>
    <w:tbl>
      <w:tblPr>
        <w:tblW w:w="9888" w:type="dxa"/>
        <w:tblLayout w:type="fixed"/>
        <w:tblLook w:val="0000"/>
      </w:tblPr>
      <w:tblGrid>
        <w:gridCol w:w="9888"/>
      </w:tblGrid>
      <w:tr w:rsidR="0097080D" w:rsidRPr="002E5226" w:rsidTr="002F5BB7">
        <w:tc>
          <w:tcPr>
            <w:tcW w:w="9888" w:type="dxa"/>
          </w:tcPr>
          <w:p w:rsidR="0097080D" w:rsidRPr="002E5226" w:rsidRDefault="0097080D" w:rsidP="0097080D">
            <w:pPr>
              <w:spacing w:after="240" w:line="360" w:lineRule="auto"/>
              <w:jc w:val="both"/>
              <w:rPr>
                <w:b/>
                <w:bCs/>
              </w:rPr>
            </w:pPr>
            <w:r w:rsidRPr="002E5226">
              <w:rPr>
                <w:b/>
                <w:bCs/>
              </w:rPr>
              <w:t>Параметры использования территории:</w:t>
            </w:r>
          </w:p>
        </w:tc>
      </w:tr>
      <w:tr w:rsidR="0097080D" w:rsidRPr="002E5226" w:rsidTr="002F5BB7">
        <w:tc>
          <w:tcPr>
            <w:tcW w:w="9888" w:type="dxa"/>
          </w:tcPr>
          <w:p w:rsidR="0097080D" w:rsidRPr="002E5226" w:rsidRDefault="0097080D" w:rsidP="0097080D">
            <w:pPr>
              <w:spacing w:line="360" w:lineRule="auto"/>
              <w:jc w:val="both"/>
              <w:rPr>
                <w:bCs/>
              </w:rPr>
            </w:pPr>
            <w:r w:rsidRPr="002E5226">
              <w:rPr>
                <w:bCs/>
              </w:rPr>
              <w:t>-     зелёные насаждения – 65-75 %;</w:t>
            </w:r>
          </w:p>
        </w:tc>
      </w:tr>
      <w:tr w:rsidR="0097080D" w:rsidRPr="002E5226" w:rsidTr="002F5BB7">
        <w:tc>
          <w:tcPr>
            <w:tcW w:w="9888" w:type="dxa"/>
          </w:tcPr>
          <w:p w:rsidR="0097080D" w:rsidRPr="002E5226" w:rsidRDefault="0097080D" w:rsidP="0097080D">
            <w:pPr>
              <w:spacing w:line="360" w:lineRule="auto"/>
              <w:jc w:val="both"/>
              <w:rPr>
                <w:bCs/>
              </w:rPr>
            </w:pPr>
            <w:r w:rsidRPr="002E5226">
              <w:rPr>
                <w:bCs/>
              </w:rPr>
              <w:t>-     аллеи и дороги – 10-15 %;</w:t>
            </w:r>
          </w:p>
        </w:tc>
      </w:tr>
      <w:tr w:rsidR="0097080D" w:rsidRPr="002E5226" w:rsidTr="002F5BB7">
        <w:tc>
          <w:tcPr>
            <w:tcW w:w="9888" w:type="dxa"/>
          </w:tcPr>
          <w:p w:rsidR="0097080D" w:rsidRPr="002E5226" w:rsidRDefault="0097080D" w:rsidP="0097080D">
            <w:pPr>
              <w:spacing w:line="360" w:lineRule="auto"/>
              <w:jc w:val="both"/>
              <w:rPr>
                <w:bCs/>
              </w:rPr>
            </w:pPr>
            <w:r w:rsidRPr="002E5226">
              <w:rPr>
                <w:bCs/>
              </w:rPr>
              <w:t>-     площадки – 8-12 %;</w:t>
            </w:r>
          </w:p>
        </w:tc>
      </w:tr>
      <w:tr w:rsidR="0097080D" w:rsidRPr="002E5226" w:rsidTr="002F5BB7">
        <w:tc>
          <w:tcPr>
            <w:tcW w:w="9888" w:type="dxa"/>
          </w:tcPr>
          <w:p w:rsidR="0097080D" w:rsidRPr="002E5226" w:rsidRDefault="0097080D" w:rsidP="0097080D">
            <w:pPr>
              <w:spacing w:line="360" w:lineRule="auto"/>
              <w:jc w:val="both"/>
              <w:rPr>
                <w:bCs/>
              </w:rPr>
            </w:pPr>
            <w:r w:rsidRPr="002E5226">
              <w:rPr>
                <w:bCs/>
              </w:rPr>
              <w:t>-     сооружения – 5-7 %.</w:t>
            </w:r>
          </w:p>
        </w:tc>
      </w:tr>
    </w:tbl>
    <w:p w:rsidR="00746B82" w:rsidRDefault="00746B82" w:rsidP="00911EB5">
      <w:pPr>
        <w:tabs>
          <w:tab w:val="left" w:pos="699"/>
        </w:tabs>
        <w:spacing w:before="240" w:after="240" w:line="276" w:lineRule="auto"/>
        <w:ind w:right="-24"/>
        <w:jc w:val="both"/>
      </w:pPr>
    </w:p>
    <w:p w:rsidR="00275CC3" w:rsidRPr="00D81D1E" w:rsidRDefault="00275CC3" w:rsidP="006F520C">
      <w:pPr>
        <w:spacing w:before="240"/>
        <w:ind w:right="-24"/>
        <w:jc w:val="both"/>
        <w:rPr>
          <w:b/>
          <w:bCs/>
          <w:sz w:val="26"/>
          <w:szCs w:val="26"/>
        </w:rPr>
      </w:pPr>
      <w:r>
        <w:rPr>
          <w:b/>
          <w:bCs/>
          <w:sz w:val="26"/>
          <w:szCs w:val="26"/>
        </w:rPr>
        <w:t>В</w:t>
      </w:r>
      <w:r w:rsidRPr="00D81D1E">
        <w:rPr>
          <w:b/>
          <w:bCs/>
          <w:sz w:val="26"/>
          <w:szCs w:val="26"/>
        </w:rPr>
        <w:t xml:space="preserve">    –   </w:t>
      </w:r>
      <w:r>
        <w:rPr>
          <w:b/>
          <w:bCs/>
          <w:sz w:val="26"/>
          <w:szCs w:val="26"/>
        </w:rPr>
        <w:t>Водоохранные зоны</w:t>
      </w:r>
    </w:p>
    <w:p w:rsidR="000210D1" w:rsidRPr="00625545" w:rsidRDefault="000210D1" w:rsidP="00E62024">
      <w:pPr>
        <w:ind w:right="-24"/>
        <w:jc w:val="center"/>
        <w:rPr>
          <w:b/>
          <w:bCs/>
        </w:rPr>
      </w:pPr>
    </w:p>
    <w:p w:rsidR="000210D1" w:rsidRPr="00625545" w:rsidRDefault="001F2A2E" w:rsidP="00F33A0B">
      <w:pPr>
        <w:spacing w:before="240"/>
        <w:ind w:right="-24" w:firstLine="708"/>
        <w:jc w:val="both"/>
        <w:rPr>
          <w:color w:val="000000"/>
        </w:rPr>
      </w:pPr>
      <w:proofErr w:type="spellStart"/>
      <w:proofErr w:type="gramStart"/>
      <w:r>
        <w:rPr>
          <w:color w:val="000000"/>
        </w:rPr>
        <w:t>Водоохранными</w:t>
      </w:r>
      <w:proofErr w:type="spellEnd"/>
      <w:r>
        <w:rPr>
          <w:color w:val="000000"/>
        </w:rPr>
        <w:t xml:space="preserve"> зонами</w:t>
      </w:r>
      <w:r w:rsidR="0081635F">
        <w:rPr>
          <w:color w:val="000000"/>
        </w:rPr>
        <w:t xml:space="preserve"> </w:t>
      </w:r>
      <w:r w:rsidR="000210D1" w:rsidRPr="00625545">
        <w:rPr>
          <w:color w:val="000000"/>
        </w:rPr>
        <w:t>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210D1" w:rsidRDefault="000210D1" w:rsidP="006F520C">
      <w:pPr>
        <w:spacing w:before="240"/>
        <w:ind w:right="-24"/>
        <w:jc w:val="both"/>
        <w:rPr>
          <w:b/>
          <w:bCs/>
        </w:rPr>
      </w:pPr>
    </w:p>
    <w:p w:rsidR="00E62024" w:rsidRDefault="00E62024" w:rsidP="006F520C">
      <w:pPr>
        <w:spacing w:before="240"/>
        <w:ind w:right="-24"/>
        <w:jc w:val="both"/>
        <w:rPr>
          <w:b/>
          <w:bCs/>
        </w:rPr>
      </w:pPr>
    </w:p>
    <w:p w:rsidR="000210D1" w:rsidRDefault="000210D1" w:rsidP="006F520C">
      <w:pPr>
        <w:spacing w:before="240"/>
        <w:ind w:right="-24"/>
        <w:jc w:val="both"/>
        <w:rPr>
          <w:b/>
          <w:bCs/>
        </w:rPr>
      </w:pPr>
      <w:r>
        <w:rPr>
          <w:b/>
          <w:bCs/>
        </w:rPr>
        <w:t xml:space="preserve">Требования и ограничения на территориях </w:t>
      </w:r>
      <w:proofErr w:type="spellStart"/>
      <w:r>
        <w:rPr>
          <w:b/>
          <w:bCs/>
        </w:rPr>
        <w:t>водоохранных</w:t>
      </w:r>
      <w:proofErr w:type="spellEnd"/>
      <w:r>
        <w:rPr>
          <w:b/>
          <w:bCs/>
        </w:rPr>
        <w:t xml:space="preserve"> </w:t>
      </w:r>
      <w:proofErr w:type="spellStart"/>
      <w:r>
        <w:rPr>
          <w:b/>
          <w:bCs/>
        </w:rPr>
        <w:t>подзон</w:t>
      </w:r>
      <w:proofErr w:type="spellEnd"/>
      <w:r>
        <w:rPr>
          <w:b/>
          <w:bCs/>
        </w:rPr>
        <w:t>.</w:t>
      </w:r>
    </w:p>
    <w:p w:rsidR="000210D1" w:rsidRDefault="000210D1" w:rsidP="00E62024">
      <w:pPr>
        <w:ind w:right="-24"/>
        <w:jc w:val="both"/>
        <w:rPr>
          <w:b/>
          <w:bCs/>
        </w:rPr>
      </w:pPr>
    </w:p>
    <w:p w:rsidR="000210D1" w:rsidRDefault="000210D1" w:rsidP="006F520C">
      <w:pPr>
        <w:pStyle w:val="a9"/>
        <w:spacing w:before="240" w:after="0"/>
        <w:ind w:right="-24"/>
        <w:jc w:val="both"/>
        <w:rPr>
          <w:color w:val="000000"/>
        </w:rPr>
      </w:pPr>
      <w:r w:rsidRPr="00E8232C">
        <w:rPr>
          <w:b/>
          <w:color w:val="000000"/>
        </w:rPr>
        <w:t>1</w:t>
      </w:r>
      <w:r>
        <w:rPr>
          <w:color w:val="000000"/>
        </w:rPr>
        <w:t xml:space="preserve">. </w:t>
      </w:r>
      <w:proofErr w:type="spellStart"/>
      <w:r>
        <w:rPr>
          <w:color w:val="000000"/>
        </w:rPr>
        <w:t>Водоохранными</w:t>
      </w:r>
      <w:proofErr w:type="spellEnd"/>
      <w:r>
        <w:rPr>
          <w:color w:val="000000"/>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210D1" w:rsidRDefault="000210D1" w:rsidP="006F520C">
      <w:pPr>
        <w:pStyle w:val="a9"/>
        <w:spacing w:before="240" w:after="0"/>
        <w:ind w:right="-24"/>
        <w:jc w:val="both"/>
        <w:rPr>
          <w:color w:val="000000"/>
        </w:rPr>
      </w:pPr>
      <w:r w:rsidRPr="00E8232C">
        <w:rPr>
          <w:b/>
          <w:color w:val="000000"/>
        </w:rPr>
        <w:lastRenderedPageBreak/>
        <w:t>2</w:t>
      </w:r>
      <w:r w:rsidR="00F33A0B">
        <w:rPr>
          <w:color w:val="000000"/>
        </w:rPr>
        <w:t xml:space="preserve">. </w:t>
      </w:r>
      <w:r>
        <w:rPr>
          <w:color w:val="000000"/>
        </w:rPr>
        <w:t xml:space="preserve">Ширина </w:t>
      </w:r>
      <w:proofErr w:type="spellStart"/>
      <w:r>
        <w:rPr>
          <w:color w:val="000000"/>
        </w:rPr>
        <w:t>водоохранной</w:t>
      </w:r>
      <w:proofErr w:type="spellEnd"/>
      <w:r>
        <w:rPr>
          <w:color w:val="000000"/>
        </w:rPr>
        <w:t xml:space="preserve"> зоны  рек, ручьев, каналов, озер,  и ширина их прибрежной защитной полосы за пределами территорий сельских округов и поседений устанавливаются от соответствующей береговой линии. </w:t>
      </w:r>
    </w:p>
    <w:p w:rsidR="000210D1" w:rsidRDefault="000210D1" w:rsidP="006F520C">
      <w:pPr>
        <w:pStyle w:val="a9"/>
        <w:spacing w:before="240" w:after="0" w:line="283" w:lineRule="exact"/>
        <w:ind w:right="-24"/>
        <w:jc w:val="both"/>
        <w:rPr>
          <w:color w:val="000000"/>
        </w:rPr>
      </w:pPr>
      <w:r w:rsidRPr="00E8232C">
        <w:rPr>
          <w:b/>
          <w:color w:val="000000"/>
        </w:rPr>
        <w:t>3</w:t>
      </w:r>
      <w:r w:rsidR="00F33A0B">
        <w:rPr>
          <w:color w:val="000000"/>
        </w:rPr>
        <w:t xml:space="preserve">. </w:t>
      </w:r>
      <w:r>
        <w:rPr>
          <w:color w:val="000000"/>
        </w:rPr>
        <w:t xml:space="preserve">Ширина </w:t>
      </w:r>
      <w:proofErr w:type="spellStart"/>
      <w:r>
        <w:rPr>
          <w:color w:val="000000"/>
        </w:rPr>
        <w:t>водоохранных</w:t>
      </w:r>
      <w:proofErr w:type="spellEnd"/>
      <w:r>
        <w:rPr>
          <w:color w:val="000000"/>
        </w:rPr>
        <w:t xml:space="preserve"> зон, в метрах, устанавливается от их истока для </w:t>
      </w:r>
      <w:r w:rsidRPr="001D4880">
        <w:t xml:space="preserve">следующих рек:                                                                                                                                                                                                        река </w:t>
      </w:r>
      <w:proofErr w:type="spellStart"/>
      <w:r w:rsidRPr="001D4880">
        <w:t>Макровица</w:t>
      </w:r>
      <w:proofErr w:type="spellEnd"/>
      <w:r w:rsidRPr="001D4880">
        <w:t xml:space="preserve">, </w:t>
      </w:r>
      <w:proofErr w:type="spellStart"/>
      <w:r w:rsidRPr="001D4880">
        <w:t>Кусца</w:t>
      </w:r>
      <w:proofErr w:type="spellEnd"/>
      <w:r w:rsidRPr="001D4880">
        <w:t xml:space="preserve">, Волюшка, Калиновка, </w:t>
      </w:r>
      <w:proofErr w:type="spellStart"/>
      <w:r w:rsidRPr="001D4880">
        <w:t>Гобинка</w:t>
      </w:r>
      <w:proofErr w:type="spellEnd"/>
      <w:r w:rsidRPr="001D4880">
        <w:t xml:space="preserve">, </w:t>
      </w:r>
      <w:proofErr w:type="spellStart"/>
      <w:r w:rsidRPr="001D4880">
        <w:t>Печингирь</w:t>
      </w:r>
      <w:proofErr w:type="spellEnd"/>
      <w:r w:rsidRPr="001D4880">
        <w:t xml:space="preserve"> и река </w:t>
      </w:r>
      <w:proofErr w:type="spellStart"/>
      <w:r w:rsidRPr="001D4880">
        <w:t>Семчена</w:t>
      </w:r>
      <w:proofErr w:type="spellEnd"/>
      <w:r>
        <w:rPr>
          <w:color w:val="000000"/>
        </w:rPr>
        <w:t xml:space="preserve"> - 50 метров, для ручьев также 50 метров, для прудов – 30 метров.</w:t>
      </w:r>
    </w:p>
    <w:p w:rsidR="000210D1" w:rsidRDefault="000210D1" w:rsidP="006F520C">
      <w:pPr>
        <w:pStyle w:val="a9"/>
        <w:spacing w:before="240" w:after="0"/>
        <w:ind w:right="-24"/>
        <w:jc w:val="both"/>
        <w:rPr>
          <w:color w:val="000000"/>
        </w:rPr>
      </w:pPr>
      <w:r w:rsidRPr="00E8232C">
        <w:rPr>
          <w:b/>
          <w:color w:val="000000"/>
        </w:rPr>
        <w:t>4</w:t>
      </w:r>
      <w:r w:rsidR="00F33A0B">
        <w:rPr>
          <w:color w:val="000000"/>
        </w:rPr>
        <w:t xml:space="preserve">. </w:t>
      </w:r>
      <w:r>
        <w:rPr>
          <w:color w:val="000000"/>
        </w:rPr>
        <w:t xml:space="preserve">В границах </w:t>
      </w:r>
      <w:proofErr w:type="spellStart"/>
      <w:r>
        <w:rPr>
          <w:color w:val="000000"/>
        </w:rPr>
        <w:t>водоохранных</w:t>
      </w:r>
      <w:proofErr w:type="spellEnd"/>
      <w:r>
        <w:rPr>
          <w:color w:val="000000"/>
        </w:rPr>
        <w:t xml:space="preserve"> зон запрещаются:</w:t>
      </w:r>
    </w:p>
    <w:p w:rsidR="000210D1" w:rsidRDefault="000210D1" w:rsidP="006F520C">
      <w:pPr>
        <w:pStyle w:val="a9"/>
        <w:spacing w:before="240" w:after="0"/>
        <w:ind w:right="-24"/>
        <w:jc w:val="both"/>
        <w:rPr>
          <w:color w:val="000000"/>
        </w:rPr>
      </w:pPr>
      <w:r>
        <w:rPr>
          <w:color w:val="000000"/>
        </w:rPr>
        <w:t>- использование сточных вод для удобрения почв;</w:t>
      </w:r>
    </w:p>
    <w:p w:rsidR="000210D1" w:rsidRDefault="000210D1" w:rsidP="006F520C">
      <w:pPr>
        <w:pStyle w:val="a9"/>
        <w:spacing w:before="240" w:after="0"/>
        <w:ind w:right="-24"/>
        <w:jc w:val="both"/>
        <w:rPr>
          <w:color w:val="000000"/>
        </w:rPr>
      </w:pPr>
      <w:r>
        <w:rPr>
          <w:color w:val="00000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210D1" w:rsidRDefault="000210D1" w:rsidP="006F520C">
      <w:pPr>
        <w:pStyle w:val="a9"/>
        <w:spacing w:before="240" w:after="0"/>
        <w:ind w:right="-24"/>
        <w:jc w:val="both"/>
        <w:rPr>
          <w:color w:val="000000"/>
        </w:rPr>
      </w:pPr>
      <w:r>
        <w:rPr>
          <w:color w:val="000000"/>
        </w:rPr>
        <w:t>- осуществление авиационных мер по борьбе с вредителями и болезнями растений;</w:t>
      </w:r>
    </w:p>
    <w:p w:rsidR="000210D1" w:rsidRDefault="000210D1" w:rsidP="006F520C">
      <w:pPr>
        <w:pStyle w:val="a9"/>
        <w:spacing w:before="240" w:after="0"/>
        <w:ind w:right="-24"/>
        <w:jc w:val="both"/>
        <w:rPr>
          <w:color w:val="000000"/>
        </w:rPr>
      </w:pPr>
      <w:r>
        <w:rPr>
          <w:color w:val="00000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210D1" w:rsidRDefault="000210D1" w:rsidP="006F520C">
      <w:pPr>
        <w:pStyle w:val="a9"/>
        <w:spacing w:before="240" w:after="0"/>
        <w:ind w:right="-24"/>
        <w:jc w:val="both"/>
        <w:rPr>
          <w:color w:val="000000"/>
        </w:rPr>
      </w:pPr>
      <w:r w:rsidRPr="00E8232C">
        <w:rPr>
          <w:b/>
          <w:color w:val="000000"/>
        </w:rPr>
        <w:t>5</w:t>
      </w:r>
      <w:r w:rsidR="00F33A0B">
        <w:rPr>
          <w:color w:val="000000"/>
        </w:rPr>
        <w:t xml:space="preserve">. </w:t>
      </w:r>
      <w:r>
        <w:rPr>
          <w:color w:val="000000"/>
        </w:rPr>
        <w:t xml:space="preserve">В границах </w:t>
      </w:r>
      <w:proofErr w:type="spellStart"/>
      <w:r>
        <w:rPr>
          <w:color w:val="000000"/>
        </w:rPr>
        <w:t>водоохранных</w:t>
      </w:r>
      <w:proofErr w:type="spellEnd"/>
      <w:r>
        <w:rPr>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210D1" w:rsidRDefault="000210D1" w:rsidP="006F520C">
      <w:pPr>
        <w:pStyle w:val="a9"/>
        <w:spacing w:before="240" w:after="0"/>
        <w:ind w:right="-24"/>
        <w:jc w:val="both"/>
        <w:rPr>
          <w:color w:val="000000"/>
        </w:rPr>
      </w:pPr>
      <w:r w:rsidRPr="00E8232C">
        <w:rPr>
          <w:b/>
          <w:color w:val="000000"/>
        </w:rPr>
        <w:t>6</w:t>
      </w:r>
      <w:r w:rsidR="00F33A0B">
        <w:rPr>
          <w:color w:val="000000"/>
        </w:rPr>
        <w:t xml:space="preserve">. </w:t>
      </w:r>
      <w:r>
        <w:rPr>
          <w:color w:val="000000"/>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0210D1" w:rsidRDefault="000210D1" w:rsidP="006F520C">
      <w:pPr>
        <w:pStyle w:val="a9"/>
        <w:spacing w:before="240" w:after="0"/>
        <w:ind w:right="-24"/>
        <w:jc w:val="both"/>
        <w:rPr>
          <w:color w:val="000000"/>
        </w:rPr>
      </w:pPr>
      <w:r w:rsidRPr="00E8232C">
        <w:rPr>
          <w:b/>
          <w:color w:val="000000"/>
        </w:rPr>
        <w:t>7</w:t>
      </w:r>
      <w:r w:rsidR="00F33A0B">
        <w:rPr>
          <w:color w:val="000000"/>
        </w:rPr>
        <w:t xml:space="preserve">. </w:t>
      </w:r>
      <w:r>
        <w:rPr>
          <w:color w:val="00000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0210D1" w:rsidRDefault="000210D1" w:rsidP="006F520C">
      <w:pPr>
        <w:pStyle w:val="a9"/>
        <w:spacing w:before="240" w:after="0"/>
        <w:ind w:right="-24"/>
        <w:jc w:val="both"/>
        <w:rPr>
          <w:color w:val="000000"/>
        </w:rPr>
      </w:pPr>
      <w:r w:rsidRPr="00E8232C">
        <w:rPr>
          <w:b/>
          <w:color w:val="000000"/>
        </w:rPr>
        <w:t>8</w:t>
      </w:r>
      <w:r w:rsidR="00F33A0B">
        <w:rPr>
          <w:color w:val="000000"/>
        </w:rPr>
        <w:t xml:space="preserve">. </w:t>
      </w:r>
      <w:r>
        <w:rPr>
          <w:color w:val="000000"/>
        </w:rPr>
        <w:t>В границах прибрежных защитных полос дополнительно к ограничениям, установленным пунктом 7 настоящих нормативов, запрещаются:</w:t>
      </w:r>
    </w:p>
    <w:p w:rsidR="000210D1" w:rsidRDefault="000210D1" w:rsidP="006F520C">
      <w:pPr>
        <w:pStyle w:val="a9"/>
        <w:spacing w:before="240" w:after="0"/>
        <w:ind w:right="-24"/>
        <w:jc w:val="both"/>
        <w:rPr>
          <w:color w:val="000000"/>
        </w:rPr>
      </w:pPr>
      <w:r>
        <w:rPr>
          <w:color w:val="000000"/>
        </w:rPr>
        <w:t>- распашка земель;</w:t>
      </w:r>
    </w:p>
    <w:p w:rsidR="000210D1" w:rsidRDefault="000210D1" w:rsidP="00E62024">
      <w:pPr>
        <w:pStyle w:val="a9"/>
        <w:spacing w:before="0" w:after="0"/>
        <w:ind w:right="-24"/>
        <w:jc w:val="both"/>
        <w:rPr>
          <w:color w:val="000000"/>
        </w:rPr>
      </w:pPr>
      <w:r>
        <w:rPr>
          <w:color w:val="000000"/>
        </w:rPr>
        <w:t>- размещение отвалов размываемых грунтов;</w:t>
      </w:r>
    </w:p>
    <w:p w:rsidR="000210D1" w:rsidRDefault="000210D1" w:rsidP="00E62024">
      <w:pPr>
        <w:pStyle w:val="a9"/>
        <w:spacing w:before="0" w:after="0"/>
        <w:ind w:right="-24"/>
        <w:jc w:val="both"/>
        <w:rPr>
          <w:color w:val="000000"/>
        </w:rPr>
      </w:pPr>
      <w:r>
        <w:rPr>
          <w:color w:val="000000"/>
        </w:rPr>
        <w:t>- выпас сельскохозяйственных животных и организация для них летних лагерей, ванн.</w:t>
      </w:r>
    </w:p>
    <w:p w:rsidR="006F520C" w:rsidRPr="003B0CF9" w:rsidRDefault="000210D1" w:rsidP="00911EB5">
      <w:pPr>
        <w:pStyle w:val="a9"/>
        <w:spacing w:before="240" w:after="0"/>
        <w:ind w:right="-24"/>
        <w:jc w:val="both"/>
      </w:pPr>
      <w:r w:rsidRPr="00E8232C">
        <w:rPr>
          <w:b/>
          <w:color w:val="000000"/>
        </w:rPr>
        <w:t>9</w:t>
      </w:r>
      <w:r w:rsidR="00F33A0B">
        <w:rPr>
          <w:color w:val="000000"/>
        </w:rPr>
        <w:t xml:space="preserve">. </w:t>
      </w:r>
      <w:r>
        <w:rPr>
          <w:color w:val="000000"/>
        </w:rPr>
        <w:t xml:space="preserve">Закрепление на местности границ </w:t>
      </w:r>
      <w:proofErr w:type="spellStart"/>
      <w:r>
        <w:rPr>
          <w:color w:val="000000"/>
        </w:rPr>
        <w:t>водоохранных</w:t>
      </w:r>
      <w:proofErr w:type="spellEnd"/>
      <w:r>
        <w:rPr>
          <w:color w:val="000000"/>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sectPr w:rsidR="006F520C" w:rsidRPr="003B0CF9" w:rsidSect="003C4E5F">
      <w:headerReference w:type="default" r:id="rId8"/>
      <w:footerReference w:type="default" r:id="rId9"/>
      <w:pgSz w:w="11906" w:h="16838"/>
      <w:pgMar w:top="720" w:right="1133" w:bottom="720"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B9" w:rsidRDefault="004A07B9" w:rsidP="00CC145D">
      <w:r>
        <w:separator/>
      </w:r>
    </w:p>
  </w:endnote>
  <w:endnote w:type="continuationSeparator" w:id="0">
    <w:p w:rsidR="004A07B9" w:rsidRDefault="004A07B9" w:rsidP="00CC1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72395"/>
    </w:sdtPr>
    <w:sdtContent>
      <w:p w:rsidR="0097080D" w:rsidRDefault="00DF4727">
        <w:pPr>
          <w:pStyle w:val="a7"/>
          <w:jc w:val="center"/>
        </w:pPr>
        <w:r>
          <w:fldChar w:fldCharType="begin"/>
        </w:r>
        <w:r w:rsidR="001830C4">
          <w:instrText>PAGE   \* MERGEFORMAT</w:instrText>
        </w:r>
        <w:r>
          <w:fldChar w:fldCharType="separate"/>
        </w:r>
        <w:r w:rsidR="002F5BB7">
          <w:rPr>
            <w:noProof/>
          </w:rPr>
          <w:t>45</w:t>
        </w:r>
        <w:r>
          <w:rPr>
            <w:noProof/>
          </w:rPr>
          <w:fldChar w:fldCharType="end"/>
        </w:r>
      </w:p>
    </w:sdtContent>
  </w:sdt>
  <w:p w:rsidR="0097080D" w:rsidRDefault="009708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B9" w:rsidRDefault="004A07B9" w:rsidP="00CC145D">
      <w:r>
        <w:separator/>
      </w:r>
    </w:p>
  </w:footnote>
  <w:footnote w:type="continuationSeparator" w:id="0">
    <w:p w:rsidR="004A07B9" w:rsidRDefault="004A07B9" w:rsidP="00CC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0D" w:rsidRPr="0029268B" w:rsidRDefault="0097080D" w:rsidP="00CC145D">
    <w:pPr>
      <w:pStyle w:val="a5"/>
      <w:pBdr>
        <w:bottom w:val="thickThinSmallGap" w:sz="24" w:space="1" w:color="622423"/>
      </w:pBdr>
      <w:jc w:val="center"/>
      <w:rPr>
        <w:sz w:val="22"/>
        <w:szCs w:val="22"/>
      </w:rPr>
    </w:pPr>
    <w:r w:rsidRPr="0029268B">
      <w:rPr>
        <w:kern w:val="2"/>
        <w:sz w:val="22"/>
        <w:szCs w:val="22"/>
      </w:rPr>
      <w:t>Правила землепользования и застройки Чернышевского сельского поселения Костромской области</w:t>
    </w:r>
  </w:p>
  <w:p w:rsidR="0097080D" w:rsidRDefault="009708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5440542C"/>
    <w:multiLevelType w:val="hybridMultilevel"/>
    <w:tmpl w:val="E1F6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02C0B"/>
    <w:multiLevelType w:val="hybridMultilevel"/>
    <w:tmpl w:val="E1F8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A3153"/>
    <w:rsid w:val="00004B78"/>
    <w:rsid w:val="00012C4E"/>
    <w:rsid w:val="000210D1"/>
    <w:rsid w:val="000363C7"/>
    <w:rsid w:val="00036ABA"/>
    <w:rsid w:val="00043B72"/>
    <w:rsid w:val="00065109"/>
    <w:rsid w:val="00084E23"/>
    <w:rsid w:val="00090B15"/>
    <w:rsid w:val="00090F1A"/>
    <w:rsid w:val="000A181B"/>
    <w:rsid w:val="000C3849"/>
    <w:rsid w:val="000E66D9"/>
    <w:rsid w:val="000F462B"/>
    <w:rsid w:val="000F5AB2"/>
    <w:rsid w:val="000F77D0"/>
    <w:rsid w:val="001333EB"/>
    <w:rsid w:val="00142B9E"/>
    <w:rsid w:val="00146176"/>
    <w:rsid w:val="00162CD6"/>
    <w:rsid w:val="001655CF"/>
    <w:rsid w:val="001830C4"/>
    <w:rsid w:val="001B18B8"/>
    <w:rsid w:val="001B29CC"/>
    <w:rsid w:val="001B4937"/>
    <w:rsid w:val="001B5128"/>
    <w:rsid w:val="001C3973"/>
    <w:rsid w:val="001E4B14"/>
    <w:rsid w:val="001E77F6"/>
    <w:rsid w:val="001F269C"/>
    <w:rsid w:val="001F2A2E"/>
    <w:rsid w:val="001F3A4F"/>
    <w:rsid w:val="00205511"/>
    <w:rsid w:val="00213DAC"/>
    <w:rsid w:val="00264F92"/>
    <w:rsid w:val="00266ADC"/>
    <w:rsid w:val="00275CC3"/>
    <w:rsid w:val="00284334"/>
    <w:rsid w:val="0029268B"/>
    <w:rsid w:val="002A0C15"/>
    <w:rsid w:val="002B1D75"/>
    <w:rsid w:val="002C1B83"/>
    <w:rsid w:val="002C3351"/>
    <w:rsid w:val="002C76CA"/>
    <w:rsid w:val="002F5BB7"/>
    <w:rsid w:val="002F6D28"/>
    <w:rsid w:val="00315D8F"/>
    <w:rsid w:val="0035172E"/>
    <w:rsid w:val="00355B26"/>
    <w:rsid w:val="00376128"/>
    <w:rsid w:val="00376CC8"/>
    <w:rsid w:val="00381E45"/>
    <w:rsid w:val="003B0CF9"/>
    <w:rsid w:val="003C4E5F"/>
    <w:rsid w:val="004008C5"/>
    <w:rsid w:val="00433246"/>
    <w:rsid w:val="004A07B9"/>
    <w:rsid w:val="004B110E"/>
    <w:rsid w:val="004B171E"/>
    <w:rsid w:val="004C7B92"/>
    <w:rsid w:val="004E4791"/>
    <w:rsid w:val="004F4B12"/>
    <w:rsid w:val="00542221"/>
    <w:rsid w:val="00543D15"/>
    <w:rsid w:val="00560AEB"/>
    <w:rsid w:val="00563DA9"/>
    <w:rsid w:val="00566D91"/>
    <w:rsid w:val="005A151C"/>
    <w:rsid w:val="005B1239"/>
    <w:rsid w:val="005C5F83"/>
    <w:rsid w:val="005E5BA6"/>
    <w:rsid w:val="005F15F0"/>
    <w:rsid w:val="00601298"/>
    <w:rsid w:val="006071E7"/>
    <w:rsid w:val="006118A0"/>
    <w:rsid w:val="00617D10"/>
    <w:rsid w:val="00621547"/>
    <w:rsid w:val="006346E5"/>
    <w:rsid w:val="00683BB8"/>
    <w:rsid w:val="00695B6C"/>
    <w:rsid w:val="00695EFB"/>
    <w:rsid w:val="006B40CA"/>
    <w:rsid w:val="006C1E24"/>
    <w:rsid w:val="006D0220"/>
    <w:rsid w:val="006D6FB9"/>
    <w:rsid w:val="006E1761"/>
    <w:rsid w:val="006E4DAD"/>
    <w:rsid w:val="006F520C"/>
    <w:rsid w:val="006F537B"/>
    <w:rsid w:val="00711C40"/>
    <w:rsid w:val="00713394"/>
    <w:rsid w:val="00724743"/>
    <w:rsid w:val="00746B82"/>
    <w:rsid w:val="0074787F"/>
    <w:rsid w:val="007775D2"/>
    <w:rsid w:val="007A0D60"/>
    <w:rsid w:val="007A14C5"/>
    <w:rsid w:val="007A3153"/>
    <w:rsid w:val="007B0267"/>
    <w:rsid w:val="007B7F24"/>
    <w:rsid w:val="007C2DDF"/>
    <w:rsid w:val="007E52D9"/>
    <w:rsid w:val="007F3B86"/>
    <w:rsid w:val="0081322E"/>
    <w:rsid w:val="0081635F"/>
    <w:rsid w:val="00850C54"/>
    <w:rsid w:val="00867024"/>
    <w:rsid w:val="00873B48"/>
    <w:rsid w:val="00877938"/>
    <w:rsid w:val="008C5F72"/>
    <w:rsid w:val="008D472C"/>
    <w:rsid w:val="008D73E8"/>
    <w:rsid w:val="008E2DC8"/>
    <w:rsid w:val="008E3F62"/>
    <w:rsid w:val="008E621D"/>
    <w:rsid w:val="00911EB5"/>
    <w:rsid w:val="009276A4"/>
    <w:rsid w:val="00952619"/>
    <w:rsid w:val="0095268B"/>
    <w:rsid w:val="0097080D"/>
    <w:rsid w:val="00987AAF"/>
    <w:rsid w:val="009B67D3"/>
    <w:rsid w:val="009C2423"/>
    <w:rsid w:val="009E0708"/>
    <w:rsid w:val="009E5EEC"/>
    <w:rsid w:val="00A11010"/>
    <w:rsid w:val="00A241E3"/>
    <w:rsid w:val="00A42B38"/>
    <w:rsid w:val="00A55F6B"/>
    <w:rsid w:val="00A82B5B"/>
    <w:rsid w:val="00AA2811"/>
    <w:rsid w:val="00AA3A27"/>
    <w:rsid w:val="00AC002F"/>
    <w:rsid w:val="00AC183A"/>
    <w:rsid w:val="00AE4B14"/>
    <w:rsid w:val="00AF35E7"/>
    <w:rsid w:val="00B33C92"/>
    <w:rsid w:val="00B52EB1"/>
    <w:rsid w:val="00B67A10"/>
    <w:rsid w:val="00B75CC3"/>
    <w:rsid w:val="00B80DD3"/>
    <w:rsid w:val="00BA2B1C"/>
    <w:rsid w:val="00BA2BC1"/>
    <w:rsid w:val="00BA3E07"/>
    <w:rsid w:val="00BB78BF"/>
    <w:rsid w:val="00BC600B"/>
    <w:rsid w:val="00C138D6"/>
    <w:rsid w:val="00C239B1"/>
    <w:rsid w:val="00C24705"/>
    <w:rsid w:val="00C24D87"/>
    <w:rsid w:val="00C45989"/>
    <w:rsid w:val="00C66083"/>
    <w:rsid w:val="00C66729"/>
    <w:rsid w:val="00C77F17"/>
    <w:rsid w:val="00C810F4"/>
    <w:rsid w:val="00C83942"/>
    <w:rsid w:val="00CB4D8D"/>
    <w:rsid w:val="00CC0475"/>
    <w:rsid w:val="00CC145D"/>
    <w:rsid w:val="00CF26F9"/>
    <w:rsid w:val="00CF589F"/>
    <w:rsid w:val="00D01484"/>
    <w:rsid w:val="00D1505D"/>
    <w:rsid w:val="00D27B9C"/>
    <w:rsid w:val="00D343BD"/>
    <w:rsid w:val="00D470E5"/>
    <w:rsid w:val="00D73889"/>
    <w:rsid w:val="00D80DCF"/>
    <w:rsid w:val="00D81D1E"/>
    <w:rsid w:val="00DF17B2"/>
    <w:rsid w:val="00DF18C0"/>
    <w:rsid w:val="00DF4727"/>
    <w:rsid w:val="00DF7EC4"/>
    <w:rsid w:val="00E01336"/>
    <w:rsid w:val="00E16FEA"/>
    <w:rsid w:val="00E226DD"/>
    <w:rsid w:val="00E23D72"/>
    <w:rsid w:val="00E30D35"/>
    <w:rsid w:val="00E34759"/>
    <w:rsid w:val="00E355E5"/>
    <w:rsid w:val="00E36A60"/>
    <w:rsid w:val="00E45C07"/>
    <w:rsid w:val="00E62024"/>
    <w:rsid w:val="00F13426"/>
    <w:rsid w:val="00F13962"/>
    <w:rsid w:val="00F140E6"/>
    <w:rsid w:val="00F33A0B"/>
    <w:rsid w:val="00F51556"/>
    <w:rsid w:val="00F57464"/>
    <w:rsid w:val="00F64EEE"/>
    <w:rsid w:val="00F870C1"/>
    <w:rsid w:val="00F9146C"/>
    <w:rsid w:val="00F962AD"/>
    <w:rsid w:val="00FA60CF"/>
    <w:rsid w:val="00FB2F46"/>
    <w:rsid w:val="00FC702E"/>
    <w:rsid w:val="00FE01EA"/>
    <w:rsid w:val="00FE0561"/>
    <w:rsid w:val="00FF5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50C54"/>
    <w:pPr>
      <w:keepNext/>
      <w:widowControl w:val="0"/>
      <w:tabs>
        <w:tab w:val="num" w:pos="720"/>
      </w:tabs>
      <w:suppressAutoHyphens/>
      <w:spacing w:before="120" w:after="120"/>
      <w:ind w:right="1418" w:firstLine="709"/>
      <w:outlineLvl w:val="2"/>
    </w:pPr>
    <w:rPr>
      <w:rFonts w:ascii="Arial" w:eastAsia="Arial Unicode MS" w:hAnsi="Arial"/>
      <w:b/>
      <w:bCs/>
      <w:kern w:val="1"/>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083"/>
    <w:pPr>
      <w:ind w:left="720"/>
      <w:contextualSpacing/>
    </w:pPr>
  </w:style>
  <w:style w:type="paragraph" w:styleId="a4">
    <w:name w:val="No Spacing"/>
    <w:uiPriority w:val="1"/>
    <w:qFormat/>
    <w:rsid w:val="00C66083"/>
    <w:pPr>
      <w:spacing w:after="0" w:line="240" w:lineRule="auto"/>
    </w:pPr>
  </w:style>
  <w:style w:type="paragraph" w:styleId="a5">
    <w:name w:val="header"/>
    <w:basedOn w:val="a"/>
    <w:link w:val="a6"/>
    <w:uiPriority w:val="99"/>
    <w:unhideWhenUsed/>
    <w:rsid w:val="00CC145D"/>
    <w:pPr>
      <w:tabs>
        <w:tab w:val="center" w:pos="4677"/>
        <w:tab w:val="right" w:pos="9355"/>
      </w:tabs>
    </w:pPr>
  </w:style>
  <w:style w:type="character" w:customStyle="1" w:styleId="a6">
    <w:name w:val="Верхний колонтитул Знак"/>
    <w:basedOn w:val="a0"/>
    <w:link w:val="a5"/>
    <w:uiPriority w:val="99"/>
    <w:rsid w:val="00CC145D"/>
  </w:style>
  <w:style w:type="paragraph" w:styleId="a7">
    <w:name w:val="footer"/>
    <w:basedOn w:val="a"/>
    <w:link w:val="a8"/>
    <w:uiPriority w:val="99"/>
    <w:unhideWhenUsed/>
    <w:rsid w:val="00CC145D"/>
    <w:pPr>
      <w:tabs>
        <w:tab w:val="center" w:pos="4677"/>
        <w:tab w:val="right" w:pos="9355"/>
      </w:tabs>
    </w:pPr>
  </w:style>
  <w:style w:type="character" w:customStyle="1" w:styleId="a8">
    <w:name w:val="Нижний колонтитул Знак"/>
    <w:basedOn w:val="a0"/>
    <w:link w:val="a7"/>
    <w:uiPriority w:val="99"/>
    <w:rsid w:val="00CC145D"/>
  </w:style>
  <w:style w:type="character" w:customStyle="1" w:styleId="30">
    <w:name w:val="Заголовок 3 Знак"/>
    <w:basedOn w:val="a0"/>
    <w:link w:val="3"/>
    <w:rsid w:val="00850C54"/>
    <w:rPr>
      <w:rFonts w:ascii="Arial" w:eastAsia="Arial Unicode MS" w:hAnsi="Arial" w:cs="Times New Roman"/>
      <w:b/>
      <w:bCs/>
      <w:kern w:val="1"/>
      <w:sz w:val="20"/>
      <w:szCs w:val="24"/>
      <w:lang w:eastAsia="ar-SA"/>
    </w:rPr>
  </w:style>
  <w:style w:type="character" w:customStyle="1" w:styleId="grame">
    <w:name w:val="grame"/>
    <w:basedOn w:val="a0"/>
    <w:rsid w:val="00BA3E07"/>
  </w:style>
  <w:style w:type="character" w:customStyle="1" w:styleId="spelle">
    <w:name w:val="spelle"/>
    <w:basedOn w:val="a0"/>
    <w:rsid w:val="00BA3E07"/>
  </w:style>
  <w:style w:type="paragraph" w:styleId="a9">
    <w:name w:val="Normal (Web)"/>
    <w:basedOn w:val="a"/>
    <w:uiPriority w:val="99"/>
    <w:rsid w:val="00BA3E07"/>
    <w:pPr>
      <w:spacing w:before="100" w:after="100"/>
    </w:pPr>
    <w:rPr>
      <w:kern w:val="1"/>
      <w:lang w:eastAsia="ar-SA"/>
    </w:rPr>
  </w:style>
  <w:style w:type="paragraph" w:customStyle="1" w:styleId="FR2">
    <w:name w:val="FR2"/>
    <w:rsid w:val="00BA3E07"/>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ar-SA"/>
    </w:rPr>
  </w:style>
  <w:style w:type="paragraph" w:customStyle="1" w:styleId="1">
    <w:name w:val="Обычный1"/>
    <w:rsid w:val="00BA3E07"/>
    <w:pPr>
      <w:spacing w:after="0" w:line="240" w:lineRule="auto"/>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0210D1"/>
    <w:rPr>
      <w:rFonts w:ascii="Tahoma" w:hAnsi="Tahoma" w:cs="Tahoma"/>
      <w:sz w:val="16"/>
      <w:szCs w:val="16"/>
    </w:rPr>
  </w:style>
  <w:style w:type="character" w:customStyle="1" w:styleId="ab">
    <w:name w:val="Текст выноски Знак"/>
    <w:basedOn w:val="a0"/>
    <w:link w:val="aa"/>
    <w:uiPriority w:val="99"/>
    <w:semiHidden/>
    <w:rsid w:val="000210D1"/>
    <w:rPr>
      <w:rFonts w:ascii="Tahoma" w:eastAsia="Times New Roman" w:hAnsi="Tahoma" w:cs="Tahoma"/>
      <w:sz w:val="16"/>
      <w:szCs w:val="16"/>
      <w:lang w:eastAsia="ru-RU"/>
    </w:rPr>
  </w:style>
  <w:style w:type="paragraph" w:customStyle="1" w:styleId="ac">
    <w:name w:val="Знак"/>
    <w:basedOn w:val="a"/>
    <w:rsid w:val="000210D1"/>
    <w:pPr>
      <w:spacing w:line="240" w:lineRule="exact"/>
      <w:jc w:val="both"/>
    </w:pPr>
    <w:rPr>
      <w:lang w:val="en-US" w:eastAsia="en-US"/>
    </w:rPr>
  </w:style>
  <w:style w:type="table" w:styleId="ad">
    <w:name w:val="Table Grid"/>
    <w:basedOn w:val="a1"/>
    <w:uiPriority w:val="59"/>
    <w:rsid w:val="004B1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50C54"/>
    <w:pPr>
      <w:keepNext/>
      <w:widowControl w:val="0"/>
      <w:tabs>
        <w:tab w:val="num" w:pos="720"/>
      </w:tabs>
      <w:suppressAutoHyphens/>
      <w:spacing w:before="120" w:after="120"/>
      <w:ind w:right="1418" w:firstLine="709"/>
      <w:outlineLvl w:val="2"/>
    </w:pPr>
    <w:rPr>
      <w:rFonts w:ascii="Arial" w:eastAsia="Arial Unicode MS" w:hAnsi="Arial"/>
      <w:b/>
      <w:bCs/>
      <w:kern w:val="1"/>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083"/>
    <w:pPr>
      <w:ind w:left="720"/>
      <w:contextualSpacing/>
    </w:pPr>
  </w:style>
  <w:style w:type="paragraph" w:styleId="a4">
    <w:name w:val="No Spacing"/>
    <w:uiPriority w:val="1"/>
    <w:qFormat/>
    <w:rsid w:val="00C66083"/>
    <w:pPr>
      <w:spacing w:after="0" w:line="240" w:lineRule="auto"/>
    </w:pPr>
  </w:style>
  <w:style w:type="paragraph" w:styleId="a5">
    <w:name w:val="header"/>
    <w:basedOn w:val="a"/>
    <w:link w:val="a6"/>
    <w:uiPriority w:val="99"/>
    <w:unhideWhenUsed/>
    <w:rsid w:val="00CC145D"/>
    <w:pPr>
      <w:tabs>
        <w:tab w:val="center" w:pos="4677"/>
        <w:tab w:val="right" w:pos="9355"/>
      </w:tabs>
    </w:pPr>
  </w:style>
  <w:style w:type="character" w:customStyle="1" w:styleId="a6">
    <w:name w:val="Верхний колонтитул Знак"/>
    <w:basedOn w:val="a0"/>
    <w:link w:val="a5"/>
    <w:uiPriority w:val="99"/>
    <w:rsid w:val="00CC145D"/>
  </w:style>
  <w:style w:type="paragraph" w:styleId="a7">
    <w:name w:val="footer"/>
    <w:basedOn w:val="a"/>
    <w:link w:val="a8"/>
    <w:uiPriority w:val="99"/>
    <w:unhideWhenUsed/>
    <w:rsid w:val="00CC145D"/>
    <w:pPr>
      <w:tabs>
        <w:tab w:val="center" w:pos="4677"/>
        <w:tab w:val="right" w:pos="9355"/>
      </w:tabs>
    </w:pPr>
  </w:style>
  <w:style w:type="character" w:customStyle="1" w:styleId="a8">
    <w:name w:val="Нижний колонтитул Знак"/>
    <w:basedOn w:val="a0"/>
    <w:link w:val="a7"/>
    <w:uiPriority w:val="99"/>
    <w:rsid w:val="00CC145D"/>
  </w:style>
  <w:style w:type="character" w:customStyle="1" w:styleId="30">
    <w:name w:val="Заголовок 3 Знак"/>
    <w:basedOn w:val="a0"/>
    <w:link w:val="3"/>
    <w:rsid w:val="00850C54"/>
    <w:rPr>
      <w:rFonts w:ascii="Arial" w:eastAsia="Arial Unicode MS" w:hAnsi="Arial" w:cs="Times New Roman"/>
      <w:b/>
      <w:bCs/>
      <w:kern w:val="1"/>
      <w:sz w:val="20"/>
      <w:szCs w:val="24"/>
      <w:lang w:eastAsia="ar-SA"/>
    </w:rPr>
  </w:style>
  <w:style w:type="character" w:customStyle="1" w:styleId="grame">
    <w:name w:val="grame"/>
    <w:basedOn w:val="a0"/>
    <w:rsid w:val="00BA3E07"/>
  </w:style>
  <w:style w:type="character" w:customStyle="1" w:styleId="spelle">
    <w:name w:val="spelle"/>
    <w:basedOn w:val="a0"/>
    <w:rsid w:val="00BA3E07"/>
  </w:style>
  <w:style w:type="paragraph" w:styleId="a9">
    <w:name w:val="Normal (Web)"/>
    <w:basedOn w:val="a"/>
    <w:uiPriority w:val="99"/>
    <w:rsid w:val="00BA3E07"/>
    <w:pPr>
      <w:spacing w:before="100" w:after="100"/>
    </w:pPr>
    <w:rPr>
      <w:kern w:val="1"/>
      <w:lang w:eastAsia="ar-SA"/>
    </w:rPr>
  </w:style>
  <w:style w:type="paragraph" w:customStyle="1" w:styleId="FR2">
    <w:name w:val="FR2"/>
    <w:rsid w:val="00BA3E07"/>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ar-SA"/>
    </w:rPr>
  </w:style>
  <w:style w:type="paragraph" w:customStyle="1" w:styleId="1">
    <w:name w:val="Обычный1"/>
    <w:rsid w:val="00BA3E07"/>
    <w:pPr>
      <w:spacing w:after="0" w:line="240" w:lineRule="auto"/>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0210D1"/>
    <w:rPr>
      <w:rFonts w:ascii="Tahoma" w:hAnsi="Tahoma" w:cs="Tahoma"/>
      <w:sz w:val="16"/>
      <w:szCs w:val="16"/>
    </w:rPr>
  </w:style>
  <w:style w:type="character" w:customStyle="1" w:styleId="ab">
    <w:name w:val="Текст выноски Знак"/>
    <w:basedOn w:val="a0"/>
    <w:link w:val="aa"/>
    <w:uiPriority w:val="99"/>
    <w:semiHidden/>
    <w:rsid w:val="000210D1"/>
    <w:rPr>
      <w:rFonts w:ascii="Tahoma" w:eastAsia="Times New Roman" w:hAnsi="Tahoma" w:cs="Tahoma"/>
      <w:sz w:val="16"/>
      <w:szCs w:val="16"/>
      <w:lang w:eastAsia="ru-RU"/>
    </w:rPr>
  </w:style>
  <w:style w:type="paragraph" w:customStyle="1" w:styleId="ac">
    <w:name w:val="Знак"/>
    <w:basedOn w:val="a"/>
    <w:rsid w:val="000210D1"/>
    <w:pPr>
      <w:spacing w:line="240" w:lineRule="exact"/>
      <w:jc w:val="both"/>
    </w:pPr>
    <w:rPr>
      <w:lang w:val="en-US" w:eastAsia="en-US"/>
    </w:rPr>
  </w:style>
  <w:style w:type="table" w:styleId="ad">
    <w:name w:val="Table Grid"/>
    <w:basedOn w:val="a1"/>
    <w:uiPriority w:val="59"/>
    <w:rsid w:val="004B1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 w:id="21046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9A9B-582A-470C-AF45-E3EAFB73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47</Pages>
  <Words>15458</Words>
  <Characters>88111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dc:creator>
  <cp:lastModifiedBy>Архитектура</cp:lastModifiedBy>
  <cp:revision>72</cp:revision>
  <dcterms:created xsi:type="dcterms:W3CDTF">2012-12-10T12:47:00Z</dcterms:created>
  <dcterms:modified xsi:type="dcterms:W3CDTF">2017-06-06T10:29:00Z</dcterms:modified>
</cp:coreProperties>
</file>