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65B" w:rsidRDefault="0022565B" w:rsidP="0022565B">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w:history="1">
        <w:r>
          <w:rPr>
            <w:rFonts w:ascii="Tahoma" w:hAnsi="Tahoma" w:cs="Tahoma"/>
            <w:color w:val="0000FF"/>
            <w:sz w:val="20"/>
            <w:szCs w:val="20"/>
            <w:u w:val="single"/>
          </w:rPr>
          <w:t>КонсультантПлюс</w:t>
        </w:r>
      </w:hyperlink>
      <w:r>
        <w:rPr>
          <w:rFonts w:ascii="Tahoma" w:hAnsi="Tahoma" w:cs="Tahoma"/>
          <w:sz w:val="20"/>
          <w:szCs w:val="20"/>
        </w:rPr>
        <w:br/>
      </w:r>
    </w:p>
    <w:p w:rsidR="0022565B" w:rsidRDefault="0022565B" w:rsidP="0022565B">
      <w:pPr>
        <w:autoSpaceDE w:val="0"/>
        <w:autoSpaceDN w:val="0"/>
        <w:adjustRightInd w:val="0"/>
        <w:spacing w:after="0" w:line="240" w:lineRule="auto"/>
        <w:jc w:val="both"/>
        <w:rPr>
          <w:rFonts w:ascii="Arial CYR" w:hAnsi="Arial CYR" w:cs="Arial CYR"/>
          <w:sz w:val="16"/>
          <w:szCs w:val="16"/>
        </w:rPr>
      </w:pPr>
    </w:p>
    <w:p w:rsidR="0022565B" w:rsidRPr="0022565B" w:rsidRDefault="0022565B" w:rsidP="0022565B">
      <w:pPr>
        <w:autoSpaceDE w:val="0"/>
        <w:autoSpaceDN w:val="0"/>
        <w:adjustRightInd w:val="0"/>
        <w:spacing w:after="0" w:line="240" w:lineRule="auto"/>
        <w:jc w:val="center"/>
        <w:rPr>
          <w:rFonts w:ascii="Arial CYR" w:hAnsi="Arial CYR" w:cs="Arial CYR"/>
          <w:b/>
          <w:bCs/>
          <w:sz w:val="24"/>
          <w:szCs w:val="24"/>
        </w:rPr>
      </w:pPr>
      <w:r w:rsidRPr="0022565B">
        <w:rPr>
          <w:rFonts w:ascii="Arial CYR" w:hAnsi="Arial CYR" w:cs="Arial CYR"/>
          <w:b/>
          <w:bCs/>
          <w:sz w:val="24"/>
          <w:szCs w:val="24"/>
        </w:rPr>
        <w:t>ПРАВИТЕЛЬСТВО РОССИЙСКОЙ ФЕДЕРАЦИИ</w:t>
      </w:r>
    </w:p>
    <w:p w:rsidR="0022565B" w:rsidRPr="0022565B" w:rsidRDefault="0022565B" w:rsidP="0022565B">
      <w:pPr>
        <w:autoSpaceDE w:val="0"/>
        <w:autoSpaceDN w:val="0"/>
        <w:adjustRightInd w:val="0"/>
        <w:spacing w:after="0" w:line="240" w:lineRule="auto"/>
        <w:jc w:val="center"/>
        <w:rPr>
          <w:rFonts w:ascii="Arial CYR" w:hAnsi="Arial CYR" w:cs="Arial CYR"/>
          <w:b/>
          <w:bCs/>
          <w:sz w:val="24"/>
          <w:szCs w:val="24"/>
        </w:rPr>
      </w:pPr>
    </w:p>
    <w:p w:rsidR="0022565B" w:rsidRPr="0022565B" w:rsidRDefault="0022565B" w:rsidP="0022565B">
      <w:pPr>
        <w:autoSpaceDE w:val="0"/>
        <w:autoSpaceDN w:val="0"/>
        <w:adjustRightInd w:val="0"/>
        <w:spacing w:after="0" w:line="240" w:lineRule="auto"/>
        <w:jc w:val="center"/>
        <w:rPr>
          <w:rFonts w:ascii="Arial CYR" w:hAnsi="Arial CYR" w:cs="Arial CYR"/>
          <w:b/>
          <w:bCs/>
          <w:sz w:val="24"/>
          <w:szCs w:val="24"/>
        </w:rPr>
      </w:pPr>
      <w:r w:rsidRPr="0022565B">
        <w:rPr>
          <w:rFonts w:ascii="Arial CYR" w:hAnsi="Arial CYR" w:cs="Arial CYR"/>
          <w:b/>
          <w:bCs/>
          <w:sz w:val="24"/>
          <w:szCs w:val="24"/>
        </w:rPr>
        <w:t>ПОСТАНОВЛЕНИЕ</w:t>
      </w:r>
    </w:p>
    <w:p w:rsidR="0022565B" w:rsidRPr="0022565B" w:rsidRDefault="0022565B" w:rsidP="0022565B">
      <w:pPr>
        <w:autoSpaceDE w:val="0"/>
        <w:autoSpaceDN w:val="0"/>
        <w:adjustRightInd w:val="0"/>
        <w:spacing w:after="0" w:line="240" w:lineRule="auto"/>
        <w:jc w:val="center"/>
        <w:rPr>
          <w:rFonts w:ascii="Arial CYR" w:hAnsi="Arial CYR" w:cs="Arial CYR"/>
          <w:b/>
          <w:bCs/>
          <w:sz w:val="24"/>
          <w:szCs w:val="24"/>
        </w:rPr>
      </w:pPr>
      <w:bookmarkStart w:id="0" w:name="_GoBack"/>
      <w:bookmarkEnd w:id="0"/>
      <w:r w:rsidRPr="0022565B">
        <w:rPr>
          <w:rFonts w:ascii="Arial CYR" w:hAnsi="Arial CYR" w:cs="Arial CYR"/>
          <w:b/>
          <w:bCs/>
          <w:sz w:val="24"/>
          <w:szCs w:val="24"/>
        </w:rPr>
        <w:t>от 17 августа 2020 г. N 1235</w:t>
      </w:r>
    </w:p>
    <w:p w:rsidR="0022565B" w:rsidRPr="0022565B" w:rsidRDefault="0022565B" w:rsidP="0022565B">
      <w:pPr>
        <w:autoSpaceDE w:val="0"/>
        <w:autoSpaceDN w:val="0"/>
        <w:adjustRightInd w:val="0"/>
        <w:spacing w:after="0" w:line="240" w:lineRule="auto"/>
        <w:jc w:val="center"/>
        <w:rPr>
          <w:rFonts w:ascii="Arial CYR" w:hAnsi="Arial CYR" w:cs="Arial CYR"/>
          <w:b/>
          <w:bCs/>
          <w:sz w:val="24"/>
          <w:szCs w:val="24"/>
        </w:rPr>
      </w:pPr>
    </w:p>
    <w:p w:rsidR="0022565B" w:rsidRPr="0022565B" w:rsidRDefault="0022565B" w:rsidP="0022565B">
      <w:pPr>
        <w:autoSpaceDE w:val="0"/>
        <w:autoSpaceDN w:val="0"/>
        <w:adjustRightInd w:val="0"/>
        <w:spacing w:after="0" w:line="240" w:lineRule="auto"/>
        <w:jc w:val="center"/>
        <w:rPr>
          <w:rFonts w:ascii="Arial CYR" w:hAnsi="Arial CYR" w:cs="Arial CYR"/>
          <w:b/>
          <w:bCs/>
          <w:sz w:val="24"/>
          <w:szCs w:val="24"/>
        </w:rPr>
      </w:pPr>
      <w:r w:rsidRPr="0022565B">
        <w:rPr>
          <w:rFonts w:ascii="Arial CYR" w:hAnsi="Arial CYR" w:cs="Arial CYR"/>
          <w:b/>
          <w:bCs/>
          <w:sz w:val="24"/>
          <w:szCs w:val="24"/>
        </w:rPr>
        <w:t>ОБ УТВЕРЖДЕНИИ ФЕДЕРАЛЬНОГО СТАНДАРТА</w:t>
      </w:r>
    </w:p>
    <w:p w:rsidR="0022565B" w:rsidRPr="0022565B" w:rsidRDefault="0022565B" w:rsidP="0022565B">
      <w:pPr>
        <w:autoSpaceDE w:val="0"/>
        <w:autoSpaceDN w:val="0"/>
        <w:adjustRightInd w:val="0"/>
        <w:spacing w:after="0" w:line="240" w:lineRule="auto"/>
        <w:jc w:val="center"/>
        <w:rPr>
          <w:rFonts w:ascii="Arial CYR" w:hAnsi="Arial CYR" w:cs="Arial CYR"/>
          <w:b/>
          <w:bCs/>
          <w:sz w:val="24"/>
          <w:szCs w:val="24"/>
        </w:rPr>
      </w:pPr>
      <w:r w:rsidRPr="0022565B">
        <w:rPr>
          <w:rFonts w:ascii="Arial CYR" w:hAnsi="Arial CYR" w:cs="Arial CYR"/>
          <w:b/>
          <w:bCs/>
          <w:sz w:val="24"/>
          <w:szCs w:val="24"/>
        </w:rPr>
        <w:t>ВНУТРЕННЕГО ГОСУДАРСТВЕННОГО (МУНИЦИПАЛЬНОГО) ФИНАНСОВОГО</w:t>
      </w:r>
    </w:p>
    <w:p w:rsidR="0022565B" w:rsidRPr="0022565B" w:rsidRDefault="0022565B" w:rsidP="0022565B">
      <w:pPr>
        <w:autoSpaceDE w:val="0"/>
        <w:autoSpaceDN w:val="0"/>
        <w:adjustRightInd w:val="0"/>
        <w:spacing w:after="0" w:line="240" w:lineRule="auto"/>
        <w:jc w:val="center"/>
        <w:rPr>
          <w:rFonts w:ascii="Arial CYR" w:hAnsi="Arial CYR" w:cs="Arial CYR"/>
          <w:b/>
          <w:bCs/>
          <w:sz w:val="24"/>
          <w:szCs w:val="24"/>
        </w:rPr>
      </w:pPr>
      <w:r w:rsidRPr="0022565B">
        <w:rPr>
          <w:rFonts w:ascii="Arial CYR" w:hAnsi="Arial CYR" w:cs="Arial CYR"/>
          <w:b/>
          <w:bCs/>
          <w:sz w:val="24"/>
          <w:szCs w:val="24"/>
        </w:rPr>
        <w:t>КОНТРОЛЯ "ПРОВЕДЕНИЕ ПРОВЕРОК, РЕВИЗИЙ И ОБСЛЕДОВАНИЙ</w:t>
      </w:r>
    </w:p>
    <w:p w:rsidR="0022565B" w:rsidRPr="0022565B" w:rsidRDefault="0022565B" w:rsidP="0022565B">
      <w:pPr>
        <w:autoSpaceDE w:val="0"/>
        <w:autoSpaceDN w:val="0"/>
        <w:adjustRightInd w:val="0"/>
        <w:spacing w:after="0" w:line="240" w:lineRule="auto"/>
        <w:jc w:val="center"/>
        <w:rPr>
          <w:rFonts w:ascii="Arial CYR" w:hAnsi="Arial CYR" w:cs="Arial CYR"/>
          <w:b/>
          <w:bCs/>
          <w:sz w:val="24"/>
          <w:szCs w:val="24"/>
        </w:rPr>
      </w:pPr>
      <w:r w:rsidRPr="0022565B">
        <w:rPr>
          <w:rFonts w:ascii="Arial CYR" w:hAnsi="Arial CYR" w:cs="Arial CYR"/>
          <w:b/>
          <w:bCs/>
          <w:sz w:val="24"/>
          <w:szCs w:val="24"/>
        </w:rPr>
        <w:t>И ОФОРМЛЕНИЕ ИХ РЕЗУЛЬТАТОВ"</w:t>
      </w:r>
    </w:p>
    <w:p w:rsidR="0022565B" w:rsidRPr="0022565B" w:rsidRDefault="0022565B" w:rsidP="0022565B">
      <w:pPr>
        <w:autoSpaceDE w:val="0"/>
        <w:autoSpaceDN w:val="0"/>
        <w:adjustRightInd w:val="0"/>
        <w:spacing w:after="0" w:line="240" w:lineRule="auto"/>
        <w:jc w:val="both"/>
        <w:rPr>
          <w:rFonts w:ascii="Arial CYR" w:hAnsi="Arial CYR" w:cs="Arial CYR"/>
          <w:sz w:val="24"/>
          <w:szCs w:val="24"/>
        </w:rPr>
      </w:pPr>
    </w:p>
    <w:p w:rsidR="0022565B" w:rsidRPr="0022565B" w:rsidRDefault="0022565B" w:rsidP="0022565B">
      <w:pPr>
        <w:autoSpaceDE w:val="0"/>
        <w:autoSpaceDN w:val="0"/>
        <w:adjustRightInd w:val="0"/>
        <w:spacing w:after="0" w:line="240" w:lineRule="auto"/>
        <w:ind w:firstLine="540"/>
        <w:jc w:val="both"/>
        <w:rPr>
          <w:rFonts w:ascii="Arial CYR" w:hAnsi="Arial CYR" w:cs="Arial CYR"/>
          <w:sz w:val="24"/>
          <w:szCs w:val="24"/>
        </w:rPr>
      </w:pPr>
      <w:r w:rsidRPr="0022565B">
        <w:rPr>
          <w:rFonts w:ascii="Arial CYR" w:hAnsi="Arial CYR" w:cs="Arial CYR"/>
          <w:sz w:val="24"/>
          <w:szCs w:val="24"/>
        </w:rPr>
        <w:t xml:space="preserve">В соответствии с </w:t>
      </w:r>
      <w:hyperlink r:id="rId5" w:history="1">
        <w:r w:rsidRPr="0022565B">
          <w:rPr>
            <w:rFonts w:ascii="Arial CYR" w:hAnsi="Arial CYR" w:cs="Arial CYR"/>
            <w:color w:val="0000FF"/>
            <w:sz w:val="24"/>
            <w:szCs w:val="24"/>
            <w:u w:val="single"/>
          </w:rPr>
          <w:t>пунктом 3 статьи 269.2</w:t>
        </w:r>
      </w:hyperlink>
      <w:r w:rsidRPr="0022565B">
        <w:rPr>
          <w:rFonts w:ascii="Arial CYR" w:hAnsi="Arial CYR" w:cs="Arial CYR"/>
          <w:sz w:val="24"/>
          <w:szCs w:val="24"/>
        </w:rPr>
        <w:t xml:space="preserve"> Бюджетного кодекса Российской Федерации Правительство Российской Федерации постановляет:</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 xml:space="preserve">1. Утвердить прилагаемый федеральный </w:t>
      </w:r>
      <w:hyperlink r:id="rId6" w:history="1">
        <w:r w:rsidRPr="0022565B">
          <w:rPr>
            <w:rFonts w:ascii="Arial CYR" w:hAnsi="Arial CYR" w:cs="Arial CYR"/>
            <w:color w:val="0000FF"/>
            <w:sz w:val="24"/>
            <w:szCs w:val="24"/>
            <w:u w:val="single"/>
          </w:rPr>
          <w:t>стандарт</w:t>
        </w:r>
      </w:hyperlink>
      <w:r w:rsidRPr="0022565B">
        <w:rPr>
          <w:rFonts w:ascii="Arial CYR" w:hAnsi="Arial CYR" w:cs="Arial CYR"/>
          <w:sz w:val="24"/>
          <w:szCs w:val="24"/>
        </w:rPr>
        <w:t xml:space="preserve">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 xml:space="preserve">2. Настоящее постановление вступает в силу со дня его официального опубликования, за исключением </w:t>
      </w:r>
      <w:hyperlink r:id="rId7" w:history="1">
        <w:r w:rsidRPr="0022565B">
          <w:rPr>
            <w:rFonts w:ascii="Arial CYR" w:hAnsi="Arial CYR" w:cs="Arial CYR"/>
            <w:color w:val="0000FF"/>
            <w:sz w:val="24"/>
            <w:szCs w:val="24"/>
            <w:u w:val="single"/>
          </w:rPr>
          <w:t>пункта 56</w:t>
        </w:r>
      </w:hyperlink>
      <w:r w:rsidRPr="0022565B">
        <w:rPr>
          <w:rFonts w:ascii="Arial CYR" w:hAnsi="Arial CYR" w:cs="Arial CYR"/>
          <w:sz w:val="24"/>
          <w:szCs w:val="24"/>
        </w:rPr>
        <w:t xml:space="preserve"> стандарта, который вступает в силу с 1 января 2021 г., и применяется в отношении проверок, ревизий и обследований, начатых после вступления в силу настоящего постановления.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 xml:space="preserve">3. Установить, что до вступления в силу </w:t>
      </w:r>
      <w:hyperlink r:id="rId8" w:history="1">
        <w:r w:rsidRPr="0022565B">
          <w:rPr>
            <w:rFonts w:ascii="Arial CYR" w:hAnsi="Arial CYR" w:cs="Arial CYR"/>
            <w:color w:val="0000FF"/>
            <w:sz w:val="24"/>
            <w:szCs w:val="24"/>
            <w:u w:val="single"/>
          </w:rPr>
          <w:t>пункта 56</w:t>
        </w:r>
      </w:hyperlink>
      <w:r w:rsidRPr="0022565B">
        <w:rPr>
          <w:rFonts w:ascii="Arial CYR" w:hAnsi="Arial CYR" w:cs="Arial CYR"/>
          <w:sz w:val="24"/>
          <w:szCs w:val="24"/>
        </w:rPr>
        <w:t xml:space="preserve"> стандарта органы внутреннего государственного (муниципального) финансового контроля вправе применять формы актов, заключений, установленные до вступления в силу настоящего постановления.</w:t>
      </w:r>
    </w:p>
    <w:p w:rsidR="0022565B" w:rsidRPr="0022565B" w:rsidRDefault="0022565B" w:rsidP="0022565B">
      <w:pPr>
        <w:autoSpaceDE w:val="0"/>
        <w:autoSpaceDN w:val="0"/>
        <w:adjustRightInd w:val="0"/>
        <w:spacing w:after="0" w:line="240" w:lineRule="auto"/>
        <w:jc w:val="both"/>
        <w:rPr>
          <w:rFonts w:ascii="Arial CYR" w:hAnsi="Arial CYR" w:cs="Arial CYR"/>
          <w:sz w:val="24"/>
          <w:szCs w:val="24"/>
        </w:rPr>
      </w:pPr>
    </w:p>
    <w:p w:rsidR="0022565B" w:rsidRPr="0022565B" w:rsidRDefault="0022565B" w:rsidP="0022565B">
      <w:pPr>
        <w:autoSpaceDE w:val="0"/>
        <w:autoSpaceDN w:val="0"/>
        <w:adjustRightInd w:val="0"/>
        <w:spacing w:after="0" w:line="240" w:lineRule="auto"/>
        <w:jc w:val="right"/>
        <w:rPr>
          <w:rFonts w:ascii="Arial CYR" w:hAnsi="Arial CYR" w:cs="Arial CYR"/>
          <w:sz w:val="24"/>
          <w:szCs w:val="24"/>
        </w:rPr>
      </w:pPr>
      <w:r w:rsidRPr="0022565B">
        <w:rPr>
          <w:rFonts w:ascii="Arial CYR" w:hAnsi="Arial CYR" w:cs="Arial CYR"/>
          <w:sz w:val="24"/>
          <w:szCs w:val="24"/>
        </w:rPr>
        <w:t>Председатель Правительства</w:t>
      </w:r>
    </w:p>
    <w:p w:rsidR="0022565B" w:rsidRPr="0022565B" w:rsidRDefault="0022565B" w:rsidP="0022565B">
      <w:pPr>
        <w:autoSpaceDE w:val="0"/>
        <w:autoSpaceDN w:val="0"/>
        <w:adjustRightInd w:val="0"/>
        <w:spacing w:after="0" w:line="240" w:lineRule="auto"/>
        <w:jc w:val="right"/>
        <w:rPr>
          <w:rFonts w:ascii="Arial CYR" w:hAnsi="Arial CYR" w:cs="Arial CYR"/>
          <w:sz w:val="24"/>
          <w:szCs w:val="24"/>
        </w:rPr>
      </w:pPr>
      <w:r w:rsidRPr="0022565B">
        <w:rPr>
          <w:rFonts w:ascii="Arial CYR" w:hAnsi="Arial CYR" w:cs="Arial CYR"/>
          <w:sz w:val="24"/>
          <w:szCs w:val="24"/>
        </w:rPr>
        <w:t>Российской Федерации</w:t>
      </w:r>
    </w:p>
    <w:p w:rsidR="0022565B" w:rsidRPr="0022565B" w:rsidRDefault="0022565B" w:rsidP="0022565B">
      <w:pPr>
        <w:autoSpaceDE w:val="0"/>
        <w:autoSpaceDN w:val="0"/>
        <w:adjustRightInd w:val="0"/>
        <w:spacing w:after="0" w:line="240" w:lineRule="auto"/>
        <w:jc w:val="right"/>
        <w:rPr>
          <w:rFonts w:ascii="Arial CYR" w:hAnsi="Arial CYR" w:cs="Arial CYR"/>
          <w:sz w:val="24"/>
          <w:szCs w:val="24"/>
        </w:rPr>
      </w:pPr>
      <w:r w:rsidRPr="0022565B">
        <w:rPr>
          <w:rFonts w:ascii="Arial CYR" w:hAnsi="Arial CYR" w:cs="Arial CYR"/>
          <w:sz w:val="24"/>
          <w:szCs w:val="24"/>
        </w:rPr>
        <w:t>М.МИШУСТИН</w:t>
      </w:r>
    </w:p>
    <w:p w:rsidR="0022565B" w:rsidRPr="0022565B" w:rsidRDefault="0022565B" w:rsidP="0022565B">
      <w:pPr>
        <w:autoSpaceDE w:val="0"/>
        <w:autoSpaceDN w:val="0"/>
        <w:adjustRightInd w:val="0"/>
        <w:spacing w:after="0" w:line="240" w:lineRule="auto"/>
        <w:jc w:val="both"/>
        <w:rPr>
          <w:rFonts w:ascii="Arial CYR" w:hAnsi="Arial CYR" w:cs="Arial CYR"/>
          <w:sz w:val="24"/>
          <w:szCs w:val="24"/>
        </w:rPr>
      </w:pPr>
    </w:p>
    <w:p w:rsidR="0022565B" w:rsidRPr="0022565B" w:rsidRDefault="0022565B" w:rsidP="0022565B">
      <w:pPr>
        <w:autoSpaceDE w:val="0"/>
        <w:autoSpaceDN w:val="0"/>
        <w:adjustRightInd w:val="0"/>
        <w:spacing w:after="0" w:line="240" w:lineRule="auto"/>
        <w:jc w:val="both"/>
        <w:rPr>
          <w:rFonts w:ascii="Arial CYR" w:hAnsi="Arial CYR" w:cs="Arial CYR"/>
          <w:sz w:val="24"/>
          <w:szCs w:val="24"/>
        </w:rPr>
      </w:pPr>
    </w:p>
    <w:p w:rsidR="0022565B" w:rsidRPr="0022565B" w:rsidRDefault="0022565B" w:rsidP="0022565B">
      <w:pPr>
        <w:autoSpaceDE w:val="0"/>
        <w:autoSpaceDN w:val="0"/>
        <w:adjustRightInd w:val="0"/>
        <w:spacing w:after="0" w:line="240" w:lineRule="auto"/>
        <w:jc w:val="both"/>
        <w:rPr>
          <w:rFonts w:ascii="Arial CYR" w:hAnsi="Arial CYR" w:cs="Arial CYR"/>
          <w:sz w:val="24"/>
          <w:szCs w:val="24"/>
        </w:rPr>
      </w:pPr>
    </w:p>
    <w:p w:rsidR="0022565B" w:rsidRPr="0022565B" w:rsidRDefault="0022565B" w:rsidP="0022565B">
      <w:pPr>
        <w:autoSpaceDE w:val="0"/>
        <w:autoSpaceDN w:val="0"/>
        <w:adjustRightInd w:val="0"/>
        <w:spacing w:after="0" w:line="240" w:lineRule="auto"/>
        <w:jc w:val="both"/>
        <w:rPr>
          <w:rFonts w:ascii="Arial CYR" w:hAnsi="Arial CYR" w:cs="Arial CYR"/>
          <w:sz w:val="24"/>
          <w:szCs w:val="24"/>
        </w:rPr>
      </w:pPr>
    </w:p>
    <w:p w:rsidR="0022565B" w:rsidRPr="0022565B" w:rsidRDefault="0022565B" w:rsidP="0022565B">
      <w:pPr>
        <w:autoSpaceDE w:val="0"/>
        <w:autoSpaceDN w:val="0"/>
        <w:adjustRightInd w:val="0"/>
        <w:spacing w:after="0" w:line="240" w:lineRule="auto"/>
        <w:jc w:val="both"/>
        <w:rPr>
          <w:rFonts w:ascii="Arial CYR" w:hAnsi="Arial CYR" w:cs="Arial CYR"/>
          <w:sz w:val="24"/>
          <w:szCs w:val="24"/>
        </w:rPr>
      </w:pPr>
    </w:p>
    <w:p w:rsidR="0022565B" w:rsidRPr="0022565B" w:rsidRDefault="0022565B" w:rsidP="0022565B">
      <w:pPr>
        <w:autoSpaceDE w:val="0"/>
        <w:autoSpaceDN w:val="0"/>
        <w:adjustRightInd w:val="0"/>
        <w:spacing w:after="0" w:line="240" w:lineRule="auto"/>
        <w:jc w:val="right"/>
        <w:rPr>
          <w:rFonts w:ascii="Arial CYR" w:hAnsi="Arial CYR" w:cs="Arial CYR"/>
          <w:sz w:val="24"/>
          <w:szCs w:val="24"/>
        </w:rPr>
      </w:pPr>
      <w:r w:rsidRPr="0022565B">
        <w:rPr>
          <w:rFonts w:ascii="Arial CYR" w:hAnsi="Arial CYR" w:cs="Arial CYR"/>
          <w:sz w:val="24"/>
          <w:szCs w:val="24"/>
        </w:rPr>
        <w:t>Утвержден</w:t>
      </w:r>
    </w:p>
    <w:p w:rsidR="0022565B" w:rsidRPr="0022565B" w:rsidRDefault="0022565B" w:rsidP="0022565B">
      <w:pPr>
        <w:autoSpaceDE w:val="0"/>
        <w:autoSpaceDN w:val="0"/>
        <w:adjustRightInd w:val="0"/>
        <w:spacing w:after="0" w:line="240" w:lineRule="auto"/>
        <w:jc w:val="right"/>
        <w:rPr>
          <w:rFonts w:ascii="Arial CYR" w:hAnsi="Arial CYR" w:cs="Arial CYR"/>
          <w:sz w:val="24"/>
          <w:szCs w:val="24"/>
        </w:rPr>
      </w:pPr>
      <w:r w:rsidRPr="0022565B">
        <w:rPr>
          <w:rFonts w:ascii="Arial CYR" w:hAnsi="Arial CYR" w:cs="Arial CYR"/>
          <w:sz w:val="24"/>
          <w:szCs w:val="24"/>
        </w:rPr>
        <w:t>постановлением Правительства</w:t>
      </w:r>
    </w:p>
    <w:p w:rsidR="0022565B" w:rsidRPr="0022565B" w:rsidRDefault="0022565B" w:rsidP="0022565B">
      <w:pPr>
        <w:autoSpaceDE w:val="0"/>
        <w:autoSpaceDN w:val="0"/>
        <w:adjustRightInd w:val="0"/>
        <w:spacing w:after="0" w:line="240" w:lineRule="auto"/>
        <w:jc w:val="right"/>
        <w:rPr>
          <w:rFonts w:ascii="Arial CYR" w:hAnsi="Arial CYR" w:cs="Arial CYR"/>
          <w:sz w:val="24"/>
          <w:szCs w:val="24"/>
        </w:rPr>
      </w:pPr>
      <w:r w:rsidRPr="0022565B">
        <w:rPr>
          <w:rFonts w:ascii="Arial CYR" w:hAnsi="Arial CYR" w:cs="Arial CYR"/>
          <w:sz w:val="24"/>
          <w:szCs w:val="24"/>
        </w:rPr>
        <w:t>Российской Федерации</w:t>
      </w:r>
    </w:p>
    <w:p w:rsidR="0022565B" w:rsidRPr="0022565B" w:rsidRDefault="0022565B" w:rsidP="0022565B">
      <w:pPr>
        <w:autoSpaceDE w:val="0"/>
        <w:autoSpaceDN w:val="0"/>
        <w:adjustRightInd w:val="0"/>
        <w:spacing w:after="0" w:line="240" w:lineRule="auto"/>
        <w:jc w:val="right"/>
        <w:rPr>
          <w:rFonts w:ascii="Arial CYR" w:hAnsi="Arial CYR" w:cs="Arial CYR"/>
          <w:sz w:val="24"/>
          <w:szCs w:val="24"/>
        </w:rPr>
      </w:pPr>
      <w:r w:rsidRPr="0022565B">
        <w:rPr>
          <w:rFonts w:ascii="Arial CYR" w:hAnsi="Arial CYR" w:cs="Arial CYR"/>
          <w:sz w:val="24"/>
          <w:szCs w:val="24"/>
        </w:rPr>
        <w:t>от 17 августа 2020 г. N 1235</w:t>
      </w:r>
    </w:p>
    <w:p w:rsidR="0022565B" w:rsidRPr="0022565B" w:rsidRDefault="0022565B" w:rsidP="0022565B">
      <w:pPr>
        <w:autoSpaceDE w:val="0"/>
        <w:autoSpaceDN w:val="0"/>
        <w:adjustRightInd w:val="0"/>
        <w:spacing w:after="0" w:line="240" w:lineRule="auto"/>
        <w:jc w:val="both"/>
        <w:rPr>
          <w:rFonts w:ascii="Arial CYR" w:hAnsi="Arial CYR" w:cs="Arial CYR"/>
          <w:sz w:val="24"/>
          <w:szCs w:val="24"/>
        </w:rPr>
      </w:pPr>
    </w:p>
    <w:p w:rsidR="0022565B" w:rsidRPr="0022565B" w:rsidRDefault="0022565B" w:rsidP="0022565B">
      <w:pPr>
        <w:autoSpaceDE w:val="0"/>
        <w:autoSpaceDN w:val="0"/>
        <w:adjustRightInd w:val="0"/>
        <w:spacing w:after="0" w:line="240" w:lineRule="auto"/>
        <w:jc w:val="center"/>
        <w:rPr>
          <w:rFonts w:ascii="Arial CYR" w:hAnsi="Arial CYR" w:cs="Arial CYR"/>
          <w:b/>
          <w:bCs/>
          <w:sz w:val="24"/>
          <w:szCs w:val="24"/>
        </w:rPr>
      </w:pPr>
      <w:r w:rsidRPr="0022565B">
        <w:rPr>
          <w:rFonts w:ascii="Arial CYR" w:hAnsi="Arial CYR" w:cs="Arial CYR"/>
          <w:b/>
          <w:bCs/>
          <w:sz w:val="24"/>
          <w:szCs w:val="24"/>
        </w:rPr>
        <w:t>ФЕДЕРАЛЬНЫЙ СТАНДАРТ</w:t>
      </w:r>
    </w:p>
    <w:p w:rsidR="0022565B" w:rsidRPr="0022565B" w:rsidRDefault="0022565B" w:rsidP="0022565B">
      <w:pPr>
        <w:autoSpaceDE w:val="0"/>
        <w:autoSpaceDN w:val="0"/>
        <w:adjustRightInd w:val="0"/>
        <w:spacing w:after="0" w:line="240" w:lineRule="auto"/>
        <w:jc w:val="center"/>
        <w:rPr>
          <w:rFonts w:ascii="Arial CYR" w:hAnsi="Arial CYR" w:cs="Arial CYR"/>
          <w:b/>
          <w:bCs/>
          <w:sz w:val="24"/>
          <w:szCs w:val="24"/>
        </w:rPr>
      </w:pPr>
      <w:r w:rsidRPr="0022565B">
        <w:rPr>
          <w:rFonts w:ascii="Arial CYR" w:hAnsi="Arial CYR" w:cs="Arial CYR"/>
          <w:b/>
          <w:bCs/>
          <w:sz w:val="24"/>
          <w:szCs w:val="24"/>
        </w:rPr>
        <w:t>ВНУТРЕННЕГО ГОСУДАРСТВЕННОГО (МУНИЦИПАЛЬНОГО) ФИНАНСОВОГО</w:t>
      </w:r>
    </w:p>
    <w:p w:rsidR="0022565B" w:rsidRPr="0022565B" w:rsidRDefault="0022565B" w:rsidP="0022565B">
      <w:pPr>
        <w:autoSpaceDE w:val="0"/>
        <w:autoSpaceDN w:val="0"/>
        <w:adjustRightInd w:val="0"/>
        <w:spacing w:after="0" w:line="240" w:lineRule="auto"/>
        <w:jc w:val="center"/>
        <w:rPr>
          <w:rFonts w:ascii="Arial CYR" w:hAnsi="Arial CYR" w:cs="Arial CYR"/>
          <w:b/>
          <w:bCs/>
          <w:sz w:val="24"/>
          <w:szCs w:val="24"/>
        </w:rPr>
      </w:pPr>
      <w:r w:rsidRPr="0022565B">
        <w:rPr>
          <w:rFonts w:ascii="Arial CYR" w:hAnsi="Arial CYR" w:cs="Arial CYR"/>
          <w:b/>
          <w:bCs/>
          <w:sz w:val="24"/>
          <w:szCs w:val="24"/>
        </w:rPr>
        <w:t>КОНТРОЛЯ "ПРОВЕДЕНИЕ ПРОВЕРОК, РЕВИЗИЙ И ОБСЛЕДОВАНИЙ</w:t>
      </w:r>
    </w:p>
    <w:p w:rsidR="0022565B" w:rsidRPr="0022565B" w:rsidRDefault="0022565B" w:rsidP="0022565B">
      <w:pPr>
        <w:autoSpaceDE w:val="0"/>
        <w:autoSpaceDN w:val="0"/>
        <w:adjustRightInd w:val="0"/>
        <w:spacing w:after="0" w:line="240" w:lineRule="auto"/>
        <w:jc w:val="center"/>
        <w:rPr>
          <w:rFonts w:ascii="Arial CYR" w:hAnsi="Arial CYR" w:cs="Arial CYR"/>
          <w:b/>
          <w:bCs/>
          <w:sz w:val="24"/>
          <w:szCs w:val="24"/>
        </w:rPr>
      </w:pPr>
      <w:r w:rsidRPr="0022565B">
        <w:rPr>
          <w:rFonts w:ascii="Arial CYR" w:hAnsi="Arial CYR" w:cs="Arial CYR"/>
          <w:b/>
          <w:bCs/>
          <w:sz w:val="24"/>
          <w:szCs w:val="24"/>
        </w:rPr>
        <w:t>И ОФОРМЛЕНИЕ ИХ РЕЗУЛЬТАТОВ"</w:t>
      </w:r>
    </w:p>
    <w:p w:rsidR="0022565B" w:rsidRPr="0022565B" w:rsidRDefault="0022565B" w:rsidP="0022565B">
      <w:pPr>
        <w:autoSpaceDE w:val="0"/>
        <w:autoSpaceDN w:val="0"/>
        <w:adjustRightInd w:val="0"/>
        <w:spacing w:after="0" w:line="240" w:lineRule="auto"/>
        <w:jc w:val="both"/>
        <w:rPr>
          <w:rFonts w:ascii="Arial CYR" w:hAnsi="Arial CYR" w:cs="Arial CYR"/>
          <w:sz w:val="24"/>
          <w:szCs w:val="24"/>
        </w:rPr>
      </w:pPr>
    </w:p>
    <w:p w:rsidR="0022565B" w:rsidRPr="0022565B" w:rsidRDefault="0022565B" w:rsidP="0022565B">
      <w:pPr>
        <w:autoSpaceDE w:val="0"/>
        <w:autoSpaceDN w:val="0"/>
        <w:adjustRightInd w:val="0"/>
        <w:spacing w:after="0" w:line="240" w:lineRule="auto"/>
        <w:jc w:val="center"/>
        <w:rPr>
          <w:rFonts w:ascii="Arial CYR" w:hAnsi="Arial CYR" w:cs="Arial CYR"/>
          <w:b/>
          <w:bCs/>
          <w:sz w:val="24"/>
          <w:szCs w:val="24"/>
        </w:rPr>
      </w:pPr>
      <w:r w:rsidRPr="0022565B">
        <w:rPr>
          <w:rFonts w:ascii="Arial CYR" w:hAnsi="Arial CYR" w:cs="Arial CYR"/>
          <w:b/>
          <w:bCs/>
          <w:sz w:val="24"/>
          <w:szCs w:val="24"/>
        </w:rPr>
        <w:t>I. Общие положения</w:t>
      </w:r>
    </w:p>
    <w:p w:rsidR="0022565B" w:rsidRPr="0022565B" w:rsidRDefault="0022565B" w:rsidP="0022565B">
      <w:pPr>
        <w:autoSpaceDE w:val="0"/>
        <w:autoSpaceDN w:val="0"/>
        <w:adjustRightInd w:val="0"/>
        <w:spacing w:after="0" w:line="240" w:lineRule="auto"/>
        <w:jc w:val="both"/>
        <w:rPr>
          <w:rFonts w:ascii="Arial CYR" w:hAnsi="Arial CYR" w:cs="Arial CYR"/>
          <w:sz w:val="24"/>
          <w:szCs w:val="24"/>
        </w:rPr>
      </w:pPr>
    </w:p>
    <w:p w:rsidR="0022565B" w:rsidRPr="0022565B" w:rsidRDefault="0022565B" w:rsidP="0022565B">
      <w:pPr>
        <w:autoSpaceDE w:val="0"/>
        <w:autoSpaceDN w:val="0"/>
        <w:adjustRightInd w:val="0"/>
        <w:spacing w:after="0" w:line="240" w:lineRule="auto"/>
        <w:ind w:firstLine="540"/>
        <w:jc w:val="both"/>
        <w:rPr>
          <w:rFonts w:ascii="Arial CYR" w:hAnsi="Arial CYR" w:cs="Arial CYR"/>
          <w:sz w:val="24"/>
          <w:szCs w:val="24"/>
        </w:rPr>
      </w:pPr>
      <w:r w:rsidRPr="0022565B">
        <w:rPr>
          <w:rFonts w:ascii="Arial CYR" w:hAnsi="Arial CYR" w:cs="Arial CYR"/>
          <w:sz w:val="24"/>
          <w:szCs w:val="24"/>
        </w:rPr>
        <w:lastRenderedPageBreak/>
        <w:t>1. Федеральный стандарт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 устанавливает правила проведения плановых и внеплановых проверок, ревизий и обследований (далее - контрольное мероприятие), а также порядок оформления их результатов в рамках реализации органом внутреннего государственного (муниципального) финансового контроля (далее - орган контроля) полномочий по осуществлению внутреннего государственного (муниципального) финансового контроля.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2. Стандарт регламентирует:</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назначение контрольного мероприятия и подготовку к его проведению;</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проведение контрольного мероприятия, в том числе назначение (организацию) экспертиз, необходимых для проведения контрольного мероприятия, оформления их результатов;</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оформление результатов контрольного мероприятия.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3. В ходе подготовки и проведения контрольного мероприятия должностными лицами органа контроля могут направляться запросы объекту внутреннего государственного (муниципального) финансового контроля (далее - объект контроля).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4. Запрос объекту контроля (за исключением запроса о представлении пояснений и запроса о предоставлении доступа к информационным системам) должен содержать перечень вопросов, по которым необходимо представить документы и (или) информацию и материалы, перечень истребуемых документов и (или) информации и материалов, а также срок их представления, который должен составлять:</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10 рабочих дней со дня получения запроса объектом контроля при проведении камеральной проверки;</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не менее 3 рабочих дней со дня получения запроса объектом контроля при проведении выездной проверки (ревизии), обследования, встречной проверки.</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Истребуемые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в орган контроля - при проведении камеральной проверки;</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встречной проверки.</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 xml:space="preserve">При проведении камеральной проверки документы на бумажном носителе представляются в орган контроля уполномоченным представителем (должностным лицом) объекта контроля или направляются заказным письмом. При проведении выездной проверки (ревизии), обследования, встречной проверки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На </w:t>
      </w:r>
      <w:r w:rsidRPr="0022565B">
        <w:rPr>
          <w:rFonts w:ascii="Arial CYR" w:hAnsi="Arial CYR" w:cs="Arial CYR"/>
          <w:sz w:val="24"/>
          <w:szCs w:val="24"/>
        </w:rPr>
        <w:lastRenderedPageBreak/>
        <w:t>бумажном носителе представляются подлинники документов или заверенные объектом контроля копии в установленном порядке.</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Истребуемые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одним из следующих способов:</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официальная электронная почта объекта контроля;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съемный носитель информации;</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предоставление доступа к информационным ресурсам объекта контроля,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иной способ с применением автоматизированных информационных систем, свидетельствующий о дате представления документов.</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Объект контроля гарантирует достоверность и полноту представленных по запросу должностных лиц органа контроля документов в электронном виде.</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Истребуемые документы представляются с учетом законодательства Российской Федерации о государственной тайне.</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5. 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или муниципальных органов, или вопросы по теме контрольного мероприятия, а также срок их представления, который должен составлять не менее одного рабочего дня со дня получения запроса объектом контроля.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6. Запрос о предоставлении доступа к информационным системам, владельцем или оператором которых является объект контроля, 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7. При непредоставлении (предоставлении не в полном объеме) или несвоевременном предоставлении объектами контроля доступа к информационным системам, владельцем или оператором которых является объект контроля, непредставления информации, документов, материалов и пояснений, указанных в запросе объекту контроля, составляется соответствующий акт, срок составления которого не может превышать 3 рабочих дней после установленного срока предоставления соответствующего доступа, непредставления информации, документов, материалов и пояснений.</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 xml:space="preserve">8. Ведомственным стандартом органа контроля могут быть установлены формы запросов объекту контроля и форма акта о непредоставлении доступа к </w:t>
      </w:r>
      <w:r w:rsidRPr="0022565B">
        <w:rPr>
          <w:rFonts w:ascii="Arial CYR" w:hAnsi="Arial CYR" w:cs="Arial CYR"/>
          <w:sz w:val="24"/>
          <w:szCs w:val="24"/>
        </w:rPr>
        <w:lastRenderedPageBreak/>
        <w:t>информационным системам, непредставлении информации, документов, материалов и пояснений.</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9. 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копия приказа (распоряжения) органа контроля о назначении контрольного мероприятия - не позднее 24 часов до даты начала контрольного мероприятия;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запрос объекту контроля - не позднее дня, следующего за днем его подписания;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 xml:space="preserve">справка о завершении контрольных действий, предусмотренных </w:t>
      </w:r>
      <w:hyperlink r:id="rId9" w:history="1">
        <w:r w:rsidRPr="0022565B">
          <w:rPr>
            <w:rFonts w:ascii="Arial CYR" w:hAnsi="Arial CYR" w:cs="Arial CYR"/>
            <w:color w:val="0000FF"/>
            <w:sz w:val="24"/>
            <w:szCs w:val="24"/>
            <w:u w:val="single"/>
          </w:rPr>
          <w:t>пунктом 19</w:t>
        </w:r>
      </w:hyperlink>
      <w:r w:rsidRPr="0022565B">
        <w:rPr>
          <w:rFonts w:ascii="Arial CYR" w:hAnsi="Arial CYR" w:cs="Arial CYR"/>
          <w:sz w:val="24"/>
          <w:szCs w:val="24"/>
        </w:rPr>
        <w:t xml:space="preserve"> стандарта, - не позднее последнего дня срока проведения контрольных действий (даты окончания контрольных действий);</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иные документы - не позднее 3 рабочих дней со дня их подписания.</w:t>
      </w:r>
    </w:p>
    <w:p w:rsidR="0022565B" w:rsidRPr="0022565B" w:rsidRDefault="0022565B" w:rsidP="0022565B">
      <w:pPr>
        <w:autoSpaceDE w:val="0"/>
        <w:autoSpaceDN w:val="0"/>
        <w:adjustRightInd w:val="0"/>
        <w:spacing w:after="0" w:line="240" w:lineRule="auto"/>
        <w:jc w:val="both"/>
        <w:rPr>
          <w:rFonts w:ascii="Arial CYR" w:hAnsi="Arial CYR" w:cs="Arial CYR"/>
          <w:sz w:val="24"/>
          <w:szCs w:val="24"/>
        </w:rPr>
      </w:pPr>
    </w:p>
    <w:p w:rsidR="0022565B" w:rsidRPr="0022565B" w:rsidRDefault="0022565B" w:rsidP="0022565B">
      <w:pPr>
        <w:autoSpaceDE w:val="0"/>
        <w:autoSpaceDN w:val="0"/>
        <w:adjustRightInd w:val="0"/>
        <w:spacing w:after="0" w:line="240" w:lineRule="auto"/>
        <w:jc w:val="center"/>
        <w:rPr>
          <w:rFonts w:ascii="Arial CYR" w:hAnsi="Arial CYR" w:cs="Arial CYR"/>
          <w:b/>
          <w:bCs/>
          <w:sz w:val="24"/>
          <w:szCs w:val="24"/>
        </w:rPr>
      </w:pPr>
      <w:r w:rsidRPr="0022565B">
        <w:rPr>
          <w:rFonts w:ascii="Arial CYR" w:hAnsi="Arial CYR" w:cs="Arial CYR"/>
          <w:b/>
          <w:bCs/>
          <w:sz w:val="24"/>
          <w:szCs w:val="24"/>
        </w:rPr>
        <w:t>II. Назначение контрольного мероприятия и подготовка</w:t>
      </w:r>
    </w:p>
    <w:p w:rsidR="0022565B" w:rsidRPr="0022565B" w:rsidRDefault="0022565B" w:rsidP="0022565B">
      <w:pPr>
        <w:autoSpaceDE w:val="0"/>
        <w:autoSpaceDN w:val="0"/>
        <w:adjustRightInd w:val="0"/>
        <w:spacing w:after="0" w:line="240" w:lineRule="auto"/>
        <w:jc w:val="center"/>
        <w:rPr>
          <w:rFonts w:ascii="Arial CYR" w:hAnsi="Arial CYR" w:cs="Arial CYR"/>
          <w:b/>
          <w:bCs/>
          <w:sz w:val="24"/>
          <w:szCs w:val="24"/>
        </w:rPr>
      </w:pPr>
      <w:r w:rsidRPr="0022565B">
        <w:rPr>
          <w:rFonts w:ascii="Arial CYR" w:hAnsi="Arial CYR" w:cs="Arial CYR"/>
          <w:b/>
          <w:bCs/>
          <w:sz w:val="24"/>
          <w:szCs w:val="24"/>
        </w:rPr>
        <w:t>к его проведению</w:t>
      </w:r>
    </w:p>
    <w:p w:rsidR="0022565B" w:rsidRPr="0022565B" w:rsidRDefault="0022565B" w:rsidP="0022565B">
      <w:pPr>
        <w:autoSpaceDE w:val="0"/>
        <w:autoSpaceDN w:val="0"/>
        <w:adjustRightInd w:val="0"/>
        <w:spacing w:after="0" w:line="240" w:lineRule="auto"/>
        <w:jc w:val="both"/>
        <w:rPr>
          <w:rFonts w:ascii="Arial CYR" w:hAnsi="Arial CYR" w:cs="Arial CYR"/>
          <w:sz w:val="24"/>
          <w:szCs w:val="24"/>
        </w:rPr>
      </w:pPr>
    </w:p>
    <w:p w:rsidR="0022565B" w:rsidRPr="0022565B" w:rsidRDefault="0022565B" w:rsidP="0022565B">
      <w:pPr>
        <w:autoSpaceDE w:val="0"/>
        <w:autoSpaceDN w:val="0"/>
        <w:adjustRightInd w:val="0"/>
        <w:spacing w:after="0" w:line="240" w:lineRule="auto"/>
        <w:ind w:firstLine="540"/>
        <w:jc w:val="both"/>
        <w:rPr>
          <w:rFonts w:ascii="Arial CYR" w:hAnsi="Arial CYR" w:cs="Arial CYR"/>
          <w:sz w:val="24"/>
          <w:szCs w:val="24"/>
        </w:rPr>
      </w:pPr>
      <w:r w:rsidRPr="0022565B">
        <w:rPr>
          <w:rFonts w:ascii="Arial CYR" w:hAnsi="Arial CYR" w:cs="Arial CYR"/>
          <w:sz w:val="24"/>
          <w:szCs w:val="24"/>
        </w:rPr>
        <w:t>10. Решение о назначении планового контрольного мероприятия принимается на основании плана контрольных мероприятий.</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11. Решение о назначении внепланового контрольного мероприятия может быть принято на основании:</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результата анализа данных, содержащихся в информационных системах;</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результата рассмотрения поступивших обращений, запросов, поручений,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риск-ориентированного подхода, установленного правовым актом органа контроля;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истечения срока исполнения объектами контроля ранее выданных органом контроля представлений и (или) предписаний;</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12. Решение о назначении контрольного мероприятия принимается руководителем (заместителем руководителя) органа контроля и оформляется приказом (распоряжением) органа контроля, в котором указываются: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lastRenderedPageBreak/>
        <w:t>тема контрольного мероприятия, 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 проверяемый период, метод контроля;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основание проведения контрольного мероприятия;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состав проверочной (ревизионной) группы или в случае невозможности формирования проверочной (ревизионной) группы уполномоченное на проведение контрольного мероприятия должностное лицо;</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 xml:space="preserve">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государственных органов и (или) специалистах учреждений, подведомственных органу контроля, предусмотренных </w:t>
      </w:r>
      <w:hyperlink r:id="rId10" w:history="1">
        <w:r w:rsidRPr="0022565B">
          <w:rPr>
            <w:rFonts w:ascii="Arial CYR" w:hAnsi="Arial CYR" w:cs="Arial CYR"/>
            <w:color w:val="0000FF"/>
            <w:sz w:val="24"/>
            <w:szCs w:val="24"/>
            <w:u w:val="single"/>
          </w:rPr>
          <w:t>подпунктом "г" пункта 3</w:t>
        </w:r>
      </w:hyperlink>
      <w:r w:rsidRPr="0022565B">
        <w:rPr>
          <w:rFonts w:ascii="Arial CYR" w:hAnsi="Arial CYR" w:cs="Arial CYR"/>
          <w:sz w:val="24"/>
          <w:szCs w:val="24"/>
        </w:rPr>
        <w:t xml:space="preserve">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утвержденного постановлением Правительства Российской Федерации от 6 февраля 2020 г. N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(далее - специалисты), предмете и (или) вопросах проведения экспертизы (далее соответственно - экспертиза, поручение на проведение экспертизы);</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дата начала проведения контрольного мероприятия;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срок проведения контрольного мероприятия;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перечень основных вопросов, подлежащих изучению в ходе проведения контрольного мероприятия.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13. Внесение изменений в решение о назначении контрольного мероприятия может осуществляться по решению руководителя (заместителя руководителя) органа контроля в форме приказа (распоряжения) органа контроля 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 в отношении:</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состава проверочной (ревизионной) группы или уполномоченного на проведение контрольного мероприятия должностного лица;</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перечня основных вопросов, подлежащих изучению в ходе проведения контрольного мероприятия;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привлекаемых специалистов, поручения на проведение экспертизы;</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lastRenderedPageBreak/>
        <w:t>проверяемого периода;</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срока проведения контрольного мероприятия.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14. Ведомственным стандартом органа контроля может быть предусмотрен порядок внесения изменений в решение о назначении контрольного мероприятия.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15. В решении о назначении контрольного мероприятия срок проведения контрольного мероприятия указывается в рабочих днях.</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 xml:space="preserve">Поручение на проведение экспертизы не должно дублировать предусмотренные </w:t>
      </w:r>
      <w:hyperlink r:id="rId11" w:history="1">
        <w:r w:rsidRPr="0022565B">
          <w:rPr>
            <w:rFonts w:ascii="Arial CYR" w:hAnsi="Arial CYR" w:cs="Arial CYR"/>
            <w:color w:val="0000FF"/>
            <w:sz w:val="24"/>
            <w:szCs w:val="24"/>
            <w:u w:val="single"/>
          </w:rPr>
          <w:t>пунктом 19</w:t>
        </w:r>
      </w:hyperlink>
      <w:r w:rsidRPr="0022565B">
        <w:rPr>
          <w:rFonts w:ascii="Arial CYR" w:hAnsi="Arial CYR" w:cs="Arial CYR"/>
          <w:sz w:val="24"/>
          <w:szCs w:val="24"/>
        </w:rPr>
        <w:t xml:space="preserve"> стандарта контрольные действия, осуществляемые в ходе проведения того же контрольного мероприятия должностными лицами проверочной (ревизионной) группы или уполномоченным на проведение контрольного мероприятия должностным лицом, в отношении одних и тех же товаров, работ, услуг, помещений, материальных запасов.</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16. Ведомственным стандартом органа контроля может быть установлена необходимость использования рабочего плана (плана-графика) контрольного мероприятия и предусмотрены его форма, требования к содержанию, порядок формирования и изменения в случае принятия решения о внесении изменений в решение о назначении контрольного мероприятия.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17. Правила определения объема выборки данных из совокупности документов, информации и материалов, проверяемой при осуществлении контрольного мероприятия выборочным способом, могут быть установлены ведомственным стандартом органа контроля.</w:t>
      </w:r>
    </w:p>
    <w:p w:rsidR="0022565B" w:rsidRPr="0022565B" w:rsidRDefault="0022565B" w:rsidP="0022565B">
      <w:pPr>
        <w:autoSpaceDE w:val="0"/>
        <w:autoSpaceDN w:val="0"/>
        <w:adjustRightInd w:val="0"/>
        <w:spacing w:after="0" w:line="240" w:lineRule="auto"/>
        <w:jc w:val="both"/>
        <w:rPr>
          <w:rFonts w:ascii="Arial CYR" w:hAnsi="Arial CYR" w:cs="Arial CYR"/>
          <w:sz w:val="24"/>
          <w:szCs w:val="24"/>
        </w:rPr>
      </w:pPr>
    </w:p>
    <w:p w:rsidR="0022565B" w:rsidRPr="0022565B" w:rsidRDefault="0022565B" w:rsidP="0022565B">
      <w:pPr>
        <w:autoSpaceDE w:val="0"/>
        <w:autoSpaceDN w:val="0"/>
        <w:adjustRightInd w:val="0"/>
        <w:spacing w:after="0" w:line="240" w:lineRule="auto"/>
        <w:jc w:val="center"/>
        <w:rPr>
          <w:rFonts w:ascii="Arial CYR" w:hAnsi="Arial CYR" w:cs="Arial CYR"/>
          <w:b/>
          <w:bCs/>
          <w:sz w:val="24"/>
          <w:szCs w:val="24"/>
        </w:rPr>
      </w:pPr>
      <w:r w:rsidRPr="0022565B">
        <w:rPr>
          <w:rFonts w:ascii="Arial CYR" w:hAnsi="Arial CYR" w:cs="Arial CYR"/>
          <w:b/>
          <w:bCs/>
          <w:sz w:val="24"/>
          <w:szCs w:val="24"/>
        </w:rPr>
        <w:t>III. Проведение контрольного мероприятия</w:t>
      </w:r>
    </w:p>
    <w:p w:rsidR="0022565B" w:rsidRPr="0022565B" w:rsidRDefault="0022565B" w:rsidP="0022565B">
      <w:pPr>
        <w:autoSpaceDE w:val="0"/>
        <w:autoSpaceDN w:val="0"/>
        <w:adjustRightInd w:val="0"/>
        <w:spacing w:after="0" w:line="240" w:lineRule="auto"/>
        <w:jc w:val="both"/>
        <w:rPr>
          <w:rFonts w:ascii="Arial CYR" w:hAnsi="Arial CYR" w:cs="Arial CYR"/>
          <w:sz w:val="24"/>
          <w:szCs w:val="24"/>
        </w:rPr>
      </w:pPr>
    </w:p>
    <w:p w:rsidR="0022565B" w:rsidRPr="0022565B" w:rsidRDefault="0022565B" w:rsidP="0022565B">
      <w:pPr>
        <w:autoSpaceDE w:val="0"/>
        <w:autoSpaceDN w:val="0"/>
        <w:adjustRightInd w:val="0"/>
        <w:spacing w:after="0" w:line="240" w:lineRule="auto"/>
        <w:ind w:firstLine="540"/>
        <w:jc w:val="both"/>
        <w:rPr>
          <w:rFonts w:ascii="Arial CYR" w:hAnsi="Arial CYR" w:cs="Arial CYR"/>
          <w:sz w:val="24"/>
          <w:szCs w:val="24"/>
        </w:rPr>
      </w:pPr>
      <w:r w:rsidRPr="0022565B">
        <w:rPr>
          <w:rFonts w:ascii="Arial CYR" w:hAnsi="Arial CYR" w:cs="Arial CYR"/>
          <w:sz w:val="24"/>
          <w:szCs w:val="24"/>
        </w:rPr>
        <w:t>18. В ходе проведения контрольного мероприятия могут осуществляться контрольные действия, организовываться экспертизы.</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19. К контрольным действиям при проведении контрольных мероприятий относятся: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государственных и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 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lastRenderedPageBreak/>
        <w:t>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фото- и видеофиксации результатов осмотра.</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Перечень типовых вопросов, подлежащих изучению в ходе проведения контрольных мероприятий, и подходы к осуществлению контрольных действий при изучении таких типовых вопросов в ходе проведения контрольных мероприятий могут устанавливаться ведомственными стандартами органа контроля.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20. Специалист в ходе проведения экспертизы обязан:</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а)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б) сообщить организующему экспертизу руководителю контрольного мероприятия: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о наличии обстоятельств, препятствующих проведению экспертизы;</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в) 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г) обеспечить сохранность представленных документов.</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21. Специалист в ходе проведения экспертизы имеет право:</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lastRenderedPageBreak/>
        <w:t>а) 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б) письменно сообщать организующему экспертизу руководителю контрольного мероприятия о необходимости:</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проведения осмотра, инвентаризации, наблюдения, пересчета, исследования, контрольных обмеров и других действий по контролю;</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представления дополнительных документов и информации, необходимых для составления экспертного заключения;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продления срока проведения экспертизы.</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22. По результатам проведения экспертизы специалистом составляется экспертное заключение.</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Экспертное заключение по результатам проведения экспертизы подлежит рассмотрению и анализу организующим экспертизу руководителем контрольного мероприятия на соответствие указанным в поручении на проведение экспертизы предмету и (или) вопросам экспертизы.</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Должностные лица проверочной (ревизионной) группы или уполномоченное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контрольного мероприятия, в случае выявления организующим экспертизу руководителем контрольного мероприятия несоответствия экспертного заключения указанным в поручении на проведение экспертизы предмету и (или) вопросам экспертизы.</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23. Ведомственным стандартом органа контроля может быть предусмотрен порядок назначения (организации) экспертиз.</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24. Результаты контрольных действий по фактическому изучению деятельности объекта контроля оформляются соответствующими актами, формы которых могут быть установлены ведомственным стандартом органа контроля.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lastRenderedPageBreak/>
        <w:t xml:space="preserve">После проведения всех контрольных действий, предусмотренных </w:t>
      </w:r>
      <w:hyperlink r:id="rId12" w:history="1">
        <w:r w:rsidRPr="0022565B">
          <w:rPr>
            <w:rFonts w:ascii="Arial CYR" w:hAnsi="Arial CYR" w:cs="Arial CYR"/>
            <w:color w:val="0000FF"/>
            <w:sz w:val="24"/>
            <w:szCs w:val="24"/>
            <w:u w:val="single"/>
          </w:rPr>
          <w:t>пунктом 19</w:t>
        </w:r>
      </w:hyperlink>
      <w:r w:rsidRPr="0022565B">
        <w:rPr>
          <w:rFonts w:ascii="Arial CYR" w:hAnsi="Arial CYR" w:cs="Arial CYR"/>
          <w:sz w:val="24"/>
          <w:szCs w:val="24"/>
        </w:rPr>
        <w:t xml:space="preserve"> стандарта, руководитель контрольного мероприятия подготавливает и подписывает справку о завершении контрольных действий, предусмотренных </w:t>
      </w:r>
      <w:hyperlink r:id="rId13" w:history="1">
        <w:r w:rsidRPr="0022565B">
          <w:rPr>
            <w:rFonts w:ascii="Arial CYR" w:hAnsi="Arial CYR" w:cs="Arial CYR"/>
            <w:color w:val="0000FF"/>
            <w:sz w:val="24"/>
            <w:szCs w:val="24"/>
            <w:u w:val="single"/>
          </w:rPr>
          <w:t>пунктом 19</w:t>
        </w:r>
      </w:hyperlink>
      <w:r w:rsidRPr="0022565B">
        <w:rPr>
          <w:rFonts w:ascii="Arial CYR" w:hAnsi="Arial CYR" w:cs="Arial CYR"/>
          <w:sz w:val="24"/>
          <w:szCs w:val="24"/>
        </w:rPr>
        <w:t xml:space="preserve"> стандарта, и направляет ее объекту контроля в порядке, предусмотренном </w:t>
      </w:r>
      <w:hyperlink r:id="rId14" w:history="1">
        <w:r w:rsidRPr="0022565B">
          <w:rPr>
            <w:rFonts w:ascii="Arial CYR" w:hAnsi="Arial CYR" w:cs="Arial CYR"/>
            <w:color w:val="0000FF"/>
            <w:sz w:val="24"/>
            <w:szCs w:val="24"/>
            <w:u w:val="single"/>
          </w:rPr>
          <w:t>пунктом 9</w:t>
        </w:r>
      </w:hyperlink>
      <w:r w:rsidRPr="0022565B">
        <w:rPr>
          <w:rFonts w:ascii="Arial CYR" w:hAnsi="Arial CYR" w:cs="Arial CYR"/>
          <w:sz w:val="24"/>
          <w:szCs w:val="24"/>
        </w:rPr>
        <w:t xml:space="preserve"> стандарта.</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25. 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26. Контрольное мероприятие может быть неоднократно приостановлено:</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на период проведения встречных проверок и (или) обследований;</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 xml:space="preserve">на период проведения проверок, осуществляемых в соответствии с </w:t>
      </w:r>
      <w:hyperlink r:id="rId15" w:history="1">
        <w:r w:rsidRPr="0022565B">
          <w:rPr>
            <w:rFonts w:ascii="Arial CYR" w:hAnsi="Arial CYR" w:cs="Arial CYR"/>
            <w:color w:val="0000FF"/>
            <w:sz w:val="24"/>
            <w:szCs w:val="24"/>
            <w:u w:val="single"/>
          </w:rPr>
          <w:t>пунктом 2 статьи 266.1</w:t>
        </w:r>
      </w:hyperlink>
      <w:r w:rsidRPr="0022565B">
        <w:rPr>
          <w:rFonts w:ascii="Arial CYR" w:hAnsi="Arial CYR" w:cs="Arial CYR"/>
          <w:sz w:val="24"/>
          <w:szCs w:val="24"/>
        </w:rPr>
        <w:t xml:space="preserve"> 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 изучение в ходе проведения контрольного мероприятия;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на период организации и проведения экспертиз;</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на период рассмотрения запроса органа контроля компетентными государственными органами, в том числе органами государств - членов Евразийского экономического союза или иностранных государств, а также иными юридическими и физическими лицами, обладающими информацией и документами, необходимыми для проведения контрольного мероприятия;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на период осуществления объектом контроля действий по приемке товаров (работ, услуг) в соответствии с условиями государственных (муниципальных) контрактов, договоров (соглашений), заключенных в целях исполнения государственных (муниципальных) контрактов;</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при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наступление обстоятельств непреодолимой силы.</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Общий срок приостановлений контрольного мероприятия не может составлять более 2 лет.</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lastRenderedPageBreak/>
        <w:t>27. Решение о приостановлении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На время приостановления проведения контрольного мероприятия течение его срока прерывается.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28. Решение о возобновлении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после получения органом контроля сведений об устранении причин приостановления контрольного мероприятия.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29. Контрольное мероприятие подлежит прекращению в случае установления после его назначения факта:</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ликвидации (упразднения) объекта контроля;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неосуществления объектом контроля в проверяемом периоде деятельности в соответствии с темой контрольного мероприятия;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невозможности проведения контрольного мероприятия по истечении предельного периода приостановления контрольного мероприятия.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30. Решение о прекращении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 xml:space="preserve">31. Копии решений о приостановлении, возобновлении и прекращении контрольного мероприятия направляются объекту контроля в порядке, предусмотренном </w:t>
      </w:r>
      <w:hyperlink r:id="rId16" w:history="1">
        <w:r w:rsidRPr="0022565B">
          <w:rPr>
            <w:rFonts w:ascii="Arial CYR" w:hAnsi="Arial CYR" w:cs="Arial CYR"/>
            <w:color w:val="0000FF"/>
            <w:sz w:val="24"/>
            <w:szCs w:val="24"/>
            <w:u w:val="single"/>
          </w:rPr>
          <w:t>пунктом 9</w:t>
        </w:r>
      </w:hyperlink>
      <w:r w:rsidRPr="0022565B">
        <w:rPr>
          <w:rFonts w:ascii="Arial CYR" w:hAnsi="Arial CYR" w:cs="Arial CYR"/>
          <w:sz w:val="24"/>
          <w:szCs w:val="24"/>
        </w:rPr>
        <w:t xml:space="preserve"> стандарта.</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 xml:space="preserve">Копия решения о прекращении контрольного мероприятия, принятого на основании, предусмотренном </w:t>
      </w:r>
      <w:hyperlink r:id="rId17" w:history="1">
        <w:r w:rsidRPr="0022565B">
          <w:rPr>
            <w:rFonts w:ascii="Arial CYR" w:hAnsi="Arial CYR" w:cs="Arial CYR"/>
            <w:color w:val="0000FF"/>
            <w:sz w:val="24"/>
            <w:szCs w:val="24"/>
            <w:u w:val="single"/>
          </w:rPr>
          <w:t>абзацем вторым пункта 29</w:t>
        </w:r>
      </w:hyperlink>
      <w:r w:rsidRPr="0022565B">
        <w:rPr>
          <w:rFonts w:ascii="Arial CYR" w:hAnsi="Arial CYR" w:cs="Arial CYR"/>
          <w:sz w:val="24"/>
          <w:szCs w:val="24"/>
        </w:rPr>
        <w:t xml:space="preserve"> стандарта, объекту контроля не направляется.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32. В ходе проведения контрольного мероприятия руководитель контрольного мероприятия осуществляет контроль за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rsidR="0022565B" w:rsidRPr="0022565B" w:rsidRDefault="0022565B" w:rsidP="0022565B">
      <w:pPr>
        <w:autoSpaceDE w:val="0"/>
        <w:autoSpaceDN w:val="0"/>
        <w:adjustRightInd w:val="0"/>
        <w:spacing w:after="0" w:line="240" w:lineRule="auto"/>
        <w:jc w:val="both"/>
        <w:rPr>
          <w:rFonts w:ascii="Arial CYR" w:hAnsi="Arial CYR" w:cs="Arial CYR"/>
          <w:sz w:val="24"/>
          <w:szCs w:val="24"/>
        </w:rPr>
      </w:pPr>
    </w:p>
    <w:p w:rsidR="0022565B" w:rsidRPr="0022565B" w:rsidRDefault="0022565B" w:rsidP="0022565B">
      <w:pPr>
        <w:autoSpaceDE w:val="0"/>
        <w:autoSpaceDN w:val="0"/>
        <w:adjustRightInd w:val="0"/>
        <w:spacing w:after="0" w:line="240" w:lineRule="auto"/>
        <w:jc w:val="center"/>
        <w:rPr>
          <w:rFonts w:ascii="Arial CYR" w:hAnsi="Arial CYR" w:cs="Arial CYR"/>
          <w:b/>
          <w:bCs/>
          <w:sz w:val="24"/>
          <w:szCs w:val="24"/>
        </w:rPr>
      </w:pPr>
      <w:r w:rsidRPr="0022565B">
        <w:rPr>
          <w:rFonts w:ascii="Arial CYR" w:hAnsi="Arial CYR" w:cs="Arial CYR"/>
          <w:b/>
          <w:bCs/>
          <w:sz w:val="24"/>
          <w:szCs w:val="24"/>
        </w:rPr>
        <w:t>Камеральная проверка</w:t>
      </w:r>
    </w:p>
    <w:p w:rsidR="0022565B" w:rsidRPr="0022565B" w:rsidRDefault="0022565B" w:rsidP="0022565B">
      <w:pPr>
        <w:autoSpaceDE w:val="0"/>
        <w:autoSpaceDN w:val="0"/>
        <w:adjustRightInd w:val="0"/>
        <w:spacing w:after="0" w:line="240" w:lineRule="auto"/>
        <w:jc w:val="both"/>
        <w:rPr>
          <w:rFonts w:ascii="Arial CYR" w:hAnsi="Arial CYR" w:cs="Arial CYR"/>
          <w:sz w:val="24"/>
          <w:szCs w:val="24"/>
        </w:rPr>
      </w:pPr>
    </w:p>
    <w:p w:rsidR="0022565B" w:rsidRPr="0022565B" w:rsidRDefault="0022565B" w:rsidP="0022565B">
      <w:pPr>
        <w:autoSpaceDE w:val="0"/>
        <w:autoSpaceDN w:val="0"/>
        <w:adjustRightInd w:val="0"/>
        <w:spacing w:after="0" w:line="240" w:lineRule="auto"/>
        <w:ind w:firstLine="540"/>
        <w:jc w:val="both"/>
        <w:rPr>
          <w:rFonts w:ascii="Arial CYR" w:hAnsi="Arial CYR" w:cs="Arial CYR"/>
          <w:sz w:val="24"/>
          <w:szCs w:val="24"/>
        </w:rPr>
      </w:pPr>
      <w:r w:rsidRPr="0022565B">
        <w:rPr>
          <w:rFonts w:ascii="Arial CYR" w:hAnsi="Arial CYR" w:cs="Arial CYR"/>
          <w:sz w:val="24"/>
          <w:szCs w:val="24"/>
        </w:rPr>
        <w:t xml:space="preserve">33. Камеральная проверка проводится по месту нахождения органа контроля путем осуществления контрольных действий, указанных в </w:t>
      </w:r>
      <w:hyperlink r:id="rId18" w:history="1">
        <w:r w:rsidRPr="0022565B">
          <w:rPr>
            <w:rFonts w:ascii="Arial CYR" w:hAnsi="Arial CYR" w:cs="Arial CYR"/>
            <w:color w:val="0000FF"/>
            <w:sz w:val="24"/>
            <w:szCs w:val="24"/>
            <w:u w:val="single"/>
          </w:rPr>
          <w:t>пункте 19</w:t>
        </w:r>
      </w:hyperlink>
      <w:r w:rsidRPr="0022565B">
        <w:rPr>
          <w:rFonts w:ascii="Arial CYR" w:hAnsi="Arial CYR" w:cs="Arial CYR"/>
          <w:sz w:val="24"/>
          <w:szCs w:val="24"/>
        </w:rPr>
        <w:t xml:space="preserve"> стандарта.</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34. Срок проведения камеральной проверки составляет не более 30 рабочих дней со дня получения от объекта контроля в полном объеме информации, документов и материалов, представленных по запросу органа контроля.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35. Руководитель (заместитель руководителя) органа контроля может продлить срок проведения камеральной проверки в порядке, установленном для выездных проверок (ревизий).</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lastRenderedPageBreak/>
        <w:t>Общий срок проведения камеральной проверки с учетом всех продлений срока ее проведения не может составлять более 50 рабочих дней.</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проведение обследования;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проведение встречной проверки.</w:t>
      </w:r>
    </w:p>
    <w:p w:rsidR="0022565B" w:rsidRPr="0022565B" w:rsidRDefault="0022565B" w:rsidP="0022565B">
      <w:pPr>
        <w:autoSpaceDE w:val="0"/>
        <w:autoSpaceDN w:val="0"/>
        <w:adjustRightInd w:val="0"/>
        <w:spacing w:after="0" w:line="240" w:lineRule="auto"/>
        <w:jc w:val="both"/>
        <w:rPr>
          <w:rFonts w:ascii="Arial CYR" w:hAnsi="Arial CYR" w:cs="Arial CYR"/>
          <w:sz w:val="24"/>
          <w:szCs w:val="24"/>
        </w:rPr>
      </w:pPr>
    </w:p>
    <w:p w:rsidR="0022565B" w:rsidRPr="0022565B" w:rsidRDefault="0022565B" w:rsidP="0022565B">
      <w:pPr>
        <w:autoSpaceDE w:val="0"/>
        <w:autoSpaceDN w:val="0"/>
        <w:adjustRightInd w:val="0"/>
        <w:spacing w:after="0" w:line="240" w:lineRule="auto"/>
        <w:jc w:val="center"/>
        <w:rPr>
          <w:rFonts w:ascii="Arial CYR" w:hAnsi="Arial CYR" w:cs="Arial CYR"/>
          <w:b/>
          <w:bCs/>
          <w:sz w:val="24"/>
          <w:szCs w:val="24"/>
        </w:rPr>
      </w:pPr>
      <w:r w:rsidRPr="0022565B">
        <w:rPr>
          <w:rFonts w:ascii="Arial CYR" w:hAnsi="Arial CYR" w:cs="Arial CYR"/>
          <w:b/>
          <w:bCs/>
          <w:sz w:val="24"/>
          <w:szCs w:val="24"/>
        </w:rPr>
        <w:t>Выездная проверка (ревизия)</w:t>
      </w:r>
    </w:p>
    <w:p w:rsidR="0022565B" w:rsidRPr="0022565B" w:rsidRDefault="0022565B" w:rsidP="0022565B">
      <w:pPr>
        <w:autoSpaceDE w:val="0"/>
        <w:autoSpaceDN w:val="0"/>
        <w:adjustRightInd w:val="0"/>
        <w:spacing w:after="0" w:line="240" w:lineRule="auto"/>
        <w:jc w:val="both"/>
        <w:rPr>
          <w:rFonts w:ascii="Arial CYR" w:hAnsi="Arial CYR" w:cs="Arial CYR"/>
          <w:sz w:val="24"/>
          <w:szCs w:val="24"/>
        </w:rPr>
      </w:pPr>
    </w:p>
    <w:p w:rsidR="0022565B" w:rsidRPr="0022565B" w:rsidRDefault="0022565B" w:rsidP="0022565B">
      <w:pPr>
        <w:autoSpaceDE w:val="0"/>
        <w:autoSpaceDN w:val="0"/>
        <w:adjustRightInd w:val="0"/>
        <w:spacing w:after="0" w:line="240" w:lineRule="auto"/>
        <w:ind w:firstLine="540"/>
        <w:jc w:val="both"/>
        <w:rPr>
          <w:rFonts w:ascii="Arial CYR" w:hAnsi="Arial CYR" w:cs="Arial CYR"/>
          <w:sz w:val="24"/>
          <w:szCs w:val="24"/>
        </w:rPr>
      </w:pPr>
      <w:r w:rsidRPr="0022565B">
        <w:rPr>
          <w:rFonts w:ascii="Arial CYR" w:hAnsi="Arial CYR" w:cs="Arial CYR"/>
          <w:sz w:val="24"/>
          <w:szCs w:val="24"/>
        </w:rPr>
        <w:t xml:space="preserve">37. Выездная проверка (ревизия) проводится по месту нахождения объекта контроля путем проведения контрольных действий, указанных в </w:t>
      </w:r>
      <w:hyperlink r:id="rId19" w:history="1">
        <w:r w:rsidRPr="0022565B">
          <w:rPr>
            <w:rFonts w:ascii="Arial CYR" w:hAnsi="Arial CYR" w:cs="Arial CYR"/>
            <w:color w:val="0000FF"/>
            <w:sz w:val="24"/>
            <w:szCs w:val="24"/>
            <w:u w:val="single"/>
          </w:rPr>
          <w:t>пункте 19</w:t>
        </w:r>
      </w:hyperlink>
      <w:r w:rsidRPr="0022565B">
        <w:rPr>
          <w:rFonts w:ascii="Arial CYR" w:hAnsi="Arial CYR" w:cs="Arial CYR"/>
          <w:sz w:val="24"/>
          <w:szCs w:val="24"/>
        </w:rPr>
        <w:t xml:space="preserve"> стандарта.</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служебные удостоверения и копию решения о назначении контрольного мероприятия.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38. Срок проведения выездной проверки (ревизии) должен составлять не более 40 рабочих дней.</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39. Руководитель (заместитель руководителя) органа контроля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рабочих дней.</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40. Общий срок проведения выездной проверки (ревизии) с учетом всех продлений срока ее проведения не может составлять более 60 рабочих дней.</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41. Основаниями продления срока проведения выездной проверки (ревизии) являются: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наличии у объекта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lastRenderedPageBreak/>
        <w:t>42.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проведение обследования;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проведение встречной проверки.</w:t>
      </w:r>
    </w:p>
    <w:p w:rsidR="0022565B" w:rsidRPr="0022565B" w:rsidRDefault="0022565B" w:rsidP="0022565B">
      <w:pPr>
        <w:autoSpaceDE w:val="0"/>
        <w:autoSpaceDN w:val="0"/>
        <w:adjustRightInd w:val="0"/>
        <w:spacing w:after="0" w:line="240" w:lineRule="auto"/>
        <w:jc w:val="both"/>
        <w:rPr>
          <w:rFonts w:ascii="Arial CYR" w:hAnsi="Arial CYR" w:cs="Arial CYR"/>
          <w:sz w:val="24"/>
          <w:szCs w:val="24"/>
        </w:rPr>
      </w:pPr>
    </w:p>
    <w:p w:rsidR="0022565B" w:rsidRPr="0022565B" w:rsidRDefault="0022565B" w:rsidP="0022565B">
      <w:pPr>
        <w:autoSpaceDE w:val="0"/>
        <w:autoSpaceDN w:val="0"/>
        <w:adjustRightInd w:val="0"/>
        <w:spacing w:after="0" w:line="240" w:lineRule="auto"/>
        <w:jc w:val="center"/>
        <w:rPr>
          <w:rFonts w:ascii="Arial CYR" w:hAnsi="Arial CYR" w:cs="Arial CYR"/>
          <w:b/>
          <w:bCs/>
          <w:sz w:val="24"/>
          <w:szCs w:val="24"/>
        </w:rPr>
      </w:pPr>
      <w:r w:rsidRPr="0022565B">
        <w:rPr>
          <w:rFonts w:ascii="Arial CYR" w:hAnsi="Arial CYR" w:cs="Arial CYR"/>
          <w:b/>
          <w:bCs/>
          <w:sz w:val="24"/>
          <w:szCs w:val="24"/>
        </w:rPr>
        <w:t>Обследование</w:t>
      </w:r>
    </w:p>
    <w:p w:rsidR="0022565B" w:rsidRPr="0022565B" w:rsidRDefault="0022565B" w:rsidP="0022565B">
      <w:pPr>
        <w:autoSpaceDE w:val="0"/>
        <w:autoSpaceDN w:val="0"/>
        <w:adjustRightInd w:val="0"/>
        <w:spacing w:after="0" w:line="240" w:lineRule="auto"/>
        <w:jc w:val="both"/>
        <w:rPr>
          <w:rFonts w:ascii="Arial CYR" w:hAnsi="Arial CYR" w:cs="Arial CYR"/>
          <w:sz w:val="24"/>
          <w:szCs w:val="24"/>
        </w:rPr>
      </w:pPr>
    </w:p>
    <w:p w:rsidR="0022565B" w:rsidRPr="0022565B" w:rsidRDefault="0022565B" w:rsidP="0022565B">
      <w:pPr>
        <w:autoSpaceDE w:val="0"/>
        <w:autoSpaceDN w:val="0"/>
        <w:adjustRightInd w:val="0"/>
        <w:spacing w:after="0" w:line="240" w:lineRule="auto"/>
        <w:ind w:firstLine="540"/>
        <w:jc w:val="both"/>
        <w:rPr>
          <w:rFonts w:ascii="Arial CYR" w:hAnsi="Arial CYR" w:cs="Arial CYR"/>
          <w:sz w:val="24"/>
          <w:szCs w:val="24"/>
        </w:rPr>
      </w:pPr>
      <w:r w:rsidRPr="0022565B">
        <w:rPr>
          <w:rFonts w:ascii="Arial CYR" w:hAnsi="Arial CYR" w:cs="Arial CYR"/>
          <w:sz w:val="24"/>
          <w:szCs w:val="24"/>
        </w:rPr>
        <w:t xml:space="preserve">43. Обследование проводится в порядке, предусмотренном </w:t>
      </w:r>
      <w:hyperlink r:id="rId20" w:history="1">
        <w:r w:rsidRPr="0022565B">
          <w:rPr>
            <w:rFonts w:ascii="Arial CYR" w:hAnsi="Arial CYR" w:cs="Arial CYR"/>
            <w:color w:val="0000FF"/>
            <w:sz w:val="24"/>
            <w:szCs w:val="24"/>
            <w:u w:val="single"/>
          </w:rPr>
          <w:t>пунктами 26</w:t>
        </w:r>
      </w:hyperlink>
      <w:r w:rsidRPr="0022565B">
        <w:rPr>
          <w:rFonts w:ascii="Arial CYR" w:hAnsi="Arial CYR" w:cs="Arial CYR"/>
          <w:sz w:val="24"/>
          <w:szCs w:val="24"/>
        </w:rPr>
        <w:t xml:space="preserve"> - </w:t>
      </w:r>
      <w:hyperlink r:id="rId21" w:history="1">
        <w:r w:rsidRPr="0022565B">
          <w:rPr>
            <w:rFonts w:ascii="Arial CYR" w:hAnsi="Arial CYR" w:cs="Arial CYR"/>
            <w:color w:val="0000FF"/>
            <w:sz w:val="24"/>
            <w:szCs w:val="24"/>
            <w:u w:val="single"/>
          </w:rPr>
          <w:t>32</w:t>
        </w:r>
      </w:hyperlink>
      <w:r w:rsidRPr="0022565B">
        <w:rPr>
          <w:rFonts w:ascii="Arial CYR" w:hAnsi="Arial CYR" w:cs="Arial CYR"/>
          <w:sz w:val="24"/>
          <w:szCs w:val="24"/>
        </w:rPr>
        <w:t xml:space="preserve">, </w:t>
      </w:r>
      <w:hyperlink r:id="rId22" w:history="1">
        <w:r w:rsidRPr="0022565B">
          <w:rPr>
            <w:rFonts w:ascii="Arial CYR" w:hAnsi="Arial CYR" w:cs="Arial CYR"/>
            <w:color w:val="0000FF"/>
            <w:sz w:val="24"/>
            <w:szCs w:val="24"/>
            <w:u w:val="single"/>
          </w:rPr>
          <w:t>37</w:t>
        </w:r>
      </w:hyperlink>
      <w:r w:rsidRPr="0022565B">
        <w:rPr>
          <w:rFonts w:ascii="Arial CYR" w:hAnsi="Arial CYR" w:cs="Arial CYR"/>
          <w:sz w:val="24"/>
          <w:szCs w:val="24"/>
        </w:rPr>
        <w:t xml:space="preserve">, </w:t>
      </w:r>
      <w:hyperlink r:id="rId23" w:history="1">
        <w:r w:rsidRPr="0022565B">
          <w:rPr>
            <w:rFonts w:ascii="Arial CYR" w:hAnsi="Arial CYR" w:cs="Arial CYR"/>
            <w:color w:val="0000FF"/>
            <w:sz w:val="24"/>
            <w:szCs w:val="24"/>
            <w:u w:val="single"/>
          </w:rPr>
          <w:t>39</w:t>
        </w:r>
      </w:hyperlink>
      <w:r w:rsidRPr="0022565B">
        <w:rPr>
          <w:rFonts w:ascii="Arial CYR" w:hAnsi="Arial CYR" w:cs="Arial CYR"/>
          <w:sz w:val="24"/>
          <w:szCs w:val="24"/>
        </w:rPr>
        <w:t xml:space="preserve">, </w:t>
      </w:r>
      <w:hyperlink r:id="rId24" w:history="1">
        <w:r w:rsidRPr="0022565B">
          <w:rPr>
            <w:rFonts w:ascii="Arial CYR" w:hAnsi="Arial CYR" w:cs="Arial CYR"/>
            <w:color w:val="0000FF"/>
            <w:sz w:val="24"/>
            <w:szCs w:val="24"/>
            <w:u w:val="single"/>
          </w:rPr>
          <w:t>41</w:t>
        </w:r>
      </w:hyperlink>
      <w:r w:rsidRPr="0022565B">
        <w:rPr>
          <w:rFonts w:ascii="Arial CYR" w:hAnsi="Arial CYR" w:cs="Arial CYR"/>
          <w:sz w:val="24"/>
          <w:szCs w:val="24"/>
        </w:rPr>
        <w:t xml:space="preserve"> и </w:t>
      </w:r>
      <w:hyperlink r:id="rId25" w:history="1">
        <w:r w:rsidRPr="0022565B">
          <w:rPr>
            <w:rFonts w:ascii="Arial CYR" w:hAnsi="Arial CYR" w:cs="Arial CYR"/>
            <w:color w:val="0000FF"/>
            <w:sz w:val="24"/>
            <w:szCs w:val="24"/>
            <w:u w:val="single"/>
          </w:rPr>
          <w:t>42</w:t>
        </w:r>
      </w:hyperlink>
      <w:r w:rsidRPr="0022565B">
        <w:rPr>
          <w:rFonts w:ascii="Arial CYR" w:hAnsi="Arial CYR" w:cs="Arial CYR"/>
          <w:sz w:val="24"/>
          <w:szCs w:val="24"/>
        </w:rPr>
        <w:t xml:space="preserve"> стандарта.</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 xml:space="preserve">Срок проведения обследований, назначенных в рамках камеральных проверок или выездных проверок (ревизий) в соответствии с </w:t>
      </w:r>
      <w:hyperlink r:id="rId26" w:history="1">
        <w:r w:rsidRPr="0022565B">
          <w:rPr>
            <w:rFonts w:ascii="Arial CYR" w:hAnsi="Arial CYR" w:cs="Arial CYR"/>
            <w:color w:val="0000FF"/>
            <w:sz w:val="24"/>
            <w:szCs w:val="24"/>
            <w:u w:val="single"/>
          </w:rPr>
          <w:t>пунктами 36</w:t>
        </w:r>
      </w:hyperlink>
      <w:r w:rsidRPr="0022565B">
        <w:rPr>
          <w:rFonts w:ascii="Arial CYR" w:hAnsi="Arial CYR" w:cs="Arial CYR"/>
          <w:sz w:val="24"/>
          <w:szCs w:val="24"/>
        </w:rPr>
        <w:t xml:space="preserve"> и </w:t>
      </w:r>
      <w:hyperlink r:id="rId27" w:history="1">
        <w:r w:rsidRPr="0022565B">
          <w:rPr>
            <w:rFonts w:ascii="Arial CYR" w:hAnsi="Arial CYR" w:cs="Arial CYR"/>
            <w:color w:val="0000FF"/>
            <w:sz w:val="24"/>
            <w:szCs w:val="24"/>
            <w:u w:val="single"/>
          </w:rPr>
          <w:t>42</w:t>
        </w:r>
      </w:hyperlink>
      <w:r w:rsidRPr="0022565B">
        <w:rPr>
          <w:rFonts w:ascii="Arial CYR" w:hAnsi="Arial CYR" w:cs="Arial CYR"/>
          <w:sz w:val="24"/>
          <w:szCs w:val="24"/>
        </w:rPr>
        <w:t xml:space="preserve"> стандарта, не может превышать 20 рабочих дней, иных обследований - 40 рабочих дней.</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44. В ходе обследования проводятся исследования, осмотры, инвентаризации, наблюдения, испытания, измерения, контрольные обмеры и другие действия по контролю для определения состояния определенной сферы деятельности объекта контроля.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 xml:space="preserve">45. Заключение, оформленное по результатам обследования, назначенного в соответствии с </w:t>
      </w:r>
      <w:hyperlink r:id="rId28" w:history="1">
        <w:r w:rsidRPr="0022565B">
          <w:rPr>
            <w:rFonts w:ascii="Arial CYR" w:hAnsi="Arial CYR" w:cs="Arial CYR"/>
            <w:color w:val="0000FF"/>
            <w:sz w:val="24"/>
            <w:szCs w:val="24"/>
            <w:u w:val="single"/>
          </w:rPr>
          <w:t>пунктами 36</w:t>
        </w:r>
      </w:hyperlink>
      <w:r w:rsidRPr="0022565B">
        <w:rPr>
          <w:rFonts w:ascii="Arial CYR" w:hAnsi="Arial CYR" w:cs="Arial CYR"/>
          <w:sz w:val="24"/>
          <w:szCs w:val="24"/>
        </w:rPr>
        <w:t xml:space="preserve"> и </w:t>
      </w:r>
      <w:hyperlink r:id="rId29" w:history="1">
        <w:r w:rsidRPr="0022565B">
          <w:rPr>
            <w:rFonts w:ascii="Arial CYR" w:hAnsi="Arial CYR" w:cs="Arial CYR"/>
            <w:color w:val="0000FF"/>
            <w:sz w:val="24"/>
            <w:szCs w:val="24"/>
            <w:u w:val="single"/>
          </w:rPr>
          <w:t>42</w:t>
        </w:r>
      </w:hyperlink>
      <w:r w:rsidRPr="0022565B">
        <w:rPr>
          <w:rFonts w:ascii="Arial CYR" w:hAnsi="Arial CYR" w:cs="Arial CYR"/>
          <w:sz w:val="24"/>
          <w:szCs w:val="24"/>
        </w:rPr>
        <w:t xml:space="preserve"> стандарта, прилагается к акту камеральной проверки или выездной проверки (ревизии), в рамках которых проведено обследование.</w:t>
      </w:r>
    </w:p>
    <w:p w:rsidR="0022565B" w:rsidRPr="0022565B" w:rsidRDefault="0022565B" w:rsidP="0022565B">
      <w:pPr>
        <w:autoSpaceDE w:val="0"/>
        <w:autoSpaceDN w:val="0"/>
        <w:adjustRightInd w:val="0"/>
        <w:spacing w:after="0" w:line="240" w:lineRule="auto"/>
        <w:jc w:val="both"/>
        <w:rPr>
          <w:rFonts w:ascii="Arial CYR" w:hAnsi="Arial CYR" w:cs="Arial CYR"/>
          <w:sz w:val="24"/>
          <w:szCs w:val="24"/>
        </w:rPr>
      </w:pPr>
    </w:p>
    <w:p w:rsidR="0022565B" w:rsidRPr="0022565B" w:rsidRDefault="0022565B" w:rsidP="0022565B">
      <w:pPr>
        <w:autoSpaceDE w:val="0"/>
        <w:autoSpaceDN w:val="0"/>
        <w:adjustRightInd w:val="0"/>
        <w:spacing w:after="0" w:line="240" w:lineRule="auto"/>
        <w:jc w:val="center"/>
        <w:rPr>
          <w:rFonts w:ascii="Arial CYR" w:hAnsi="Arial CYR" w:cs="Arial CYR"/>
          <w:b/>
          <w:bCs/>
          <w:sz w:val="24"/>
          <w:szCs w:val="24"/>
        </w:rPr>
      </w:pPr>
      <w:r w:rsidRPr="0022565B">
        <w:rPr>
          <w:rFonts w:ascii="Arial CYR" w:hAnsi="Arial CYR" w:cs="Arial CYR"/>
          <w:b/>
          <w:bCs/>
          <w:sz w:val="24"/>
          <w:szCs w:val="24"/>
        </w:rPr>
        <w:t>Встречные проверки</w:t>
      </w:r>
    </w:p>
    <w:p w:rsidR="0022565B" w:rsidRPr="0022565B" w:rsidRDefault="0022565B" w:rsidP="0022565B">
      <w:pPr>
        <w:autoSpaceDE w:val="0"/>
        <w:autoSpaceDN w:val="0"/>
        <w:adjustRightInd w:val="0"/>
        <w:spacing w:after="0" w:line="240" w:lineRule="auto"/>
        <w:jc w:val="both"/>
        <w:rPr>
          <w:rFonts w:ascii="Arial CYR" w:hAnsi="Arial CYR" w:cs="Arial CYR"/>
          <w:sz w:val="24"/>
          <w:szCs w:val="24"/>
        </w:rPr>
      </w:pPr>
    </w:p>
    <w:p w:rsidR="0022565B" w:rsidRPr="0022565B" w:rsidRDefault="0022565B" w:rsidP="0022565B">
      <w:pPr>
        <w:autoSpaceDE w:val="0"/>
        <w:autoSpaceDN w:val="0"/>
        <w:adjustRightInd w:val="0"/>
        <w:spacing w:after="0" w:line="240" w:lineRule="auto"/>
        <w:ind w:firstLine="540"/>
        <w:jc w:val="both"/>
        <w:rPr>
          <w:rFonts w:ascii="Arial CYR" w:hAnsi="Arial CYR" w:cs="Arial CYR"/>
          <w:sz w:val="24"/>
          <w:szCs w:val="24"/>
        </w:rPr>
      </w:pPr>
      <w:r w:rsidRPr="0022565B">
        <w:rPr>
          <w:rFonts w:ascii="Arial CYR" w:hAnsi="Arial CYR" w:cs="Arial CYR"/>
          <w:sz w:val="24"/>
          <w:szCs w:val="24"/>
        </w:rPr>
        <w:t>46. 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объект встречной проверки) проводятся контрольные действия в целях установления и (или) подтверждения фактов, связанных с деятельностью объекта контроля.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 xml:space="preserve">47. Встречные проверки назначаются и проводятся в порядке, предусмотренном </w:t>
      </w:r>
      <w:hyperlink r:id="rId30" w:history="1">
        <w:r w:rsidRPr="0022565B">
          <w:rPr>
            <w:rFonts w:ascii="Arial CYR" w:hAnsi="Arial CYR" w:cs="Arial CYR"/>
            <w:color w:val="0000FF"/>
            <w:sz w:val="24"/>
            <w:szCs w:val="24"/>
            <w:u w:val="single"/>
          </w:rPr>
          <w:t>пунктами 26</w:t>
        </w:r>
      </w:hyperlink>
      <w:r w:rsidRPr="0022565B">
        <w:rPr>
          <w:rFonts w:ascii="Arial CYR" w:hAnsi="Arial CYR" w:cs="Arial CYR"/>
          <w:sz w:val="24"/>
          <w:szCs w:val="24"/>
        </w:rPr>
        <w:t xml:space="preserve"> - </w:t>
      </w:r>
      <w:hyperlink r:id="rId31" w:history="1">
        <w:r w:rsidRPr="0022565B">
          <w:rPr>
            <w:rFonts w:ascii="Arial CYR" w:hAnsi="Arial CYR" w:cs="Arial CYR"/>
            <w:color w:val="0000FF"/>
            <w:sz w:val="24"/>
            <w:szCs w:val="24"/>
            <w:u w:val="single"/>
          </w:rPr>
          <w:t>32</w:t>
        </w:r>
      </w:hyperlink>
      <w:r w:rsidRPr="0022565B">
        <w:rPr>
          <w:rFonts w:ascii="Arial CYR" w:hAnsi="Arial CYR" w:cs="Arial CYR"/>
          <w:sz w:val="24"/>
          <w:szCs w:val="24"/>
        </w:rPr>
        <w:t xml:space="preserve">, </w:t>
      </w:r>
      <w:hyperlink r:id="rId32" w:history="1">
        <w:r w:rsidRPr="0022565B">
          <w:rPr>
            <w:rFonts w:ascii="Arial CYR" w:hAnsi="Arial CYR" w:cs="Arial CYR"/>
            <w:color w:val="0000FF"/>
            <w:sz w:val="24"/>
            <w:szCs w:val="24"/>
            <w:u w:val="single"/>
          </w:rPr>
          <w:t>37</w:t>
        </w:r>
      </w:hyperlink>
      <w:r w:rsidRPr="0022565B">
        <w:rPr>
          <w:rFonts w:ascii="Arial CYR" w:hAnsi="Arial CYR" w:cs="Arial CYR"/>
          <w:sz w:val="24"/>
          <w:szCs w:val="24"/>
        </w:rPr>
        <w:t xml:space="preserve">, </w:t>
      </w:r>
      <w:hyperlink r:id="rId33" w:history="1">
        <w:r w:rsidRPr="0022565B">
          <w:rPr>
            <w:rFonts w:ascii="Arial CYR" w:hAnsi="Arial CYR" w:cs="Arial CYR"/>
            <w:color w:val="0000FF"/>
            <w:sz w:val="24"/>
            <w:szCs w:val="24"/>
            <w:u w:val="single"/>
          </w:rPr>
          <w:t>39</w:t>
        </w:r>
      </w:hyperlink>
      <w:r w:rsidRPr="0022565B">
        <w:rPr>
          <w:rFonts w:ascii="Arial CYR" w:hAnsi="Arial CYR" w:cs="Arial CYR"/>
          <w:sz w:val="24"/>
          <w:szCs w:val="24"/>
        </w:rPr>
        <w:t xml:space="preserve">, </w:t>
      </w:r>
      <w:hyperlink r:id="rId34" w:history="1">
        <w:r w:rsidRPr="0022565B">
          <w:rPr>
            <w:rFonts w:ascii="Arial CYR" w:hAnsi="Arial CYR" w:cs="Arial CYR"/>
            <w:color w:val="0000FF"/>
            <w:sz w:val="24"/>
            <w:szCs w:val="24"/>
            <w:u w:val="single"/>
          </w:rPr>
          <w:t>41</w:t>
        </w:r>
      </w:hyperlink>
      <w:r w:rsidRPr="0022565B">
        <w:rPr>
          <w:rFonts w:ascii="Arial CYR" w:hAnsi="Arial CYR" w:cs="Arial CYR"/>
          <w:sz w:val="24"/>
          <w:szCs w:val="24"/>
        </w:rPr>
        <w:t xml:space="preserve"> и </w:t>
      </w:r>
      <w:hyperlink r:id="rId35" w:history="1">
        <w:r w:rsidRPr="0022565B">
          <w:rPr>
            <w:rFonts w:ascii="Arial CYR" w:hAnsi="Arial CYR" w:cs="Arial CYR"/>
            <w:color w:val="0000FF"/>
            <w:sz w:val="24"/>
            <w:szCs w:val="24"/>
            <w:u w:val="single"/>
          </w:rPr>
          <w:t>42</w:t>
        </w:r>
      </w:hyperlink>
      <w:r w:rsidRPr="0022565B">
        <w:rPr>
          <w:rFonts w:ascii="Arial CYR" w:hAnsi="Arial CYR" w:cs="Arial CYR"/>
          <w:sz w:val="24"/>
          <w:szCs w:val="24"/>
        </w:rPr>
        <w:t xml:space="preserve"> стандарта. Срок проведения встречных проверок не может превышать 20 рабочих дней. Срок продления встречных проверок не может превышать 15 рабочих дней.</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Объект встречной проверки представляет своевременно и в полном объеме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rsidR="0022565B" w:rsidRPr="0022565B" w:rsidRDefault="0022565B" w:rsidP="0022565B">
      <w:pPr>
        <w:autoSpaceDE w:val="0"/>
        <w:autoSpaceDN w:val="0"/>
        <w:adjustRightInd w:val="0"/>
        <w:spacing w:after="0" w:line="240" w:lineRule="auto"/>
        <w:jc w:val="both"/>
        <w:rPr>
          <w:rFonts w:ascii="Arial CYR" w:hAnsi="Arial CYR" w:cs="Arial CYR"/>
          <w:sz w:val="24"/>
          <w:szCs w:val="24"/>
        </w:rPr>
      </w:pPr>
    </w:p>
    <w:p w:rsidR="0022565B" w:rsidRPr="0022565B" w:rsidRDefault="0022565B" w:rsidP="0022565B">
      <w:pPr>
        <w:autoSpaceDE w:val="0"/>
        <w:autoSpaceDN w:val="0"/>
        <w:adjustRightInd w:val="0"/>
        <w:spacing w:after="0" w:line="240" w:lineRule="auto"/>
        <w:jc w:val="center"/>
        <w:rPr>
          <w:rFonts w:ascii="Arial CYR" w:hAnsi="Arial CYR" w:cs="Arial CYR"/>
          <w:b/>
          <w:bCs/>
          <w:sz w:val="24"/>
          <w:szCs w:val="24"/>
        </w:rPr>
      </w:pPr>
      <w:r w:rsidRPr="0022565B">
        <w:rPr>
          <w:rFonts w:ascii="Arial CYR" w:hAnsi="Arial CYR" w:cs="Arial CYR"/>
          <w:b/>
          <w:bCs/>
          <w:sz w:val="24"/>
          <w:szCs w:val="24"/>
        </w:rPr>
        <w:t>IV. Оформление результатов контрольного мероприятия</w:t>
      </w:r>
    </w:p>
    <w:p w:rsidR="0022565B" w:rsidRPr="0022565B" w:rsidRDefault="0022565B" w:rsidP="0022565B">
      <w:pPr>
        <w:autoSpaceDE w:val="0"/>
        <w:autoSpaceDN w:val="0"/>
        <w:adjustRightInd w:val="0"/>
        <w:spacing w:after="0" w:line="240" w:lineRule="auto"/>
        <w:jc w:val="both"/>
        <w:rPr>
          <w:rFonts w:ascii="Arial CYR" w:hAnsi="Arial CYR" w:cs="Arial CYR"/>
          <w:sz w:val="24"/>
          <w:szCs w:val="24"/>
        </w:rPr>
      </w:pPr>
    </w:p>
    <w:p w:rsidR="0022565B" w:rsidRPr="0022565B" w:rsidRDefault="0022565B" w:rsidP="0022565B">
      <w:pPr>
        <w:autoSpaceDE w:val="0"/>
        <w:autoSpaceDN w:val="0"/>
        <w:adjustRightInd w:val="0"/>
        <w:spacing w:after="0" w:line="240" w:lineRule="auto"/>
        <w:ind w:firstLine="540"/>
        <w:jc w:val="both"/>
        <w:rPr>
          <w:rFonts w:ascii="Arial CYR" w:hAnsi="Arial CYR" w:cs="Arial CYR"/>
          <w:sz w:val="24"/>
          <w:szCs w:val="24"/>
        </w:rPr>
      </w:pPr>
      <w:r w:rsidRPr="0022565B">
        <w:rPr>
          <w:rFonts w:ascii="Arial CYR" w:hAnsi="Arial CYR" w:cs="Arial CYR"/>
          <w:sz w:val="24"/>
          <w:szCs w:val="24"/>
        </w:rPr>
        <w:t xml:space="preserve">48. Оформление результатов проверок (ревизий), встречных проверок, обследований, назначенных в соответствии с </w:t>
      </w:r>
      <w:hyperlink r:id="rId36" w:history="1">
        <w:r w:rsidRPr="0022565B">
          <w:rPr>
            <w:rFonts w:ascii="Arial CYR" w:hAnsi="Arial CYR" w:cs="Arial CYR"/>
            <w:color w:val="0000FF"/>
            <w:sz w:val="24"/>
            <w:szCs w:val="24"/>
            <w:u w:val="single"/>
          </w:rPr>
          <w:t>пунктами 36</w:t>
        </w:r>
      </w:hyperlink>
      <w:r w:rsidRPr="0022565B">
        <w:rPr>
          <w:rFonts w:ascii="Arial CYR" w:hAnsi="Arial CYR" w:cs="Arial CYR"/>
          <w:sz w:val="24"/>
          <w:szCs w:val="24"/>
        </w:rPr>
        <w:t xml:space="preserve"> и </w:t>
      </w:r>
      <w:hyperlink r:id="rId37" w:history="1">
        <w:r w:rsidRPr="0022565B">
          <w:rPr>
            <w:rFonts w:ascii="Arial CYR" w:hAnsi="Arial CYR" w:cs="Arial CYR"/>
            <w:color w:val="0000FF"/>
            <w:sz w:val="24"/>
            <w:szCs w:val="24"/>
            <w:u w:val="single"/>
          </w:rPr>
          <w:t>42</w:t>
        </w:r>
      </w:hyperlink>
      <w:r w:rsidRPr="0022565B">
        <w:rPr>
          <w:rFonts w:ascii="Arial CYR" w:hAnsi="Arial CYR" w:cs="Arial CYR"/>
          <w:sz w:val="24"/>
          <w:szCs w:val="24"/>
        </w:rPr>
        <w:t xml:space="preserve"> стандарта,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49. Оформление результатов контрольного мероприятия предусматривает:</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изложение в акте, заключении результатов контрольного мероприятия;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подписание акта, заключения руководителем контрольного мероприятия.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50. При изложении в акте, заключении результатов контрольного мероприятия должны быть обеспечены:</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объективность, обоснованность, системность, доступность и лаконичность (без ущерба для содержания);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четкость формулировок описания содержания выявленных нарушений;</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логическая и хронологическая последовательность излагаемого материала в рамках каждого проверяемого вопроса;</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51. Текст акта, заключения не должен содержать:</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морально-этическую оценку действий должностных лиц и сотрудников объекта контроля.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52. При составлении акта, заключения также должны соблюдаться следующие требования: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результаты контрольного мероприятия должны излагаться последовательно в соответствии с вопросами, указанными в приказе (распоряжении) органа контроля о назначении контрольного мероприятия, в объеме, необходимом для формирования выводов по результатам проведения контрольного мероприятия;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lastRenderedPageBreak/>
        <w:t>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 если это определено ведомственным стандартом органа контроля);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в тексте акта, заключения специальные термины и сокращения должны быть объяснены;</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доходов бюджета бюджетной системы Российской Федерации, главных администраторов (администраторов) источников финансирования дефицита бюджета), видам объектов государственной (муниципальной) собственности и формам их использования.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Суммы выявленных нарушений указываются в валюте Российской Федерации (в рублях и копейках). Показатели, выраженные в иностранной валюте, приводятся в этой иностранной валюте, а также в валюте Российской Федерации (в сумме в рублях и копейках),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53. Акт, заключение могут дополняться приложениями. Приложениями к акту, заключению являются: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акт встречной проверки (в случае ее проведения в рамках камеральной проверки, выездной проверки (ревизии);</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 xml:space="preserve">заключение по результатам назначенного в соответствии с </w:t>
      </w:r>
      <w:hyperlink r:id="rId38" w:history="1">
        <w:r w:rsidRPr="0022565B">
          <w:rPr>
            <w:rFonts w:ascii="Arial CYR" w:hAnsi="Arial CYR" w:cs="Arial CYR"/>
            <w:color w:val="0000FF"/>
            <w:sz w:val="24"/>
            <w:szCs w:val="24"/>
            <w:u w:val="single"/>
          </w:rPr>
          <w:t>пунктами 36</w:t>
        </w:r>
      </w:hyperlink>
      <w:r w:rsidRPr="0022565B">
        <w:rPr>
          <w:rFonts w:ascii="Arial CYR" w:hAnsi="Arial CYR" w:cs="Arial CYR"/>
          <w:sz w:val="24"/>
          <w:szCs w:val="24"/>
        </w:rPr>
        <w:t xml:space="preserve"> и </w:t>
      </w:r>
      <w:hyperlink r:id="rId39" w:history="1">
        <w:r w:rsidRPr="0022565B">
          <w:rPr>
            <w:rFonts w:ascii="Arial CYR" w:hAnsi="Arial CYR" w:cs="Arial CYR"/>
            <w:color w:val="0000FF"/>
            <w:sz w:val="24"/>
            <w:szCs w:val="24"/>
            <w:u w:val="single"/>
          </w:rPr>
          <w:t>42</w:t>
        </w:r>
      </w:hyperlink>
      <w:r w:rsidRPr="0022565B">
        <w:rPr>
          <w:rFonts w:ascii="Arial CYR" w:hAnsi="Arial CYR" w:cs="Arial CYR"/>
          <w:sz w:val="24"/>
          <w:szCs w:val="24"/>
        </w:rPr>
        <w:t xml:space="preserve"> стандарта обследования (в случае проведения такого обследования в рамках камеральной проверки, выездной проверки (ревизии);</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ведомости, сводные ведомости (при их наличии);</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экспертные заключения;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иные документы, подтверждающие результаты контрольного мероприятия.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54. 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lastRenderedPageBreak/>
        <w:t>В случае если выявленные в ходе контрольного мероприятия нарушения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в порядке, установленном органом контроля для заверения бумажных копий электронных документов.</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заверение таких документов не требуется.</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о государственной тайне.</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55. Акт, заключение составляются в одном экземпляре и подписываются руководителем контрольного мероприятия.</w:t>
      </w:r>
    </w:p>
    <w:p w:rsidR="0022565B" w:rsidRPr="0022565B" w:rsidRDefault="0022565B" w:rsidP="0022565B">
      <w:pPr>
        <w:autoSpaceDE w:val="0"/>
        <w:autoSpaceDN w:val="0"/>
        <w:adjustRightInd w:val="0"/>
        <w:spacing w:after="0" w:line="240" w:lineRule="auto"/>
        <w:rPr>
          <w:rFonts w:ascii="Arial CYR" w:hAnsi="Arial CYR" w:cs="Arial CYR"/>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9295"/>
      </w:tblGrid>
      <w:tr w:rsidR="0022565B" w:rsidRPr="0022565B">
        <w:trPr>
          <w:jc w:val="center"/>
        </w:trPr>
        <w:tc>
          <w:tcPr>
            <w:tcW w:w="9295" w:type="dxa"/>
            <w:tcBorders>
              <w:top w:val="nil"/>
              <w:left w:val="single" w:sz="24" w:space="0" w:color="CED3F1"/>
              <w:bottom w:val="nil"/>
              <w:right w:val="single" w:sz="24" w:space="0" w:color="F4F3F8"/>
            </w:tcBorders>
            <w:shd w:val="clear" w:color="auto" w:fill="F4F3F8"/>
          </w:tcPr>
          <w:p w:rsidR="0022565B" w:rsidRPr="0022565B" w:rsidRDefault="0022565B">
            <w:pPr>
              <w:autoSpaceDE w:val="0"/>
              <w:autoSpaceDN w:val="0"/>
              <w:adjustRightInd w:val="0"/>
              <w:spacing w:after="0" w:line="240" w:lineRule="auto"/>
              <w:jc w:val="both"/>
              <w:rPr>
                <w:rFonts w:ascii="Arial CYR" w:hAnsi="Arial CYR" w:cs="Arial CYR"/>
                <w:color w:val="392C69"/>
                <w:sz w:val="24"/>
                <w:szCs w:val="24"/>
              </w:rPr>
            </w:pPr>
            <w:r w:rsidRPr="0022565B">
              <w:rPr>
                <w:rFonts w:ascii="Arial CYR" w:hAnsi="Arial CYR" w:cs="Arial CYR"/>
                <w:color w:val="392C69"/>
                <w:sz w:val="24"/>
                <w:szCs w:val="24"/>
              </w:rPr>
              <w:t>КонсультантПлюс: примечание.</w:t>
            </w:r>
          </w:p>
          <w:p w:rsidR="0022565B" w:rsidRPr="0022565B" w:rsidRDefault="0022565B">
            <w:pPr>
              <w:autoSpaceDE w:val="0"/>
              <w:autoSpaceDN w:val="0"/>
              <w:adjustRightInd w:val="0"/>
              <w:spacing w:after="0" w:line="240" w:lineRule="auto"/>
              <w:jc w:val="both"/>
              <w:rPr>
                <w:rFonts w:ascii="Arial CYR" w:hAnsi="Arial CYR" w:cs="Arial CYR"/>
                <w:color w:val="392C69"/>
                <w:sz w:val="24"/>
                <w:szCs w:val="24"/>
              </w:rPr>
            </w:pPr>
            <w:r w:rsidRPr="0022565B">
              <w:rPr>
                <w:rFonts w:ascii="Arial CYR" w:hAnsi="Arial CYR" w:cs="Arial CYR"/>
                <w:color w:val="392C69"/>
                <w:sz w:val="24"/>
                <w:szCs w:val="24"/>
              </w:rPr>
              <w:t xml:space="preserve">П. 56 </w:t>
            </w:r>
            <w:hyperlink r:id="rId40" w:history="1">
              <w:r w:rsidRPr="0022565B">
                <w:rPr>
                  <w:rFonts w:ascii="Arial CYR" w:hAnsi="Arial CYR" w:cs="Arial CYR"/>
                  <w:color w:val="0000FF"/>
                  <w:sz w:val="24"/>
                  <w:szCs w:val="24"/>
                  <w:u w:val="single"/>
                </w:rPr>
                <w:t>вступает</w:t>
              </w:r>
            </w:hyperlink>
            <w:r w:rsidRPr="0022565B">
              <w:rPr>
                <w:rFonts w:ascii="Arial CYR" w:hAnsi="Arial CYR" w:cs="Arial CYR"/>
                <w:color w:val="392C69"/>
                <w:sz w:val="24"/>
                <w:szCs w:val="24"/>
              </w:rPr>
              <w:t xml:space="preserve"> в силу с 01.01.2021.</w:t>
            </w:r>
          </w:p>
        </w:tc>
      </w:tr>
    </w:tbl>
    <w:p w:rsidR="0022565B" w:rsidRPr="0022565B" w:rsidRDefault="0022565B" w:rsidP="0022565B">
      <w:pPr>
        <w:autoSpaceDE w:val="0"/>
        <w:autoSpaceDN w:val="0"/>
        <w:adjustRightInd w:val="0"/>
        <w:spacing w:before="200" w:after="0" w:line="240" w:lineRule="auto"/>
        <w:ind w:firstLine="540"/>
        <w:jc w:val="both"/>
        <w:rPr>
          <w:rFonts w:ascii="Arial CYR" w:hAnsi="Arial CYR" w:cs="Arial CYR"/>
          <w:sz w:val="24"/>
          <w:szCs w:val="24"/>
        </w:rPr>
      </w:pPr>
      <w:r w:rsidRPr="0022565B">
        <w:rPr>
          <w:rFonts w:ascii="Arial CYR" w:hAnsi="Arial CYR" w:cs="Arial CYR"/>
          <w:sz w:val="24"/>
          <w:szCs w:val="24"/>
        </w:rPr>
        <w:t>56. Форма акта, заключения устанавливается Министерством финансов Российской Федерации.</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 xml:space="preserve">57. Копия акта, заключения вручается руководителю объекта контроля, его уполномоченному представителю или направляется объекту контроля в порядке, предусмотренном </w:t>
      </w:r>
      <w:hyperlink r:id="rId41" w:history="1">
        <w:r w:rsidRPr="0022565B">
          <w:rPr>
            <w:rFonts w:ascii="Arial CYR" w:hAnsi="Arial CYR" w:cs="Arial CYR"/>
            <w:color w:val="0000FF"/>
            <w:sz w:val="24"/>
            <w:szCs w:val="24"/>
            <w:u w:val="single"/>
          </w:rPr>
          <w:t>пунктом 9</w:t>
        </w:r>
      </w:hyperlink>
      <w:r w:rsidRPr="0022565B">
        <w:rPr>
          <w:rFonts w:ascii="Arial CYR" w:hAnsi="Arial CYR" w:cs="Arial CYR"/>
          <w:sz w:val="24"/>
          <w:szCs w:val="24"/>
        </w:rPr>
        <w:t xml:space="preserve"> стандарта.</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 xml:space="preserve">58. 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 предусмотренном </w:t>
      </w:r>
      <w:hyperlink r:id="rId42" w:history="1">
        <w:r w:rsidRPr="0022565B">
          <w:rPr>
            <w:rFonts w:ascii="Arial CYR" w:hAnsi="Arial CYR" w:cs="Arial CYR"/>
            <w:color w:val="0000FF"/>
            <w:sz w:val="24"/>
            <w:szCs w:val="24"/>
            <w:u w:val="single"/>
          </w:rPr>
          <w:t>пунктом 59</w:t>
        </w:r>
      </w:hyperlink>
      <w:r w:rsidRPr="0022565B">
        <w:rPr>
          <w:rFonts w:ascii="Arial CYR" w:hAnsi="Arial CYR" w:cs="Arial CYR"/>
          <w:sz w:val="24"/>
          <w:szCs w:val="24"/>
        </w:rPr>
        <w:t xml:space="preserve"> стандарта.</w:t>
      </w:r>
    </w:p>
    <w:p w:rsidR="0022565B" w:rsidRPr="0022565B" w:rsidRDefault="0022565B" w:rsidP="0022565B">
      <w:pPr>
        <w:autoSpaceDE w:val="0"/>
        <w:autoSpaceDN w:val="0"/>
        <w:adjustRightInd w:val="0"/>
        <w:spacing w:before="160" w:after="0" w:line="240" w:lineRule="auto"/>
        <w:ind w:firstLine="540"/>
        <w:jc w:val="both"/>
        <w:rPr>
          <w:rFonts w:ascii="Arial CYR" w:hAnsi="Arial CYR" w:cs="Arial CYR"/>
          <w:sz w:val="24"/>
          <w:szCs w:val="24"/>
        </w:rPr>
      </w:pPr>
      <w:r w:rsidRPr="0022565B">
        <w:rPr>
          <w:rFonts w:ascii="Arial CYR" w:hAnsi="Arial CYR" w:cs="Arial CYR"/>
          <w:sz w:val="24"/>
          <w:szCs w:val="24"/>
        </w:rPr>
        <w:t xml:space="preserve">59. 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соответствии с </w:t>
      </w:r>
      <w:hyperlink r:id="rId43" w:history="1">
        <w:r w:rsidRPr="0022565B">
          <w:rPr>
            <w:rFonts w:ascii="Arial CYR" w:hAnsi="Arial CYR" w:cs="Arial CYR"/>
            <w:color w:val="0000FF"/>
            <w:sz w:val="24"/>
            <w:szCs w:val="24"/>
            <w:u w:val="single"/>
          </w:rPr>
          <w:t>пунктами 36</w:t>
        </w:r>
      </w:hyperlink>
      <w:r w:rsidRPr="0022565B">
        <w:rPr>
          <w:rFonts w:ascii="Arial CYR" w:hAnsi="Arial CYR" w:cs="Arial CYR"/>
          <w:sz w:val="24"/>
          <w:szCs w:val="24"/>
        </w:rPr>
        <w:t xml:space="preserve"> и </w:t>
      </w:r>
      <w:hyperlink r:id="rId44" w:history="1">
        <w:r w:rsidRPr="0022565B">
          <w:rPr>
            <w:rFonts w:ascii="Arial CYR" w:hAnsi="Arial CYR" w:cs="Arial CYR"/>
            <w:color w:val="0000FF"/>
            <w:sz w:val="24"/>
            <w:szCs w:val="24"/>
            <w:u w:val="single"/>
          </w:rPr>
          <w:t>42</w:t>
        </w:r>
      </w:hyperlink>
      <w:r w:rsidRPr="0022565B">
        <w:rPr>
          <w:rFonts w:ascii="Arial CYR" w:hAnsi="Arial CYR" w:cs="Arial CYR"/>
          <w:sz w:val="24"/>
          <w:szCs w:val="24"/>
        </w:rPr>
        <w:t xml:space="preserve"> стандарта) в течение 15 рабочих дней со дня получения копии акта, копии заключения, которые подлежат рассмотрению руководителем (заместителем руководителя) органа контроля в порядке, предусмотренном федеральным стандартом внутреннего государственного (муниципального) финансового контроля о реализации результатов проверок, ревизий и обследований.</w:t>
      </w:r>
    </w:p>
    <w:p w:rsidR="0022565B" w:rsidRPr="0022565B" w:rsidRDefault="0022565B" w:rsidP="0022565B">
      <w:pPr>
        <w:autoSpaceDE w:val="0"/>
        <w:autoSpaceDN w:val="0"/>
        <w:adjustRightInd w:val="0"/>
        <w:spacing w:after="0" w:line="240" w:lineRule="auto"/>
        <w:jc w:val="both"/>
        <w:rPr>
          <w:rFonts w:ascii="Arial CYR" w:hAnsi="Arial CYR" w:cs="Arial CYR"/>
          <w:sz w:val="24"/>
          <w:szCs w:val="24"/>
        </w:rPr>
      </w:pPr>
    </w:p>
    <w:p w:rsidR="0022565B" w:rsidRPr="0022565B" w:rsidRDefault="0022565B" w:rsidP="0022565B">
      <w:pPr>
        <w:autoSpaceDE w:val="0"/>
        <w:autoSpaceDN w:val="0"/>
        <w:adjustRightInd w:val="0"/>
        <w:spacing w:after="0" w:line="240" w:lineRule="auto"/>
        <w:jc w:val="both"/>
        <w:rPr>
          <w:rFonts w:ascii="Arial CYR" w:hAnsi="Arial CYR" w:cs="Arial CYR"/>
          <w:sz w:val="24"/>
          <w:szCs w:val="24"/>
        </w:rPr>
      </w:pPr>
    </w:p>
    <w:p w:rsidR="0022565B" w:rsidRDefault="0022565B" w:rsidP="0022565B">
      <w:pPr>
        <w:autoSpaceDE w:val="0"/>
        <w:autoSpaceDN w:val="0"/>
        <w:adjustRightInd w:val="0"/>
        <w:spacing w:before="100" w:after="100" w:line="240" w:lineRule="auto"/>
        <w:jc w:val="both"/>
        <w:rPr>
          <w:rFonts w:ascii="Arial CYR" w:hAnsi="Arial CYR" w:cs="Arial CYR"/>
          <w:sz w:val="2"/>
          <w:szCs w:val="2"/>
        </w:rPr>
      </w:pPr>
    </w:p>
    <w:p w:rsidR="00ED4B24" w:rsidRDefault="00ED4B24"/>
    <w:sectPr w:rsidR="00ED4B24" w:rsidSect="00673DC6">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65B"/>
    <w:rsid w:val="0022565B"/>
    <w:rsid w:val="00680137"/>
    <w:rsid w:val="00ED4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6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6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Documents\l%20Par228" TargetMode="External"/><Relationship Id="rId13" Type="http://schemas.openxmlformats.org/officeDocument/2006/relationships/hyperlink" Target="file:///C:\Users\&#1040;&#1076;&#1084;&#1080;&#1085;\Documents\l%20Par99" TargetMode="External"/><Relationship Id="rId18" Type="http://schemas.openxmlformats.org/officeDocument/2006/relationships/hyperlink" Target="file:///C:\Users\&#1040;&#1076;&#1084;&#1080;&#1085;\Documents\l%20Par99" TargetMode="External"/><Relationship Id="rId26" Type="http://schemas.openxmlformats.org/officeDocument/2006/relationships/hyperlink" Target="file:///C:\Users\&#1040;&#1076;&#1084;&#1080;&#1085;\Documents\l%20Par159" TargetMode="External"/><Relationship Id="rId39" Type="http://schemas.openxmlformats.org/officeDocument/2006/relationships/hyperlink" Target="file:///C:\Users\&#1040;&#1076;&#1084;&#1080;&#1085;\Documents\l%20Par174" TargetMode="External"/><Relationship Id="rId3" Type="http://schemas.openxmlformats.org/officeDocument/2006/relationships/settings" Target="settings.xml"/><Relationship Id="rId21" Type="http://schemas.openxmlformats.org/officeDocument/2006/relationships/hyperlink" Target="file:///C:\Users\&#1040;&#1076;&#1084;&#1080;&#1085;\Documents\l%20Par151" TargetMode="External"/><Relationship Id="rId34" Type="http://schemas.openxmlformats.org/officeDocument/2006/relationships/hyperlink" Target="file:///C:\Users\&#1040;&#1076;&#1084;&#1080;&#1085;\Documents\l%20Par170" TargetMode="External"/><Relationship Id="rId42" Type="http://schemas.openxmlformats.org/officeDocument/2006/relationships/hyperlink" Target="file:///C:\Users\&#1040;&#1076;&#1084;&#1080;&#1085;\Documents\l%20Par231" TargetMode="External"/><Relationship Id="rId7" Type="http://schemas.openxmlformats.org/officeDocument/2006/relationships/hyperlink" Target="file:///C:\Users\&#1040;&#1076;&#1084;&#1080;&#1085;\Documents\l%20Par228" TargetMode="External"/><Relationship Id="rId12" Type="http://schemas.openxmlformats.org/officeDocument/2006/relationships/hyperlink" Target="file:///C:\Users\&#1040;&#1076;&#1084;&#1080;&#1085;\Documents\l%20Par99" TargetMode="External"/><Relationship Id="rId17" Type="http://schemas.openxmlformats.org/officeDocument/2006/relationships/hyperlink" Target="file:///C:\Users\&#1040;&#1076;&#1084;&#1080;&#1085;\Documents\l%20Par145" TargetMode="External"/><Relationship Id="rId25" Type="http://schemas.openxmlformats.org/officeDocument/2006/relationships/hyperlink" Target="file:///C:\Users\&#1040;&#1076;&#1084;&#1080;&#1085;\Documents\l%20Par174" TargetMode="External"/><Relationship Id="rId33" Type="http://schemas.openxmlformats.org/officeDocument/2006/relationships/hyperlink" Target="file:///C:\Users\&#1040;&#1076;&#1084;&#1080;&#1085;\Documents\l%20Par168" TargetMode="External"/><Relationship Id="rId38" Type="http://schemas.openxmlformats.org/officeDocument/2006/relationships/hyperlink" Target="file:///C:\Users\&#1040;&#1076;&#1084;&#1080;&#1085;\Documents\l%20Par159"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file:///C:\Users\&#1040;&#1076;&#1084;&#1080;&#1085;\Documents\l%20Par60" TargetMode="External"/><Relationship Id="rId20" Type="http://schemas.openxmlformats.org/officeDocument/2006/relationships/hyperlink" Target="file:///C:\Users\&#1040;&#1076;&#1084;&#1080;&#1085;\Documents\l%20Par131" TargetMode="External"/><Relationship Id="rId29" Type="http://schemas.openxmlformats.org/officeDocument/2006/relationships/hyperlink" Target="file:///C:\Users\&#1040;&#1076;&#1084;&#1080;&#1085;\Documents\l%20Par174" TargetMode="External"/><Relationship Id="rId41" Type="http://schemas.openxmlformats.org/officeDocument/2006/relationships/hyperlink" Target="file:///C:\Users\&#1040;&#1076;&#1084;&#1080;&#1085;\Documents\l%20Par60" TargetMode="External"/><Relationship Id="rId1" Type="http://schemas.openxmlformats.org/officeDocument/2006/relationships/styles" Target="styles.xml"/><Relationship Id="rId6" Type="http://schemas.openxmlformats.org/officeDocument/2006/relationships/hyperlink" Target="file:///C:\Users\&#1040;&#1076;&#1084;&#1080;&#1085;\Documents\l%20Par29" TargetMode="External"/><Relationship Id="rId11" Type="http://schemas.openxmlformats.org/officeDocument/2006/relationships/hyperlink" Target="file:///C:\Users\&#1040;&#1076;&#1084;&#1080;&#1085;\Documents\l%20Par99" TargetMode="External"/><Relationship Id="rId24" Type="http://schemas.openxmlformats.org/officeDocument/2006/relationships/hyperlink" Target="file:///C:\Users\&#1040;&#1076;&#1084;&#1080;&#1085;\Documents\l%20Par170" TargetMode="External"/><Relationship Id="rId32" Type="http://schemas.openxmlformats.org/officeDocument/2006/relationships/hyperlink" Target="file:///C:\Users\&#1040;&#1076;&#1084;&#1080;&#1085;\Documents\l%20Par165" TargetMode="External"/><Relationship Id="rId37" Type="http://schemas.openxmlformats.org/officeDocument/2006/relationships/hyperlink" Target="file:///C:\Users\&#1040;&#1076;&#1084;&#1080;&#1085;\Documents\l%20Par174" TargetMode="External"/><Relationship Id="rId40" Type="http://schemas.openxmlformats.org/officeDocument/2006/relationships/hyperlink" Target="file:///C:\Users\&#1040;&#1076;&#1084;&#1080;&#1085;\Documents\l%20Par13" TargetMode="External"/><Relationship Id="rId45" Type="http://schemas.openxmlformats.org/officeDocument/2006/relationships/fontTable" Target="fontTable.xml"/><Relationship Id="rId5" Type="http://schemas.openxmlformats.org/officeDocument/2006/relationships/hyperlink" Target="consultantplus://offline/ref=A28326906620ED352D57EDFAE17ECB28F56D0206BCADEFE8E10D0F473850C690A587D842CBC0BF4F3B0DDD0705DA0D631FA1BC3A614EpA6DG%20" TargetMode="External"/><Relationship Id="rId15" Type="http://schemas.openxmlformats.org/officeDocument/2006/relationships/hyperlink" Target="consultantplus://offline/ref=A28326906620ED352D57EDFAE17ECB28F56D0206BCADEFE8E10D0F473850C690A587D843C5CDBA4F3B0DDD0705DA0D631FA1BC3A614EpA6DG%20" TargetMode="External"/><Relationship Id="rId23" Type="http://schemas.openxmlformats.org/officeDocument/2006/relationships/hyperlink" Target="file:///C:\Users\&#1040;&#1076;&#1084;&#1080;&#1085;\Documents\l%20Par168" TargetMode="External"/><Relationship Id="rId28" Type="http://schemas.openxmlformats.org/officeDocument/2006/relationships/hyperlink" Target="file:///C:\Users\&#1040;&#1076;&#1084;&#1080;&#1085;\Documents\l%20Par159" TargetMode="External"/><Relationship Id="rId36" Type="http://schemas.openxmlformats.org/officeDocument/2006/relationships/hyperlink" Target="file:///C:\Users\&#1040;&#1076;&#1084;&#1080;&#1085;\Documents\l%20Par159" TargetMode="External"/><Relationship Id="rId10" Type="http://schemas.openxmlformats.org/officeDocument/2006/relationships/hyperlink" Target="consultantplus://offline/ref=A28326906620ED352D57EDFAE17ECB28F56C0E07BBA9EFE8E10D0F473850C690A587D846CCC9B8466D57CD034C8D077F18B7A2307F4EADF4p168G%20" TargetMode="External"/><Relationship Id="rId19" Type="http://schemas.openxmlformats.org/officeDocument/2006/relationships/hyperlink" Target="file:///C:\Users\&#1040;&#1076;&#1084;&#1080;&#1085;\Documents\l%20Par99" TargetMode="External"/><Relationship Id="rId31" Type="http://schemas.openxmlformats.org/officeDocument/2006/relationships/hyperlink" Target="file:///C:\Users\&#1040;&#1076;&#1084;&#1080;&#1085;\Documents\l%20Par151" TargetMode="External"/><Relationship Id="rId44" Type="http://schemas.openxmlformats.org/officeDocument/2006/relationships/hyperlink" Target="file:///C:\Users\&#1040;&#1076;&#1084;&#1080;&#1085;\Documents\l%20Par174" TargetMode="External"/><Relationship Id="rId4" Type="http://schemas.openxmlformats.org/officeDocument/2006/relationships/webSettings" Target="webSettings.xml"/><Relationship Id="rId9" Type="http://schemas.openxmlformats.org/officeDocument/2006/relationships/hyperlink" Target="file:///C:\Users\&#1040;&#1076;&#1084;&#1080;&#1085;\Documents\l%20Par99" TargetMode="External"/><Relationship Id="rId14" Type="http://schemas.openxmlformats.org/officeDocument/2006/relationships/hyperlink" Target="file:///C:\Users\&#1040;&#1076;&#1084;&#1080;&#1085;\Documents\l%20Par60" TargetMode="External"/><Relationship Id="rId22" Type="http://schemas.openxmlformats.org/officeDocument/2006/relationships/hyperlink" Target="file:///C:\Users\&#1040;&#1076;&#1084;&#1080;&#1085;\Documents\l%20Par165" TargetMode="External"/><Relationship Id="rId27" Type="http://schemas.openxmlformats.org/officeDocument/2006/relationships/hyperlink" Target="file:///C:\Users\&#1040;&#1076;&#1084;&#1080;&#1085;\Documents\l%20Par174" TargetMode="External"/><Relationship Id="rId30" Type="http://schemas.openxmlformats.org/officeDocument/2006/relationships/hyperlink" Target="file:///C:\Users\&#1040;&#1076;&#1084;&#1080;&#1085;\Documents\l%20Par131" TargetMode="External"/><Relationship Id="rId35" Type="http://schemas.openxmlformats.org/officeDocument/2006/relationships/hyperlink" Target="file:///C:\Users\&#1040;&#1076;&#1084;&#1080;&#1085;\Documents\l%20Par174" TargetMode="External"/><Relationship Id="rId43" Type="http://schemas.openxmlformats.org/officeDocument/2006/relationships/hyperlink" Target="file:///C:\Users\&#1040;&#1076;&#1084;&#1080;&#1085;\Documents\l%20Par1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5878</Words>
  <Characters>33509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Федотова М.В.</dc:creator>
  <cp:lastModifiedBy>Админ</cp:lastModifiedBy>
  <cp:revision>2</cp:revision>
  <dcterms:created xsi:type="dcterms:W3CDTF">2020-11-05T05:28:00Z</dcterms:created>
  <dcterms:modified xsi:type="dcterms:W3CDTF">2020-11-05T05:28:00Z</dcterms:modified>
</cp:coreProperties>
</file>