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2009 г. N 274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ГОСУДАРСТВЕННЫМИ ГРАЖДАНСКИМИ СЛУЖАЩИМИ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 ИХ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ПРАВОНАРУШЕНИЙ, РЕГИСТРАЦИИ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ТАКИХ УВЕДОМЛЕНИЙ И ОРГАНИЗАЦИИ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постановляю: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2009 г. N 274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руководителями исполнительных органов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 их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правонарушений, регистрации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таких уведомлений и организации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Глава 1. ОБЩИЕ ПОЛОЖЕНИЯ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устанавливает процедуру уведомления </w:t>
      </w:r>
      <w:r>
        <w:rPr>
          <w:rFonts w:ascii="Calibri" w:hAnsi="Calibri" w:cs="Calibri"/>
        </w:rPr>
        <w:lastRenderedPageBreak/>
        <w:t>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</w:t>
      </w:r>
      <w:proofErr w:type="gramEnd"/>
      <w:r>
        <w:rPr>
          <w:rFonts w:ascii="Calibri" w:hAnsi="Calibri" w:cs="Calibri"/>
        </w:rPr>
        <w:t xml:space="preserve"> сведений.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Руководители исполнительных органов государственной власти Костромской области и государственные гражданские служащие аппарата администрации Костромской области (далее - государственные служащие) обязаны уведомлять представителя нанимателя (работодателя) - губернатора Костромской области (далее - губернатор Костромской области),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к которым относятся злоупотребление служебным положением, дача взятки, получение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</w:t>
      </w:r>
      <w:proofErr w:type="gramEnd"/>
      <w:r>
        <w:rPr>
          <w:rFonts w:ascii="Calibri" w:hAnsi="Calibri" w:cs="Calibri"/>
        </w:rPr>
        <w:t xml:space="preserve"> или в интересах юридического лица.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Глава 2. ОРГАНИЗАЦИЯ ПРИЕМА И РЕГИСТРАЦИИ УВЕДОМЛЕНИЙ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приема и регистрации уведомлений государственных служащих о фактах обращения к ним в целях склонения их к совершению коррупционных правонарушений осуществляется управлением государственной службы и организационной работы администрации Костромской области (далее - управление государственной службы и организационной работы).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служащий </w:t>
      </w:r>
      <w:proofErr w:type="gramStart"/>
      <w:r>
        <w:rPr>
          <w:rFonts w:ascii="Calibri" w:hAnsi="Calibri" w:cs="Calibri"/>
        </w:rPr>
        <w:t>при обращении к нему каких-либо лиц в целях склонения его к совершению коррупционных правонарушений в течение</w:t>
      </w:r>
      <w:proofErr w:type="gramEnd"/>
      <w:r>
        <w:rPr>
          <w:rFonts w:ascii="Calibri" w:hAnsi="Calibri" w:cs="Calibri"/>
        </w:rPr>
        <w:t xml:space="preserve"> суток с момента обращения представляет письменное уведомление на имя губернатора Костромской области в управление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принятии уведомления должностным лицом, правомочным на эти действия, не допускается.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Уведомления регистрируются в день их поступления в управлении государственной службы и организационной работы в </w:t>
      </w:r>
      <w:hyperlink w:anchor="Par96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по форме согласно приложению N 1 к настоящему Порядку.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зарегистрированного в установленном порядке уведомления выдается заявителю на руки под роспись.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Журнале должно быть отражено следующее: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присвоенный зарегистрированному уведомлению;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принятия уведомления;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лица, принявшего уведомление;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изложение фактов, указанных в уведомлении;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должностного лица, принявшего уведомление для проверки сведений, указанных в нем;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принятом решении с указанием даты;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особые отметки.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Запрещается отражать в Журнале ставшими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Журнал хранится в управлении государственной службы и организационной работы не менее 5 лет с момента регистрации в нем последнего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Глава 3. ОРГАНИЗАЦИЯ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1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которые должны содержаться в уведомлениях руководителей исполнительных органов государственной власти Костромской области и государственных гражданских служащих аппарата администрации Костромской области о фактах обращения в целях склонения их к совершению коррупционных правонарушений, представлен в приложении N 2 к настоящему Порядку.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проверки содержащихся в уведомлениях сведений осуществляется начальником управления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Должностными лицами, правомочными осуществлять проверки содержащихся в уведомлениях сведений, являются государственные гражданские служащие управления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Проверка проводится в течение пяти рабочих дней с момента регистрации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ходе проверки проверяется достоверность сведений, указанных в уведомлении.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проведенной проверки уведомление с приложением материалов проверки представляется губернатору Костромской области для принятия решения о направлении информации в правоохранительные органы.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Приложение N 1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исполнительных органов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таких уведомлений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проверки </w:t>
      </w:r>
      <w:proofErr w:type="gramStart"/>
      <w:r>
        <w:rPr>
          <w:rFonts w:ascii="Calibri" w:hAnsi="Calibri" w:cs="Calibri"/>
        </w:rPr>
        <w:t>содержащихся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ЖУРНАЛ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к руководителям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 государственным гражданским служащим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Костромской области каких-либо лиц в целях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склонения к совершению коррупционных правонарушений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 "___" _______ 20__ г.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 "___" _______ 20__ г.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"___" листах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___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1404"/>
        <w:gridCol w:w="1404"/>
        <w:gridCol w:w="1404"/>
        <w:gridCol w:w="1404"/>
        <w:gridCol w:w="1080"/>
        <w:gridCol w:w="972"/>
      </w:tblGrid>
      <w:tr w:rsidR="0033385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Регистраци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номер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время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принятия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Должностное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лицо,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Краткие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сведения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  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уведомлении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Должностное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лицо,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проверку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сведений,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указанных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нем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(подпись, </w:t>
            </w:r>
            <w:proofErr w:type="gramEnd"/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 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принятом</w:t>
            </w:r>
            <w:proofErr w:type="gramEnd"/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решении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(дата)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Особые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отметки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--------------------------------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настоящей графе проставляется подпись лица, подавшего уведомление, в целях фиксирования фактов подачи уведомления и получения на руки копии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6"/>
      <w:bookmarkEnd w:id="9"/>
      <w:r>
        <w:rPr>
          <w:rFonts w:ascii="Calibri" w:hAnsi="Calibri" w:cs="Calibri"/>
        </w:rPr>
        <w:t>Приложение N 2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исполнительных органов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таких уведомлений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проверки </w:t>
      </w:r>
      <w:proofErr w:type="gramStart"/>
      <w:r>
        <w:rPr>
          <w:rFonts w:ascii="Calibri" w:hAnsi="Calibri" w:cs="Calibri"/>
        </w:rPr>
        <w:t>содержащихся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ПЕРЕЧЕНЬ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 руководителей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 государственных гражданских служащих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Костромской области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Фамилия, имя и отчество.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Замещаемая должность.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Структурное подразделение.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факте обращения в целях склонения государственного гражданского служащего к 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лице (лицах), склонявшем государственного гражданского служащего к 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месте, времени и иных обстоятельствах обращения в целях склонения государственного служащего к 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действии (бездействии), которое государственный гражданский служащий должен совершить по обращению;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отказе государственного гражданского служащего принять предложения </w:t>
      </w:r>
      <w:r>
        <w:rPr>
          <w:rFonts w:ascii="Calibri" w:hAnsi="Calibri" w:cs="Calibri"/>
        </w:rPr>
        <w:lastRenderedPageBreak/>
        <w:t>лица (лиц) о совершении коррупционного правонарушения;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договоренности о дальнейшей встрече и действиях участников обращения.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2009 г. N 274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ГОСУДАРСТВЕННЫМИ ГРАЖДАНСКИМИ СЛУЖАЩИМИ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 ИХ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ПРАВОНАРУШЕНИЙ, РЕГИСТРАЦИИ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ТАКИХ УВЕДОМЛЕНИЙ И ОРГАНИЗАЦИИ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постановляю: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2009 г. N 274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руководителями исполнительных органов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 их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совершению коррупционных правонарушений, регистрации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таких уведомлений и организации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устанавливает процедуру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</w:t>
      </w:r>
      <w:proofErr w:type="gramEnd"/>
      <w:r>
        <w:rPr>
          <w:rFonts w:ascii="Calibri" w:hAnsi="Calibri" w:cs="Calibri"/>
        </w:rPr>
        <w:t xml:space="preserve"> сведений.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Руководители исполнительных органов государственной власти Костромской области и государственные гражданские служащие аппарата администрации Костромской области (далее - государственные служащие) обязаны уведомлять представителя нанимателя (работодателя) - губернатора Костромской области (далее - губернатор Костромской области),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к которым относятся злоупотребление служебным положением, дача взятки, получение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</w:t>
      </w:r>
      <w:proofErr w:type="gramEnd"/>
      <w:r>
        <w:rPr>
          <w:rFonts w:ascii="Calibri" w:hAnsi="Calibri" w:cs="Calibri"/>
        </w:rPr>
        <w:t xml:space="preserve"> или в интересах юридического лица.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ОРГАНИЗАЦИЯ ПРИЕМА И РЕГИСТРАЦИИ УВЕДОМЛЕНИЙ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приема и регистрации уведомлений государственных служащих о фактах обращения к ним в целях склонения их к совершению коррупционных правонарушений осуществляется управлением государственной службы и организационной работы администрации Костромской области (далее - управление государственной службы и организационной работы).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служащий </w:t>
      </w:r>
      <w:proofErr w:type="gramStart"/>
      <w:r>
        <w:rPr>
          <w:rFonts w:ascii="Calibri" w:hAnsi="Calibri" w:cs="Calibri"/>
        </w:rPr>
        <w:t>при обращении к нему каких-либо лиц в целях склонения его к совершению коррупционных правонарушений в течение</w:t>
      </w:r>
      <w:proofErr w:type="gramEnd"/>
      <w:r>
        <w:rPr>
          <w:rFonts w:ascii="Calibri" w:hAnsi="Calibri" w:cs="Calibri"/>
        </w:rPr>
        <w:t xml:space="preserve"> суток с момента обращения представляет письменное уведомление на имя губернатора Костромской области в управление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принятии уведомления должностным лицом, правомочным на эти действия, не допускается.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Уведомления регистрируются в день их поступления в управлении государственной службы и организационной работы в </w:t>
      </w:r>
      <w:hyperlink w:anchor="Par96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по форме согласно приложению N 1 к настоящему Порядку.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зарегистрированного в установленном порядке уведомления выдается заявителю на руки под роспись.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Журнале должно быть отражено следующее: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присвоенный зарегистрированному уведомлению;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принятия уведомления;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лица, принявшего уведомление;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изложение фактов, указанных в уведомлении;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подпись должностного лица, принявшего уведомление для проверки сведений, указанных в </w:t>
      </w:r>
      <w:r>
        <w:rPr>
          <w:rFonts w:ascii="Calibri" w:hAnsi="Calibri" w:cs="Calibri"/>
        </w:rPr>
        <w:lastRenderedPageBreak/>
        <w:t>нем;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принятом решении с указанием даты;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особые отметки.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Запрещается отражать в Журнале ставшими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Журнал хранится в управлении государственной службы и организационной работы не менее 5 лет с момента регистрации в нем последнего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3. ОРГАНИЗАЦИЯ ПРОВЕРКИ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1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которые должны содержаться в уведомлениях руководителей исполнительных органов государственной власти Костромской области и государственных гражданских служащих аппарата администрации Костромской области о фактах обращения в целях склонения их к совершению коррупционных правонарушений, представлен в приложении N 2 к настоящему Порядку.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проверки содержащихся в уведомлениях сведений осуществляется начальником управления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Должностными лицами, правомочными осуществлять проверки содержащихся в уведомлениях сведений, являются государственные гражданские служащие управления государственной службы и организационной работы.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Проверка проводится в течение пяти рабочих дней с момента регистрации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ходе проверки проверяется достоверность сведений, указанных в уведомлении.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проведенной проверки уведомление с приложением материалов проверки представляется губернатору Костромской области для принятия решения о направлении информации в правоохранительные органы.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исполнительных органов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таких уведомлений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проверки </w:t>
      </w:r>
      <w:proofErr w:type="gramStart"/>
      <w:r>
        <w:rPr>
          <w:rFonts w:ascii="Calibri" w:hAnsi="Calibri" w:cs="Calibri"/>
        </w:rPr>
        <w:t>содержащихся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к руководителям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 государственным гражданским служащим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Костромской области каких-либо лиц в целях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склонения к совершению коррупционных правонарушений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 "___" _______ 20__ г.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Окончен "___" _______ 20__ г.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"___" листах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___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1404"/>
        <w:gridCol w:w="1404"/>
        <w:gridCol w:w="1404"/>
        <w:gridCol w:w="1404"/>
        <w:gridCol w:w="1080"/>
        <w:gridCol w:w="972"/>
      </w:tblGrid>
      <w:tr w:rsidR="0033385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Регистраци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номер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время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принятия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Должностное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лицо,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Краткие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сведения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  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уведомлении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Должностное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лицо,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проверку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сведений,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указанных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нем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(подпись, </w:t>
            </w:r>
            <w:proofErr w:type="gramEnd"/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   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принятом</w:t>
            </w:r>
            <w:proofErr w:type="gramEnd"/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решении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(дата)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Особые 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отметки</w:t>
            </w:r>
          </w:p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33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85B" w:rsidRDefault="0033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настоящей графе проставляется подпись лица, подавшего уведомление, в целях фиксирования фактов подачи уведомления и получения на руки копии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руководителями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исполнительных органов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Костромской области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представителя нанимателя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таких уведомлений и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проверки </w:t>
      </w:r>
      <w:proofErr w:type="gramStart"/>
      <w:r>
        <w:rPr>
          <w:rFonts w:ascii="Calibri" w:hAnsi="Calibri" w:cs="Calibri"/>
        </w:rPr>
        <w:t>содержащихся</w:t>
      </w:r>
      <w:proofErr w:type="gramEnd"/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них сведений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сведений, содержащихся в уведомлениях руководителей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исполнительных органов государственной власти Костромской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 государственных гражданских служащих аппарата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Костромской области о фактах обращения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Фамилия, имя и отчество.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Замещаемая должность.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Структурное подразделение.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факте обращения в целях склонения государственного гражданского служащего к 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лице (лицах), склонявшем государственного гражданского служащего к </w:t>
      </w:r>
      <w:r>
        <w:rPr>
          <w:rFonts w:ascii="Calibri" w:hAnsi="Calibri" w:cs="Calibri"/>
        </w:rPr>
        <w:lastRenderedPageBreak/>
        <w:t>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месте, времени и иных обстоятельствах обращения в целях склонения государственного служащего к совершению коррупционных правонарушений;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действии (бездействии), которое государственный гражданский служащий должен совершить по обращению;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государственного гражданского служащего принять предложения лица (лиц) о совершении коррупционного правонарушения;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договоренности о дальнейшей встрече и действиях участников обращения.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85B" w:rsidRDefault="00333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11" w:name="_GoBack"/>
      <w:bookmarkEnd w:id="11"/>
    </w:p>
    <w:sectPr w:rsidR="00862EC2" w:rsidSect="0081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B"/>
    <w:rsid w:val="000E67E5"/>
    <w:rsid w:val="00284136"/>
    <w:rsid w:val="0033385B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189A9F85F8C9A82311D191661B057EBA0403120541360CE9087EE8646EA8FBBAA1CD53C9F2FFY53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4189A9F85F8C9A82311D191661B057EBA0403120541360CE9087EE8646EA8FBBAA1CD53C9F2FFY53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7ABE6E982EA437E2FCF0298A51AD95867C30001132DDCBB7A6D4518E8198B119B5C875524A22Q139K" TargetMode="External"/><Relationship Id="rId5" Type="http://schemas.openxmlformats.org/officeDocument/2006/relationships/hyperlink" Target="consultantplus://offline/ref=9A867ABE6E982EA437E2FCF0298A51AD95867C30001132DDCBB7A6D4518E8198B119B5C875524A22Q13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2014-01-27T10:55:00Z</dcterms:created>
  <dcterms:modified xsi:type="dcterms:W3CDTF">2014-01-27T11:04:00Z</dcterms:modified>
</cp:coreProperties>
</file>