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800080"/>
          <w:sz w:val="25"/>
          <w:szCs w:val="25"/>
          <w:lang w:eastAsia="ru-RU"/>
        </w:rPr>
        <w:t>Памятка для муниципальных служащих по вопросам противодействия коррупции</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333333"/>
          <w:sz w:val="25"/>
          <w:szCs w:val="25"/>
          <w:lang w:eastAsia="ru-RU"/>
        </w:rPr>
        <w:t>Основные понятия, используемые в настоящей памятке.</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proofErr w:type="gramStart"/>
      <w:r w:rsidRPr="00267ED2">
        <w:rPr>
          <w:rFonts w:ascii="Arial Black" w:eastAsia="Times New Roman" w:hAnsi="Arial Black" w:cs="Arial"/>
          <w:color w:val="800080"/>
          <w:sz w:val="25"/>
          <w:szCs w:val="25"/>
          <w:lang w:eastAsia="ru-RU"/>
        </w:rPr>
        <w:t>Коррупция -</w:t>
      </w:r>
      <w:r w:rsidRPr="00267ED2">
        <w:rPr>
          <w:rFonts w:ascii="Arial Black" w:eastAsia="Times New Roman" w:hAnsi="Arial Black" w:cs="Arial"/>
          <w:color w:val="800080"/>
          <w:sz w:val="25"/>
          <w:lang w:eastAsia="ru-RU"/>
        </w:rPr>
        <w:t> </w:t>
      </w:r>
      <w:r w:rsidRPr="00267ED2">
        <w:rPr>
          <w:rFonts w:ascii="Arial" w:eastAsia="Times New Roman" w:hAnsi="Arial" w:cs="Arial"/>
          <w:color w:val="333333"/>
          <w:sz w:val="25"/>
          <w:szCs w:val="25"/>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800080"/>
          <w:sz w:val="25"/>
          <w:szCs w:val="25"/>
          <w:lang w:eastAsia="ru-RU"/>
        </w:rPr>
        <w:t>Противодействие коррупции -</w:t>
      </w:r>
      <w:r w:rsidRPr="00267ED2">
        <w:rPr>
          <w:rFonts w:ascii="Arial Black" w:eastAsia="Times New Roman" w:hAnsi="Arial Black" w:cs="Arial"/>
          <w:color w:val="800080"/>
          <w:sz w:val="25"/>
          <w:lang w:eastAsia="ru-RU"/>
        </w:rPr>
        <w:t> </w:t>
      </w:r>
      <w:r w:rsidRPr="00267ED2">
        <w:rPr>
          <w:rFonts w:ascii="Arial" w:eastAsia="Times New Roman" w:hAnsi="Arial" w:cs="Arial"/>
          <w:color w:val="333333"/>
          <w:sz w:val="25"/>
          <w:szCs w:val="25"/>
          <w:lang w:eastAsia="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proofErr w:type="gramStart"/>
      <w:r w:rsidRPr="00267ED2">
        <w:rPr>
          <w:rFonts w:ascii="Arial Black" w:eastAsia="Times New Roman" w:hAnsi="Arial Black" w:cs="Arial"/>
          <w:color w:val="800080"/>
          <w:sz w:val="25"/>
          <w:szCs w:val="25"/>
          <w:lang w:eastAsia="ru-RU"/>
        </w:rPr>
        <w:t>Функции государственного, муниципального (административного) управления организацией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proofErr w:type="gramStart"/>
      <w:r w:rsidRPr="00267ED2">
        <w:rPr>
          <w:rFonts w:ascii="Arial Black" w:eastAsia="Times New Roman" w:hAnsi="Arial Black" w:cs="Arial"/>
          <w:color w:val="800080"/>
          <w:sz w:val="25"/>
          <w:szCs w:val="25"/>
          <w:lang w:eastAsia="ru-RU"/>
        </w:rPr>
        <w:t>Конфликт интересов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это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267ED2">
        <w:rPr>
          <w:rFonts w:ascii="Arial" w:eastAsia="Times New Roman" w:hAnsi="Arial" w:cs="Arial"/>
          <w:color w:val="333333"/>
          <w:sz w:val="25"/>
          <w:szCs w:val="25"/>
          <w:lang w:eastAsia="ru-RU"/>
        </w:rPr>
        <w:t xml:space="preserve"> государства.</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800080"/>
          <w:sz w:val="25"/>
          <w:szCs w:val="25"/>
          <w:lang w:eastAsia="ru-RU"/>
        </w:rPr>
        <w:lastRenderedPageBreak/>
        <w:t>Личная заинтересованность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800080"/>
          <w:sz w:val="25"/>
          <w:szCs w:val="25"/>
          <w:lang w:eastAsia="ru-RU"/>
        </w:rPr>
        <w:t>Должностные лица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800080"/>
          <w:sz w:val="25"/>
          <w:szCs w:val="25"/>
          <w:lang w:eastAsia="ru-RU"/>
        </w:rPr>
        <w:t>Муниципальным служащим</w:t>
      </w:r>
      <w:r w:rsidRPr="00267ED2">
        <w:rPr>
          <w:rFonts w:ascii="Arial Black" w:eastAsia="Times New Roman" w:hAnsi="Arial Black" w:cs="Arial"/>
          <w:color w:val="800080"/>
          <w:sz w:val="25"/>
          <w:lang w:eastAsia="ru-RU"/>
        </w:rPr>
        <w:t> </w:t>
      </w:r>
      <w:r w:rsidRPr="00267ED2">
        <w:rPr>
          <w:rFonts w:ascii="Arial" w:eastAsia="Times New Roman" w:hAnsi="Arial" w:cs="Arial"/>
          <w:color w:val="333333"/>
          <w:sz w:val="25"/>
          <w:szCs w:val="25"/>
          <w:lang w:eastAsia="ru-RU"/>
        </w:rPr>
        <w:t>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800080"/>
          <w:sz w:val="25"/>
          <w:szCs w:val="25"/>
          <w:lang w:eastAsia="ru-RU"/>
        </w:rPr>
        <w:t>Иностранное должностное лицо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 xml:space="preserve">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67ED2">
        <w:rPr>
          <w:rFonts w:ascii="Arial" w:eastAsia="Times New Roman" w:hAnsi="Arial" w:cs="Arial"/>
          <w:color w:val="333333"/>
          <w:sz w:val="25"/>
          <w:szCs w:val="25"/>
          <w:lang w:eastAsia="ru-RU"/>
        </w:rPr>
        <w:t>действовать</w:t>
      </w:r>
      <w:proofErr w:type="gramEnd"/>
      <w:r w:rsidRPr="00267ED2">
        <w:rPr>
          <w:rFonts w:ascii="Arial" w:eastAsia="Times New Roman" w:hAnsi="Arial" w:cs="Arial"/>
          <w:color w:val="333333"/>
          <w:sz w:val="25"/>
          <w:szCs w:val="25"/>
          <w:lang w:eastAsia="ru-RU"/>
        </w:rPr>
        <w:t xml:space="preserve"> от ее имени.</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800080"/>
          <w:sz w:val="25"/>
          <w:szCs w:val="25"/>
          <w:lang w:eastAsia="ru-RU"/>
        </w:rPr>
        <w:t>Значительный размер взятки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267ED2">
        <w:rPr>
          <w:rFonts w:ascii="Arial" w:eastAsia="Times New Roman" w:hAnsi="Arial" w:cs="Arial"/>
          <w:color w:val="333333"/>
          <w:sz w:val="25"/>
          <w:lang w:eastAsia="ru-RU"/>
        </w:rPr>
        <w:t> </w:t>
      </w:r>
      <w:r w:rsidRPr="00267ED2">
        <w:rPr>
          <w:rFonts w:ascii="Arial Black" w:eastAsia="Times New Roman" w:hAnsi="Arial Black" w:cs="Arial"/>
          <w:color w:val="800080"/>
          <w:sz w:val="25"/>
          <w:szCs w:val="25"/>
          <w:lang w:eastAsia="ru-RU"/>
        </w:rPr>
        <w:t>крупным размером взятки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превышающие сто пятьдесят тысяч рублей,</w:t>
      </w:r>
      <w:r w:rsidRPr="00267ED2">
        <w:rPr>
          <w:rFonts w:ascii="Arial" w:eastAsia="Times New Roman" w:hAnsi="Arial" w:cs="Arial"/>
          <w:color w:val="333333"/>
          <w:sz w:val="25"/>
          <w:lang w:eastAsia="ru-RU"/>
        </w:rPr>
        <w:t> </w:t>
      </w:r>
      <w:r w:rsidRPr="00267ED2">
        <w:rPr>
          <w:rFonts w:ascii="Arial Black" w:eastAsia="Times New Roman" w:hAnsi="Arial Black" w:cs="Arial"/>
          <w:color w:val="800080"/>
          <w:sz w:val="25"/>
          <w:szCs w:val="25"/>
          <w:lang w:eastAsia="ru-RU"/>
        </w:rPr>
        <w:t>особо крупным размером взятки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превышающие один миллион рублей.</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800080"/>
          <w:sz w:val="25"/>
          <w:szCs w:val="25"/>
          <w:lang w:eastAsia="ru-RU"/>
        </w:rPr>
        <w:t>Мошенничество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это хищение чужого имущества или приобретение права на чужое имущество путем обмана или злоупотребления доверием.</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800080"/>
          <w:sz w:val="25"/>
          <w:szCs w:val="25"/>
          <w:lang w:eastAsia="ru-RU"/>
        </w:rPr>
        <w:t>Присвоение или растрата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это хищение чужого имущества, вверенного виновному.</w:t>
      </w:r>
    </w:p>
    <w:p w:rsidR="00267ED2" w:rsidRPr="00267ED2" w:rsidRDefault="00267ED2" w:rsidP="00267ED2">
      <w:pPr>
        <w:shd w:val="clear" w:color="auto" w:fill="E1E9E8"/>
        <w:spacing w:before="165" w:after="165"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800080"/>
          <w:sz w:val="25"/>
          <w:szCs w:val="25"/>
          <w:lang w:eastAsia="ru-RU"/>
        </w:rPr>
        <w:lastRenderedPageBreak/>
        <w:t>ВЗЯТКОЙ МОГУТ БЫТЬ:</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proofErr w:type="gramStart"/>
      <w:r w:rsidRPr="00267ED2">
        <w:rPr>
          <w:rFonts w:ascii="Arial Black" w:eastAsia="Times New Roman" w:hAnsi="Arial Black" w:cs="Arial"/>
          <w:color w:val="800080"/>
          <w:sz w:val="25"/>
          <w:szCs w:val="25"/>
          <w:lang w:eastAsia="ru-RU"/>
        </w:rPr>
        <w:t>Предметы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800080"/>
          <w:sz w:val="25"/>
          <w:szCs w:val="25"/>
          <w:lang w:eastAsia="ru-RU"/>
        </w:rPr>
        <w:t>Услуги и выгоды -</w:t>
      </w:r>
      <w:r w:rsidRPr="00267ED2">
        <w:rPr>
          <w:rFonts w:ascii="Arial Black" w:eastAsia="Times New Roman" w:hAnsi="Arial Black" w:cs="Arial"/>
          <w:color w:val="800080"/>
          <w:sz w:val="25"/>
          <w:lang w:eastAsia="ru-RU"/>
        </w:rPr>
        <w:t> </w:t>
      </w:r>
      <w:r w:rsidRPr="00267ED2">
        <w:rPr>
          <w:rFonts w:ascii="Arial" w:eastAsia="Times New Roman" w:hAnsi="Arial" w:cs="Arial"/>
          <w:color w:val="333333"/>
          <w:sz w:val="25"/>
          <w:szCs w:val="25"/>
          <w:lang w:eastAsia="ru-RU"/>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r>
      <w:proofErr w:type="gramStart"/>
      <w:r w:rsidRPr="00267ED2">
        <w:rPr>
          <w:rFonts w:ascii="Arial Black" w:eastAsia="Times New Roman" w:hAnsi="Arial Black" w:cs="Arial"/>
          <w:color w:val="800080"/>
          <w:sz w:val="25"/>
          <w:szCs w:val="25"/>
          <w:lang w:eastAsia="ru-RU"/>
        </w:rPr>
        <w:t>Завуалированная форма взятки -</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267ED2">
        <w:rPr>
          <w:rFonts w:ascii="Arial" w:eastAsia="Times New Roman" w:hAnsi="Arial" w:cs="Arial"/>
          <w:color w:val="333333"/>
          <w:sz w:val="25"/>
          <w:szCs w:val="25"/>
          <w:lang w:eastAsia="ru-RU"/>
        </w:rPr>
        <w:t xml:space="preserve"> процентных ставок по кредиту и т. д.</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254026"/>
          <w:sz w:val="25"/>
          <w:szCs w:val="25"/>
          <w:lang w:eastAsia="ru-RU"/>
        </w:rPr>
        <w:t>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21416D"/>
          <w:sz w:val="25"/>
          <w:szCs w:val="25"/>
          <w:lang w:eastAsia="ru-RU"/>
        </w:rPr>
        <w:t>Ограничения и запреты, связанные с муниципальной службой</w:t>
      </w:r>
    </w:p>
    <w:tbl>
      <w:tblPr>
        <w:tblW w:w="0" w:type="auto"/>
        <w:shd w:val="clear" w:color="auto" w:fill="E1E9E8"/>
        <w:tblCellMar>
          <w:left w:w="0" w:type="dxa"/>
          <w:right w:w="0" w:type="dxa"/>
        </w:tblCellMar>
        <w:tblLook w:val="04A0"/>
      </w:tblPr>
      <w:tblGrid>
        <w:gridCol w:w="4052"/>
        <w:gridCol w:w="5323"/>
      </w:tblGrid>
      <w:tr w:rsidR="00267ED2" w:rsidRPr="00267ED2" w:rsidTr="00267ED2">
        <w:tc>
          <w:tcPr>
            <w:tcW w:w="4245" w:type="dxa"/>
            <w:tcBorders>
              <w:top w:val="single" w:sz="8" w:space="0" w:color="DDDDDD"/>
              <w:left w:val="single" w:sz="8" w:space="0" w:color="DDDDDD"/>
              <w:bottom w:val="single" w:sz="8" w:space="0" w:color="DDDDDD"/>
              <w:right w:val="single" w:sz="8" w:space="0" w:color="DDDDDD"/>
            </w:tcBorders>
            <w:shd w:val="clear" w:color="auto" w:fill="E1E9E8"/>
            <w:hideMark/>
          </w:tcPr>
          <w:p w:rsidR="00267ED2" w:rsidRPr="00267ED2" w:rsidRDefault="00267ED2" w:rsidP="00267ED2">
            <w:pPr>
              <w:spacing w:after="0" w:line="312" w:lineRule="atLeast"/>
              <w:jc w:val="center"/>
              <w:rPr>
                <w:rFonts w:ascii="Arial" w:eastAsia="Times New Roman" w:hAnsi="Arial" w:cs="Arial"/>
                <w:color w:val="333333"/>
                <w:sz w:val="25"/>
                <w:szCs w:val="25"/>
                <w:lang w:eastAsia="ru-RU"/>
              </w:rPr>
            </w:pPr>
            <w:r w:rsidRPr="00267ED2">
              <w:rPr>
                <w:rFonts w:ascii="Arial" w:eastAsia="Times New Roman" w:hAnsi="Arial" w:cs="Arial"/>
                <w:b/>
                <w:bCs/>
                <w:i/>
                <w:iCs/>
                <w:color w:val="333333"/>
                <w:sz w:val="25"/>
                <w:lang w:eastAsia="ru-RU"/>
              </w:rPr>
              <w:t>Ограничения, связанные с гражданской службой, приводящие к конфликту интересов</w:t>
            </w:r>
          </w:p>
        </w:tc>
        <w:tc>
          <w:tcPr>
            <w:tcW w:w="5670" w:type="dxa"/>
            <w:tcBorders>
              <w:top w:val="single" w:sz="8" w:space="0" w:color="DDDDDD"/>
              <w:left w:val="single" w:sz="8" w:space="0" w:color="DDDDDD"/>
              <w:bottom w:val="single" w:sz="8" w:space="0" w:color="DDDDDD"/>
              <w:right w:val="single" w:sz="8" w:space="0" w:color="DDDDDD"/>
            </w:tcBorders>
            <w:shd w:val="clear" w:color="auto" w:fill="E1E9E8"/>
            <w:hideMark/>
          </w:tcPr>
          <w:p w:rsidR="00267ED2" w:rsidRPr="00267ED2" w:rsidRDefault="00267ED2" w:rsidP="00267ED2">
            <w:pPr>
              <w:spacing w:after="0" w:line="312" w:lineRule="atLeast"/>
              <w:jc w:val="center"/>
              <w:rPr>
                <w:rFonts w:ascii="Arial" w:eastAsia="Times New Roman" w:hAnsi="Arial" w:cs="Arial"/>
                <w:color w:val="333333"/>
                <w:sz w:val="25"/>
                <w:szCs w:val="25"/>
                <w:lang w:eastAsia="ru-RU"/>
              </w:rPr>
            </w:pPr>
            <w:r w:rsidRPr="00267ED2">
              <w:rPr>
                <w:rFonts w:ascii="Arial" w:eastAsia="Times New Roman" w:hAnsi="Arial" w:cs="Arial"/>
                <w:b/>
                <w:bCs/>
                <w:i/>
                <w:iCs/>
                <w:color w:val="333333"/>
                <w:sz w:val="25"/>
                <w:lang w:eastAsia="ru-RU"/>
              </w:rPr>
              <w:t>Запреты, связанные с гражданской службой, приводящие к конфликту интересов</w:t>
            </w:r>
          </w:p>
        </w:tc>
      </w:tr>
      <w:tr w:rsidR="00267ED2" w:rsidRPr="00267ED2" w:rsidTr="00267ED2">
        <w:tc>
          <w:tcPr>
            <w:tcW w:w="4245" w:type="dxa"/>
            <w:tcBorders>
              <w:top w:val="single" w:sz="8" w:space="0" w:color="DDDDDD"/>
              <w:left w:val="single" w:sz="8" w:space="0" w:color="DDDDDD"/>
              <w:bottom w:val="single" w:sz="8" w:space="0" w:color="DDDDDD"/>
              <w:right w:val="single" w:sz="8" w:space="0" w:color="DDDDDD"/>
            </w:tcBorders>
            <w:shd w:val="clear" w:color="auto" w:fill="E1E9E8"/>
            <w:hideMark/>
          </w:tcPr>
          <w:p w:rsidR="00267ED2" w:rsidRPr="00267ED2" w:rsidRDefault="00267ED2" w:rsidP="00267ED2">
            <w:pPr>
              <w:numPr>
                <w:ilvl w:val="0"/>
                <w:numId w:val="1"/>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Дееспособность</w:t>
            </w:r>
          </w:p>
          <w:p w:rsidR="00267ED2" w:rsidRPr="00267ED2" w:rsidRDefault="00267ED2" w:rsidP="00267ED2">
            <w:pPr>
              <w:numPr>
                <w:ilvl w:val="0"/>
                <w:numId w:val="1"/>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Осуждение</w:t>
            </w:r>
          </w:p>
          <w:p w:rsidR="00267ED2" w:rsidRPr="00267ED2" w:rsidRDefault="00267ED2" w:rsidP="00267ED2">
            <w:pPr>
              <w:numPr>
                <w:ilvl w:val="0"/>
                <w:numId w:val="1"/>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Государственная тайна</w:t>
            </w:r>
          </w:p>
          <w:p w:rsidR="00267ED2" w:rsidRPr="00267ED2" w:rsidRDefault="00267ED2" w:rsidP="00267ED2">
            <w:pPr>
              <w:numPr>
                <w:ilvl w:val="0"/>
                <w:numId w:val="1"/>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Заболевание</w:t>
            </w:r>
          </w:p>
          <w:p w:rsidR="00267ED2" w:rsidRPr="00267ED2" w:rsidRDefault="00267ED2" w:rsidP="00267ED2">
            <w:pPr>
              <w:numPr>
                <w:ilvl w:val="0"/>
                <w:numId w:val="1"/>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Родство, свойство</w:t>
            </w:r>
          </w:p>
          <w:p w:rsidR="00267ED2" w:rsidRPr="00267ED2" w:rsidRDefault="00267ED2" w:rsidP="00267ED2">
            <w:pPr>
              <w:numPr>
                <w:ilvl w:val="0"/>
                <w:numId w:val="1"/>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Гражданство</w:t>
            </w:r>
          </w:p>
          <w:p w:rsidR="00267ED2" w:rsidRPr="00267ED2" w:rsidRDefault="00267ED2" w:rsidP="00267ED2">
            <w:pPr>
              <w:numPr>
                <w:ilvl w:val="0"/>
                <w:numId w:val="1"/>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Ложные сведения, подложные документы</w:t>
            </w:r>
          </w:p>
          <w:p w:rsidR="00267ED2" w:rsidRPr="00267ED2" w:rsidRDefault="00267ED2" w:rsidP="00267ED2">
            <w:pPr>
              <w:numPr>
                <w:ilvl w:val="0"/>
                <w:numId w:val="1"/>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Сведения о доходах</w:t>
            </w:r>
          </w:p>
          <w:p w:rsidR="00267ED2" w:rsidRPr="00267ED2" w:rsidRDefault="00267ED2" w:rsidP="00267ED2">
            <w:pPr>
              <w:numPr>
                <w:ilvl w:val="0"/>
                <w:numId w:val="1"/>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w:t>
            </w:r>
            <w:proofErr w:type="spellStart"/>
            <w:r w:rsidRPr="00267ED2">
              <w:rPr>
                <w:rFonts w:ascii="Arial" w:eastAsia="Times New Roman" w:hAnsi="Arial" w:cs="Arial"/>
                <w:color w:val="333333"/>
                <w:sz w:val="25"/>
                <w:szCs w:val="25"/>
                <w:lang w:eastAsia="ru-RU"/>
              </w:rPr>
              <w:t>Антикоррупционные</w:t>
            </w:r>
            <w:proofErr w:type="spellEnd"/>
            <w:r w:rsidRPr="00267ED2">
              <w:rPr>
                <w:rFonts w:ascii="Arial" w:eastAsia="Times New Roman" w:hAnsi="Arial" w:cs="Arial"/>
                <w:color w:val="333333"/>
                <w:sz w:val="25"/>
                <w:szCs w:val="25"/>
                <w:lang w:eastAsia="ru-RU"/>
              </w:rPr>
              <w:t xml:space="preserve"> ограничения</w:t>
            </w:r>
          </w:p>
        </w:tc>
        <w:tc>
          <w:tcPr>
            <w:tcW w:w="5670" w:type="dxa"/>
            <w:tcBorders>
              <w:top w:val="single" w:sz="8" w:space="0" w:color="DDDDDD"/>
              <w:left w:val="single" w:sz="8" w:space="0" w:color="DDDDDD"/>
              <w:bottom w:val="single" w:sz="8" w:space="0" w:color="DDDDDD"/>
              <w:right w:val="single" w:sz="8" w:space="0" w:color="DDDDDD"/>
            </w:tcBorders>
            <w:shd w:val="clear" w:color="auto" w:fill="E1E9E8"/>
            <w:hideMark/>
          </w:tcPr>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Управление коммерческой организацией</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Избрание: государственная должность, муниципальная должность, выборная должность в ОМС, профсоюз</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Предпринимательская деятельность</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Ценные бумаги</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Представитель, поверенный</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Вознаграждения, награды, подарки</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Командировки за счет средств физических и юридических лиц</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Средства материально-технического обеспечения</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Разглашать сведения конфиденциального характера</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lastRenderedPageBreak/>
              <w:t> Публичные высказывания</w:t>
            </w:r>
          </w:p>
          <w:p w:rsidR="00267ED2" w:rsidRPr="00267ED2" w:rsidRDefault="00267ED2" w:rsidP="00267ED2">
            <w:pPr>
              <w:numPr>
                <w:ilvl w:val="0"/>
                <w:numId w:val="2"/>
              </w:numPr>
              <w:spacing w:after="0" w:line="408" w:lineRule="atLeast"/>
              <w:ind w:left="0"/>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Деятельность за счет средств иностранцев</w:t>
            </w:r>
          </w:p>
        </w:tc>
      </w:tr>
    </w:tbl>
    <w:p w:rsidR="00267ED2" w:rsidRPr="00267ED2" w:rsidRDefault="00267ED2" w:rsidP="00267ED2">
      <w:pPr>
        <w:shd w:val="clear" w:color="auto" w:fill="E1E9E8"/>
        <w:spacing w:before="165" w:after="165"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lastRenderedPageBreak/>
        <w:t>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proofErr w:type="gramStart"/>
      <w:r w:rsidRPr="00267ED2">
        <w:rPr>
          <w:rFonts w:ascii="Arial Black" w:eastAsia="Times New Roman" w:hAnsi="Arial Black" w:cs="Arial"/>
          <w:color w:val="21416D"/>
          <w:sz w:val="25"/>
          <w:szCs w:val="25"/>
          <w:lang w:eastAsia="ru-RU"/>
        </w:rPr>
        <w:t>Увольнение в связи с утратой доверия</w:t>
      </w:r>
      <w:r w:rsidRPr="00267ED2">
        <w:rPr>
          <w:rFonts w:ascii="Arial" w:eastAsia="Times New Roman" w:hAnsi="Arial" w:cs="Arial"/>
          <w:color w:val="333333"/>
          <w:sz w:val="25"/>
          <w:szCs w:val="25"/>
          <w:lang w:eastAsia="ru-RU"/>
        </w:rPr>
        <w:br/>
        <w:t>(ст. 27.1 Федерального закона от 02.03.2007 № 25-ФЗ «О муниципальной службе Российской Федерации» (далее – ФЗ «О муниципальной службе Российской Федерации»)</w:t>
      </w:r>
      <w:r w:rsidRPr="00267ED2">
        <w:rPr>
          <w:rFonts w:ascii="Arial" w:eastAsia="Times New Roman" w:hAnsi="Arial" w:cs="Arial"/>
          <w:color w:val="333333"/>
          <w:sz w:val="25"/>
          <w:szCs w:val="25"/>
          <w:lang w:eastAsia="ru-RU"/>
        </w:rPr>
        <w:b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267ED2">
        <w:rPr>
          <w:rFonts w:ascii="Arial" w:eastAsia="Times New Roman" w:hAnsi="Arial" w:cs="Arial"/>
          <w:color w:val="333333"/>
          <w:sz w:val="25"/>
          <w:szCs w:val="25"/>
          <w:lang w:eastAsia="ru-RU"/>
        </w:rPr>
        <w:br/>
        <w:t>1.</w:t>
      </w:r>
      <w:proofErr w:type="gramEnd"/>
      <w:r w:rsidRPr="00267ED2">
        <w:rPr>
          <w:rFonts w:ascii="Arial" w:eastAsia="Times New Roman" w:hAnsi="Arial" w:cs="Arial"/>
          <w:color w:val="333333"/>
          <w:sz w:val="25"/>
          <w:szCs w:val="25"/>
          <w:lang w:eastAsia="ru-RU"/>
        </w:rPr>
        <w:t xml:space="preserve"> </w:t>
      </w:r>
      <w:proofErr w:type="gramStart"/>
      <w:r w:rsidRPr="00267ED2">
        <w:rPr>
          <w:rFonts w:ascii="Arial" w:eastAsia="Times New Roman" w:hAnsi="Arial" w:cs="Arial"/>
          <w:color w:val="333333"/>
          <w:sz w:val="25"/>
          <w:szCs w:val="25"/>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ФЗ «О муниципальной службе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ФЗ «О муниципальной службе Российской Федерации».</w:t>
      </w:r>
      <w:r w:rsidRPr="00267ED2">
        <w:rPr>
          <w:rFonts w:ascii="Arial" w:eastAsia="Times New Roman" w:hAnsi="Arial" w:cs="Arial"/>
          <w:color w:val="333333"/>
          <w:sz w:val="25"/>
          <w:szCs w:val="25"/>
          <w:lang w:eastAsia="ru-RU"/>
        </w:rPr>
        <w:br/>
        <w:t>2.</w:t>
      </w:r>
      <w:proofErr w:type="gramEnd"/>
      <w:r w:rsidRPr="00267ED2">
        <w:rPr>
          <w:rFonts w:ascii="Arial" w:eastAsia="Times New Roman" w:hAnsi="Arial" w:cs="Arial"/>
          <w:color w:val="333333"/>
          <w:sz w:val="25"/>
          <w:szCs w:val="25"/>
          <w:lang w:eastAsia="ru-RU"/>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об имуществе и обязательствах имущественного характера муниципального служащего) ФЗ «О муниципальной службе Российской Федерации».</w:t>
      </w:r>
      <w:r w:rsidRPr="00267ED2">
        <w:rPr>
          <w:rFonts w:ascii="Arial" w:eastAsia="Times New Roman" w:hAnsi="Arial" w:cs="Arial"/>
          <w:color w:val="333333"/>
          <w:sz w:val="25"/>
          <w:szCs w:val="25"/>
          <w:lang w:eastAsia="ru-RU"/>
        </w:rPr>
        <w:br/>
        <w:t xml:space="preserve">3. </w:t>
      </w:r>
      <w:proofErr w:type="gramStart"/>
      <w:r w:rsidRPr="00267ED2">
        <w:rPr>
          <w:rFonts w:ascii="Arial" w:eastAsia="Times New Roman" w:hAnsi="Arial" w:cs="Arial"/>
          <w:color w:val="333333"/>
          <w:sz w:val="25"/>
          <w:szCs w:val="25"/>
          <w:lang w:eastAsia="ru-RU"/>
        </w:rPr>
        <w:t>Взыскания, предусмотренные статьями 14.1, 15 и 27 (Дисциплинарная ответственность муниципального служащего) ФЗ «О муниципальной службе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r w:rsidRPr="00267ED2">
        <w:rPr>
          <w:rFonts w:ascii="Arial" w:eastAsia="Times New Roman" w:hAnsi="Arial" w:cs="Arial"/>
          <w:color w:val="333333"/>
          <w:sz w:val="25"/>
          <w:szCs w:val="25"/>
          <w:lang w:eastAsia="ru-RU"/>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roofErr w:type="gramEnd"/>
      <w:r w:rsidRPr="00267ED2">
        <w:rPr>
          <w:rFonts w:ascii="Arial" w:eastAsia="Times New Roman" w:hAnsi="Arial" w:cs="Arial"/>
          <w:color w:val="333333"/>
          <w:sz w:val="25"/>
          <w:szCs w:val="25"/>
          <w:lang w:eastAsia="ru-RU"/>
        </w:rPr>
        <w:br/>
        <w:t xml:space="preserve">2) рекомендации комиссии по соблюдению требований к служебному </w:t>
      </w:r>
      <w:r w:rsidRPr="00267ED2">
        <w:rPr>
          <w:rFonts w:ascii="Arial" w:eastAsia="Times New Roman" w:hAnsi="Arial" w:cs="Arial"/>
          <w:color w:val="333333"/>
          <w:sz w:val="25"/>
          <w:szCs w:val="25"/>
          <w:lang w:eastAsia="ru-RU"/>
        </w:rPr>
        <w:lastRenderedPageBreak/>
        <w:t>поведению муниципальных служащих и урегулированию конфликта интересов в случае, если доклад о результатах проверки направлялся в комиссию;</w:t>
      </w:r>
      <w:r w:rsidRPr="00267ED2">
        <w:rPr>
          <w:rFonts w:ascii="Arial" w:eastAsia="Times New Roman" w:hAnsi="Arial" w:cs="Arial"/>
          <w:color w:val="333333"/>
          <w:sz w:val="25"/>
          <w:szCs w:val="25"/>
          <w:lang w:eastAsia="ru-RU"/>
        </w:rPr>
        <w:br/>
        <w:t>3) объяснений муниципального служащего;</w:t>
      </w:r>
      <w:r w:rsidRPr="00267ED2">
        <w:rPr>
          <w:rFonts w:ascii="Arial" w:eastAsia="Times New Roman" w:hAnsi="Arial" w:cs="Arial"/>
          <w:color w:val="333333"/>
          <w:sz w:val="25"/>
          <w:szCs w:val="25"/>
          <w:lang w:eastAsia="ru-RU"/>
        </w:rPr>
        <w:br/>
        <w:t>4) иных материалов.</w:t>
      </w:r>
      <w:r w:rsidRPr="00267ED2">
        <w:rPr>
          <w:rFonts w:ascii="Arial" w:eastAsia="Times New Roman" w:hAnsi="Arial" w:cs="Arial"/>
          <w:color w:val="333333"/>
          <w:sz w:val="25"/>
          <w:szCs w:val="25"/>
          <w:lang w:eastAsia="ru-RU"/>
        </w:rPr>
        <w:br/>
        <w:t xml:space="preserve">4. </w:t>
      </w:r>
      <w:proofErr w:type="gramStart"/>
      <w:r w:rsidRPr="00267ED2">
        <w:rPr>
          <w:rFonts w:ascii="Arial" w:eastAsia="Times New Roman" w:hAnsi="Arial" w:cs="Arial"/>
          <w:color w:val="333333"/>
          <w:sz w:val="25"/>
          <w:szCs w:val="25"/>
          <w:lang w:eastAsia="ru-RU"/>
        </w:rPr>
        <w:t>При применении взысканий, предусмотренных статьями 14.1, 15 и 27 ФЗ «О муниципальной службе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267ED2">
        <w:rPr>
          <w:rFonts w:ascii="Arial" w:eastAsia="Times New Roman" w:hAnsi="Arial" w:cs="Arial"/>
          <w:color w:val="333333"/>
          <w:sz w:val="25"/>
          <w:szCs w:val="25"/>
          <w:lang w:eastAsia="ru-RU"/>
        </w:rPr>
        <w:t xml:space="preserve"> своих должностных обязанностей.</w:t>
      </w:r>
      <w:r w:rsidRPr="00267ED2">
        <w:rPr>
          <w:rFonts w:ascii="Arial" w:eastAsia="Times New Roman" w:hAnsi="Arial" w:cs="Arial"/>
          <w:color w:val="333333"/>
          <w:sz w:val="25"/>
          <w:szCs w:val="25"/>
          <w:lang w:eastAsia="ru-RU"/>
        </w:rPr>
        <w:br/>
        <w:t xml:space="preserve">5. </w:t>
      </w:r>
      <w:proofErr w:type="gramStart"/>
      <w:r w:rsidRPr="00267ED2">
        <w:rPr>
          <w:rFonts w:ascii="Arial" w:eastAsia="Times New Roman" w:hAnsi="Arial" w:cs="Arial"/>
          <w:color w:val="333333"/>
          <w:sz w:val="25"/>
          <w:szCs w:val="25"/>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267ED2">
        <w:rPr>
          <w:rFonts w:ascii="Arial" w:eastAsia="Times New Roman" w:hAnsi="Arial" w:cs="Arial"/>
          <w:color w:val="333333"/>
          <w:sz w:val="25"/>
          <w:szCs w:val="25"/>
          <w:lang w:eastAsia="ru-RU"/>
        </w:rPr>
        <w:t xml:space="preserve"> основания применения взыскания указывается часть 1 или 2 статьи 27.1 ФЗ «О муниципальной службе Российской Федерации».</w:t>
      </w:r>
      <w:r w:rsidRPr="00267ED2">
        <w:rPr>
          <w:rFonts w:ascii="Arial" w:eastAsia="Times New Roman" w:hAnsi="Arial" w:cs="Arial"/>
          <w:color w:val="333333"/>
          <w:sz w:val="25"/>
          <w:szCs w:val="25"/>
          <w:lang w:eastAsia="ru-RU"/>
        </w:rPr>
        <w:br/>
        <w:t>6. Взыскания, предусмотренные статьями 14.1, 15 и 27 настоящего Федерального закона, применяются в порядке и сроки, которые установлены ФЗ «О муниципальной службе Российской Федерации», нормативными правовыми актами субъектов Российской Федерации и (или) муниципальными нормативными правовыми актами.</w:t>
      </w:r>
    </w:p>
    <w:p w:rsidR="00267ED2" w:rsidRPr="00267ED2" w:rsidRDefault="00267ED2" w:rsidP="00267ED2">
      <w:pPr>
        <w:shd w:val="clear" w:color="auto" w:fill="E1E9E8"/>
        <w:spacing w:before="165" w:after="165"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21416D"/>
          <w:sz w:val="25"/>
          <w:szCs w:val="25"/>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1B4E73"/>
          <w:sz w:val="25"/>
          <w:szCs w:val="25"/>
          <w:lang w:eastAsia="ru-RU"/>
        </w:rPr>
        <w:t>Дисциплинарные коррупционные проступки</w:t>
      </w:r>
      <w:r w:rsidRPr="00267ED2">
        <w:rPr>
          <w:rFonts w:ascii="Arial" w:eastAsia="Times New Roman" w:hAnsi="Arial" w:cs="Arial"/>
          <w:color w:val="333333"/>
          <w:sz w:val="25"/>
          <w:szCs w:val="25"/>
          <w:lang w:eastAsia="ru-RU"/>
        </w:rPr>
        <w:t>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roofErr w:type="gramStart"/>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1B4E73"/>
          <w:sz w:val="25"/>
          <w:szCs w:val="25"/>
          <w:lang w:eastAsia="ru-RU"/>
        </w:rPr>
        <w:t>К</w:t>
      </w:r>
      <w:proofErr w:type="gramEnd"/>
      <w:r w:rsidRPr="00267ED2">
        <w:rPr>
          <w:rFonts w:ascii="Arial Black" w:eastAsia="Times New Roman" w:hAnsi="Arial Black" w:cs="Arial"/>
          <w:color w:val="1B4E73"/>
          <w:sz w:val="25"/>
          <w:szCs w:val="25"/>
          <w:lang w:eastAsia="ru-RU"/>
        </w:rPr>
        <w:t xml:space="preserve"> гражданско-правовым коррупционным деяниям относятся:</w:t>
      </w:r>
      <w:r w:rsidRPr="00267ED2">
        <w:rPr>
          <w:rFonts w:ascii="Arial" w:eastAsia="Times New Roman" w:hAnsi="Arial" w:cs="Arial"/>
          <w:color w:val="333333"/>
          <w:sz w:val="25"/>
          <w:szCs w:val="25"/>
          <w:lang w:eastAsia="ru-RU"/>
        </w:rPr>
        <w:t> принятие в дар (и дарение) подарков государственным служащим в связи с их должностным положением или с использованием ими служебных обязанностей</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1B4E73"/>
          <w:sz w:val="25"/>
          <w:szCs w:val="25"/>
          <w:lang w:eastAsia="ru-RU"/>
        </w:rPr>
        <w:lastRenderedPageBreak/>
        <w:t>К административным коррупционным проступкам, ответственность за совершение которых предусмотрена соответствующим законодательством</w:t>
      </w:r>
      <w:r w:rsidRPr="00267ED2">
        <w:rPr>
          <w:rFonts w:ascii="Arial" w:eastAsia="Times New Roman" w:hAnsi="Arial" w:cs="Arial"/>
          <w:color w:val="333333"/>
          <w:sz w:val="25"/>
          <w:szCs w:val="25"/>
          <w:lang w:eastAsia="ru-RU"/>
        </w:rPr>
        <w:t>  могут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ит.п.</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1B4E73"/>
          <w:sz w:val="25"/>
          <w:szCs w:val="25"/>
          <w:lang w:eastAsia="ru-RU"/>
        </w:rPr>
        <w:t>Преступлениями коррупционного характера</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t>являются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w:t>
      </w:r>
    </w:p>
    <w:p w:rsidR="00267ED2" w:rsidRPr="00267ED2" w:rsidRDefault="00267ED2" w:rsidP="00267ED2">
      <w:pPr>
        <w:shd w:val="clear" w:color="auto" w:fill="E1E9E8"/>
        <w:spacing w:before="165" w:after="165"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FF0000"/>
          <w:sz w:val="25"/>
          <w:szCs w:val="25"/>
          <w:lang w:eastAsia="ru-RU"/>
        </w:rPr>
        <w:t>Должностные преступления</w:t>
      </w: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FF0000"/>
          <w:sz w:val="25"/>
          <w:szCs w:val="25"/>
          <w:lang w:eastAsia="ru-RU"/>
        </w:rPr>
        <w:t>Получение взятки (ст. 290)</w:t>
      </w:r>
    </w:p>
    <w:tbl>
      <w:tblPr>
        <w:tblW w:w="0" w:type="auto"/>
        <w:jc w:val="center"/>
        <w:tblCellMar>
          <w:left w:w="0" w:type="dxa"/>
          <w:right w:w="0" w:type="dxa"/>
        </w:tblCellMar>
        <w:tblLook w:val="04A0"/>
      </w:tblPr>
      <w:tblGrid>
        <w:gridCol w:w="5204"/>
        <w:gridCol w:w="4171"/>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Вид преступления</w:t>
            </w:r>
          </w:p>
        </w:tc>
        <w:tc>
          <w:tcPr>
            <w:tcW w:w="442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b/>
                <w:bCs/>
                <w:color w:val="194561"/>
                <w:sz w:val="25"/>
                <w:lang w:eastAsia="ru-RU"/>
              </w:rPr>
              <w:t>Часть 1 </w:t>
            </w:r>
            <w:r w:rsidRPr="00267ED2">
              <w:rPr>
                <w:rFonts w:ascii="Times New Roman" w:eastAsia="Times New Roman" w:hAnsi="Times New Roman" w:cs="Times New Roman"/>
                <w:color w:val="194561"/>
                <w:sz w:val="25"/>
                <w:szCs w:val="25"/>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267ED2">
              <w:rPr>
                <w:rFonts w:ascii="Times New Roman" w:eastAsia="Times New Roman" w:hAnsi="Times New Roman" w:cs="Times New Roman"/>
                <w:color w:val="194561"/>
                <w:sz w:val="25"/>
                <w:szCs w:val="25"/>
                <w:lang w:eastAsia="ru-RU"/>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 </w:t>
            </w:r>
          </w:p>
        </w:tc>
        <w:tc>
          <w:tcPr>
            <w:tcW w:w="442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 xml:space="preserve">наказывается штрафом в размере от </w:t>
            </w:r>
            <w:proofErr w:type="spellStart"/>
            <w:r w:rsidRPr="00267ED2">
              <w:rPr>
                <w:rFonts w:ascii="Times New Roman" w:eastAsia="Times New Roman" w:hAnsi="Times New Roman" w:cs="Times New Roman"/>
                <w:color w:val="194561"/>
                <w:sz w:val="25"/>
                <w:szCs w:val="25"/>
                <w:lang w:eastAsia="ru-RU"/>
              </w:rPr>
              <w:t>двадцатипятикратной</w:t>
            </w:r>
            <w:proofErr w:type="spellEnd"/>
            <w:r w:rsidRPr="00267ED2">
              <w:rPr>
                <w:rFonts w:ascii="Times New Roman" w:eastAsia="Times New Roman" w:hAnsi="Times New Roman" w:cs="Times New Roman"/>
                <w:color w:val="194561"/>
                <w:sz w:val="25"/>
                <w:szCs w:val="25"/>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2</w:t>
            </w:r>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 xml:space="preserve">Получение должностным лицом, </w:t>
            </w:r>
            <w:r w:rsidRPr="00267ED2">
              <w:rPr>
                <w:rFonts w:ascii="Times New Roman" w:eastAsia="Times New Roman" w:hAnsi="Times New Roman" w:cs="Times New Roman"/>
                <w:color w:val="194561"/>
                <w:sz w:val="25"/>
                <w:szCs w:val="25"/>
                <w:lang w:eastAsia="ru-RU"/>
              </w:rPr>
              <w:lastRenderedPageBreak/>
              <w:t>иностранным должностным лицом либо должностным лицом публичной международной организации взятки в значительном размере</w:t>
            </w:r>
          </w:p>
        </w:tc>
        <w:tc>
          <w:tcPr>
            <w:tcW w:w="442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lastRenderedPageBreak/>
              <w:t xml:space="preserve">наказывается штрафом в размере от </w:t>
            </w:r>
            <w:r w:rsidRPr="00267ED2">
              <w:rPr>
                <w:rFonts w:ascii="Times New Roman" w:eastAsia="Times New Roman" w:hAnsi="Times New Roman" w:cs="Times New Roman"/>
                <w:color w:val="194561"/>
                <w:sz w:val="25"/>
                <w:szCs w:val="25"/>
                <w:lang w:eastAsia="ru-RU"/>
              </w:rPr>
              <w:lastRenderedPageBreak/>
              <w:t>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lastRenderedPageBreak/>
              <w:t>Часть 3 </w:t>
            </w:r>
            <w:r w:rsidRPr="00267ED2">
              <w:rPr>
                <w:rFonts w:ascii="Times New Roman" w:eastAsia="Times New Roman" w:hAnsi="Times New Roman" w:cs="Times New Roman"/>
                <w:color w:val="194561"/>
                <w:sz w:val="25"/>
                <w:szCs w:val="25"/>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42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67ED2">
              <w:rPr>
                <w:rFonts w:ascii="Times New Roman" w:eastAsia="Times New Roman" w:hAnsi="Times New Roman" w:cs="Times New Roman"/>
                <w:color w:val="194561"/>
                <w:sz w:val="25"/>
                <w:szCs w:val="25"/>
                <w:lang w:eastAsia="ru-RU"/>
              </w:rPr>
              <w:t>на срок от трех до семи лет со штрафом в размере</w:t>
            </w:r>
            <w:proofErr w:type="gramEnd"/>
            <w:r w:rsidRPr="00267ED2">
              <w:rPr>
                <w:rFonts w:ascii="Times New Roman" w:eastAsia="Times New Roman" w:hAnsi="Times New Roman" w:cs="Times New Roman"/>
                <w:color w:val="194561"/>
                <w:sz w:val="25"/>
                <w:szCs w:val="25"/>
                <w:lang w:eastAsia="ru-RU"/>
              </w:rPr>
              <w:t xml:space="preserve"> сорокакратной суммы взятки</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4</w:t>
            </w:r>
            <w:proofErr w:type="gramStart"/>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В</w:t>
            </w:r>
            <w:proofErr w:type="gramEnd"/>
            <w:r w:rsidRPr="00267ED2">
              <w:rPr>
                <w:rFonts w:ascii="Times New Roman" w:eastAsia="Times New Roman" w:hAnsi="Times New Roman" w:cs="Times New Roman"/>
                <w:color w:val="194561"/>
                <w:sz w:val="25"/>
                <w:szCs w:val="25"/>
                <w:lang w:eastAsia="ru-RU"/>
              </w:rPr>
              <w:t>се вышеперечисленные деяния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42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67ED2">
              <w:rPr>
                <w:rFonts w:ascii="Times New Roman" w:eastAsia="Times New Roman" w:hAnsi="Times New Roman" w:cs="Times New Roman"/>
                <w:color w:val="194561"/>
                <w:sz w:val="25"/>
                <w:szCs w:val="25"/>
                <w:lang w:eastAsia="ru-RU"/>
              </w:rPr>
              <w:t>на срок от пяти до десяти лет со штрафом в размере</w:t>
            </w:r>
            <w:proofErr w:type="gramEnd"/>
            <w:r w:rsidRPr="00267ED2">
              <w:rPr>
                <w:rFonts w:ascii="Times New Roman" w:eastAsia="Times New Roman" w:hAnsi="Times New Roman" w:cs="Times New Roman"/>
                <w:color w:val="194561"/>
                <w:sz w:val="25"/>
                <w:szCs w:val="25"/>
                <w:lang w:eastAsia="ru-RU"/>
              </w:rPr>
              <w:t xml:space="preserve"> пятидесятикратной суммы взятки</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5 </w:t>
            </w:r>
            <w:r w:rsidRPr="00267ED2">
              <w:rPr>
                <w:rFonts w:ascii="Times New Roman" w:eastAsia="Times New Roman" w:hAnsi="Times New Roman" w:cs="Times New Roman"/>
                <w:color w:val="194561"/>
                <w:sz w:val="25"/>
                <w:szCs w:val="25"/>
                <w:lang w:eastAsia="ru-RU"/>
              </w:rPr>
              <w:t>Деяния, предусмотренные</w:t>
            </w:r>
            <w:r w:rsidRPr="00267ED2">
              <w:rPr>
                <w:rFonts w:ascii="Times New Roman" w:eastAsia="Times New Roman" w:hAnsi="Times New Roman" w:cs="Times New Roman"/>
                <w:color w:val="194561"/>
                <w:sz w:val="25"/>
                <w:lang w:eastAsia="ru-RU"/>
              </w:rPr>
              <w:t> </w:t>
            </w:r>
            <w:hyperlink r:id="rId5" w:history="1">
              <w:r w:rsidRPr="00267ED2">
                <w:rPr>
                  <w:rFonts w:ascii="Times New Roman" w:eastAsia="Times New Roman" w:hAnsi="Times New Roman" w:cs="Times New Roman"/>
                  <w:color w:val="194561"/>
                  <w:sz w:val="25"/>
                  <w:u w:val="single"/>
                  <w:lang w:eastAsia="ru-RU"/>
                </w:rPr>
                <w:t>частями первой</w:t>
              </w:r>
            </w:hyperlink>
            <w:r w:rsidRPr="00267ED2">
              <w:rPr>
                <w:rFonts w:ascii="Times New Roman" w:eastAsia="Times New Roman" w:hAnsi="Times New Roman" w:cs="Times New Roman"/>
                <w:color w:val="194561"/>
                <w:sz w:val="25"/>
                <w:szCs w:val="25"/>
                <w:lang w:eastAsia="ru-RU"/>
              </w:rPr>
              <w:t>,</w:t>
            </w:r>
            <w:r w:rsidRPr="00267ED2">
              <w:rPr>
                <w:rFonts w:ascii="Times New Roman" w:eastAsia="Times New Roman" w:hAnsi="Times New Roman" w:cs="Times New Roman"/>
                <w:color w:val="194561"/>
                <w:sz w:val="25"/>
                <w:lang w:eastAsia="ru-RU"/>
              </w:rPr>
              <w:t> </w:t>
            </w:r>
            <w:proofErr w:type="spellStart"/>
            <w:r w:rsidRPr="00267ED2">
              <w:rPr>
                <w:rFonts w:ascii="Times New Roman" w:eastAsia="Times New Roman" w:hAnsi="Times New Roman" w:cs="Times New Roman"/>
                <w:color w:val="194561"/>
                <w:sz w:val="25"/>
                <w:szCs w:val="25"/>
                <w:lang w:eastAsia="ru-RU"/>
              </w:rPr>
              <w:fldChar w:fldCharType="begin"/>
            </w:r>
            <w:r w:rsidRPr="00267ED2">
              <w:rPr>
                <w:rFonts w:ascii="Times New Roman" w:eastAsia="Times New Roman" w:hAnsi="Times New Roman" w:cs="Times New Roman"/>
                <w:color w:val="194561"/>
                <w:sz w:val="25"/>
                <w:szCs w:val="25"/>
                <w:lang w:eastAsia="ru-RU"/>
              </w:rPr>
              <w:instrText xml:space="preserve"> HYPERLINK "consultantplus://offline/ref=8FB86D7099D272A8AEFA937ADF00DEBB1C246DD1F194DAE5844D88E739C77752D5D42930DCw404E" </w:instrText>
            </w:r>
            <w:r w:rsidRPr="00267ED2">
              <w:rPr>
                <w:rFonts w:ascii="Times New Roman" w:eastAsia="Times New Roman" w:hAnsi="Times New Roman" w:cs="Times New Roman"/>
                <w:color w:val="194561"/>
                <w:sz w:val="25"/>
                <w:szCs w:val="25"/>
                <w:lang w:eastAsia="ru-RU"/>
              </w:rPr>
              <w:fldChar w:fldCharType="separate"/>
            </w:r>
            <w:r w:rsidRPr="00267ED2">
              <w:rPr>
                <w:rFonts w:ascii="Times New Roman" w:eastAsia="Times New Roman" w:hAnsi="Times New Roman" w:cs="Times New Roman"/>
                <w:color w:val="194561"/>
                <w:sz w:val="25"/>
                <w:u w:val="single"/>
                <w:lang w:eastAsia="ru-RU"/>
              </w:rPr>
              <w:t>третьей</w:t>
            </w:r>
            <w:r w:rsidRPr="00267ED2">
              <w:rPr>
                <w:rFonts w:ascii="Times New Roman" w:eastAsia="Times New Roman" w:hAnsi="Times New Roman" w:cs="Times New Roman"/>
                <w:color w:val="194561"/>
                <w:sz w:val="25"/>
                <w:szCs w:val="25"/>
                <w:lang w:eastAsia="ru-RU"/>
              </w:rPr>
              <w:fldChar w:fldCharType="end"/>
            </w:r>
            <w:r w:rsidRPr="00267ED2">
              <w:rPr>
                <w:rFonts w:ascii="Times New Roman" w:eastAsia="Times New Roman" w:hAnsi="Times New Roman" w:cs="Times New Roman"/>
                <w:color w:val="194561"/>
                <w:sz w:val="25"/>
                <w:szCs w:val="25"/>
                <w:lang w:eastAsia="ru-RU"/>
              </w:rPr>
              <w:t>,</w:t>
            </w:r>
            <w:hyperlink r:id="rId6" w:history="1">
              <w:r w:rsidRPr="00267ED2">
                <w:rPr>
                  <w:rFonts w:ascii="Times New Roman" w:eastAsia="Times New Roman" w:hAnsi="Times New Roman" w:cs="Times New Roman"/>
                  <w:color w:val="194561"/>
                  <w:sz w:val="25"/>
                  <w:u w:val="single"/>
                  <w:lang w:eastAsia="ru-RU"/>
                </w:rPr>
                <w:t>четвертой</w:t>
              </w:r>
              <w:proofErr w:type="spellEnd"/>
            </w:hyperlink>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настоящей статьи, если они совершены:</w:t>
            </w:r>
          </w:p>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а) группой лиц по предварительному сговору или организованной группой;</w:t>
            </w:r>
          </w:p>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б) с вымогательством взятки;</w:t>
            </w:r>
          </w:p>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в) в крупном размере</w:t>
            </w:r>
          </w:p>
        </w:tc>
        <w:tc>
          <w:tcPr>
            <w:tcW w:w="442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6 </w:t>
            </w:r>
            <w:r w:rsidRPr="00267ED2">
              <w:rPr>
                <w:rFonts w:ascii="Times New Roman" w:eastAsia="Times New Roman" w:hAnsi="Times New Roman" w:cs="Times New Roman"/>
                <w:color w:val="194561"/>
                <w:sz w:val="25"/>
                <w:szCs w:val="25"/>
                <w:lang w:eastAsia="ru-RU"/>
              </w:rPr>
              <w:t>Деяния, предусмотренные</w:t>
            </w:r>
            <w:r w:rsidRPr="00267ED2">
              <w:rPr>
                <w:rFonts w:ascii="Times New Roman" w:eastAsia="Times New Roman" w:hAnsi="Times New Roman" w:cs="Times New Roman"/>
                <w:color w:val="194561"/>
                <w:sz w:val="25"/>
                <w:lang w:eastAsia="ru-RU"/>
              </w:rPr>
              <w:t> </w:t>
            </w:r>
            <w:hyperlink r:id="rId7" w:history="1">
              <w:r w:rsidRPr="00267ED2">
                <w:rPr>
                  <w:rFonts w:ascii="Times New Roman" w:eastAsia="Times New Roman" w:hAnsi="Times New Roman" w:cs="Times New Roman"/>
                  <w:color w:val="194561"/>
                  <w:sz w:val="25"/>
                  <w:u w:val="single"/>
                  <w:lang w:eastAsia="ru-RU"/>
                </w:rPr>
                <w:t>частями первой</w:t>
              </w:r>
            </w:hyperlink>
            <w:r w:rsidRPr="00267ED2">
              <w:rPr>
                <w:rFonts w:ascii="Times New Roman" w:eastAsia="Times New Roman" w:hAnsi="Times New Roman" w:cs="Times New Roman"/>
                <w:color w:val="194561"/>
                <w:sz w:val="25"/>
                <w:szCs w:val="25"/>
                <w:lang w:eastAsia="ru-RU"/>
              </w:rPr>
              <w:t>,</w:t>
            </w:r>
            <w:r w:rsidRPr="00267ED2">
              <w:rPr>
                <w:rFonts w:ascii="Times New Roman" w:eastAsia="Times New Roman" w:hAnsi="Times New Roman" w:cs="Times New Roman"/>
                <w:color w:val="194561"/>
                <w:sz w:val="25"/>
                <w:lang w:eastAsia="ru-RU"/>
              </w:rPr>
              <w:t> </w:t>
            </w:r>
            <w:proofErr w:type="spellStart"/>
            <w:r w:rsidRPr="00267ED2">
              <w:rPr>
                <w:rFonts w:ascii="Times New Roman" w:eastAsia="Times New Roman" w:hAnsi="Times New Roman" w:cs="Times New Roman"/>
                <w:color w:val="194561"/>
                <w:sz w:val="25"/>
                <w:szCs w:val="25"/>
                <w:lang w:eastAsia="ru-RU"/>
              </w:rPr>
              <w:fldChar w:fldCharType="begin"/>
            </w:r>
            <w:r w:rsidRPr="00267ED2">
              <w:rPr>
                <w:rFonts w:ascii="Times New Roman" w:eastAsia="Times New Roman" w:hAnsi="Times New Roman" w:cs="Times New Roman"/>
                <w:color w:val="194561"/>
                <w:sz w:val="25"/>
                <w:szCs w:val="25"/>
                <w:lang w:eastAsia="ru-RU"/>
              </w:rPr>
              <w:instrText xml:space="preserve"> HYPERLINK "consultantplus://offline/ref=B75A62C566DB682A15431E57A0788E0C24B275FFFC8FF1F151C2B09C1AD33465388762B7345322E" </w:instrText>
            </w:r>
            <w:r w:rsidRPr="00267ED2">
              <w:rPr>
                <w:rFonts w:ascii="Times New Roman" w:eastAsia="Times New Roman" w:hAnsi="Times New Roman" w:cs="Times New Roman"/>
                <w:color w:val="194561"/>
                <w:sz w:val="25"/>
                <w:szCs w:val="25"/>
                <w:lang w:eastAsia="ru-RU"/>
              </w:rPr>
              <w:fldChar w:fldCharType="separate"/>
            </w:r>
            <w:r w:rsidRPr="00267ED2">
              <w:rPr>
                <w:rFonts w:ascii="Times New Roman" w:eastAsia="Times New Roman" w:hAnsi="Times New Roman" w:cs="Times New Roman"/>
                <w:color w:val="194561"/>
                <w:sz w:val="25"/>
                <w:u w:val="single"/>
                <w:lang w:eastAsia="ru-RU"/>
              </w:rPr>
              <w:t>третьей</w:t>
            </w:r>
            <w:r w:rsidRPr="00267ED2">
              <w:rPr>
                <w:rFonts w:ascii="Times New Roman" w:eastAsia="Times New Roman" w:hAnsi="Times New Roman" w:cs="Times New Roman"/>
                <w:color w:val="194561"/>
                <w:sz w:val="25"/>
                <w:szCs w:val="25"/>
                <w:lang w:eastAsia="ru-RU"/>
              </w:rPr>
              <w:fldChar w:fldCharType="end"/>
            </w:r>
            <w:r w:rsidRPr="00267ED2">
              <w:rPr>
                <w:rFonts w:ascii="Times New Roman" w:eastAsia="Times New Roman" w:hAnsi="Times New Roman" w:cs="Times New Roman"/>
                <w:color w:val="194561"/>
                <w:sz w:val="25"/>
                <w:szCs w:val="25"/>
                <w:lang w:eastAsia="ru-RU"/>
              </w:rPr>
              <w:t>,</w:t>
            </w:r>
            <w:hyperlink r:id="rId8" w:history="1">
              <w:r w:rsidRPr="00267ED2">
                <w:rPr>
                  <w:rFonts w:ascii="Times New Roman" w:eastAsia="Times New Roman" w:hAnsi="Times New Roman" w:cs="Times New Roman"/>
                  <w:color w:val="194561"/>
                  <w:sz w:val="25"/>
                  <w:u w:val="single"/>
                  <w:lang w:eastAsia="ru-RU"/>
                </w:rPr>
                <w:t>четвертой</w:t>
              </w:r>
              <w:proofErr w:type="spellEnd"/>
            </w:hyperlink>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и</w:t>
            </w:r>
            <w:r w:rsidRPr="00267ED2">
              <w:rPr>
                <w:rFonts w:ascii="Times New Roman" w:eastAsia="Times New Roman" w:hAnsi="Times New Roman" w:cs="Times New Roman"/>
                <w:color w:val="194561"/>
                <w:sz w:val="25"/>
                <w:lang w:eastAsia="ru-RU"/>
              </w:rPr>
              <w:t> </w:t>
            </w:r>
            <w:hyperlink r:id="rId9" w:history="1">
              <w:r w:rsidRPr="00267ED2">
                <w:rPr>
                  <w:rFonts w:ascii="Times New Roman" w:eastAsia="Times New Roman" w:hAnsi="Times New Roman" w:cs="Times New Roman"/>
                  <w:color w:val="194561"/>
                  <w:sz w:val="25"/>
                  <w:u w:val="single"/>
                  <w:lang w:eastAsia="ru-RU"/>
                </w:rPr>
                <w:t>пунктами "а"</w:t>
              </w:r>
            </w:hyperlink>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и</w:t>
            </w:r>
            <w:r w:rsidRPr="00267ED2">
              <w:rPr>
                <w:rFonts w:ascii="Times New Roman" w:eastAsia="Times New Roman" w:hAnsi="Times New Roman" w:cs="Times New Roman"/>
                <w:color w:val="194561"/>
                <w:sz w:val="25"/>
                <w:lang w:eastAsia="ru-RU"/>
              </w:rPr>
              <w:t> </w:t>
            </w:r>
            <w:hyperlink r:id="rId10" w:history="1">
              <w:r w:rsidRPr="00267ED2">
                <w:rPr>
                  <w:rFonts w:ascii="Times New Roman" w:eastAsia="Times New Roman" w:hAnsi="Times New Roman" w:cs="Times New Roman"/>
                  <w:color w:val="194561"/>
                  <w:sz w:val="25"/>
                  <w:u w:val="single"/>
                  <w:lang w:eastAsia="ru-RU"/>
                </w:rPr>
                <w:t>"б" части пятой</w:t>
              </w:r>
            </w:hyperlink>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настоящей статьи, совершенные в особо крупном размере</w:t>
            </w:r>
          </w:p>
        </w:tc>
        <w:tc>
          <w:tcPr>
            <w:tcW w:w="442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67ED2">
              <w:rPr>
                <w:rFonts w:ascii="Times New Roman" w:eastAsia="Times New Roman" w:hAnsi="Times New Roman" w:cs="Times New Roman"/>
                <w:color w:val="194561"/>
                <w:sz w:val="25"/>
                <w:szCs w:val="25"/>
                <w:lang w:eastAsia="ru-RU"/>
              </w:rPr>
              <w:t xml:space="preserve">на срок от </w:t>
            </w:r>
            <w:r w:rsidRPr="00267ED2">
              <w:rPr>
                <w:rFonts w:ascii="Times New Roman" w:eastAsia="Times New Roman" w:hAnsi="Times New Roman" w:cs="Times New Roman"/>
                <w:color w:val="194561"/>
                <w:sz w:val="25"/>
                <w:szCs w:val="25"/>
                <w:lang w:eastAsia="ru-RU"/>
              </w:rPr>
              <w:lastRenderedPageBreak/>
              <w:t>восьми до пятнадцати лет со штрафом в размере</w:t>
            </w:r>
            <w:proofErr w:type="gramEnd"/>
            <w:r w:rsidRPr="00267ED2">
              <w:rPr>
                <w:rFonts w:ascii="Times New Roman" w:eastAsia="Times New Roman" w:hAnsi="Times New Roman" w:cs="Times New Roman"/>
                <w:color w:val="194561"/>
                <w:sz w:val="25"/>
                <w:szCs w:val="25"/>
                <w:lang w:eastAsia="ru-RU"/>
              </w:rPr>
              <w:t xml:space="preserve"> семидесятикратной суммы взятки</w:t>
            </w:r>
          </w:p>
        </w:tc>
      </w:tr>
    </w:tbl>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lastRenderedPageBreak/>
        <w:br/>
      </w:r>
      <w:r w:rsidRPr="00267ED2">
        <w:rPr>
          <w:rFonts w:ascii="Arial Black" w:eastAsia="Times New Roman" w:hAnsi="Arial Black" w:cs="Arial"/>
          <w:color w:val="FF0000"/>
          <w:sz w:val="25"/>
          <w:szCs w:val="25"/>
          <w:lang w:eastAsia="ru-RU"/>
        </w:rPr>
        <w:t>Мошенничество (ст. 159)</w:t>
      </w:r>
    </w:p>
    <w:tbl>
      <w:tblPr>
        <w:tblW w:w="0" w:type="auto"/>
        <w:jc w:val="center"/>
        <w:tblCellMar>
          <w:left w:w="0" w:type="dxa"/>
          <w:right w:w="0" w:type="dxa"/>
        </w:tblCellMar>
        <w:tblLook w:val="04A0"/>
      </w:tblPr>
      <w:tblGrid>
        <w:gridCol w:w="5065"/>
        <w:gridCol w:w="4310"/>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Вид преступления</w:t>
            </w:r>
          </w:p>
        </w:tc>
        <w:tc>
          <w:tcPr>
            <w:tcW w:w="457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3</w:t>
            </w:r>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Мошенничество, совершенное лицом с использованием своего служебного положения, а равно в крупном размере</w:t>
            </w:r>
          </w:p>
        </w:tc>
        <w:tc>
          <w:tcPr>
            <w:tcW w:w="457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w:t>
            </w:r>
            <w:proofErr w:type="gramEnd"/>
            <w:r w:rsidRPr="00267ED2">
              <w:rPr>
                <w:rFonts w:ascii="Times New Roman" w:eastAsia="Times New Roman" w:hAnsi="Times New Roman" w:cs="Times New Roman"/>
                <w:color w:val="194561"/>
                <w:sz w:val="25"/>
                <w:szCs w:val="25"/>
                <w:lang w:eastAsia="ru-RU"/>
              </w:rPr>
              <w:t xml:space="preserve"> такового и с ограничением свободы на срок до полутора лет либо без такового</w:t>
            </w:r>
          </w:p>
        </w:tc>
      </w:tr>
    </w:tbl>
    <w:p w:rsidR="00267ED2" w:rsidRPr="00267ED2" w:rsidRDefault="00267ED2" w:rsidP="00267ED2">
      <w:pPr>
        <w:shd w:val="clear" w:color="auto" w:fill="E1E9E8"/>
        <w:spacing w:before="165" w:after="165"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FF0000"/>
          <w:sz w:val="25"/>
          <w:szCs w:val="25"/>
          <w:lang w:eastAsia="ru-RU"/>
        </w:rPr>
        <w:t>Присвоение или растрата (ст. 160)</w:t>
      </w:r>
    </w:p>
    <w:tbl>
      <w:tblPr>
        <w:tblW w:w="0" w:type="auto"/>
        <w:jc w:val="center"/>
        <w:tblCellMar>
          <w:left w:w="0" w:type="dxa"/>
          <w:right w:w="0" w:type="dxa"/>
        </w:tblCellMar>
        <w:tblLook w:val="04A0"/>
      </w:tblPr>
      <w:tblGrid>
        <w:gridCol w:w="4999"/>
        <w:gridCol w:w="4376"/>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Вид преступления</w:t>
            </w:r>
          </w:p>
        </w:tc>
        <w:tc>
          <w:tcPr>
            <w:tcW w:w="46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3</w:t>
            </w:r>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Присвоение или растрата, совершенные лицом с использованием своего служебного положения, а равно в крупном размере</w:t>
            </w:r>
          </w:p>
        </w:tc>
        <w:tc>
          <w:tcPr>
            <w:tcW w:w="46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десяти тысяч рублей или</w:t>
            </w:r>
            <w:proofErr w:type="gramEnd"/>
            <w:r w:rsidRPr="00267ED2">
              <w:rPr>
                <w:rFonts w:ascii="Times New Roman" w:eastAsia="Times New Roman" w:hAnsi="Times New Roman" w:cs="Times New Roman"/>
                <w:color w:val="194561"/>
                <w:sz w:val="25"/>
                <w:szCs w:val="25"/>
                <w:lang w:eastAsia="ru-RU"/>
              </w:rPr>
              <w:t xml:space="preserve">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4</w:t>
            </w:r>
            <w:proofErr w:type="gramStart"/>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Т</w:t>
            </w:r>
            <w:proofErr w:type="gramEnd"/>
            <w:r w:rsidRPr="00267ED2">
              <w:rPr>
                <w:rFonts w:ascii="Times New Roman" w:eastAsia="Times New Roman" w:hAnsi="Times New Roman" w:cs="Times New Roman"/>
                <w:color w:val="194561"/>
                <w:sz w:val="25"/>
                <w:szCs w:val="25"/>
                <w:lang w:eastAsia="ru-RU"/>
              </w:rPr>
              <w:t>о же деяние, совершенное в особо крупном размере</w:t>
            </w:r>
          </w:p>
        </w:tc>
        <w:tc>
          <w:tcPr>
            <w:tcW w:w="46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 xml:space="preserve">наказываются лишением свободы </w:t>
            </w:r>
            <w:proofErr w:type="gramStart"/>
            <w:r w:rsidRPr="00267ED2">
              <w:rPr>
                <w:rFonts w:ascii="Times New Roman" w:eastAsia="Times New Roman" w:hAnsi="Times New Roman" w:cs="Times New Roman"/>
                <w:color w:val="194561"/>
                <w:sz w:val="25"/>
                <w:szCs w:val="25"/>
                <w:lang w:eastAsia="ru-RU"/>
              </w:rPr>
              <w:t>на срок до десяти лет со штрафом в размере до одного миллиона рублей</w:t>
            </w:r>
            <w:proofErr w:type="gramEnd"/>
            <w:r w:rsidRPr="00267ED2">
              <w:rPr>
                <w:rFonts w:ascii="Times New Roman" w:eastAsia="Times New Roman" w:hAnsi="Times New Roman" w:cs="Times New Roman"/>
                <w:color w:val="194561"/>
                <w:sz w:val="25"/>
                <w:szCs w:val="25"/>
                <w:lang w:eastAsia="ru-RU"/>
              </w:rPr>
              <w:t xml:space="preserve"> или в размере заработной платы или иного дохода осужденного за период до трех </w:t>
            </w:r>
            <w:r w:rsidRPr="00267ED2">
              <w:rPr>
                <w:rFonts w:ascii="Times New Roman" w:eastAsia="Times New Roman" w:hAnsi="Times New Roman" w:cs="Times New Roman"/>
                <w:color w:val="194561"/>
                <w:sz w:val="25"/>
                <w:szCs w:val="25"/>
                <w:lang w:eastAsia="ru-RU"/>
              </w:rPr>
              <w:lastRenderedPageBreak/>
              <w:t>лет либо без такового и с ограничением свободы на срок до двух лет либо без такового</w:t>
            </w:r>
          </w:p>
        </w:tc>
      </w:tr>
    </w:tbl>
    <w:p w:rsidR="00267ED2" w:rsidRPr="00267ED2" w:rsidRDefault="00267ED2" w:rsidP="00267ED2">
      <w:pPr>
        <w:shd w:val="clear" w:color="auto" w:fill="E1E9E8"/>
        <w:spacing w:before="165" w:after="165"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lastRenderedPageBreak/>
        <w:t>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FF0000"/>
          <w:sz w:val="25"/>
          <w:szCs w:val="25"/>
          <w:lang w:eastAsia="ru-RU"/>
        </w:rPr>
        <w:t>Воспрепятствование законной предпринимательской или иной деятельности</w:t>
      </w:r>
      <w:r w:rsidRPr="00267ED2">
        <w:rPr>
          <w:rFonts w:ascii="Arial Black" w:eastAsia="Times New Roman" w:hAnsi="Arial Black" w:cs="Arial"/>
          <w:color w:val="333333"/>
          <w:sz w:val="25"/>
          <w:lang w:eastAsia="ru-RU"/>
        </w:rPr>
        <w:t> </w:t>
      </w:r>
      <w:r w:rsidRPr="00267ED2">
        <w:rPr>
          <w:rFonts w:ascii="Arial Black" w:eastAsia="Times New Roman" w:hAnsi="Arial Black" w:cs="Arial"/>
          <w:color w:val="FF0000"/>
          <w:sz w:val="25"/>
          <w:szCs w:val="25"/>
          <w:lang w:eastAsia="ru-RU"/>
        </w:rPr>
        <w:t>(ст. 169)</w:t>
      </w:r>
    </w:p>
    <w:tbl>
      <w:tblPr>
        <w:tblW w:w="0" w:type="auto"/>
        <w:jc w:val="center"/>
        <w:tblCellMar>
          <w:left w:w="0" w:type="dxa"/>
          <w:right w:w="0" w:type="dxa"/>
        </w:tblCellMar>
        <w:tblLook w:val="04A0"/>
      </w:tblPr>
      <w:tblGrid>
        <w:gridCol w:w="4936"/>
        <w:gridCol w:w="4439"/>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Вид преступления</w:t>
            </w:r>
          </w:p>
        </w:tc>
        <w:tc>
          <w:tcPr>
            <w:tcW w:w="484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b/>
                <w:bCs/>
                <w:color w:val="194561"/>
                <w:sz w:val="25"/>
                <w:lang w:eastAsia="ru-RU"/>
              </w:rPr>
              <w:t>Часть 1</w:t>
            </w:r>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w:t>
            </w:r>
            <w:proofErr w:type="gramEnd"/>
            <w:r w:rsidRPr="00267ED2">
              <w:rPr>
                <w:rFonts w:ascii="Times New Roman" w:eastAsia="Times New Roman" w:hAnsi="Times New Roman" w:cs="Times New Roman"/>
                <w:color w:val="194561"/>
                <w:sz w:val="25"/>
                <w:szCs w:val="25"/>
                <w:lang w:eastAsia="ru-RU"/>
              </w:rPr>
              <w:t xml:space="preserve"> предпринимателя или юридического лица, если эти деяния совершены должностным лицом с использованием своего служебного положения</w:t>
            </w:r>
          </w:p>
        </w:tc>
        <w:tc>
          <w:tcPr>
            <w:tcW w:w="484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w:t>
            </w:r>
            <w:proofErr w:type="gramEnd"/>
            <w:r w:rsidRPr="00267ED2">
              <w:rPr>
                <w:rFonts w:ascii="Times New Roman" w:eastAsia="Times New Roman" w:hAnsi="Times New Roman" w:cs="Times New Roman"/>
                <w:color w:val="194561"/>
                <w:sz w:val="25"/>
                <w:szCs w:val="25"/>
                <w:lang w:eastAsia="ru-RU"/>
              </w:rPr>
              <w:t xml:space="preserve"> шести месяцев, либо обязательными работами на срок от ста двадцати до ста восьмидесяти часов</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Часть 2</w:t>
            </w:r>
            <w:proofErr w:type="gramStart"/>
            <w:r w:rsidRPr="00267ED2">
              <w:rPr>
                <w:rFonts w:ascii="Times New Roman" w:eastAsia="Times New Roman" w:hAnsi="Times New Roman" w:cs="Times New Roman"/>
                <w:sz w:val="25"/>
                <w:lang w:eastAsia="ru-RU"/>
              </w:rPr>
              <w:t> </w:t>
            </w:r>
            <w:r w:rsidRPr="00267ED2">
              <w:rPr>
                <w:rFonts w:ascii="Times New Roman" w:eastAsia="Times New Roman" w:hAnsi="Times New Roman" w:cs="Times New Roman"/>
                <w:sz w:val="25"/>
                <w:szCs w:val="25"/>
                <w:lang w:eastAsia="ru-RU"/>
              </w:rPr>
              <w:t>Т</w:t>
            </w:r>
            <w:proofErr w:type="gramEnd"/>
            <w:r w:rsidRPr="00267ED2">
              <w:rPr>
                <w:rFonts w:ascii="Times New Roman" w:eastAsia="Times New Roman" w:hAnsi="Times New Roman" w:cs="Times New Roman"/>
                <w:sz w:val="25"/>
                <w:szCs w:val="25"/>
                <w:lang w:eastAsia="ru-RU"/>
              </w:rPr>
              <w:t>е же деяния, совершенные в нарушение вступившего в законную силу судебного акта, а равно причинившие крупный ущерб</w:t>
            </w:r>
          </w:p>
        </w:tc>
        <w:tc>
          <w:tcPr>
            <w:tcW w:w="484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sz w:val="25"/>
                <w:szCs w:val="25"/>
                <w:lang w:eastAsia="ru-RU"/>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арестом на срок до шести месяцев, либо</w:t>
            </w:r>
            <w:proofErr w:type="gramEnd"/>
            <w:r w:rsidRPr="00267ED2">
              <w:rPr>
                <w:rFonts w:ascii="Times New Roman" w:eastAsia="Times New Roman" w:hAnsi="Times New Roman" w:cs="Times New Roman"/>
                <w:sz w:val="25"/>
                <w:szCs w:val="25"/>
                <w:lang w:eastAsia="ru-RU"/>
              </w:rPr>
              <w:t xml:space="preserve"> лишением свободы на срок до трех лет</w:t>
            </w:r>
          </w:p>
        </w:tc>
      </w:tr>
    </w:tbl>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w:t>
      </w: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FF0000"/>
          <w:sz w:val="25"/>
          <w:szCs w:val="25"/>
          <w:lang w:eastAsia="ru-RU"/>
        </w:rPr>
        <w:t>Регистрация незаконных сделок с землей (Ст. 170) </w:t>
      </w:r>
    </w:p>
    <w:tbl>
      <w:tblPr>
        <w:tblW w:w="0" w:type="auto"/>
        <w:jc w:val="center"/>
        <w:tblCellMar>
          <w:left w:w="0" w:type="dxa"/>
          <w:right w:w="0" w:type="dxa"/>
        </w:tblCellMar>
        <w:tblLook w:val="04A0"/>
      </w:tblPr>
      <w:tblGrid>
        <w:gridCol w:w="5168"/>
        <w:gridCol w:w="4207"/>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Вид преступления</w:t>
            </w:r>
          </w:p>
        </w:tc>
        <w:tc>
          <w:tcPr>
            <w:tcW w:w="496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 xml:space="preserve">Регистрация заведомо незаконных сделок с </w:t>
            </w:r>
            <w:r w:rsidRPr="00267ED2">
              <w:rPr>
                <w:rFonts w:ascii="Times New Roman" w:eastAsia="Times New Roman" w:hAnsi="Times New Roman" w:cs="Times New Roman"/>
                <w:color w:val="194561"/>
                <w:sz w:val="25"/>
                <w:szCs w:val="25"/>
                <w:lang w:eastAsia="ru-RU"/>
              </w:rPr>
              <w:lastRenderedPageBreak/>
              <w:t>землей, искажение сведений государственного</w:t>
            </w:r>
            <w:r w:rsidRPr="00267ED2">
              <w:rPr>
                <w:rFonts w:ascii="Times New Roman" w:eastAsia="Times New Roman" w:hAnsi="Times New Roman" w:cs="Times New Roman"/>
                <w:color w:val="194561"/>
                <w:sz w:val="25"/>
                <w:lang w:eastAsia="ru-RU"/>
              </w:rPr>
              <w:t> </w:t>
            </w:r>
            <w:proofErr w:type="spellStart"/>
            <w:r w:rsidRPr="00267ED2">
              <w:rPr>
                <w:rFonts w:ascii="Times New Roman" w:eastAsia="Times New Roman" w:hAnsi="Times New Roman" w:cs="Times New Roman"/>
                <w:color w:val="194561"/>
                <w:sz w:val="25"/>
                <w:szCs w:val="25"/>
                <w:lang w:eastAsia="ru-RU"/>
              </w:rPr>
              <w:fldChar w:fldCharType="begin"/>
            </w:r>
            <w:r w:rsidRPr="00267ED2">
              <w:rPr>
                <w:rFonts w:ascii="Times New Roman" w:eastAsia="Times New Roman" w:hAnsi="Times New Roman" w:cs="Times New Roman"/>
                <w:color w:val="194561"/>
                <w:sz w:val="25"/>
                <w:szCs w:val="25"/>
                <w:lang w:eastAsia="ru-RU"/>
              </w:rPr>
              <w:instrText xml:space="preserve"> HYPERLINK "consultantplus://offline/ref=13F912F5D894991FC945E6B616F3C0308E80A8D2726BC4C2CC869EC005B146BD478C84042BF658BAw6w3N" </w:instrText>
            </w:r>
            <w:r w:rsidRPr="00267ED2">
              <w:rPr>
                <w:rFonts w:ascii="Times New Roman" w:eastAsia="Times New Roman" w:hAnsi="Times New Roman" w:cs="Times New Roman"/>
                <w:color w:val="194561"/>
                <w:sz w:val="25"/>
                <w:szCs w:val="25"/>
                <w:lang w:eastAsia="ru-RU"/>
              </w:rPr>
              <w:fldChar w:fldCharType="separate"/>
            </w:r>
            <w:r w:rsidRPr="00267ED2">
              <w:rPr>
                <w:rFonts w:ascii="Times New Roman" w:eastAsia="Times New Roman" w:hAnsi="Times New Roman" w:cs="Times New Roman"/>
                <w:color w:val="194561"/>
                <w:sz w:val="25"/>
                <w:u w:val="single"/>
                <w:lang w:eastAsia="ru-RU"/>
              </w:rPr>
              <w:t>кадастра</w:t>
            </w:r>
            <w:r w:rsidRPr="00267ED2">
              <w:rPr>
                <w:rFonts w:ascii="Times New Roman" w:eastAsia="Times New Roman" w:hAnsi="Times New Roman" w:cs="Times New Roman"/>
                <w:color w:val="194561"/>
                <w:sz w:val="25"/>
                <w:szCs w:val="25"/>
                <w:lang w:eastAsia="ru-RU"/>
              </w:rPr>
              <w:fldChar w:fldCharType="end"/>
            </w:r>
            <w:r w:rsidRPr="00267ED2">
              <w:rPr>
                <w:rFonts w:ascii="Times New Roman" w:eastAsia="Times New Roman" w:hAnsi="Times New Roman" w:cs="Times New Roman"/>
                <w:color w:val="194561"/>
                <w:sz w:val="25"/>
                <w:szCs w:val="25"/>
                <w:lang w:eastAsia="ru-RU"/>
              </w:rPr>
              <w:t>недвижимости</w:t>
            </w:r>
            <w:proofErr w:type="spellEnd"/>
            <w:r w:rsidRPr="00267ED2">
              <w:rPr>
                <w:rFonts w:ascii="Times New Roman" w:eastAsia="Times New Roman" w:hAnsi="Times New Roman" w:cs="Times New Roman"/>
                <w:color w:val="194561"/>
                <w:sz w:val="25"/>
                <w:szCs w:val="25"/>
                <w:lang w:eastAsia="ru-RU"/>
              </w:rPr>
              <w:t>,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p>
        </w:tc>
        <w:tc>
          <w:tcPr>
            <w:tcW w:w="496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lastRenderedPageBreak/>
              <w:t xml:space="preserve">наказываются штрафом в размере до </w:t>
            </w:r>
            <w:r w:rsidRPr="00267ED2">
              <w:rPr>
                <w:rFonts w:ascii="Times New Roman" w:eastAsia="Times New Roman" w:hAnsi="Times New Roman" w:cs="Times New Roman"/>
                <w:color w:val="194561"/>
                <w:sz w:val="25"/>
                <w:szCs w:val="25"/>
                <w:lang w:eastAsia="ru-RU"/>
              </w:rPr>
              <w:lastRenderedPageBreak/>
              <w:t>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tc>
      </w:tr>
    </w:tbl>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lastRenderedPageBreak/>
        <w:br/>
        <w:t>Злоупотребление должностными полномочиями (Ст. 285) </w:t>
      </w:r>
    </w:p>
    <w:tbl>
      <w:tblPr>
        <w:tblW w:w="0" w:type="auto"/>
        <w:jc w:val="center"/>
        <w:tblCellMar>
          <w:left w:w="0" w:type="dxa"/>
          <w:right w:w="0" w:type="dxa"/>
        </w:tblCellMar>
        <w:tblLook w:val="04A0"/>
      </w:tblPr>
      <w:tblGrid>
        <w:gridCol w:w="4977"/>
        <w:gridCol w:w="4398"/>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Вид преступления</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1 </w:t>
            </w:r>
            <w:r w:rsidRPr="00267ED2">
              <w:rPr>
                <w:rFonts w:ascii="Times New Roman" w:eastAsia="Times New Roman" w:hAnsi="Times New Roman" w:cs="Times New Roman"/>
                <w:color w:val="194561"/>
                <w:sz w:val="25"/>
                <w:szCs w:val="25"/>
                <w:lang w:eastAsia="ru-RU"/>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2</w:t>
            </w:r>
            <w:proofErr w:type="gramStart"/>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Т</w:t>
            </w:r>
            <w:proofErr w:type="gramEnd"/>
            <w:r w:rsidRPr="00267ED2">
              <w:rPr>
                <w:rFonts w:ascii="Times New Roman" w:eastAsia="Times New Roman" w:hAnsi="Times New Roman" w:cs="Times New Roman"/>
                <w:color w:val="194561"/>
                <w:sz w:val="25"/>
                <w:szCs w:val="25"/>
                <w:lang w:eastAsia="ru-RU"/>
              </w:rPr>
              <w:t>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3 </w:t>
            </w:r>
            <w:r w:rsidRPr="00267ED2">
              <w:rPr>
                <w:rFonts w:ascii="Times New Roman" w:eastAsia="Times New Roman" w:hAnsi="Times New Roman" w:cs="Times New Roman"/>
                <w:color w:val="194561"/>
                <w:sz w:val="25"/>
                <w:szCs w:val="25"/>
                <w:lang w:eastAsia="ru-RU"/>
              </w:rPr>
              <w:t>Деяния, предусмотренные</w:t>
            </w:r>
            <w:r w:rsidRPr="00267ED2">
              <w:rPr>
                <w:rFonts w:ascii="Times New Roman" w:eastAsia="Times New Roman" w:hAnsi="Times New Roman" w:cs="Times New Roman"/>
                <w:color w:val="194561"/>
                <w:sz w:val="25"/>
                <w:lang w:eastAsia="ru-RU"/>
              </w:rPr>
              <w:t> </w:t>
            </w:r>
            <w:hyperlink r:id="rId11" w:history="1">
              <w:r w:rsidRPr="00267ED2">
                <w:rPr>
                  <w:rFonts w:ascii="Times New Roman" w:eastAsia="Times New Roman" w:hAnsi="Times New Roman" w:cs="Times New Roman"/>
                  <w:color w:val="194561"/>
                  <w:sz w:val="25"/>
                  <w:u w:val="single"/>
                  <w:lang w:eastAsia="ru-RU"/>
                </w:rPr>
                <w:t>частями первой</w:t>
              </w:r>
            </w:hyperlink>
            <w:r w:rsidRPr="00267ED2">
              <w:rPr>
                <w:rFonts w:ascii="Times New Roman" w:eastAsia="Times New Roman" w:hAnsi="Times New Roman" w:cs="Times New Roman"/>
                <w:color w:val="194561"/>
                <w:sz w:val="25"/>
                <w:lang w:eastAsia="ru-RU"/>
              </w:rPr>
              <w:t> </w:t>
            </w:r>
            <w:proofErr w:type="spellStart"/>
            <w:r w:rsidRPr="00267ED2">
              <w:rPr>
                <w:rFonts w:ascii="Times New Roman" w:eastAsia="Times New Roman" w:hAnsi="Times New Roman" w:cs="Times New Roman"/>
                <w:color w:val="194561"/>
                <w:sz w:val="25"/>
                <w:szCs w:val="25"/>
                <w:lang w:eastAsia="ru-RU"/>
              </w:rPr>
              <w:t>или</w:t>
            </w:r>
            <w:hyperlink r:id="rId12" w:history="1">
              <w:r w:rsidRPr="00267ED2">
                <w:rPr>
                  <w:rFonts w:ascii="Times New Roman" w:eastAsia="Times New Roman" w:hAnsi="Times New Roman" w:cs="Times New Roman"/>
                  <w:color w:val="194561"/>
                  <w:sz w:val="25"/>
                  <w:u w:val="single"/>
                  <w:lang w:eastAsia="ru-RU"/>
                </w:rPr>
                <w:t>второй</w:t>
              </w:r>
              <w:proofErr w:type="spellEnd"/>
            </w:hyperlink>
            <w:r w:rsidRPr="00267ED2">
              <w:rPr>
                <w:rFonts w:ascii="Times New Roman" w:eastAsia="Times New Roman" w:hAnsi="Times New Roman" w:cs="Times New Roman"/>
                <w:color w:val="194561"/>
                <w:sz w:val="25"/>
                <w:lang w:eastAsia="ru-RU"/>
              </w:rPr>
              <w:t> </w:t>
            </w:r>
            <w:r w:rsidRPr="00267ED2">
              <w:rPr>
                <w:rFonts w:ascii="Times New Roman" w:eastAsia="Times New Roman" w:hAnsi="Times New Roman" w:cs="Times New Roman"/>
                <w:color w:val="194561"/>
                <w:sz w:val="25"/>
                <w:szCs w:val="25"/>
                <w:lang w:eastAsia="ru-RU"/>
              </w:rPr>
              <w:t>настоящей статьи, повлекшие тяжкие последствия</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FF0000"/>
          <w:sz w:val="25"/>
          <w:szCs w:val="25"/>
          <w:lang w:eastAsia="ru-RU"/>
        </w:rPr>
        <w:t>Нецелевое расходование бюджетных средств (Ст. 285.1)</w:t>
      </w:r>
    </w:p>
    <w:tbl>
      <w:tblPr>
        <w:tblW w:w="0" w:type="auto"/>
        <w:jc w:val="center"/>
        <w:tblCellMar>
          <w:left w:w="0" w:type="dxa"/>
          <w:right w:w="0" w:type="dxa"/>
        </w:tblCellMar>
        <w:tblLook w:val="04A0"/>
      </w:tblPr>
      <w:tblGrid>
        <w:gridCol w:w="4876"/>
        <w:gridCol w:w="4499"/>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Вид преступления</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1 </w:t>
            </w:r>
            <w:r w:rsidRPr="00267ED2">
              <w:rPr>
                <w:rFonts w:ascii="Times New Roman" w:eastAsia="Times New Roman" w:hAnsi="Times New Roman" w:cs="Times New Roman"/>
                <w:color w:val="194561"/>
                <w:sz w:val="25"/>
                <w:szCs w:val="25"/>
                <w:lang w:eastAsia="ru-RU"/>
              </w:rPr>
              <w:t xml:space="preserve">Расходование бюджетных средств должностным лицом получателя бюджетных </w:t>
            </w:r>
            <w:r w:rsidRPr="00267ED2">
              <w:rPr>
                <w:rFonts w:ascii="Times New Roman" w:eastAsia="Times New Roman" w:hAnsi="Times New Roman" w:cs="Times New Roman"/>
                <w:color w:val="194561"/>
                <w:sz w:val="25"/>
                <w:szCs w:val="25"/>
                <w:lang w:eastAsia="ru-RU"/>
              </w:rPr>
              <w:lastRenderedPageBreak/>
              <w:t>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lastRenderedPageBreak/>
              <w:t xml:space="preserve">наказывается штрафом в размере от ста тысяч до трехсот тысяч рублей или в </w:t>
            </w:r>
            <w:r w:rsidRPr="00267ED2">
              <w:rPr>
                <w:rFonts w:ascii="Times New Roman" w:eastAsia="Times New Roman" w:hAnsi="Times New Roman" w:cs="Times New Roman"/>
                <w:color w:val="194561"/>
                <w:sz w:val="25"/>
                <w:szCs w:val="25"/>
                <w:lang w:eastAsia="ru-RU"/>
              </w:rPr>
              <w:lastRenderedPageBreak/>
              <w:t>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w:t>
            </w:r>
            <w:proofErr w:type="gramEnd"/>
            <w:r w:rsidRPr="00267ED2">
              <w:rPr>
                <w:rFonts w:ascii="Times New Roman" w:eastAsia="Times New Roman" w:hAnsi="Times New Roman" w:cs="Times New Roman"/>
                <w:color w:val="194561"/>
                <w:sz w:val="25"/>
                <w:szCs w:val="25"/>
                <w:lang w:eastAsia="ru-RU"/>
              </w:rPr>
              <w:t xml:space="preserve"> такового</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lastRenderedPageBreak/>
              <w:t>Часть 2</w:t>
            </w:r>
            <w:r w:rsidRPr="00267ED2">
              <w:rPr>
                <w:rFonts w:ascii="Times New Roman" w:eastAsia="Times New Roman" w:hAnsi="Times New Roman" w:cs="Times New Roman"/>
                <w:color w:val="194561"/>
                <w:sz w:val="25"/>
                <w:szCs w:val="25"/>
                <w:lang w:eastAsia="ru-RU"/>
              </w:rPr>
              <w:t>То же деяние, совершенное:</w:t>
            </w:r>
          </w:p>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а) группой лиц по предварительному сговору;</w:t>
            </w:r>
          </w:p>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б) в особо крупном размере</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bl>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FF0000"/>
          <w:sz w:val="25"/>
          <w:szCs w:val="25"/>
          <w:lang w:eastAsia="ru-RU"/>
        </w:rPr>
        <w:t>Нецелевое расходование средств государственных внебюджетных фондов (Ст.285.2)</w:t>
      </w:r>
    </w:p>
    <w:tbl>
      <w:tblPr>
        <w:tblW w:w="0" w:type="auto"/>
        <w:jc w:val="center"/>
        <w:tblCellMar>
          <w:left w:w="0" w:type="dxa"/>
          <w:right w:w="0" w:type="dxa"/>
        </w:tblCellMar>
        <w:tblLook w:val="04A0"/>
      </w:tblPr>
      <w:tblGrid>
        <w:gridCol w:w="4880"/>
        <w:gridCol w:w="4495"/>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Вид преступления</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1 </w:t>
            </w:r>
            <w:r w:rsidRPr="00267ED2">
              <w:rPr>
                <w:rFonts w:ascii="Times New Roman" w:eastAsia="Times New Roman" w:hAnsi="Times New Roman" w:cs="Times New Roman"/>
                <w:color w:val="194561"/>
                <w:sz w:val="25"/>
                <w:szCs w:val="25"/>
                <w:lang w:eastAsia="ru-RU"/>
              </w:rPr>
              <w:t>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w:t>
            </w:r>
            <w:proofErr w:type="gramEnd"/>
            <w:r w:rsidRPr="00267ED2">
              <w:rPr>
                <w:rFonts w:ascii="Times New Roman" w:eastAsia="Times New Roman" w:hAnsi="Times New Roman" w:cs="Times New Roman"/>
                <w:color w:val="194561"/>
                <w:sz w:val="25"/>
                <w:szCs w:val="25"/>
                <w:lang w:eastAsia="ru-RU"/>
              </w:rPr>
              <w:t xml:space="preserve"> такового</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2</w:t>
            </w:r>
            <w:r w:rsidRPr="00267ED2">
              <w:rPr>
                <w:rFonts w:ascii="Times New Roman" w:eastAsia="Times New Roman" w:hAnsi="Times New Roman" w:cs="Times New Roman"/>
                <w:color w:val="194561"/>
                <w:sz w:val="25"/>
                <w:szCs w:val="25"/>
                <w:lang w:eastAsia="ru-RU"/>
              </w:rPr>
              <w:t>То же деяние, совершенное:</w:t>
            </w:r>
          </w:p>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а) группой лиц по предварительному сговору;</w:t>
            </w:r>
          </w:p>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color w:val="194561"/>
                <w:sz w:val="25"/>
                <w:szCs w:val="25"/>
                <w:lang w:eastAsia="ru-RU"/>
              </w:rPr>
              <w:t>б) в особо крупном размере</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bl>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FF0000"/>
          <w:sz w:val="25"/>
          <w:szCs w:val="25"/>
          <w:lang w:eastAsia="ru-RU"/>
        </w:rPr>
        <w:t>Превышение должностных полномочий (Ст. 286)</w:t>
      </w:r>
    </w:p>
    <w:tbl>
      <w:tblPr>
        <w:tblW w:w="0" w:type="auto"/>
        <w:jc w:val="center"/>
        <w:tblCellMar>
          <w:left w:w="0" w:type="dxa"/>
          <w:right w:w="0" w:type="dxa"/>
        </w:tblCellMar>
        <w:tblLook w:val="04A0"/>
      </w:tblPr>
      <w:tblGrid>
        <w:gridCol w:w="4867"/>
        <w:gridCol w:w="4508"/>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Вид преступления</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1 </w:t>
            </w:r>
            <w:r w:rsidRPr="00267ED2">
              <w:rPr>
                <w:rFonts w:ascii="Times New Roman" w:eastAsia="Times New Roman" w:hAnsi="Times New Roman" w:cs="Times New Roman"/>
                <w:color w:val="194561"/>
                <w:sz w:val="25"/>
                <w:szCs w:val="25"/>
                <w:lang w:eastAsia="ru-RU"/>
              </w:rPr>
              <w:t xml:space="preserve">Совершение должностным лицом действий, явно выходящих за пределы его </w:t>
            </w:r>
            <w:r w:rsidRPr="00267ED2">
              <w:rPr>
                <w:rFonts w:ascii="Times New Roman" w:eastAsia="Times New Roman" w:hAnsi="Times New Roman" w:cs="Times New Roman"/>
                <w:color w:val="194561"/>
                <w:sz w:val="25"/>
                <w:szCs w:val="25"/>
                <w:lang w:eastAsia="ru-RU"/>
              </w:rPr>
              <w:lastRenderedPageBreak/>
              <w:t>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lastRenderedPageBreak/>
              <w:t xml:space="preserve">наказывается штрафом в размере до восьмидесяти тысяч рублей или в </w:t>
            </w:r>
            <w:r w:rsidRPr="00267ED2">
              <w:rPr>
                <w:rFonts w:ascii="Times New Roman" w:eastAsia="Times New Roman" w:hAnsi="Times New Roman" w:cs="Times New Roman"/>
                <w:color w:val="194561"/>
                <w:sz w:val="25"/>
                <w:szCs w:val="25"/>
                <w:lang w:eastAsia="ru-RU"/>
              </w:rPr>
              <w:lastRenderedPageBreak/>
              <w:t>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lastRenderedPageBreak/>
              <w:t>Часть 2</w:t>
            </w:r>
            <w:r w:rsidRPr="00267ED2">
              <w:rPr>
                <w:rFonts w:ascii="Times New Roman" w:eastAsia="Times New Roman" w:hAnsi="Times New Roman" w:cs="Times New Roman"/>
                <w:color w:val="194561"/>
                <w:sz w:val="25"/>
                <w:szCs w:val="25"/>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bl>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FF0000"/>
          <w:sz w:val="25"/>
          <w:szCs w:val="25"/>
          <w:lang w:eastAsia="ru-RU"/>
        </w:rPr>
        <w:t>Служебный подлог (Ст. 292)</w:t>
      </w:r>
    </w:p>
    <w:tbl>
      <w:tblPr>
        <w:tblW w:w="0" w:type="auto"/>
        <w:jc w:val="center"/>
        <w:tblCellMar>
          <w:left w:w="0" w:type="dxa"/>
          <w:right w:w="0" w:type="dxa"/>
        </w:tblCellMar>
        <w:tblLook w:val="04A0"/>
      </w:tblPr>
      <w:tblGrid>
        <w:gridCol w:w="4864"/>
        <w:gridCol w:w="4511"/>
      </w:tblGrid>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Вид преступления</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jc w:val="center"/>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Наказание</w:t>
            </w:r>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b/>
                <w:bCs/>
                <w:color w:val="194561"/>
                <w:sz w:val="25"/>
                <w:lang w:eastAsia="ru-RU"/>
              </w:rPr>
              <w:t>Часть 1 </w:t>
            </w:r>
            <w:r w:rsidRPr="00267ED2">
              <w:rPr>
                <w:rFonts w:ascii="Times New Roman" w:eastAsia="Times New Roman" w:hAnsi="Times New Roman" w:cs="Times New Roman"/>
                <w:color w:val="194561"/>
                <w:sz w:val="25"/>
                <w:szCs w:val="25"/>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roofErr w:type="gramEnd"/>
          </w:p>
        </w:tc>
      </w:tr>
      <w:tr w:rsidR="00267ED2" w:rsidRPr="00267ED2" w:rsidTr="00267ED2">
        <w:trPr>
          <w:jc w:val="center"/>
        </w:trPr>
        <w:tc>
          <w:tcPr>
            <w:tcW w:w="5355"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r w:rsidRPr="00267ED2">
              <w:rPr>
                <w:rFonts w:ascii="Times New Roman" w:eastAsia="Times New Roman" w:hAnsi="Times New Roman" w:cs="Times New Roman"/>
                <w:b/>
                <w:bCs/>
                <w:color w:val="194561"/>
                <w:sz w:val="25"/>
                <w:lang w:eastAsia="ru-RU"/>
              </w:rPr>
              <w:t>Часть 2 </w:t>
            </w:r>
            <w:r w:rsidRPr="00267ED2">
              <w:rPr>
                <w:rFonts w:ascii="Times New Roman" w:eastAsia="Times New Roman" w:hAnsi="Times New Roman" w:cs="Times New Roman"/>
                <w:color w:val="194561"/>
                <w:sz w:val="25"/>
                <w:szCs w:val="25"/>
                <w:lang w:eastAsia="ru-RU"/>
              </w:rPr>
              <w:t>.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980" w:type="dxa"/>
            <w:tcBorders>
              <w:top w:val="single" w:sz="8" w:space="0" w:color="DDDDDD"/>
              <w:left w:val="single" w:sz="8" w:space="0" w:color="DDDDDD"/>
              <w:bottom w:val="single" w:sz="8" w:space="0" w:color="DDDDDD"/>
              <w:right w:val="single" w:sz="8" w:space="0" w:color="DDDDDD"/>
            </w:tcBorders>
            <w:hideMark/>
          </w:tcPr>
          <w:p w:rsidR="00267ED2" w:rsidRPr="00267ED2" w:rsidRDefault="00267ED2" w:rsidP="00267ED2">
            <w:pPr>
              <w:spacing w:after="0" w:line="312" w:lineRule="atLeast"/>
              <w:rPr>
                <w:rFonts w:ascii="Times New Roman" w:eastAsia="Times New Roman" w:hAnsi="Times New Roman" w:cs="Times New Roman"/>
                <w:sz w:val="25"/>
                <w:szCs w:val="25"/>
                <w:lang w:eastAsia="ru-RU"/>
              </w:rPr>
            </w:pPr>
            <w:proofErr w:type="gramStart"/>
            <w:r w:rsidRPr="00267ED2">
              <w:rPr>
                <w:rFonts w:ascii="Times New Roman" w:eastAsia="Times New Roman" w:hAnsi="Times New Roman" w:cs="Times New Roman"/>
                <w:color w:val="194561"/>
                <w:sz w:val="25"/>
                <w:szCs w:val="25"/>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bl>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w:eastAsia="Times New Roman" w:hAnsi="Arial" w:cs="Arial"/>
          <w:color w:val="194561"/>
          <w:sz w:val="25"/>
          <w:szCs w:val="25"/>
          <w:lang w:eastAsia="ru-RU"/>
        </w:rPr>
        <w:t> </w:t>
      </w:r>
      <w:r w:rsidRPr="00267ED2">
        <w:rPr>
          <w:rFonts w:ascii="Arial Black" w:eastAsia="Times New Roman" w:hAnsi="Arial Black" w:cs="Arial"/>
          <w:color w:val="333333"/>
          <w:sz w:val="25"/>
          <w:szCs w:val="25"/>
          <w:lang w:eastAsia="ru-RU"/>
        </w:rPr>
        <w:t>Возможные ситуации коррупционной направленности и рекомендации по правилам поведения</w:t>
      </w: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333333"/>
          <w:sz w:val="25"/>
          <w:szCs w:val="25"/>
          <w:lang w:eastAsia="ru-RU"/>
        </w:rPr>
        <w:t>  </w:t>
      </w: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194561"/>
          <w:sz w:val="25"/>
          <w:szCs w:val="25"/>
          <w:lang w:eastAsia="ru-RU"/>
        </w:rPr>
        <w:lastRenderedPageBreak/>
        <w:t>  1.  Получение предложений об участии в террористическом акте, криминальной группировки</w:t>
      </w:r>
      <w:proofErr w:type="gramStart"/>
      <w:r w:rsidRPr="00267ED2">
        <w:rPr>
          <w:rFonts w:ascii="Arial" w:eastAsia="Times New Roman" w:hAnsi="Arial" w:cs="Arial"/>
          <w:color w:val="333333"/>
          <w:sz w:val="25"/>
          <w:szCs w:val="25"/>
          <w:lang w:eastAsia="ru-RU"/>
        </w:rPr>
        <w:br/>
      </w:r>
      <w:r w:rsidRPr="00267ED2">
        <w:rPr>
          <w:rFonts w:ascii="Arial" w:eastAsia="Times New Roman" w:hAnsi="Arial" w:cs="Arial"/>
          <w:color w:val="194561"/>
          <w:sz w:val="25"/>
          <w:szCs w:val="25"/>
          <w:lang w:eastAsia="ru-RU"/>
        </w:rPr>
        <w:t>В</w:t>
      </w:r>
      <w:proofErr w:type="gramEnd"/>
      <w:r w:rsidRPr="00267ED2">
        <w:rPr>
          <w:rFonts w:ascii="Arial" w:eastAsia="Times New Roman" w:hAnsi="Arial" w:cs="Arial"/>
          <w:color w:val="194561"/>
          <w:sz w:val="25"/>
          <w:szCs w:val="25"/>
          <w:lang w:eastAsia="ru-RU"/>
        </w:rPr>
        <w:t xml:space="preserve"> ходе разговора постараться запомнить:</w:t>
      </w:r>
      <w:r w:rsidRPr="00267ED2">
        <w:rPr>
          <w:rFonts w:ascii="Arial" w:eastAsia="Times New Roman" w:hAnsi="Arial" w:cs="Arial"/>
          <w:color w:val="194561"/>
          <w:sz w:val="25"/>
          <w:lang w:eastAsia="ru-RU"/>
        </w:rPr>
        <w:t> </w:t>
      </w:r>
      <w:r w:rsidRPr="00267ED2">
        <w:rPr>
          <w:rFonts w:ascii="Arial" w:eastAsia="Times New Roman" w:hAnsi="Arial" w:cs="Arial"/>
          <w:color w:val="333333"/>
          <w:sz w:val="25"/>
          <w:szCs w:val="25"/>
          <w:lang w:eastAsia="ru-RU"/>
        </w:rPr>
        <w:br/>
        <w:t>- какие требования либо предложения выдвигает данное лицо;</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действует самостоятельно или выступает в роли посредника;</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как, когда и кому с ним можно связаться;</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зафиксировать приметы лица и особенности его речи (голос, произношение, диалект, темп речи, манера речи и др.);</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xml:space="preserve">- </w:t>
      </w:r>
      <w:proofErr w:type="gramStart"/>
      <w:r w:rsidRPr="00267ED2">
        <w:rPr>
          <w:rFonts w:ascii="Arial" w:eastAsia="Times New Roman" w:hAnsi="Arial" w:cs="Arial"/>
          <w:color w:val="333333"/>
          <w:sz w:val="25"/>
          <w:szCs w:val="25"/>
          <w:lang w:eastAsia="ru-RU"/>
        </w:rPr>
        <w:t>если предложение поступило по телефону: запомнить звуковой фон (шумы автомашин, другого транспорта, характерные звуки, голоса и т.д.);</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при возможности дословно зафиксировать его на бумаге;</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после разговора немедленно сообщить в соответствующие правоохранительные органы, своему непосредственному начальнику;</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не распространяться о факте разговора и его содержании, максимально ограничить число людей, владеющих данной информацией.</w:t>
      </w:r>
      <w:proofErr w:type="gramEnd"/>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194561"/>
          <w:sz w:val="25"/>
          <w:szCs w:val="25"/>
          <w:lang w:eastAsia="ru-RU"/>
        </w:rPr>
        <w:t> 2. Провокации</w:t>
      </w:r>
      <w:proofErr w:type="gramStart"/>
      <w:r w:rsidRPr="00267ED2">
        <w:rPr>
          <w:rFonts w:ascii="Arial Black" w:eastAsia="Times New Roman" w:hAnsi="Arial Black" w:cs="Arial"/>
          <w:color w:val="194561"/>
          <w:sz w:val="25"/>
          <w:lang w:eastAsia="ru-RU"/>
        </w:rPr>
        <w:t> </w:t>
      </w:r>
      <w:r w:rsidRPr="00267ED2">
        <w:rPr>
          <w:rFonts w:ascii="Arial" w:eastAsia="Times New Roman" w:hAnsi="Arial" w:cs="Arial"/>
          <w:color w:val="333333"/>
          <w:sz w:val="25"/>
          <w:szCs w:val="25"/>
          <w:lang w:eastAsia="ru-RU"/>
        </w:rPr>
        <w:br/>
        <w:t>В</w:t>
      </w:r>
      <w:proofErr w:type="gramEnd"/>
      <w:r w:rsidRPr="00267ED2">
        <w:rPr>
          <w:rFonts w:ascii="Arial" w:eastAsia="Times New Roman" w:hAnsi="Arial" w:cs="Arial"/>
          <w:color w:val="333333"/>
          <w:sz w:val="25"/>
          <w:szCs w:val="25"/>
          <w:lang w:eastAsia="ru-RU"/>
        </w:rPr>
        <w:t>о избежание возможных провокаций со стороны должностных лиц проверяемой организации в период проведения контрольных мероприятий рекомендуется:</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не оставлять без присмотра служебные помещения, в которых работают проверяющие, и личные вещи (одежда, портфели, сумки и т. д.);</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r>
      <w:r w:rsidRPr="00267ED2">
        <w:rPr>
          <w:rFonts w:ascii="Arial Black" w:eastAsia="Times New Roman" w:hAnsi="Arial Black" w:cs="Arial"/>
          <w:color w:val="194561"/>
          <w:sz w:val="25"/>
          <w:szCs w:val="25"/>
          <w:lang w:eastAsia="ru-RU"/>
        </w:rPr>
        <w:t>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194561"/>
          <w:sz w:val="25"/>
          <w:szCs w:val="25"/>
          <w:lang w:eastAsia="ru-RU"/>
        </w:rPr>
        <w:t xml:space="preserve">3. </w:t>
      </w:r>
      <w:proofErr w:type="gramStart"/>
      <w:r w:rsidRPr="00267ED2">
        <w:rPr>
          <w:rFonts w:ascii="Arial Black" w:eastAsia="Times New Roman" w:hAnsi="Arial Black" w:cs="Arial"/>
          <w:color w:val="194561"/>
          <w:sz w:val="25"/>
          <w:szCs w:val="25"/>
          <w:lang w:eastAsia="ru-RU"/>
        </w:rPr>
        <w:t>Дача взятки</w:t>
      </w:r>
      <w:r w:rsidRPr="00267ED2">
        <w:rPr>
          <w:rFonts w:ascii="Arial Black" w:eastAsia="Times New Roman" w:hAnsi="Arial Black" w:cs="Arial"/>
          <w:color w:val="194561"/>
          <w:sz w:val="25"/>
          <w:lang w:eastAsia="ru-RU"/>
        </w:rPr>
        <w:t> </w:t>
      </w:r>
      <w:r w:rsidRPr="00267ED2">
        <w:rPr>
          <w:rFonts w:ascii="Arial" w:eastAsia="Times New Roman" w:hAnsi="Arial" w:cs="Arial"/>
          <w:color w:val="333333"/>
          <w:sz w:val="25"/>
          <w:szCs w:val="25"/>
          <w:lang w:eastAsia="ru-RU"/>
        </w:rPr>
        <w:b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xml:space="preserve">- внимательно выслушать и точно запомнить предложенные Вам условия (размеры сумм, наименование товаров и характер услуг, сроки и способы </w:t>
      </w:r>
      <w:r w:rsidRPr="00267ED2">
        <w:rPr>
          <w:rFonts w:ascii="Arial" w:eastAsia="Times New Roman" w:hAnsi="Arial" w:cs="Arial"/>
          <w:color w:val="333333"/>
          <w:sz w:val="25"/>
          <w:szCs w:val="25"/>
          <w:lang w:eastAsia="ru-RU"/>
        </w:rPr>
        <w:lastRenderedPageBreak/>
        <w:t>передачи взятки, форма коммерческого подкупа, последовательность решения вопросов);</w:t>
      </w:r>
      <w:proofErr w:type="gramEnd"/>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xml:space="preserve">- </w:t>
      </w:r>
      <w:proofErr w:type="gramStart"/>
      <w:r w:rsidRPr="00267ED2">
        <w:rPr>
          <w:rFonts w:ascii="Arial" w:eastAsia="Times New Roman" w:hAnsi="Arial" w:cs="Arial"/>
          <w:color w:val="333333"/>
          <w:sz w:val="25"/>
          <w:szCs w:val="25"/>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при наличии у Вас диктофона постараться записать (скрытно) предложение о взятке;</w:t>
      </w:r>
      <w:proofErr w:type="gramEnd"/>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доложить о данном факте служебной запиской начальнику управления (отдела);</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обратиться с письменным сообщением о готовящемся преступлении в соответствующие правоохранительные органы;</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обратиться к представителю нанимателя.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w:eastAsia="Times New Roman" w:hAnsi="Arial" w:cs="Arial"/>
          <w:color w:val="333333"/>
          <w:sz w:val="25"/>
          <w:szCs w:val="25"/>
          <w:lang w:eastAsia="ru-RU"/>
        </w:rPr>
        <w:t> </w:t>
      </w:r>
      <w:r w:rsidRPr="00267ED2">
        <w:rPr>
          <w:rFonts w:ascii="Arial Black" w:eastAsia="Times New Roman" w:hAnsi="Arial Black" w:cs="Arial"/>
          <w:color w:val="194561"/>
          <w:sz w:val="25"/>
          <w:szCs w:val="25"/>
          <w:lang w:eastAsia="ru-RU"/>
        </w:rPr>
        <w:t>4. Угроза жизни и здоровью</w:t>
      </w:r>
      <w:proofErr w:type="gramStart"/>
      <w:r w:rsidRPr="00267ED2">
        <w:rPr>
          <w:rFonts w:ascii="Arial Black" w:eastAsia="Times New Roman" w:hAnsi="Arial Black" w:cs="Arial"/>
          <w:color w:val="194561"/>
          <w:sz w:val="25"/>
          <w:lang w:eastAsia="ru-RU"/>
        </w:rPr>
        <w:t> </w:t>
      </w:r>
      <w:r w:rsidRPr="00267ED2">
        <w:rPr>
          <w:rFonts w:ascii="Arial" w:eastAsia="Times New Roman" w:hAnsi="Arial" w:cs="Arial"/>
          <w:color w:val="333333"/>
          <w:sz w:val="25"/>
          <w:szCs w:val="25"/>
          <w:lang w:eastAsia="ru-RU"/>
        </w:rPr>
        <w:br/>
        <w:t>Е</w:t>
      </w:r>
      <w:proofErr w:type="gramEnd"/>
      <w:r w:rsidRPr="00267ED2">
        <w:rPr>
          <w:rFonts w:ascii="Arial" w:eastAsia="Times New Roman" w:hAnsi="Arial" w:cs="Arial"/>
          <w:color w:val="333333"/>
          <w:sz w:val="25"/>
          <w:szCs w:val="25"/>
          <w:lang w:eastAsia="ru-RU"/>
        </w:rPr>
        <w:t>сли на государственного служащего оказывается открытое давление или осуществляется угроза его жизни и здоровью или членам его семьи рекомендуется:</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по возможности скрытно включить записывающее устройство;</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xml:space="preserve">- </w:t>
      </w:r>
      <w:proofErr w:type="spellStart"/>
      <w:r w:rsidRPr="00267ED2">
        <w:rPr>
          <w:rFonts w:ascii="Arial" w:eastAsia="Times New Roman" w:hAnsi="Arial" w:cs="Arial"/>
          <w:color w:val="333333"/>
          <w:sz w:val="25"/>
          <w:szCs w:val="25"/>
          <w:lang w:eastAsia="ru-RU"/>
        </w:rPr>
        <w:t>сугрожающими</w:t>
      </w:r>
      <w:proofErr w:type="spellEnd"/>
      <w:r w:rsidRPr="00267ED2">
        <w:rPr>
          <w:rFonts w:ascii="Arial" w:eastAsia="Times New Roman" w:hAnsi="Arial" w:cs="Arial"/>
          <w:color w:val="333333"/>
          <w:sz w:val="25"/>
          <w:szCs w:val="25"/>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xml:space="preserve">- в случае поступления угроз по телефону по возможности определить номер </w:t>
      </w:r>
      <w:proofErr w:type="gramStart"/>
      <w:r w:rsidRPr="00267ED2">
        <w:rPr>
          <w:rFonts w:ascii="Arial" w:eastAsia="Times New Roman" w:hAnsi="Arial" w:cs="Arial"/>
          <w:color w:val="333333"/>
          <w:sz w:val="25"/>
          <w:szCs w:val="25"/>
          <w:lang w:eastAsia="ru-RU"/>
        </w:rPr>
        <w:t>телефона</w:t>
      </w:r>
      <w:proofErr w:type="gramEnd"/>
      <w:r w:rsidRPr="00267ED2">
        <w:rPr>
          <w:rFonts w:ascii="Arial" w:eastAsia="Times New Roman" w:hAnsi="Arial" w:cs="Arial"/>
          <w:color w:val="333333"/>
          <w:sz w:val="25"/>
          <w:szCs w:val="25"/>
          <w:lang w:eastAsia="ru-RU"/>
        </w:rPr>
        <w:t xml:space="preserve"> с которого поступил звонок и записать разговор на диктофон;</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 </w:t>
      </w:r>
      <w:r w:rsidRPr="00267ED2">
        <w:rPr>
          <w:rFonts w:ascii="Arial" w:eastAsia="Times New Roman" w:hAnsi="Arial" w:cs="Arial"/>
          <w:color w:val="333333"/>
          <w:sz w:val="25"/>
          <w:szCs w:val="25"/>
          <w:lang w:eastAsia="ru-RU"/>
        </w:rPr>
        <w:br/>
        <w:t> </w:t>
      </w:r>
    </w:p>
    <w:p w:rsidR="00267ED2" w:rsidRPr="00267ED2" w:rsidRDefault="00267ED2" w:rsidP="00267ED2">
      <w:pPr>
        <w:shd w:val="clear" w:color="auto" w:fill="E1E9E8"/>
        <w:spacing w:after="0" w:line="408" w:lineRule="atLeast"/>
        <w:rPr>
          <w:rFonts w:ascii="Arial" w:eastAsia="Times New Roman" w:hAnsi="Arial" w:cs="Arial"/>
          <w:color w:val="333333"/>
          <w:sz w:val="25"/>
          <w:szCs w:val="25"/>
          <w:lang w:eastAsia="ru-RU"/>
        </w:rPr>
      </w:pPr>
      <w:r w:rsidRPr="00267ED2">
        <w:rPr>
          <w:rFonts w:ascii="Arial Black" w:eastAsia="Times New Roman" w:hAnsi="Arial Black" w:cs="Arial"/>
          <w:color w:val="194561"/>
          <w:sz w:val="25"/>
          <w:szCs w:val="25"/>
          <w:lang w:eastAsia="ru-RU"/>
        </w:rPr>
        <w:lastRenderedPageBreak/>
        <w:t xml:space="preserve">5. </w:t>
      </w:r>
      <w:proofErr w:type="gramStart"/>
      <w:r w:rsidRPr="00267ED2">
        <w:rPr>
          <w:rFonts w:ascii="Arial Black" w:eastAsia="Times New Roman" w:hAnsi="Arial Black" w:cs="Arial"/>
          <w:color w:val="194561"/>
          <w:sz w:val="25"/>
          <w:szCs w:val="25"/>
          <w:lang w:eastAsia="ru-RU"/>
        </w:rPr>
        <w:t>Конфликт интересов</w:t>
      </w:r>
      <w:r w:rsidRPr="00267ED2">
        <w:rPr>
          <w:rFonts w:ascii="Arial Black" w:eastAsia="Times New Roman" w:hAnsi="Arial Black" w:cs="Arial"/>
          <w:color w:val="194561"/>
          <w:sz w:val="25"/>
          <w:lang w:eastAsia="ru-RU"/>
        </w:rPr>
        <w:t> </w:t>
      </w:r>
      <w:r w:rsidRPr="00267ED2">
        <w:rPr>
          <w:rFonts w:ascii="Arial" w:eastAsia="Times New Roman" w:hAnsi="Arial" w:cs="Arial"/>
          <w:color w:val="333333"/>
          <w:sz w:val="25"/>
          <w:szCs w:val="25"/>
          <w:lang w:eastAsia="ru-RU"/>
        </w:rPr>
        <w:br/>
        <w:t>- внимательно относиться к любой возможности конфликта интересов;</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принимать меры по недопущению любой возможности возникновения конфликта интересов;</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принять меры по преодолению возникшего конфликта интересов самостоятельно или по согласованию с непосредственным руководителем;</w:t>
      </w:r>
      <w:proofErr w:type="gramEnd"/>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отвод или самоотвод служащего в случаях и порядке, предусмотренных законодательством Российской Федерации;</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передать принадлежащие служащему ценные бумаги, акции (доли участия, паи в уставных (складочных) капиталах организаций) в доверительное управление;</w:t>
      </w:r>
      <w:r w:rsidRPr="00267ED2">
        <w:rPr>
          <w:rFonts w:ascii="Arial" w:eastAsia="Times New Roman" w:hAnsi="Arial" w:cs="Arial"/>
          <w:color w:val="333333"/>
          <w:sz w:val="25"/>
          <w:lang w:eastAsia="ru-RU"/>
        </w:rPr>
        <w:t> </w:t>
      </w:r>
      <w:r w:rsidRPr="00267ED2">
        <w:rPr>
          <w:rFonts w:ascii="Arial" w:eastAsia="Times New Roman" w:hAnsi="Arial" w:cs="Arial"/>
          <w:color w:val="333333"/>
          <w:sz w:val="25"/>
          <w:szCs w:val="25"/>
          <w:lang w:eastAsia="ru-RU"/>
        </w:rPr>
        <w:br/>
        <w:t>- образовать комиссии по соблюдению требований к служебному поведению служащих и урегулированию конфликтов интересов.</w:t>
      </w:r>
    </w:p>
    <w:p w:rsidR="000D2E64" w:rsidRDefault="000D2E64"/>
    <w:sectPr w:rsidR="000D2E64" w:rsidSect="000D2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B6EBC"/>
    <w:multiLevelType w:val="multilevel"/>
    <w:tmpl w:val="C8D40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C52C8"/>
    <w:multiLevelType w:val="multilevel"/>
    <w:tmpl w:val="1CA2E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267ED2"/>
    <w:rsid w:val="00000A7E"/>
    <w:rsid w:val="0000553F"/>
    <w:rsid w:val="000130F2"/>
    <w:rsid w:val="00013599"/>
    <w:rsid w:val="00013695"/>
    <w:rsid w:val="00055B88"/>
    <w:rsid w:val="00073475"/>
    <w:rsid w:val="000A1DE2"/>
    <w:rsid w:val="000A50F1"/>
    <w:rsid w:val="000B1D71"/>
    <w:rsid w:val="000B370A"/>
    <w:rsid w:val="000D2E64"/>
    <w:rsid w:val="000D7841"/>
    <w:rsid w:val="0010218E"/>
    <w:rsid w:val="00143DAC"/>
    <w:rsid w:val="001530ED"/>
    <w:rsid w:val="00155E22"/>
    <w:rsid w:val="00163774"/>
    <w:rsid w:val="00183EBA"/>
    <w:rsid w:val="001850B8"/>
    <w:rsid w:val="001A130A"/>
    <w:rsid w:val="001A686F"/>
    <w:rsid w:val="001B319C"/>
    <w:rsid w:val="001B56D1"/>
    <w:rsid w:val="001B6625"/>
    <w:rsid w:val="001C0559"/>
    <w:rsid w:val="001C30B8"/>
    <w:rsid w:val="001C4841"/>
    <w:rsid w:val="001C5819"/>
    <w:rsid w:val="001E5302"/>
    <w:rsid w:val="001F7F70"/>
    <w:rsid w:val="0020145A"/>
    <w:rsid w:val="00217EF5"/>
    <w:rsid w:val="00227542"/>
    <w:rsid w:val="00237B4D"/>
    <w:rsid w:val="00241D44"/>
    <w:rsid w:val="00250BB2"/>
    <w:rsid w:val="0026229D"/>
    <w:rsid w:val="00267ED2"/>
    <w:rsid w:val="002713B5"/>
    <w:rsid w:val="002733A8"/>
    <w:rsid w:val="00276C6B"/>
    <w:rsid w:val="00283C80"/>
    <w:rsid w:val="002869B8"/>
    <w:rsid w:val="00287CB7"/>
    <w:rsid w:val="002A45F1"/>
    <w:rsid w:val="002B14A9"/>
    <w:rsid w:val="002D2BFC"/>
    <w:rsid w:val="003078EB"/>
    <w:rsid w:val="0031369B"/>
    <w:rsid w:val="003151AE"/>
    <w:rsid w:val="00327B4A"/>
    <w:rsid w:val="00370D9E"/>
    <w:rsid w:val="00373A20"/>
    <w:rsid w:val="0038127D"/>
    <w:rsid w:val="00381D36"/>
    <w:rsid w:val="00387F7D"/>
    <w:rsid w:val="00397E94"/>
    <w:rsid w:val="003A74DA"/>
    <w:rsid w:val="003B1845"/>
    <w:rsid w:val="003D34E2"/>
    <w:rsid w:val="00417ECF"/>
    <w:rsid w:val="00445BC6"/>
    <w:rsid w:val="004511EA"/>
    <w:rsid w:val="004657A4"/>
    <w:rsid w:val="004750DE"/>
    <w:rsid w:val="00492D19"/>
    <w:rsid w:val="004A5124"/>
    <w:rsid w:val="004A5347"/>
    <w:rsid w:val="004A5350"/>
    <w:rsid w:val="004D3414"/>
    <w:rsid w:val="004E4C11"/>
    <w:rsid w:val="004E7ED7"/>
    <w:rsid w:val="004F4F02"/>
    <w:rsid w:val="00507B55"/>
    <w:rsid w:val="00523D15"/>
    <w:rsid w:val="00534381"/>
    <w:rsid w:val="00550D42"/>
    <w:rsid w:val="00555E6F"/>
    <w:rsid w:val="00557279"/>
    <w:rsid w:val="00573E74"/>
    <w:rsid w:val="0058168A"/>
    <w:rsid w:val="005C06D9"/>
    <w:rsid w:val="005D671E"/>
    <w:rsid w:val="005E07D0"/>
    <w:rsid w:val="005E63DD"/>
    <w:rsid w:val="006076F4"/>
    <w:rsid w:val="006134DD"/>
    <w:rsid w:val="0063613B"/>
    <w:rsid w:val="00636FBD"/>
    <w:rsid w:val="00647B64"/>
    <w:rsid w:val="00657A77"/>
    <w:rsid w:val="00671C82"/>
    <w:rsid w:val="00686CFE"/>
    <w:rsid w:val="00687234"/>
    <w:rsid w:val="00692AF2"/>
    <w:rsid w:val="006A122C"/>
    <w:rsid w:val="006B4F5E"/>
    <w:rsid w:val="006B6D2A"/>
    <w:rsid w:val="007078E1"/>
    <w:rsid w:val="007147F1"/>
    <w:rsid w:val="007230AD"/>
    <w:rsid w:val="007274F4"/>
    <w:rsid w:val="00740BAF"/>
    <w:rsid w:val="00743940"/>
    <w:rsid w:val="007440FB"/>
    <w:rsid w:val="00772D04"/>
    <w:rsid w:val="007918AE"/>
    <w:rsid w:val="00795151"/>
    <w:rsid w:val="00796C0F"/>
    <w:rsid w:val="007D0050"/>
    <w:rsid w:val="007E2822"/>
    <w:rsid w:val="007F1190"/>
    <w:rsid w:val="008103B9"/>
    <w:rsid w:val="00815F40"/>
    <w:rsid w:val="0082195E"/>
    <w:rsid w:val="008227E2"/>
    <w:rsid w:val="00873E4D"/>
    <w:rsid w:val="00891727"/>
    <w:rsid w:val="008A6530"/>
    <w:rsid w:val="008C2804"/>
    <w:rsid w:val="008C706D"/>
    <w:rsid w:val="008D2B36"/>
    <w:rsid w:val="008D4DDA"/>
    <w:rsid w:val="0090553D"/>
    <w:rsid w:val="00912809"/>
    <w:rsid w:val="00931ABE"/>
    <w:rsid w:val="00944E8C"/>
    <w:rsid w:val="00954387"/>
    <w:rsid w:val="009562B5"/>
    <w:rsid w:val="00964C9E"/>
    <w:rsid w:val="00970E5D"/>
    <w:rsid w:val="00970EE3"/>
    <w:rsid w:val="009B3779"/>
    <w:rsid w:val="009B3EF9"/>
    <w:rsid w:val="009B776C"/>
    <w:rsid w:val="009C1F29"/>
    <w:rsid w:val="009D1E2D"/>
    <w:rsid w:val="009F0F02"/>
    <w:rsid w:val="00A05737"/>
    <w:rsid w:val="00A179BE"/>
    <w:rsid w:val="00A35BAB"/>
    <w:rsid w:val="00A44939"/>
    <w:rsid w:val="00A44AAE"/>
    <w:rsid w:val="00A664F3"/>
    <w:rsid w:val="00A74087"/>
    <w:rsid w:val="00A90114"/>
    <w:rsid w:val="00A97730"/>
    <w:rsid w:val="00AA3576"/>
    <w:rsid w:val="00AB5509"/>
    <w:rsid w:val="00AD17E5"/>
    <w:rsid w:val="00AD1FBB"/>
    <w:rsid w:val="00AD4F5D"/>
    <w:rsid w:val="00AE0810"/>
    <w:rsid w:val="00AE2088"/>
    <w:rsid w:val="00AE6010"/>
    <w:rsid w:val="00B06D9E"/>
    <w:rsid w:val="00B12836"/>
    <w:rsid w:val="00B31223"/>
    <w:rsid w:val="00B31E0A"/>
    <w:rsid w:val="00B40BA0"/>
    <w:rsid w:val="00B46EE3"/>
    <w:rsid w:val="00B52C54"/>
    <w:rsid w:val="00B62407"/>
    <w:rsid w:val="00B81A1F"/>
    <w:rsid w:val="00B82447"/>
    <w:rsid w:val="00B87312"/>
    <w:rsid w:val="00B8785A"/>
    <w:rsid w:val="00B92489"/>
    <w:rsid w:val="00B92DAE"/>
    <w:rsid w:val="00B96D55"/>
    <w:rsid w:val="00BA2C50"/>
    <w:rsid w:val="00BA3B04"/>
    <w:rsid w:val="00BC1361"/>
    <w:rsid w:val="00BE4E41"/>
    <w:rsid w:val="00BE5AB3"/>
    <w:rsid w:val="00BE669C"/>
    <w:rsid w:val="00BF7770"/>
    <w:rsid w:val="00C01217"/>
    <w:rsid w:val="00C03CB3"/>
    <w:rsid w:val="00C60AE9"/>
    <w:rsid w:val="00C6765D"/>
    <w:rsid w:val="00C706F5"/>
    <w:rsid w:val="00C91667"/>
    <w:rsid w:val="00C96606"/>
    <w:rsid w:val="00CA20BE"/>
    <w:rsid w:val="00CB49B1"/>
    <w:rsid w:val="00CC25D1"/>
    <w:rsid w:val="00CC5333"/>
    <w:rsid w:val="00CD7096"/>
    <w:rsid w:val="00CE027C"/>
    <w:rsid w:val="00CE13A4"/>
    <w:rsid w:val="00CE40AB"/>
    <w:rsid w:val="00CE7D9A"/>
    <w:rsid w:val="00D22904"/>
    <w:rsid w:val="00D31384"/>
    <w:rsid w:val="00D4529A"/>
    <w:rsid w:val="00D47C33"/>
    <w:rsid w:val="00D60E8B"/>
    <w:rsid w:val="00D660E4"/>
    <w:rsid w:val="00D71779"/>
    <w:rsid w:val="00D81194"/>
    <w:rsid w:val="00D939C1"/>
    <w:rsid w:val="00DA10D4"/>
    <w:rsid w:val="00DA4254"/>
    <w:rsid w:val="00DC04B2"/>
    <w:rsid w:val="00DD18AF"/>
    <w:rsid w:val="00DE6916"/>
    <w:rsid w:val="00DE743A"/>
    <w:rsid w:val="00DF566B"/>
    <w:rsid w:val="00E0265D"/>
    <w:rsid w:val="00E14702"/>
    <w:rsid w:val="00E2321E"/>
    <w:rsid w:val="00E32567"/>
    <w:rsid w:val="00E33B10"/>
    <w:rsid w:val="00E45419"/>
    <w:rsid w:val="00E50EA9"/>
    <w:rsid w:val="00E554E6"/>
    <w:rsid w:val="00E747E4"/>
    <w:rsid w:val="00E765EF"/>
    <w:rsid w:val="00E914B9"/>
    <w:rsid w:val="00EC1A7A"/>
    <w:rsid w:val="00EC46BD"/>
    <w:rsid w:val="00EE004E"/>
    <w:rsid w:val="00EF3C1A"/>
    <w:rsid w:val="00EF54CA"/>
    <w:rsid w:val="00F071AD"/>
    <w:rsid w:val="00F20592"/>
    <w:rsid w:val="00F25DAE"/>
    <w:rsid w:val="00F3352A"/>
    <w:rsid w:val="00F3486E"/>
    <w:rsid w:val="00F40C88"/>
    <w:rsid w:val="00F41971"/>
    <w:rsid w:val="00F4593A"/>
    <w:rsid w:val="00F55B07"/>
    <w:rsid w:val="00F762E1"/>
    <w:rsid w:val="00F84E85"/>
    <w:rsid w:val="00F90A40"/>
    <w:rsid w:val="00F91F75"/>
    <w:rsid w:val="00FC34B2"/>
    <w:rsid w:val="00FD00A3"/>
    <w:rsid w:val="00FD2042"/>
    <w:rsid w:val="00FD6BA5"/>
    <w:rsid w:val="00FF2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ED2"/>
  </w:style>
  <w:style w:type="character" w:styleId="a4">
    <w:name w:val="Strong"/>
    <w:basedOn w:val="a0"/>
    <w:uiPriority w:val="22"/>
    <w:qFormat/>
    <w:rsid w:val="00267ED2"/>
    <w:rPr>
      <w:b/>
      <w:bCs/>
    </w:rPr>
  </w:style>
  <w:style w:type="character" w:styleId="a5">
    <w:name w:val="Emphasis"/>
    <w:basedOn w:val="a0"/>
    <w:uiPriority w:val="20"/>
    <w:qFormat/>
    <w:rsid w:val="00267ED2"/>
    <w:rPr>
      <w:i/>
      <w:iCs/>
    </w:rPr>
  </w:style>
  <w:style w:type="character" w:styleId="a6">
    <w:name w:val="Hyperlink"/>
    <w:basedOn w:val="a0"/>
    <w:uiPriority w:val="99"/>
    <w:semiHidden/>
    <w:unhideWhenUsed/>
    <w:rsid w:val="00267ED2"/>
    <w:rPr>
      <w:color w:val="0000FF"/>
      <w:u w:val="single"/>
    </w:rPr>
  </w:style>
</w:styles>
</file>

<file path=word/webSettings.xml><?xml version="1.0" encoding="utf-8"?>
<w:webSettings xmlns:r="http://schemas.openxmlformats.org/officeDocument/2006/relationships" xmlns:w="http://schemas.openxmlformats.org/wordprocessingml/2006/main">
  <w:divs>
    <w:div w:id="16928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A62C566DB682A15431E57A0788E0C24B275FFFC8FF1F151C2B09C1AD33465388762B7345320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5A62C566DB682A15431E57A0788E0C24B275FFFC8FF1F151C2B09C1AD33465388762B7355324E" TargetMode="External"/><Relationship Id="rId12" Type="http://schemas.openxmlformats.org/officeDocument/2006/relationships/hyperlink" Target="consultantplus://offline/ref=845F623BEC0F5B206C09DACC999E9D7CEB741942B898213D78926851E241C9921F00382E6D44EE00V05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B86D7099D272A8AEFA937ADF00DEBB1C246DD1F194DAE5844D88E739C77752D5D42930DCw406E" TargetMode="External"/><Relationship Id="rId11" Type="http://schemas.openxmlformats.org/officeDocument/2006/relationships/hyperlink" Target="consultantplus://offline/ref=845F623BEC0F5B206C09DACC999E9D7CEB741942B898213D78926851E241C9921F00382E6D44EE00V050N" TargetMode="External"/><Relationship Id="rId5" Type="http://schemas.openxmlformats.org/officeDocument/2006/relationships/hyperlink" Target="consultantplus://offline/ref=8FB86D7099D272A8AEFA937ADF00DEBB1C246DD1F194DAE5844D88E739C77752D5D42930DDw402E" TargetMode="External"/><Relationship Id="rId10" Type="http://schemas.openxmlformats.org/officeDocument/2006/relationships/hyperlink" Target="consultantplus://offline/ref=B75A62C566DB682A15431E57A0788E0C24B275FFFC8FF1F151C2B09C1AD33465388762B7345324E" TargetMode="External"/><Relationship Id="rId4" Type="http://schemas.openxmlformats.org/officeDocument/2006/relationships/webSettings" Target="webSettings.xml"/><Relationship Id="rId9" Type="http://schemas.openxmlformats.org/officeDocument/2006/relationships/hyperlink" Target="consultantplus://offline/ref=B75A62C566DB682A15431E57A0788E0C24B275FFFC8FF1F151C2B09C1AD33465388762B734532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4644</Words>
  <Characters>26476</Characters>
  <Application>Microsoft Office Word</Application>
  <DocSecurity>0</DocSecurity>
  <Lines>220</Lines>
  <Paragraphs>62</Paragraphs>
  <ScaleCrop>false</ScaleCrop>
  <Company>Microsoft</Company>
  <LinksUpToDate>false</LinksUpToDate>
  <CharactersWithSpaces>31058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2015-06-25T12:26:00Z</dcterms:created>
  <dcterms:modified xsi:type="dcterms:W3CDTF">2015-06-25T12:34:00Z</dcterms:modified>
</cp:coreProperties>
</file>