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</w:t>
      </w:r>
      <w:r w:rsidR="00B6729D">
        <w:t>6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B6729D" w:rsidRDefault="00B6729D" w:rsidP="00B6729D">
      <w:pPr>
        <w:suppressAutoHyphens/>
        <w:ind w:firstLine="561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B6729D" w:rsidRDefault="00B6729D" w:rsidP="00B6729D">
      <w:pPr>
        <w:suppressAutoHyphens/>
        <w:ind w:firstLine="56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B6729D" w:rsidRDefault="00B6729D" w:rsidP="00B6729D">
      <w:pPr>
        <w:suppressAutoHyphens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муниципальном конкурсе 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29D" w:rsidRDefault="00B6729D" w:rsidP="00B6729D">
      <w:pPr>
        <w:suppressAutoHyphens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«Выборы и моя семья!» среди обучающихся общеобразовательных учреждений Кадыйского муниципального района Костромской области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6729D" w:rsidRDefault="00B6729D" w:rsidP="00B6729D">
      <w:pPr>
        <w:suppressAutoHyphens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Муниципальный конкурс творческих работ «Выборы и моя семья»</w:t>
      </w:r>
      <w:r w:rsidR="000E4596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среди обучающихся общеобразовательных учреждений Кадыйского муниципального района Костромской области.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конкурса: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заинтересованности избирателей к выборам;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электоральной активности избирателей;</w:t>
      </w:r>
    </w:p>
    <w:p w:rsidR="00B6729D" w:rsidRDefault="00B6729D" w:rsidP="00B6729D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чувства гражданской ответственности, патриотизма;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творческого потенциала молодых людей и возможностей проявления личных способностей.</w:t>
      </w:r>
    </w:p>
    <w:p w:rsidR="00B6729D" w:rsidRP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Конкурс проводится территориальной избирательной комиссией Кадыйского района Костромской области совместно с отделом образования, отделом по делам культуры туризма, молодежи и спорта администрации Кадыйского муниципального района Костромской области в период </w:t>
      </w:r>
      <w:r w:rsidR="000E459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>с 01 февраля 2017 года по 01 марта 2017 года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Конкурс проводится по трем возрастным группам: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(7 – 10 лет);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- 2 группа (11 – 14 лет);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- 3 группа (15 – 18 лет).</w:t>
      </w:r>
    </w:p>
    <w:p w:rsidR="00B6729D" w:rsidRDefault="00B6729D" w:rsidP="00B6729D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проведения конкурса</w:t>
      </w:r>
    </w:p>
    <w:p w:rsidR="00B6729D" w:rsidRDefault="00B6729D" w:rsidP="00B6729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2.1. Для участия в Конкурсе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подготовить творческую работу в соответствии с заявленной темой и представить ее на рассмотрение </w:t>
      </w:r>
      <w:r>
        <w:rPr>
          <w:rFonts w:ascii="Times New Roman" w:hAnsi="Times New Roman"/>
          <w:sz w:val="28"/>
          <w:szCs w:val="28"/>
        </w:rPr>
        <w:lastRenderedPageBreak/>
        <w:t>Конкурсной комиссии.</w:t>
      </w:r>
    </w:p>
    <w:p w:rsidR="00B6729D" w:rsidRDefault="00B6729D" w:rsidP="00B6729D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Работы участников Конкурса могут быть  выполнены в различных жанрах: рассказ, эссе, зарисовка, портрет, </w:t>
      </w:r>
      <w:r>
        <w:rPr>
          <w:rFonts w:ascii="Times New Roman" w:hAnsi="Times New Roman"/>
          <w:color w:val="000000"/>
          <w:sz w:val="28"/>
          <w:szCs w:val="28"/>
        </w:rPr>
        <w:t>обращение и т.д.</w:t>
      </w:r>
    </w:p>
    <w:p w:rsidR="00B6729D" w:rsidRDefault="00B6729D" w:rsidP="00B6729D">
      <w:pPr>
        <w:shd w:val="clear" w:color="auto" w:fill="FFFFFF"/>
        <w:tabs>
          <w:tab w:val="left" w:pos="19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</w:t>
      </w:r>
      <w:r>
        <w:rPr>
          <w:rFonts w:ascii="Times New Roman" w:hAnsi="Times New Roman"/>
          <w:bCs/>
          <w:sz w:val="28"/>
          <w:szCs w:val="28"/>
        </w:rPr>
        <w:t>Оценка конкурсной работы производится по следующим критериям:</w:t>
      </w:r>
    </w:p>
    <w:p w:rsidR="00B6729D" w:rsidRDefault="00B6729D" w:rsidP="00B6729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раскрытие темы конкурса;</w:t>
      </w:r>
    </w:p>
    <w:p w:rsidR="00B6729D" w:rsidRDefault="00B6729D" w:rsidP="00B6729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аргументация своей точки зрения с опорой на факты общественной жизни;</w:t>
      </w:r>
    </w:p>
    <w:p w:rsidR="00B6729D" w:rsidRDefault="00B6729D" w:rsidP="00B6729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личностный характер восприятие проблемы, ее осмысление;</w:t>
      </w:r>
    </w:p>
    <w:p w:rsidR="00B6729D" w:rsidRDefault="00B6729D" w:rsidP="00B6729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оригинальность.</w:t>
      </w:r>
    </w:p>
    <w:p w:rsidR="00B6729D" w:rsidRDefault="00B6729D" w:rsidP="00B6729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 титульном листе конкурсной работы необходимо указать:</w:t>
      </w:r>
    </w:p>
    <w:p w:rsidR="00B6729D" w:rsidRDefault="00B6729D" w:rsidP="00B6729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общеобразовательного учреждения;</w:t>
      </w:r>
    </w:p>
    <w:p w:rsidR="00B6729D" w:rsidRDefault="00B6729D" w:rsidP="00B6729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сведения об авторе: фамилия, имя, отчество; класс;</w:t>
      </w:r>
    </w:p>
    <w:p w:rsidR="00B6729D" w:rsidRDefault="00B6729D" w:rsidP="00B6729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конкурсной работы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3. Порядок проведения конкурса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подведения итогов Конкурса создается Конкурсная комиссия, в состав которой входят представители территориальной избирательной комиссии Кадыйского района Костромской области, отдела образования, отдела по делам культуры, туризма, млодежи и спорта администрации Кадыйского муниципального района Костромской области. Состав Конкурсной комиссии утверждается территориальной избирательной комиссией Кадыйского района Косромской области. </w:t>
      </w:r>
    </w:p>
    <w:p w:rsidR="00B6729D" w:rsidRDefault="00B6729D" w:rsidP="00B6729D">
      <w:pPr>
        <w:tabs>
          <w:tab w:val="left" w:pos="5805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Конкурсные работы предоставляются в территориальную избирательную комиссию Кадыйского района Костромской области</w:t>
      </w:r>
      <w:r w:rsidR="000E4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п. Кадый,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3, каб. № 11 или на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44006@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7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не позднее 01 марта 2017 года</w:t>
      </w:r>
      <w:r w:rsidR="000E45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29D" w:rsidRDefault="00B6729D" w:rsidP="00B6729D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Присланные на Конкурс работы не возвращаются.</w:t>
      </w:r>
    </w:p>
    <w:p w:rsidR="00B6729D" w:rsidRDefault="00B6729D" w:rsidP="00B6729D">
      <w:pPr>
        <w:suppressAutoHyphens/>
        <w:spacing w:line="360" w:lineRule="auto"/>
        <w:ind w:firstLine="561"/>
        <w:jc w:val="center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kern w:val="36"/>
          <w:sz w:val="28"/>
          <w:szCs w:val="24"/>
        </w:rPr>
        <w:t>4. Подведение итогов и награждение победителей Конкурса</w:t>
      </w:r>
    </w:p>
    <w:p w:rsidR="00B6729D" w:rsidRDefault="00B6729D" w:rsidP="00B6729D">
      <w:pPr>
        <w:tabs>
          <w:tab w:val="left" w:pos="935"/>
          <w:tab w:val="left" w:pos="1122"/>
        </w:tabs>
        <w:suppressAutoHyphens/>
        <w:spacing w:line="360" w:lineRule="auto"/>
        <w:ind w:firstLine="420"/>
        <w:contextualSpacing/>
        <w:outlineLvl w:val="0"/>
        <w:rPr>
          <w:rFonts w:ascii="Times New Roman" w:hAnsi="Times New Roman"/>
          <w:bCs/>
          <w:kern w:val="36"/>
          <w:sz w:val="28"/>
          <w:szCs w:val="24"/>
        </w:rPr>
      </w:pPr>
      <w:r>
        <w:rPr>
          <w:rFonts w:ascii="Times New Roman" w:hAnsi="Times New Roman"/>
          <w:bCs/>
          <w:kern w:val="36"/>
          <w:sz w:val="28"/>
          <w:szCs w:val="24"/>
        </w:rPr>
        <w:t>4.1. Итоги Конкурса подводит Конкурсная комиссия.</w:t>
      </w:r>
    </w:p>
    <w:p w:rsidR="00B6729D" w:rsidRDefault="00B6729D" w:rsidP="00B6729D">
      <w:pPr>
        <w:tabs>
          <w:tab w:val="left" w:pos="935"/>
          <w:tab w:val="left" w:pos="1122"/>
        </w:tabs>
        <w:suppressAutoHyphens/>
        <w:spacing w:line="360" w:lineRule="auto"/>
        <w:ind w:firstLine="420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>
        <w:rPr>
          <w:rFonts w:ascii="Times New Roman" w:hAnsi="Times New Roman"/>
          <w:bCs/>
          <w:kern w:val="36"/>
          <w:sz w:val="28"/>
          <w:szCs w:val="24"/>
        </w:rPr>
        <w:t xml:space="preserve">4.2. Победители Конкурса награждаются Благодарственными письмами </w:t>
      </w:r>
      <w:r>
        <w:rPr>
          <w:rFonts w:ascii="Times New Roman" w:hAnsi="Times New Roman"/>
          <w:bCs/>
          <w:kern w:val="36"/>
          <w:sz w:val="28"/>
          <w:szCs w:val="24"/>
        </w:rPr>
        <w:lastRenderedPageBreak/>
        <w:t xml:space="preserve">территориальной избирательной комиссии Кадыйского района Костромской области и памятными сувенирами. </w:t>
      </w:r>
      <w:r>
        <w:rPr>
          <w:rFonts w:ascii="Times New Roman" w:hAnsi="Times New Roman"/>
          <w:bCs/>
          <w:sz w:val="28"/>
          <w:szCs w:val="24"/>
        </w:rPr>
        <w:t>Конкурсная комиссия имеет право присудить дополнительные поощрительные призы, исходя из количества участников конкурса.</w:t>
      </w:r>
    </w:p>
    <w:sectPr w:rsidR="00B6729D" w:rsidSect="00F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8C"/>
    <w:rsid w:val="000E4596"/>
    <w:rsid w:val="002B7C90"/>
    <w:rsid w:val="003931FB"/>
    <w:rsid w:val="005A358C"/>
    <w:rsid w:val="009E7901"/>
    <w:rsid w:val="00A33E91"/>
    <w:rsid w:val="00A5684C"/>
    <w:rsid w:val="00B6729D"/>
    <w:rsid w:val="00F0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44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2745</Characters>
  <Application>Microsoft Office Word</Application>
  <DocSecurity>0</DocSecurity>
  <Lines>22</Lines>
  <Paragraphs>6</Paragraphs>
  <ScaleCrop>false</ScaleCrop>
  <Company>изберком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7</cp:revision>
  <cp:lastPrinted>2017-01-31T07:40:00Z</cp:lastPrinted>
  <dcterms:created xsi:type="dcterms:W3CDTF">2017-01-31T07:30:00Z</dcterms:created>
  <dcterms:modified xsi:type="dcterms:W3CDTF">2017-02-01T12:48:00Z</dcterms:modified>
</cp:coreProperties>
</file>