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14" w:rsidRDefault="00F65E08" w:rsidP="00F51814">
      <w:pPr>
        <w:tabs>
          <w:tab w:val="left" w:pos="1134"/>
        </w:tabs>
        <w:jc w:val="center"/>
        <w:rPr>
          <w:rFonts w:eastAsia="Times New Roman" w:cs="Arial"/>
          <w:b/>
          <w:bCs/>
          <w:i/>
          <w:color w:val="000000"/>
          <w:sz w:val="56"/>
          <w:szCs w:val="56"/>
          <w:lang w:bidi="ru-RU"/>
        </w:rPr>
      </w:pPr>
      <w:r w:rsidRPr="00F65E08">
        <w:rPr>
          <w:noProof/>
        </w:rPr>
        <w:pict>
          <v:shapetype id="_x0000_t202" coordsize="21600,21600" o:spt="202" path="m,l,21600r21600,l21600,xe">
            <v:stroke joinstyle="miter"/>
            <v:path gradientshapeok="t" o:connecttype="rect"/>
          </v:shapetype>
          <v:shape id="_x0000_s1026" type="#_x0000_t202" style="position:absolute;left:0;text-align:left;margin-left:418.05pt;margin-top:-49.95pt;width:46.4pt;height:99.75pt;z-index:251660288;mso-wrap-distance-left:9.05pt;mso-wrap-distance-right:0" stroked="f">
            <v:fill opacity="0" color2="black"/>
            <v:textbox style="mso-next-textbox:#_x0000_s1026"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0E132F" w:rsidTr="00F51814">
                    <w:trPr>
                      <w:trHeight w:val="1970"/>
                    </w:trPr>
                    <w:tc>
                      <w:tcPr>
                        <w:tcW w:w="1101" w:type="dxa"/>
                        <w:tcBorders>
                          <w:top w:val="single" w:sz="8" w:space="0" w:color="000000"/>
                          <w:left w:val="single" w:sz="8" w:space="0" w:color="000000"/>
                          <w:bottom w:val="single" w:sz="4" w:space="0" w:color="auto"/>
                          <w:right w:val="single" w:sz="4" w:space="0" w:color="auto"/>
                        </w:tcBorders>
                        <w:hideMark/>
                      </w:tcPr>
                      <w:p w:rsidR="000E132F" w:rsidRDefault="000E132F">
                        <w:pPr>
                          <w:pStyle w:val="1"/>
                          <w:tabs>
                            <w:tab w:val="num" w:pos="0"/>
                          </w:tabs>
                          <w:snapToGrid w:val="0"/>
                          <w:spacing w:before="24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0E132F" w:rsidRDefault="000E132F" w:rsidP="00F51814">
                        <w:pPr>
                          <w:spacing w:after="0"/>
                          <w:rPr>
                            <w:rFonts w:eastAsia="Times New Roman"/>
                            <w:b/>
                            <w:color w:val="000000"/>
                            <w:sz w:val="16"/>
                            <w:szCs w:val="16"/>
                            <w:lang w:bidi="ru-RU"/>
                          </w:rPr>
                        </w:pPr>
                        <w:r>
                          <w:rPr>
                            <w:rFonts w:eastAsia="Times New Roman"/>
                            <w:b/>
                            <w:color w:val="000000"/>
                            <w:sz w:val="16"/>
                            <w:szCs w:val="16"/>
                            <w:lang w:bidi="ru-RU"/>
                          </w:rPr>
                          <w:t>с июня</w:t>
                        </w:r>
                      </w:p>
                      <w:p w:rsidR="000E132F" w:rsidRDefault="000E132F" w:rsidP="00F51814">
                        <w:pPr>
                          <w:spacing w:after="0"/>
                          <w:rPr>
                            <w:rFonts w:eastAsia="Times New Roman"/>
                            <w:b/>
                            <w:color w:val="000000"/>
                            <w:sz w:val="16"/>
                            <w:szCs w:val="16"/>
                          </w:rPr>
                        </w:pPr>
                        <w:r>
                          <w:rPr>
                            <w:rFonts w:eastAsia="Times New Roman"/>
                            <w:b/>
                            <w:color w:val="000000"/>
                            <w:sz w:val="16"/>
                            <w:szCs w:val="16"/>
                            <w:lang w:bidi="ru-RU"/>
                          </w:rPr>
                          <w:t xml:space="preserve">2007года </w:t>
                        </w:r>
                      </w:p>
                      <w:p w:rsidR="000E132F" w:rsidRDefault="000E132F" w:rsidP="00F51814">
                        <w:pPr>
                          <w:spacing w:after="0"/>
                          <w:rPr>
                            <w:rFonts w:eastAsia="Times New Roman"/>
                            <w:b/>
                            <w:color w:val="000000"/>
                            <w:sz w:val="16"/>
                            <w:szCs w:val="16"/>
                            <w:lang w:bidi="ru-RU"/>
                          </w:rPr>
                        </w:pPr>
                        <w:r>
                          <w:rPr>
                            <w:rFonts w:eastAsia="Times New Roman"/>
                            <w:b/>
                            <w:color w:val="000000"/>
                            <w:sz w:val="16"/>
                            <w:szCs w:val="16"/>
                          </w:rPr>
                          <w:t>№ 287</w:t>
                        </w:r>
                      </w:p>
                      <w:p w:rsidR="000E132F" w:rsidRDefault="000E132F" w:rsidP="00F51814">
                        <w:pPr>
                          <w:spacing w:after="0"/>
                          <w:rPr>
                            <w:rFonts w:eastAsia="Times New Roman"/>
                            <w:b/>
                            <w:color w:val="000000"/>
                            <w:sz w:val="16"/>
                            <w:szCs w:val="16"/>
                            <w:lang w:bidi="ru-RU"/>
                          </w:rPr>
                        </w:pPr>
                        <w:r>
                          <w:rPr>
                            <w:rFonts w:eastAsia="Times New Roman"/>
                            <w:b/>
                            <w:color w:val="000000"/>
                            <w:sz w:val="16"/>
                            <w:szCs w:val="16"/>
                            <w:lang w:bidi="ru-RU"/>
                          </w:rPr>
                          <w:t>23 октября</w:t>
                        </w:r>
                      </w:p>
                      <w:p w:rsidR="000E132F" w:rsidRDefault="000E132F" w:rsidP="00F51814">
                        <w:pPr>
                          <w:spacing w:after="0"/>
                        </w:pPr>
                        <w:r>
                          <w:rPr>
                            <w:rFonts w:eastAsia="Times New Roman"/>
                            <w:b/>
                            <w:color w:val="000000"/>
                            <w:sz w:val="16"/>
                            <w:szCs w:val="16"/>
                            <w:lang w:bidi="ru-RU"/>
                          </w:rPr>
                          <w:t>2020года</w:t>
                        </w:r>
                      </w:p>
                      <w:p w:rsidR="000E132F" w:rsidRDefault="000E132F">
                        <w:r>
                          <w:rPr>
                            <w:rFonts w:eastAsia="Times New Roman"/>
                            <w:b/>
                            <w:color w:val="000000"/>
                            <w:sz w:val="16"/>
                            <w:szCs w:val="16"/>
                            <w:lang w:bidi="ru-RU"/>
                          </w:rPr>
                          <w:t>Бесплатно</w:t>
                        </w:r>
                      </w:p>
                    </w:tc>
                  </w:tr>
                </w:tbl>
                <w:p w:rsidR="000E132F" w:rsidRDefault="000E132F" w:rsidP="00F51814">
                  <w:r>
                    <w:t xml:space="preserve"> </w:t>
                  </w:r>
                </w:p>
              </w:txbxContent>
            </v:textbox>
            <w10:wrap type="square" side="largest"/>
          </v:shape>
        </w:pict>
      </w:r>
      <w:r w:rsidR="00F51814" w:rsidRPr="00F51814">
        <w:rPr>
          <w:noProof/>
        </w:rPr>
        <w:drawing>
          <wp:anchor distT="0" distB="0" distL="114935" distR="114935" simplePos="0" relativeHeight="251659264" behindDoc="0" locked="0" layoutInCell="1" allowOverlap="1">
            <wp:simplePos x="0" y="0"/>
            <wp:positionH relativeFrom="column">
              <wp:posOffset>24765</wp:posOffset>
            </wp:positionH>
            <wp:positionV relativeFrom="paragraph">
              <wp:posOffset>-386715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r w:rsidR="00F51814">
        <w:t xml:space="preserve">    </w:t>
      </w:r>
      <w:r w:rsidR="00F51814">
        <w:rPr>
          <w:rFonts w:ascii="Arial" w:eastAsia="Times New Roman" w:hAnsi="Arial" w:cs="Arial"/>
          <w:b/>
          <w:bCs/>
          <w:i/>
          <w:color w:val="000000"/>
          <w:sz w:val="56"/>
          <w:szCs w:val="56"/>
          <w:lang w:bidi="ru-RU"/>
        </w:rPr>
        <w:t>МУНИЦИПАЛЬНЫЙ</w:t>
      </w:r>
    </w:p>
    <w:p w:rsidR="00F51814" w:rsidRDefault="00F51814" w:rsidP="00F5181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w:t>
      </w:r>
      <w:r w:rsidR="0044539C">
        <w:rPr>
          <w:rFonts w:eastAsia="Times New Roman" w:cs="Arial"/>
          <w:b/>
          <w:bCs/>
          <w:i/>
          <w:color w:val="000000"/>
          <w:sz w:val="56"/>
          <w:szCs w:val="56"/>
          <w:lang w:bidi="ru-RU"/>
        </w:rPr>
        <w:t xml:space="preserve">  </w:t>
      </w:r>
      <w:r>
        <w:rPr>
          <w:rFonts w:eastAsia="Times New Roman" w:cs="Arial"/>
          <w:b/>
          <w:bCs/>
          <w:i/>
          <w:color w:val="000000"/>
          <w:sz w:val="56"/>
          <w:szCs w:val="56"/>
          <w:lang w:bidi="ru-RU"/>
        </w:rPr>
        <w:t>ВЕСТНИК</w:t>
      </w:r>
    </w:p>
    <w:p w:rsidR="00F51814" w:rsidRDefault="00F51814" w:rsidP="00F51814">
      <w:pPr>
        <w:pStyle w:val="1"/>
        <w:tabs>
          <w:tab w:val="num" w:pos="0"/>
        </w:tabs>
        <w:spacing w:line="100" w:lineRule="atLeast"/>
        <w:ind w:left="0" w:firstLine="0"/>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51814" w:rsidRDefault="00F51814" w:rsidP="00F51814">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501034" w:rsidRDefault="00F51814" w:rsidP="00501034">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w:t>
      </w:r>
      <w:r w:rsidR="00501034">
        <w:rPr>
          <w:rFonts w:cs="Tahoma"/>
          <w:b/>
          <w:bCs/>
          <w:i/>
          <w:color w:val="000000"/>
          <w:sz w:val="26"/>
          <w:szCs w:val="26"/>
          <w:lang w:bidi="ru-RU"/>
        </w:rPr>
        <w:t>йона</w:t>
      </w:r>
    </w:p>
    <w:p w:rsidR="00501034" w:rsidRPr="00501034" w:rsidRDefault="00501034" w:rsidP="00501034">
      <w:pPr>
        <w:jc w:val="center"/>
        <w:rPr>
          <w:rFonts w:ascii="Times New Roman" w:hAnsi="Times New Roman" w:cs="Times New Roman"/>
          <w:b/>
          <w:bCs/>
          <w:i/>
          <w:color w:val="000000"/>
          <w:sz w:val="26"/>
          <w:szCs w:val="26"/>
          <w:lang w:bidi="ru-RU"/>
        </w:rPr>
      </w:pPr>
    </w:p>
    <w:p w:rsidR="00501034" w:rsidRPr="00501034" w:rsidRDefault="00501034" w:rsidP="00501034">
      <w:pPr>
        <w:tabs>
          <w:tab w:val="left" w:pos="1605"/>
          <w:tab w:val="center" w:pos="4677"/>
        </w:tabs>
        <w:spacing w:after="0"/>
        <w:rPr>
          <w:rFonts w:cs="Tahoma"/>
          <w:b/>
          <w:bCs/>
          <w:i/>
          <w:color w:val="000000"/>
          <w:sz w:val="26"/>
          <w:szCs w:val="26"/>
          <w:lang w:bidi="ru-RU"/>
        </w:rPr>
      </w:pPr>
      <w:r>
        <w:rPr>
          <w:rFonts w:ascii="Times New Roman" w:hAnsi="Times New Roman" w:cs="Times New Roman"/>
          <w:b/>
          <w:sz w:val="20"/>
          <w:szCs w:val="20"/>
        </w:rPr>
        <w:tab/>
      </w:r>
      <w:r w:rsidRPr="00501034">
        <w:rPr>
          <w:rFonts w:ascii="Times New Roman" w:hAnsi="Times New Roman" w:cs="Times New Roman"/>
          <w:b/>
          <w:sz w:val="20"/>
          <w:szCs w:val="20"/>
        </w:rPr>
        <w:t xml:space="preserve">                                РОССИЙСКАЯ ФЕДЕРАЦИЯ</w:t>
      </w:r>
    </w:p>
    <w:p w:rsidR="00501034" w:rsidRPr="00501034" w:rsidRDefault="00501034" w:rsidP="00501034">
      <w:pPr>
        <w:pStyle w:val="21"/>
        <w:ind w:left="0"/>
        <w:rPr>
          <w:b/>
          <w:sz w:val="20"/>
          <w:szCs w:val="20"/>
        </w:rPr>
      </w:pPr>
      <w:r w:rsidRPr="00501034">
        <w:rPr>
          <w:b/>
          <w:sz w:val="20"/>
          <w:szCs w:val="20"/>
        </w:rPr>
        <w:t xml:space="preserve">                                                                  КОСТРОМСКАЯ ОБЛАСТЬ</w:t>
      </w:r>
    </w:p>
    <w:p w:rsidR="00501034" w:rsidRPr="00501034" w:rsidRDefault="00501034" w:rsidP="00501034">
      <w:pPr>
        <w:pStyle w:val="21"/>
        <w:ind w:left="0"/>
        <w:jc w:val="center"/>
        <w:rPr>
          <w:b/>
          <w:sz w:val="20"/>
          <w:szCs w:val="20"/>
        </w:rPr>
      </w:pPr>
      <w:r w:rsidRPr="00501034">
        <w:rPr>
          <w:b/>
          <w:sz w:val="20"/>
          <w:szCs w:val="20"/>
        </w:rPr>
        <w:t>АДМИНИСТРАЦИЯ КАДЫЙСКОГО МУНИЦИПАЛЬНОГО РАЙОНА</w:t>
      </w:r>
    </w:p>
    <w:p w:rsidR="00501034" w:rsidRPr="00501034" w:rsidRDefault="00501034" w:rsidP="00501034">
      <w:pPr>
        <w:pStyle w:val="21"/>
        <w:ind w:left="0"/>
        <w:jc w:val="center"/>
        <w:rPr>
          <w:b/>
          <w:sz w:val="20"/>
          <w:szCs w:val="20"/>
        </w:rPr>
      </w:pPr>
    </w:p>
    <w:p w:rsidR="00501034" w:rsidRPr="00501034" w:rsidRDefault="00501034" w:rsidP="00501034">
      <w:pPr>
        <w:pStyle w:val="21"/>
        <w:ind w:left="0"/>
        <w:rPr>
          <w:b/>
          <w:sz w:val="20"/>
          <w:szCs w:val="20"/>
        </w:rPr>
      </w:pPr>
      <w:r w:rsidRPr="00501034">
        <w:rPr>
          <w:b/>
          <w:sz w:val="20"/>
          <w:szCs w:val="20"/>
        </w:rPr>
        <w:t xml:space="preserve">                                                                         ПОСТАНОВЛЕНИЕ</w:t>
      </w:r>
    </w:p>
    <w:p w:rsidR="00501034" w:rsidRPr="00501034" w:rsidRDefault="00501034" w:rsidP="00501034">
      <w:pPr>
        <w:pStyle w:val="21"/>
        <w:ind w:left="0"/>
        <w:jc w:val="center"/>
        <w:rPr>
          <w:b/>
          <w:sz w:val="20"/>
          <w:szCs w:val="20"/>
        </w:rPr>
      </w:pPr>
    </w:p>
    <w:p w:rsidR="00501034" w:rsidRPr="00501034" w:rsidRDefault="00501034" w:rsidP="00501034">
      <w:pPr>
        <w:pStyle w:val="21"/>
        <w:ind w:left="0"/>
        <w:rPr>
          <w:b/>
          <w:sz w:val="20"/>
          <w:szCs w:val="20"/>
        </w:rPr>
      </w:pPr>
      <w:r w:rsidRPr="00501034">
        <w:rPr>
          <w:b/>
          <w:sz w:val="20"/>
          <w:szCs w:val="20"/>
        </w:rPr>
        <w:t>от   09  октября     2020 г.</w:t>
      </w:r>
      <w:r w:rsidRPr="00501034">
        <w:rPr>
          <w:b/>
          <w:sz w:val="20"/>
          <w:szCs w:val="20"/>
        </w:rPr>
        <w:tab/>
      </w:r>
      <w:r w:rsidRPr="00501034">
        <w:rPr>
          <w:b/>
          <w:sz w:val="20"/>
          <w:szCs w:val="20"/>
        </w:rPr>
        <w:tab/>
      </w:r>
      <w:r w:rsidRPr="00501034">
        <w:rPr>
          <w:b/>
          <w:sz w:val="20"/>
          <w:szCs w:val="20"/>
        </w:rPr>
        <w:tab/>
      </w:r>
      <w:r w:rsidRPr="00501034">
        <w:rPr>
          <w:b/>
          <w:sz w:val="20"/>
          <w:szCs w:val="20"/>
        </w:rPr>
        <w:tab/>
        <w:t xml:space="preserve">                                    </w:t>
      </w:r>
      <w:r>
        <w:rPr>
          <w:b/>
          <w:sz w:val="20"/>
          <w:szCs w:val="20"/>
        </w:rPr>
        <w:t xml:space="preserve">                                       </w:t>
      </w:r>
      <w:r w:rsidRPr="00501034">
        <w:rPr>
          <w:b/>
          <w:sz w:val="20"/>
          <w:szCs w:val="20"/>
        </w:rPr>
        <w:t>№</w:t>
      </w:r>
      <w:r>
        <w:rPr>
          <w:b/>
          <w:sz w:val="20"/>
          <w:szCs w:val="20"/>
        </w:rPr>
        <w:t xml:space="preserve"> </w:t>
      </w:r>
      <w:r w:rsidRPr="00501034">
        <w:rPr>
          <w:b/>
          <w:sz w:val="20"/>
          <w:szCs w:val="20"/>
        </w:rPr>
        <w:t>392</w:t>
      </w:r>
    </w:p>
    <w:p w:rsidR="00501034" w:rsidRPr="00501034" w:rsidRDefault="00501034" w:rsidP="00501034">
      <w:pPr>
        <w:pStyle w:val="21"/>
        <w:ind w:left="0"/>
        <w:rPr>
          <w:b/>
          <w:sz w:val="20"/>
          <w:szCs w:val="20"/>
        </w:rPr>
      </w:pPr>
    </w:p>
    <w:p w:rsidR="00501034" w:rsidRPr="00501034" w:rsidRDefault="00501034" w:rsidP="00501034">
      <w:pPr>
        <w:pStyle w:val="ConsNormal"/>
        <w:widowControl/>
        <w:ind w:right="0" w:firstLine="0"/>
        <w:rPr>
          <w:rFonts w:ascii="Times New Roman" w:eastAsia="Lucida Sans Unicode" w:hAnsi="Times New Roman" w:cs="Times New Roman"/>
          <w:b/>
        </w:rPr>
      </w:pPr>
      <w:r w:rsidRPr="00501034">
        <w:rPr>
          <w:rFonts w:ascii="Times New Roman" w:eastAsia="Lucida Sans Unicode" w:hAnsi="Times New Roman" w:cs="Times New Roman"/>
          <w:b/>
        </w:rPr>
        <w:t>О начале отопительного сезона</w:t>
      </w:r>
    </w:p>
    <w:p w:rsidR="00501034" w:rsidRPr="00D75B4D" w:rsidRDefault="00501034" w:rsidP="00501034">
      <w:pPr>
        <w:pStyle w:val="ConsNormal"/>
        <w:widowControl/>
        <w:ind w:right="0" w:firstLine="0"/>
        <w:rPr>
          <w:rFonts w:ascii="Times New Roman" w:eastAsia="Lucida Sans Unicode" w:hAnsi="Times New Roman" w:cs="Times New Roman"/>
        </w:rPr>
      </w:pPr>
    </w:p>
    <w:p w:rsidR="00501034" w:rsidRPr="00D877EA" w:rsidRDefault="00501034" w:rsidP="00501034">
      <w:pPr>
        <w:pStyle w:val="ConsNormal"/>
        <w:widowControl/>
        <w:ind w:right="0" w:firstLine="0"/>
        <w:jc w:val="both"/>
        <w:rPr>
          <w:rFonts w:ascii="Times New Roman" w:eastAsia="Lucida Sans Unicode" w:hAnsi="Times New Roman" w:cs="Times New Roman"/>
          <w:b/>
        </w:rPr>
      </w:pPr>
      <w:r w:rsidRPr="00D75B4D">
        <w:rPr>
          <w:rFonts w:ascii="Times New Roman" w:eastAsia="Lucida Sans Unicode" w:hAnsi="Times New Roman" w:cs="Times New Roman"/>
        </w:rPr>
        <w:t xml:space="preserve">       В связи с понижением температуры наружного воздуха на территории Кадыйского муниципального района, и с целью обеспечения температурного режима в социальных учреждениях и жилом секторе, руководствуясь Уставом Кадыйского муниципального района, администрация Кадыйского муниципального района</w:t>
      </w:r>
      <w:r w:rsidR="00D877EA">
        <w:rPr>
          <w:rFonts w:ascii="Times New Roman" w:eastAsia="Lucida Sans Unicode" w:hAnsi="Times New Roman" w:cs="Times New Roman"/>
        </w:rPr>
        <w:t xml:space="preserve"> </w:t>
      </w:r>
      <w:r w:rsidR="00D877EA" w:rsidRPr="00D877EA">
        <w:rPr>
          <w:rFonts w:ascii="Times New Roman" w:eastAsia="Lucida Sans Unicode" w:hAnsi="Times New Roman" w:cs="Times New Roman"/>
          <w:b/>
        </w:rPr>
        <w:t>постановляет</w:t>
      </w:r>
      <w:r w:rsidRPr="00D877EA">
        <w:rPr>
          <w:rFonts w:ascii="Times New Roman" w:eastAsia="Lucida Sans Unicode" w:hAnsi="Times New Roman" w:cs="Times New Roman"/>
          <w:b/>
        </w:rPr>
        <w:t>:</w:t>
      </w:r>
    </w:p>
    <w:p w:rsidR="00501034" w:rsidRPr="00D75B4D" w:rsidRDefault="00501034" w:rsidP="00501034">
      <w:pPr>
        <w:pStyle w:val="ConsNormal"/>
        <w:widowControl/>
        <w:ind w:right="0" w:firstLine="0"/>
        <w:jc w:val="both"/>
        <w:rPr>
          <w:rFonts w:ascii="Times New Roman" w:eastAsia="Lucida Sans Unicode" w:hAnsi="Times New Roman" w:cs="Times New Roman"/>
        </w:rPr>
      </w:pPr>
      <w:r w:rsidRPr="00D75B4D">
        <w:rPr>
          <w:rFonts w:ascii="Times New Roman" w:eastAsia="Lucida Sans Unicode" w:hAnsi="Times New Roman" w:cs="Times New Roman"/>
        </w:rPr>
        <w:t xml:space="preserve">       1. Рекомендовать руководителям социальных учреждений Кадыйского муниципального района, директору ООО «ТЕПЛО-СЕРВИС» обеспечить отопление социальных объектов, жилищного фонда и иных потребителей Кадыйского муниципального района  с 12 октября  2020 года в круглосуточном режиме.</w:t>
      </w:r>
    </w:p>
    <w:p w:rsidR="00501034" w:rsidRPr="00D75B4D" w:rsidRDefault="00501034" w:rsidP="00501034">
      <w:pPr>
        <w:pStyle w:val="ConsNormal"/>
        <w:widowControl/>
        <w:ind w:right="0" w:firstLine="0"/>
        <w:jc w:val="both"/>
        <w:rPr>
          <w:rFonts w:ascii="Times New Roman" w:eastAsia="Lucida Sans Unicode" w:hAnsi="Times New Roman" w:cs="Times New Roman"/>
        </w:rPr>
      </w:pPr>
      <w:r w:rsidRPr="00D75B4D">
        <w:rPr>
          <w:rFonts w:ascii="Times New Roman" w:eastAsia="Lucida Sans Unicode" w:hAnsi="Times New Roman" w:cs="Times New Roman"/>
        </w:rPr>
        <w:t xml:space="preserve">      2. Признать утратившим силу постановление администрации Кадыйского муниципального района от 18 сентября 2020г. № 364 «О начале отопительного периода»</w:t>
      </w:r>
    </w:p>
    <w:p w:rsidR="00501034" w:rsidRPr="00D75B4D" w:rsidRDefault="00501034" w:rsidP="00501034">
      <w:pPr>
        <w:pStyle w:val="ConsNormal"/>
        <w:widowControl/>
        <w:ind w:right="0" w:firstLine="0"/>
        <w:jc w:val="both"/>
        <w:rPr>
          <w:rFonts w:ascii="Times New Roman" w:eastAsia="Lucida Sans Unicode" w:hAnsi="Times New Roman" w:cs="Times New Roman"/>
        </w:rPr>
      </w:pPr>
      <w:r w:rsidRPr="00D75B4D">
        <w:rPr>
          <w:rFonts w:ascii="Times New Roman" w:eastAsia="Lucida Sans Unicode" w:hAnsi="Times New Roman" w:cs="Times New Roman"/>
        </w:rPr>
        <w:t xml:space="preserve">      3.  Настоящее постановление вступает в силу с момента подписания и подлежит опубликованию.</w:t>
      </w:r>
    </w:p>
    <w:p w:rsidR="00501034" w:rsidRPr="00D75B4D" w:rsidRDefault="00501034" w:rsidP="00501034">
      <w:pPr>
        <w:pStyle w:val="ConsNormal"/>
        <w:widowControl/>
        <w:ind w:right="0" w:firstLine="0"/>
        <w:jc w:val="both"/>
        <w:rPr>
          <w:rFonts w:ascii="Times New Roman" w:eastAsia="Lucida Sans Unicode" w:hAnsi="Times New Roman" w:cs="Times New Roman"/>
        </w:rPr>
      </w:pPr>
      <w:r w:rsidRPr="00D75B4D">
        <w:rPr>
          <w:rFonts w:ascii="Times New Roman" w:eastAsia="Lucida Sans Unicode" w:hAnsi="Times New Roman" w:cs="Times New Roman"/>
        </w:rPr>
        <w:t xml:space="preserve">      4. Контроль за исполнением настоящего постановления возложить на первого заместителя главы администрации Кадыйского муниципального района.</w:t>
      </w:r>
    </w:p>
    <w:p w:rsidR="00501034" w:rsidRPr="00D75B4D" w:rsidRDefault="00501034" w:rsidP="00501034">
      <w:pPr>
        <w:pStyle w:val="ConsNormal"/>
        <w:widowControl/>
        <w:ind w:right="0" w:firstLine="0"/>
        <w:jc w:val="both"/>
        <w:rPr>
          <w:rFonts w:ascii="Times New Roman" w:eastAsia="Lucida Sans Unicode" w:hAnsi="Times New Roman" w:cs="Times New Roman"/>
        </w:rPr>
      </w:pPr>
    </w:p>
    <w:p w:rsidR="00501034" w:rsidRPr="00D75B4D" w:rsidRDefault="00501034" w:rsidP="00501034">
      <w:pPr>
        <w:pStyle w:val="21"/>
        <w:ind w:left="0"/>
        <w:jc w:val="left"/>
        <w:rPr>
          <w:sz w:val="20"/>
          <w:szCs w:val="20"/>
        </w:rPr>
      </w:pPr>
      <w:r>
        <w:rPr>
          <w:sz w:val="20"/>
          <w:szCs w:val="20"/>
        </w:rPr>
        <w:t>Гла</w:t>
      </w:r>
      <w:r w:rsidRPr="00D75B4D">
        <w:rPr>
          <w:sz w:val="20"/>
          <w:szCs w:val="20"/>
        </w:rPr>
        <w:t>ва  Кадыйского муниципального района     Е.Ю.Большаков</w:t>
      </w:r>
    </w:p>
    <w:p w:rsidR="00501034" w:rsidRPr="00D75B4D" w:rsidRDefault="00501034" w:rsidP="00501034">
      <w:pPr>
        <w:pStyle w:val="21"/>
        <w:ind w:left="0"/>
        <w:rPr>
          <w:sz w:val="20"/>
          <w:szCs w:val="20"/>
        </w:rPr>
      </w:pPr>
    </w:p>
    <w:p w:rsidR="008B4A5C" w:rsidRPr="00787ADE" w:rsidRDefault="008B4A5C" w:rsidP="00501034">
      <w:pPr>
        <w:pStyle w:val="1"/>
        <w:widowControl/>
        <w:tabs>
          <w:tab w:val="left" w:pos="432"/>
        </w:tabs>
        <w:rPr>
          <w:rFonts w:ascii="PT Astra Serif" w:hAnsi="PT Astra Serif"/>
          <w:sz w:val="20"/>
          <w:szCs w:val="20"/>
        </w:rPr>
      </w:pPr>
    </w:p>
    <w:p w:rsidR="00D877EA" w:rsidRPr="00D877EA" w:rsidRDefault="00D877EA" w:rsidP="00D877EA">
      <w:pPr>
        <w:pStyle w:val="1"/>
        <w:tabs>
          <w:tab w:val="left" w:pos="0"/>
        </w:tabs>
        <w:rPr>
          <w:rFonts w:ascii="PT Astra Serif" w:hAnsi="PT Astra Serif" w:cs="Tahoma"/>
          <w:b/>
          <w:sz w:val="20"/>
          <w:szCs w:val="20"/>
        </w:rPr>
      </w:pPr>
      <w:r>
        <w:rPr>
          <w:rFonts w:ascii="PT Astra Serif" w:hAnsi="PT Astra Serif"/>
          <w:sz w:val="20"/>
          <w:szCs w:val="20"/>
        </w:rPr>
        <w:tab/>
      </w:r>
      <w:r w:rsidRPr="00D877EA">
        <w:rPr>
          <w:rFonts w:ascii="PT Astra Serif" w:hAnsi="PT Astra Serif" w:cs="Tahoma"/>
          <w:b/>
          <w:sz w:val="26"/>
          <w:szCs w:val="26"/>
        </w:rPr>
        <w:t xml:space="preserve">                                        </w:t>
      </w:r>
      <w:r w:rsidRPr="00D877EA">
        <w:rPr>
          <w:rFonts w:ascii="PT Astra Serif" w:hAnsi="PT Astra Serif" w:cs="Tahoma"/>
          <w:b/>
          <w:sz w:val="20"/>
          <w:szCs w:val="20"/>
        </w:rPr>
        <w:t>РОССИЙСКАЯ ФЕДЕРАЦИЯ</w:t>
      </w:r>
    </w:p>
    <w:p w:rsidR="00D877EA" w:rsidRPr="00D877EA" w:rsidRDefault="00D877EA" w:rsidP="00D877EA">
      <w:pPr>
        <w:pStyle w:val="21"/>
        <w:tabs>
          <w:tab w:val="left" w:pos="3000"/>
          <w:tab w:val="center" w:pos="4677"/>
        </w:tabs>
        <w:ind w:left="0"/>
        <w:jc w:val="left"/>
        <w:rPr>
          <w:rFonts w:ascii="PT Astra Serif" w:hAnsi="PT Astra Serif" w:cs="Tahoma"/>
          <w:b/>
          <w:sz w:val="20"/>
          <w:szCs w:val="20"/>
        </w:rPr>
      </w:pPr>
      <w:r>
        <w:rPr>
          <w:rFonts w:ascii="PT Astra Serif" w:hAnsi="PT Astra Serif" w:cs="Tahoma"/>
          <w:b/>
          <w:sz w:val="20"/>
          <w:szCs w:val="20"/>
        </w:rPr>
        <w:tab/>
      </w:r>
      <w:r w:rsidRPr="00D877EA">
        <w:rPr>
          <w:rFonts w:ascii="PT Astra Serif" w:hAnsi="PT Astra Serif" w:cs="Tahoma"/>
          <w:b/>
          <w:sz w:val="20"/>
          <w:szCs w:val="20"/>
        </w:rPr>
        <w:t>КОСТРОМСКАЯ ОБЛАСТЬ</w:t>
      </w: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                АДМИНИСТРАЦИЯ  КАДЫЙСКОГО МУНИЦИПАЛЬНОГО РАЙОНА</w:t>
      </w:r>
    </w:p>
    <w:p w:rsidR="00D877EA" w:rsidRPr="00D877EA" w:rsidRDefault="00D877EA" w:rsidP="00D877EA">
      <w:pPr>
        <w:pStyle w:val="21"/>
        <w:ind w:left="0"/>
        <w:jc w:val="center"/>
        <w:rPr>
          <w:rFonts w:ascii="PT Astra Serif" w:hAnsi="PT Astra Serif" w:cs="Tahoma"/>
          <w:b/>
          <w:sz w:val="20"/>
          <w:szCs w:val="20"/>
        </w:rPr>
      </w:pP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                                                          </w:t>
      </w:r>
      <w:r>
        <w:rPr>
          <w:rFonts w:ascii="PT Astra Serif" w:hAnsi="PT Astra Serif" w:cs="Tahoma"/>
          <w:b/>
          <w:sz w:val="20"/>
          <w:szCs w:val="20"/>
        </w:rPr>
        <w:t xml:space="preserve">          </w:t>
      </w:r>
      <w:r w:rsidRPr="00D877EA">
        <w:rPr>
          <w:rFonts w:ascii="PT Astra Serif" w:hAnsi="PT Astra Serif" w:cs="Tahoma"/>
          <w:b/>
          <w:sz w:val="20"/>
          <w:szCs w:val="20"/>
        </w:rPr>
        <w:t>ПОСТАНОВЛЕНИЕ</w:t>
      </w:r>
    </w:p>
    <w:p w:rsidR="00D877EA" w:rsidRPr="00D877EA" w:rsidRDefault="00D877EA" w:rsidP="00D877EA">
      <w:pPr>
        <w:pStyle w:val="21"/>
        <w:ind w:left="0"/>
        <w:rPr>
          <w:rFonts w:ascii="PT Astra Serif" w:hAnsi="PT Astra Serif" w:cs="Tahoma"/>
          <w:b/>
          <w:sz w:val="20"/>
          <w:szCs w:val="20"/>
        </w:rPr>
      </w:pP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 12</w:t>
      </w:r>
      <w:r>
        <w:rPr>
          <w:rFonts w:ascii="PT Astra Serif" w:hAnsi="PT Astra Serif" w:cs="Tahoma"/>
          <w:b/>
          <w:sz w:val="20"/>
          <w:szCs w:val="20"/>
        </w:rPr>
        <w:t xml:space="preserve"> </w:t>
      </w:r>
      <w:r w:rsidRPr="00D877EA">
        <w:rPr>
          <w:rFonts w:ascii="PT Astra Serif" w:hAnsi="PT Astra Serif" w:cs="Tahoma"/>
          <w:b/>
          <w:sz w:val="20"/>
          <w:szCs w:val="20"/>
        </w:rPr>
        <w:t xml:space="preserve"> октября 2020 года                                                                                              </w:t>
      </w:r>
      <w:r>
        <w:rPr>
          <w:rFonts w:ascii="PT Astra Serif" w:hAnsi="PT Astra Serif" w:cs="Tahoma"/>
          <w:b/>
          <w:sz w:val="20"/>
          <w:szCs w:val="20"/>
        </w:rPr>
        <w:t xml:space="preserve">                                     </w:t>
      </w:r>
      <w:r w:rsidRPr="00D877EA">
        <w:rPr>
          <w:rFonts w:ascii="PT Astra Serif" w:hAnsi="PT Astra Serif" w:cs="Tahoma"/>
          <w:b/>
          <w:sz w:val="20"/>
          <w:szCs w:val="20"/>
        </w:rPr>
        <w:t xml:space="preserve"> № 394</w:t>
      </w:r>
    </w:p>
    <w:p w:rsidR="00D877EA" w:rsidRPr="00D877EA" w:rsidRDefault="00D877EA" w:rsidP="00D877EA">
      <w:pPr>
        <w:pStyle w:val="21"/>
        <w:ind w:left="0"/>
        <w:rPr>
          <w:rFonts w:ascii="PT Astra Serif" w:hAnsi="PT Astra Serif" w:cs="Tahoma"/>
          <w:b/>
          <w:sz w:val="20"/>
          <w:szCs w:val="20"/>
        </w:rPr>
      </w:pP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«О ликвидации муниципального казённого </w:t>
      </w: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дошкольного образовательного учреждения </w:t>
      </w: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Котловского детского сада </w:t>
      </w: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 xml:space="preserve">Кадыйского муниципального района </w:t>
      </w:r>
    </w:p>
    <w:p w:rsidR="00D877EA" w:rsidRPr="00D877EA" w:rsidRDefault="00D877EA" w:rsidP="00D877EA">
      <w:pPr>
        <w:pStyle w:val="21"/>
        <w:ind w:left="0"/>
        <w:rPr>
          <w:rFonts w:ascii="PT Astra Serif" w:hAnsi="PT Astra Serif" w:cs="Tahoma"/>
          <w:b/>
          <w:sz w:val="20"/>
          <w:szCs w:val="20"/>
        </w:rPr>
      </w:pPr>
      <w:r w:rsidRPr="00D877EA">
        <w:rPr>
          <w:rFonts w:ascii="PT Astra Serif" w:hAnsi="PT Astra Serif" w:cs="Tahoma"/>
          <w:b/>
          <w:sz w:val="20"/>
          <w:szCs w:val="20"/>
        </w:rPr>
        <w:t>Костромской области»</w:t>
      </w:r>
    </w:p>
    <w:p w:rsidR="00D877EA" w:rsidRPr="00D56FE6" w:rsidRDefault="00D877EA" w:rsidP="00D877EA">
      <w:pPr>
        <w:pStyle w:val="21"/>
        <w:ind w:left="0"/>
        <w:rPr>
          <w:rFonts w:ascii="PT Astra Serif" w:hAnsi="PT Astra Serif" w:cs="Tahoma"/>
          <w:sz w:val="20"/>
          <w:szCs w:val="20"/>
        </w:rPr>
      </w:pPr>
    </w:p>
    <w:p w:rsidR="00D877EA" w:rsidRPr="00D56FE6" w:rsidRDefault="00D877EA" w:rsidP="00D877EA">
      <w:pPr>
        <w:widowControl w:val="0"/>
        <w:suppressAutoHyphens/>
        <w:spacing w:after="0" w:line="240" w:lineRule="auto"/>
        <w:jc w:val="both"/>
        <w:rPr>
          <w:rFonts w:ascii="PT Astra Serif" w:hAnsi="PT Astra Serif"/>
          <w:sz w:val="20"/>
          <w:szCs w:val="20"/>
        </w:rPr>
      </w:pPr>
      <w:r w:rsidRPr="00D56FE6">
        <w:rPr>
          <w:rFonts w:ascii="PT Astra Serif" w:hAnsi="PT Astra Serif" w:cs="Tahoma"/>
          <w:sz w:val="20"/>
          <w:szCs w:val="20"/>
        </w:rPr>
        <w:t xml:space="preserve">       Руководствуясь статьями 61-64 Гражданского кодекса Российской Федерации, Ф</w:t>
      </w:r>
      <w:r w:rsidRPr="00D56FE6">
        <w:rPr>
          <w:rFonts w:ascii="PT Astra Serif" w:hAnsi="PT Astra Serif"/>
          <w:sz w:val="20"/>
          <w:szCs w:val="20"/>
        </w:rPr>
        <w:t xml:space="preserve">едеральными  законами от 12.01.1996 № 7-ФЗ «О некоммерческих организациях»,  от 08.08.2001 года № 129-ФЗ «О государственной регистрации юридических лиц и индивидуальных предпринимателей», от 29.12.2012 № 273-ФЗ «Об образовании в Российской Федерации», постановлением администрации Кадыйского муниципального района от 12.11.2015 года № 269 «Об утверждении порядка создания, реорганизации и ликвидации муниципальных образовательных организаций Кадыйского муниципального района, а также утверждения </w:t>
      </w:r>
      <w:r w:rsidRPr="00D56FE6">
        <w:rPr>
          <w:rFonts w:ascii="PT Astra Serif" w:hAnsi="PT Astra Serif"/>
          <w:sz w:val="20"/>
          <w:szCs w:val="20"/>
        </w:rPr>
        <w:lastRenderedPageBreak/>
        <w:t>уставов муниципальных образовательных организаций и внесения в них изменений», постановлением администрации Кадыйского муниципального района от 21.09.2020 года № 366 «Об утверждении порядка проведения оценки последствий принятия решения о реорганизации или ликвидации муниципальной образовательной организации в Кадыйском муниципальном районе Костромской области»,</w:t>
      </w:r>
      <w:r w:rsidRPr="00D56FE6">
        <w:rPr>
          <w:rFonts w:ascii="PT Astra Serif" w:hAnsi="PT Astra Serif"/>
          <w:spacing w:val="30"/>
          <w:sz w:val="20"/>
          <w:szCs w:val="20"/>
        </w:rPr>
        <w:br/>
      </w:r>
      <w:r w:rsidRPr="00D56FE6">
        <w:rPr>
          <w:rFonts w:ascii="PT Astra Serif" w:hAnsi="PT Astra Serif"/>
          <w:sz w:val="20"/>
          <w:szCs w:val="20"/>
        </w:rPr>
        <w:t>руководствуясь  Уставом Кадыйского муниципального района, администрация Кадыйского муниципального района</w:t>
      </w:r>
      <w:r>
        <w:rPr>
          <w:rFonts w:ascii="PT Astra Serif" w:hAnsi="PT Astra Serif"/>
          <w:sz w:val="20"/>
          <w:szCs w:val="20"/>
        </w:rPr>
        <w:t xml:space="preserve"> </w:t>
      </w:r>
      <w:r w:rsidRPr="00D877EA">
        <w:rPr>
          <w:rFonts w:ascii="PT Astra Serif" w:hAnsi="PT Astra Serif"/>
          <w:b/>
          <w:sz w:val="20"/>
          <w:szCs w:val="20"/>
        </w:rPr>
        <w:t>постановляет</w:t>
      </w:r>
      <w:r w:rsidRPr="00D56FE6">
        <w:rPr>
          <w:rFonts w:ascii="PT Astra Serif" w:hAnsi="PT Astra Serif"/>
          <w:sz w:val="20"/>
          <w:szCs w:val="20"/>
        </w:rPr>
        <w:t>:</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sz w:val="20"/>
          <w:szCs w:val="20"/>
        </w:rPr>
        <w:t xml:space="preserve">1.Ликвидировать </w:t>
      </w:r>
      <w:r w:rsidRPr="00D56FE6">
        <w:rPr>
          <w:rFonts w:ascii="PT Astra Serif" w:hAnsi="PT Astra Serif" w:cs="Tahoma"/>
          <w:sz w:val="20"/>
          <w:szCs w:val="20"/>
        </w:rPr>
        <w:t xml:space="preserve">муниципальное казённое дошкольное образовательное учреждение </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Котловский детский  сад  Кадыйского муниципального района  Костромской области (далее МКДОУ Котловский детский сад).</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2.Установить срок ликвидации в течение 6 месяцев со дня вступления в силу настоящего постановления.</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3.Определить отдел образования администрации Кадыйского муниципального района Костромской области ответственным за осуществление ликвидационных процедур.</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 xml:space="preserve">4.Назначить председателем ликвидационной комиссии муниципального казённого дошкольного образовательного учреждения Котловского детского сада Кадыйского муниципального района Костромской области Антонову М.Л., начальника отдела образования; членами ликвидационной комиссии  - Патракову Т.Н., заместителя начальника отдела образования, Воронову О.А., главного бухгалтера централизованной </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бухгалтерии отдела образования.</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5.Ликвидаторам МКДОУ Котловского детского сада   осуществить предусмотренные Гражданским кодексом Российской Федерации и нормативными правовыми актами Российской Федерации мероприятия, связанные с реализацией пункта 1 настоящего постановления, в том числе:</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5.1. в течение трех рабочих дней  после даты принятия настоящего постановления уведомить в письменной форме о ликвидации муниципального казённого дошкольного образовательного учреждения Котловского детского сада Кадыйского муниципального района Костромской области уполномоченный государственный орган для внесения в Единый государственный реестр юридических лиц записи о ликвидации юридического лица и назначении ликвидатора с приложением настоящего постановления;</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5.2. подготовить и передать документы по личному составу МКДОУ Котловского детского сада Кадыйского муниципального района Костромской области в архивный отдел администрации Кадыйского муниципального района Костромской области;</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5.3. направить в течение 10 календарных дней с даты принятия настоящего постановления копию решения о ликвидации МКДОУ Котловского детского сада Кадыйского муниципального района Костромской области и иные документы в орган, осуществляющий лицензирование образовательной деятельности и государственную аккредитацию образовательных учреждений.</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5.4. обеспечить публикацию в журнале «Вестник государственной регистрации» сообщения о ликвидации МКДОУ Котловского детского сада Кадыйского муниципального района Костромской области, о порядке и сроке заявления требований его кредиторами;</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5.5. выявить и уведомить в письменной форме о ликвидации МКДОУ Котловского детского сада  всех известных кредиторов и оформить с ними акты сверки взаиморасчетов;</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5.6. принять меры к выявлению дебиторов и получению дебиторской задолженности;</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5.7. в срок 10 календарных дней после окончания срока для предъявления требований кредиторами  составить промежуточный ликвидационный баланс и представить его на утверждение Учредителю;</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5.8. после завершения расчетов с кредиторами составить ликвидационный баланс и представить его на утверждение Учредителю;</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МКДОУ Котловского детского сада Кадыйского муниципального района Костромской области;</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5.10. в срок, установленный пунктом 2 настоящего постановления предоставить Учредителю свидетельство об исключении МКДОУ Котловского детского сада Кадыйского муниципального района Костромской области из Единого государственного реестра юридических лиц.</w:t>
      </w:r>
    </w:p>
    <w:p w:rsidR="00D877EA" w:rsidRPr="00D56FE6" w:rsidRDefault="00D877EA" w:rsidP="00D877EA">
      <w:pPr>
        <w:pStyle w:val="21"/>
        <w:ind w:left="0"/>
        <w:rPr>
          <w:rFonts w:ascii="PT Astra Serif" w:hAnsi="PT Astra Serif" w:cs="Tahoma"/>
          <w:sz w:val="20"/>
          <w:szCs w:val="20"/>
        </w:rPr>
      </w:pPr>
      <w:r w:rsidRPr="00D56FE6">
        <w:rPr>
          <w:rFonts w:ascii="PT Astra Serif" w:hAnsi="PT Astra Serif" w:cs="Tahoma"/>
          <w:sz w:val="20"/>
          <w:szCs w:val="20"/>
        </w:rPr>
        <w:t xml:space="preserve">6. </w:t>
      </w:r>
      <w:r w:rsidRPr="00D56FE6">
        <w:rPr>
          <w:rFonts w:ascii="PT Astra Serif" w:hAnsi="PT Astra Serif"/>
          <w:sz w:val="20"/>
          <w:szCs w:val="20"/>
        </w:rPr>
        <w:t>Настоящее постановление вступает в силу с момента  подписания и подлежит официальному  опубликованию.</w:t>
      </w:r>
    </w:p>
    <w:p w:rsidR="00D877EA" w:rsidRPr="00D56FE6" w:rsidRDefault="00D877EA" w:rsidP="00D877EA">
      <w:pPr>
        <w:widowControl w:val="0"/>
        <w:suppressAutoHyphens/>
        <w:spacing w:after="0" w:line="240" w:lineRule="auto"/>
        <w:jc w:val="both"/>
        <w:rPr>
          <w:rFonts w:ascii="PT Astra Serif" w:hAnsi="PT Astra Serif" w:cs="Tahoma"/>
          <w:sz w:val="20"/>
          <w:szCs w:val="20"/>
        </w:rPr>
      </w:pPr>
    </w:p>
    <w:p w:rsidR="00D877EA" w:rsidRPr="00D56FE6" w:rsidRDefault="00D877EA" w:rsidP="00D877EA">
      <w:pPr>
        <w:rPr>
          <w:rFonts w:ascii="PT Astra Serif" w:hAnsi="PT Astra Serif"/>
          <w:sz w:val="20"/>
          <w:szCs w:val="20"/>
        </w:rPr>
      </w:pPr>
      <w:r>
        <w:rPr>
          <w:rFonts w:ascii="PT Astra Serif" w:hAnsi="PT Astra Serif"/>
          <w:sz w:val="20"/>
          <w:szCs w:val="20"/>
        </w:rPr>
        <w:t>Г</w:t>
      </w:r>
      <w:r w:rsidRPr="00D56FE6">
        <w:rPr>
          <w:rFonts w:ascii="PT Astra Serif" w:hAnsi="PT Astra Serif"/>
          <w:sz w:val="20"/>
          <w:szCs w:val="20"/>
        </w:rPr>
        <w:t>лава  Кадыйского муниципального района    Е.Ю. Большаков</w:t>
      </w:r>
    </w:p>
    <w:p w:rsidR="00724D95" w:rsidRPr="00284257" w:rsidRDefault="00724D95" w:rsidP="00724D95">
      <w:pPr>
        <w:pStyle w:val="ConsPlusTitle"/>
        <w:widowControl/>
        <w:jc w:val="center"/>
        <w:rPr>
          <w:rFonts w:ascii="Times New Roman" w:hAnsi="Times New Roman" w:cs="Times New Roman"/>
          <w:color w:val="000000"/>
          <w:sz w:val="20"/>
        </w:rPr>
      </w:pPr>
      <w:r>
        <w:rPr>
          <w:rFonts w:ascii="PT Astra Serif" w:hAnsi="PT Astra Serif"/>
          <w:sz w:val="20"/>
        </w:rPr>
        <w:tab/>
      </w:r>
      <w:r w:rsidRPr="00284257">
        <w:rPr>
          <w:rFonts w:ascii="Times New Roman" w:hAnsi="Times New Roman" w:cs="Times New Roman"/>
          <w:color w:val="000000"/>
          <w:sz w:val="20"/>
        </w:rPr>
        <w:t>РОССИЙСКАЯ ФЕДЕРАЦИЯ</w:t>
      </w:r>
    </w:p>
    <w:p w:rsidR="00724D95" w:rsidRPr="00284257" w:rsidRDefault="00724D95" w:rsidP="00724D95">
      <w:pPr>
        <w:pStyle w:val="ConsPlusTitle"/>
        <w:widowControl/>
        <w:jc w:val="center"/>
        <w:rPr>
          <w:rFonts w:ascii="Times New Roman" w:hAnsi="Times New Roman" w:cs="Times New Roman"/>
          <w:color w:val="000000"/>
          <w:sz w:val="20"/>
        </w:rPr>
      </w:pPr>
      <w:r w:rsidRPr="00284257">
        <w:rPr>
          <w:rFonts w:ascii="Times New Roman" w:hAnsi="Times New Roman" w:cs="Times New Roman"/>
          <w:color w:val="000000"/>
          <w:sz w:val="20"/>
        </w:rPr>
        <w:t>КОСТРОМСКАЯ ОБЛАСТЬ</w:t>
      </w:r>
    </w:p>
    <w:p w:rsidR="00724D95" w:rsidRPr="00284257" w:rsidRDefault="00724D95" w:rsidP="00724D95">
      <w:pPr>
        <w:pStyle w:val="ConsPlusTitle"/>
        <w:widowControl/>
        <w:jc w:val="center"/>
        <w:rPr>
          <w:rFonts w:ascii="Times New Roman" w:hAnsi="Times New Roman" w:cs="Times New Roman"/>
          <w:color w:val="000000"/>
          <w:sz w:val="20"/>
        </w:rPr>
      </w:pPr>
      <w:r w:rsidRPr="00284257">
        <w:rPr>
          <w:rFonts w:ascii="Times New Roman" w:hAnsi="Times New Roman" w:cs="Times New Roman"/>
          <w:color w:val="000000"/>
          <w:sz w:val="20"/>
        </w:rPr>
        <w:t>АДМИНИСТРАЦИЯ КАДЫЙСКОГО МУНИЦИПАЛЬНОГО РАЙОНА</w:t>
      </w:r>
    </w:p>
    <w:p w:rsidR="00724D95" w:rsidRPr="00284257" w:rsidRDefault="00724D95" w:rsidP="00724D95">
      <w:pPr>
        <w:pStyle w:val="ConsPlusTitle"/>
        <w:widowControl/>
        <w:jc w:val="center"/>
        <w:rPr>
          <w:rFonts w:ascii="Times New Roman" w:hAnsi="Times New Roman" w:cs="Times New Roman"/>
          <w:color w:val="000000"/>
          <w:sz w:val="20"/>
        </w:rPr>
      </w:pPr>
    </w:p>
    <w:p w:rsidR="00724D95" w:rsidRPr="00284257" w:rsidRDefault="00724D95" w:rsidP="00724D95">
      <w:pPr>
        <w:pStyle w:val="ConsPlusTitle"/>
        <w:widowControl/>
        <w:jc w:val="center"/>
        <w:rPr>
          <w:rFonts w:ascii="Times New Roman" w:hAnsi="Times New Roman" w:cs="Times New Roman"/>
          <w:color w:val="000000"/>
          <w:sz w:val="20"/>
        </w:rPr>
      </w:pPr>
      <w:r w:rsidRPr="00284257">
        <w:rPr>
          <w:rFonts w:ascii="Times New Roman" w:hAnsi="Times New Roman" w:cs="Times New Roman"/>
          <w:color w:val="000000"/>
          <w:sz w:val="20"/>
        </w:rPr>
        <w:t>ПОСТАНОВЛЕНИЕ</w:t>
      </w:r>
    </w:p>
    <w:p w:rsidR="00724D95" w:rsidRPr="00284257" w:rsidRDefault="00724D95" w:rsidP="00724D95">
      <w:pPr>
        <w:spacing w:before="240" w:after="240"/>
        <w:rPr>
          <w:rFonts w:ascii="Times New Roman" w:hAnsi="Times New Roman" w:cs="Times New Roman"/>
          <w:b/>
          <w:i/>
          <w:iCs/>
          <w:sz w:val="20"/>
          <w:szCs w:val="20"/>
        </w:rPr>
      </w:pPr>
      <w:r w:rsidRPr="00284257">
        <w:rPr>
          <w:rFonts w:ascii="Times New Roman" w:hAnsi="Times New Roman" w:cs="Times New Roman"/>
          <w:b/>
          <w:sz w:val="20"/>
          <w:szCs w:val="20"/>
        </w:rPr>
        <w:t xml:space="preserve">  </w:t>
      </w:r>
      <w:r w:rsidR="00284257">
        <w:rPr>
          <w:rFonts w:ascii="Times New Roman" w:hAnsi="Times New Roman" w:cs="Times New Roman"/>
          <w:b/>
          <w:sz w:val="20"/>
          <w:szCs w:val="20"/>
        </w:rPr>
        <w:t xml:space="preserve">   14</w:t>
      </w:r>
      <w:r w:rsidRPr="00284257">
        <w:rPr>
          <w:rFonts w:ascii="Times New Roman" w:hAnsi="Times New Roman" w:cs="Times New Roman"/>
          <w:b/>
          <w:sz w:val="20"/>
          <w:szCs w:val="20"/>
        </w:rPr>
        <w:t xml:space="preserve">   октября  2020 года</w:t>
      </w:r>
      <w:r w:rsidRPr="00284257">
        <w:rPr>
          <w:rFonts w:ascii="Times New Roman" w:hAnsi="Times New Roman" w:cs="Times New Roman"/>
          <w:b/>
          <w:sz w:val="20"/>
          <w:szCs w:val="20"/>
        </w:rPr>
        <w:tab/>
      </w:r>
      <w:r w:rsidRPr="00284257">
        <w:rPr>
          <w:rFonts w:ascii="Times New Roman" w:hAnsi="Times New Roman" w:cs="Times New Roman"/>
          <w:b/>
          <w:sz w:val="20"/>
          <w:szCs w:val="20"/>
        </w:rPr>
        <w:tab/>
      </w:r>
      <w:r w:rsidRPr="00284257">
        <w:rPr>
          <w:rFonts w:ascii="Times New Roman" w:hAnsi="Times New Roman" w:cs="Times New Roman"/>
          <w:b/>
          <w:sz w:val="20"/>
          <w:szCs w:val="20"/>
        </w:rPr>
        <w:tab/>
      </w:r>
      <w:r w:rsidRPr="00284257">
        <w:rPr>
          <w:rFonts w:ascii="Times New Roman" w:hAnsi="Times New Roman" w:cs="Times New Roman"/>
          <w:b/>
          <w:sz w:val="20"/>
          <w:szCs w:val="20"/>
        </w:rPr>
        <w:tab/>
      </w:r>
      <w:r w:rsidRPr="00284257">
        <w:rPr>
          <w:rFonts w:ascii="Times New Roman" w:hAnsi="Times New Roman" w:cs="Times New Roman"/>
          <w:b/>
          <w:sz w:val="20"/>
          <w:szCs w:val="20"/>
        </w:rPr>
        <w:tab/>
      </w:r>
      <w:r w:rsidRPr="00284257">
        <w:rPr>
          <w:rFonts w:ascii="Times New Roman" w:hAnsi="Times New Roman" w:cs="Times New Roman"/>
          <w:b/>
          <w:sz w:val="20"/>
          <w:szCs w:val="20"/>
        </w:rPr>
        <w:tab/>
        <w:t xml:space="preserve">  </w:t>
      </w:r>
      <w:r w:rsidRPr="00284257">
        <w:rPr>
          <w:rFonts w:ascii="Times New Roman" w:hAnsi="Times New Roman" w:cs="Times New Roman"/>
          <w:b/>
          <w:sz w:val="20"/>
          <w:szCs w:val="20"/>
        </w:rPr>
        <w:tab/>
        <w:t xml:space="preserve">             </w:t>
      </w:r>
      <w:r w:rsidR="00284257">
        <w:rPr>
          <w:rFonts w:ascii="Times New Roman" w:hAnsi="Times New Roman" w:cs="Times New Roman"/>
          <w:b/>
          <w:sz w:val="20"/>
          <w:szCs w:val="20"/>
        </w:rPr>
        <w:t xml:space="preserve">                   </w:t>
      </w:r>
      <w:r w:rsidRPr="00284257">
        <w:rPr>
          <w:rFonts w:ascii="Times New Roman" w:hAnsi="Times New Roman" w:cs="Times New Roman"/>
          <w:b/>
          <w:sz w:val="20"/>
          <w:szCs w:val="20"/>
        </w:rPr>
        <w:t xml:space="preserve"> №  399</w:t>
      </w:r>
    </w:p>
    <w:tbl>
      <w:tblPr>
        <w:tblW w:w="0" w:type="auto"/>
        <w:tblLayout w:type="fixed"/>
        <w:tblLook w:val="0000"/>
      </w:tblPr>
      <w:tblGrid>
        <w:gridCol w:w="5600"/>
        <w:gridCol w:w="4536"/>
      </w:tblGrid>
      <w:tr w:rsidR="00724D95" w:rsidRPr="00284257" w:rsidTr="0020224C">
        <w:trPr>
          <w:trHeight w:val="1292"/>
        </w:trPr>
        <w:tc>
          <w:tcPr>
            <w:tcW w:w="5600" w:type="dxa"/>
            <w:shd w:val="clear" w:color="auto" w:fill="auto"/>
          </w:tcPr>
          <w:p w:rsidR="00724D95" w:rsidRPr="00284257" w:rsidRDefault="00724D95" w:rsidP="0020224C">
            <w:pPr>
              <w:spacing w:after="360"/>
              <w:ind w:left="-6" w:right="584"/>
              <w:jc w:val="both"/>
              <w:rPr>
                <w:rFonts w:ascii="Times New Roman" w:hAnsi="Times New Roman" w:cs="Times New Roman"/>
                <w:b/>
                <w:color w:val="FFFFFF"/>
                <w:sz w:val="20"/>
                <w:szCs w:val="20"/>
              </w:rPr>
            </w:pPr>
            <w:r w:rsidRPr="00284257">
              <w:rPr>
                <w:rFonts w:ascii="Times New Roman" w:hAnsi="Times New Roman" w:cs="Times New Roman"/>
                <w:b/>
                <w:sz w:val="20"/>
                <w:szCs w:val="20"/>
              </w:rPr>
              <w:lastRenderedPageBreak/>
              <w:t>Об утверждении программы «Развитие муниципальной службы в Кадыйском муниципальном районе Костромской области на 2021 - 2023 годы</w:t>
            </w:r>
            <w:r w:rsidRPr="00284257">
              <w:rPr>
                <w:rFonts w:ascii="Times New Roman" w:hAnsi="Times New Roman" w:cs="Times New Roman"/>
                <w:b/>
                <w:snapToGrid w:val="0"/>
                <w:sz w:val="20"/>
                <w:szCs w:val="20"/>
              </w:rPr>
              <w:t>»</w:t>
            </w:r>
          </w:p>
        </w:tc>
        <w:tc>
          <w:tcPr>
            <w:tcW w:w="4536" w:type="dxa"/>
            <w:shd w:val="clear" w:color="auto" w:fill="auto"/>
          </w:tcPr>
          <w:p w:rsidR="00724D95" w:rsidRPr="00284257" w:rsidRDefault="00724D95" w:rsidP="0020224C">
            <w:pPr>
              <w:snapToGrid w:val="0"/>
              <w:spacing w:after="120"/>
              <w:ind w:firstLine="709"/>
              <w:rPr>
                <w:rFonts w:ascii="Times New Roman" w:hAnsi="Times New Roman" w:cs="Times New Roman"/>
                <w:b/>
                <w:color w:val="FFFFFF"/>
                <w:sz w:val="20"/>
                <w:szCs w:val="20"/>
              </w:rPr>
            </w:pPr>
          </w:p>
        </w:tc>
      </w:tr>
    </w:tbl>
    <w:p w:rsidR="00724D95" w:rsidRPr="006325EA" w:rsidRDefault="00724D95" w:rsidP="00724D95">
      <w:pPr>
        <w:shd w:val="clear" w:color="auto" w:fill="FFFFFF"/>
        <w:spacing w:after="120"/>
        <w:ind w:firstLine="709"/>
        <w:jc w:val="both"/>
        <w:rPr>
          <w:rFonts w:ascii="PT Astra Serif" w:hAnsi="PT Astra Serif"/>
          <w:sz w:val="20"/>
          <w:szCs w:val="20"/>
        </w:rPr>
      </w:pPr>
      <w:r w:rsidRPr="006325EA">
        <w:rPr>
          <w:rFonts w:ascii="PT Astra Serif" w:hAnsi="PT Astra Serif"/>
          <w:sz w:val="20"/>
          <w:szCs w:val="20"/>
        </w:rPr>
        <w:t xml:space="preserve">В соответствии </w:t>
      </w:r>
      <w:r w:rsidRPr="006325EA">
        <w:rPr>
          <w:rFonts w:ascii="PT Astra Serif" w:eastAsia="Calibri" w:hAnsi="PT Astra Serif" w:cs="Calibri"/>
          <w:sz w:val="20"/>
          <w:szCs w:val="20"/>
        </w:rPr>
        <w:t xml:space="preserve">со </w:t>
      </w:r>
      <w:hyperlink r:id="rId9" w:history="1">
        <w:r w:rsidRPr="006325EA">
          <w:rPr>
            <w:rStyle w:val="ab"/>
            <w:rFonts w:ascii="PT Astra Serif" w:eastAsia="Calibri" w:hAnsi="PT Astra Serif"/>
            <w:sz w:val="20"/>
            <w:szCs w:val="20"/>
          </w:rPr>
          <w:t>статьей 35</w:t>
        </w:r>
      </w:hyperlink>
      <w:r w:rsidRPr="006325EA">
        <w:rPr>
          <w:rFonts w:ascii="PT Astra Serif" w:eastAsia="Calibri" w:hAnsi="PT Astra Serif" w:cs="Calibri"/>
          <w:sz w:val="20"/>
          <w:szCs w:val="20"/>
        </w:rPr>
        <w:t xml:space="preserve"> Федерального закона от 02.03.2007 N 25-ФЗ "О муниципальной службе в Российской Федерации", </w:t>
      </w:r>
      <w:hyperlink r:id="rId10" w:history="1">
        <w:r w:rsidRPr="006325EA">
          <w:rPr>
            <w:rStyle w:val="ab"/>
            <w:rFonts w:ascii="PT Astra Serif" w:eastAsia="Calibri" w:hAnsi="PT Astra Serif"/>
            <w:sz w:val="20"/>
            <w:szCs w:val="20"/>
          </w:rPr>
          <w:t>Законом</w:t>
        </w:r>
      </w:hyperlink>
      <w:r w:rsidRPr="006325EA">
        <w:rPr>
          <w:rFonts w:ascii="PT Astra Serif" w:eastAsia="Calibri" w:hAnsi="PT Astra Serif" w:cs="Calibri"/>
          <w:sz w:val="20"/>
          <w:szCs w:val="20"/>
        </w:rPr>
        <w:t xml:space="preserve"> Костромской области от 09.11.2007 N 210-4-ЗКО "О муниципальной службе в Костромской области"</w:t>
      </w:r>
      <w:r w:rsidRPr="006325EA">
        <w:rPr>
          <w:rFonts w:ascii="PT Astra Serif" w:hAnsi="PT Astra Serif"/>
          <w:sz w:val="20"/>
          <w:szCs w:val="20"/>
        </w:rPr>
        <w:t xml:space="preserve">, постановлением администрации Кадыйского муниципального района от 10.03.2016года №56 «Об утверждении порядка принятия решений о разработке муниципальных программ Кадыйского муниципального района, их формировании, реализации и проведения оценки эффективности их реализации», руководствуясь Уставом Кадыйского муниципального района, администрация Кадыйского муниципального района  </w:t>
      </w:r>
      <w:r w:rsidR="00284257" w:rsidRPr="00284257">
        <w:rPr>
          <w:rFonts w:ascii="PT Astra Serif" w:hAnsi="PT Astra Serif"/>
          <w:b/>
          <w:sz w:val="20"/>
          <w:szCs w:val="20"/>
        </w:rPr>
        <w:t>постановляет</w:t>
      </w:r>
      <w:r w:rsidRPr="006325EA">
        <w:rPr>
          <w:rFonts w:ascii="PT Astra Serif" w:hAnsi="PT Astra Serif"/>
          <w:sz w:val="20"/>
          <w:szCs w:val="20"/>
        </w:rPr>
        <w:t>:</w:t>
      </w:r>
    </w:p>
    <w:p w:rsidR="00724D95" w:rsidRPr="006325EA" w:rsidRDefault="00724D95" w:rsidP="00724D95">
      <w:pPr>
        <w:pStyle w:val="ac"/>
        <w:numPr>
          <w:ilvl w:val="0"/>
          <w:numId w:val="15"/>
        </w:numPr>
        <w:shd w:val="clear" w:color="auto" w:fill="FFFFFF"/>
        <w:spacing w:after="120"/>
        <w:ind w:left="0" w:firstLine="360"/>
        <w:jc w:val="both"/>
        <w:rPr>
          <w:rFonts w:ascii="PT Astra Serif" w:hAnsi="PT Astra Serif"/>
          <w:sz w:val="20"/>
          <w:szCs w:val="20"/>
        </w:rPr>
      </w:pPr>
      <w:r w:rsidRPr="006325EA">
        <w:rPr>
          <w:rFonts w:ascii="PT Astra Serif" w:hAnsi="PT Astra Serif"/>
          <w:sz w:val="20"/>
          <w:szCs w:val="20"/>
        </w:rPr>
        <w:t>Утвердить программу «Развитие муниципальной службы в Кадыйском муниципальном районе Костромской области на 2021-2023 годы</w:t>
      </w:r>
      <w:r w:rsidRPr="006325EA">
        <w:rPr>
          <w:rFonts w:ascii="PT Astra Serif" w:hAnsi="PT Astra Serif"/>
          <w:snapToGrid w:val="0"/>
          <w:sz w:val="20"/>
          <w:szCs w:val="20"/>
        </w:rPr>
        <w:t>» согласно приложению.</w:t>
      </w:r>
    </w:p>
    <w:p w:rsidR="00724D95" w:rsidRPr="006325EA" w:rsidRDefault="00724D95" w:rsidP="00724D95">
      <w:pPr>
        <w:autoSpaceDE w:val="0"/>
        <w:spacing w:line="100" w:lineRule="atLeast"/>
        <w:ind w:firstLine="426"/>
        <w:jc w:val="both"/>
        <w:rPr>
          <w:rFonts w:ascii="PT Astra Serif" w:eastAsia="Calibri" w:hAnsi="PT Astra Serif" w:cs="Calibri"/>
          <w:color w:val="000000"/>
          <w:sz w:val="20"/>
          <w:szCs w:val="20"/>
        </w:rPr>
      </w:pPr>
      <w:r w:rsidRPr="006325EA">
        <w:rPr>
          <w:rFonts w:ascii="PT Astra Serif" w:eastAsia="Calibri" w:hAnsi="PT Astra Serif" w:cs="Calibri"/>
          <w:color w:val="000000"/>
          <w:sz w:val="20"/>
          <w:szCs w:val="20"/>
        </w:rPr>
        <w:t>2. Определить муниципальным заказчиком - координатором Программы администрацию Кадыйского муниципального района Костромской области.</w:t>
      </w:r>
    </w:p>
    <w:p w:rsidR="00724D95" w:rsidRPr="006325EA" w:rsidRDefault="00724D95" w:rsidP="00724D95">
      <w:pPr>
        <w:autoSpaceDE w:val="0"/>
        <w:spacing w:line="100" w:lineRule="atLeast"/>
        <w:ind w:firstLine="426"/>
        <w:jc w:val="both"/>
        <w:rPr>
          <w:rFonts w:ascii="PT Astra Serif" w:eastAsia="Calibri" w:hAnsi="PT Astra Serif" w:cs="Calibri"/>
          <w:color w:val="000000"/>
          <w:sz w:val="20"/>
          <w:szCs w:val="20"/>
        </w:rPr>
      </w:pPr>
      <w:r w:rsidRPr="006325EA">
        <w:rPr>
          <w:rFonts w:ascii="PT Astra Serif" w:eastAsia="Calibri" w:hAnsi="PT Astra Serif" w:cs="Calibri"/>
          <w:color w:val="000000"/>
          <w:sz w:val="20"/>
          <w:szCs w:val="20"/>
        </w:rPr>
        <w:t>3. Возложить на руководителя аппарата администрации Кадыйского муниципального района Костромской области осуществление функций по планированию, реализации и мониторингу мероприятий, предусмотренных Программой, а также по контролю и координации деятельности органов местного самоуправления Кадыйского муниципального района Костромской области по исполнению мероприятий Программы.</w:t>
      </w:r>
    </w:p>
    <w:p w:rsidR="00724D95" w:rsidRPr="006325EA" w:rsidRDefault="00724D95" w:rsidP="00724D95">
      <w:pPr>
        <w:autoSpaceDE w:val="0"/>
        <w:spacing w:line="100" w:lineRule="atLeast"/>
        <w:ind w:firstLine="426"/>
        <w:jc w:val="both"/>
        <w:rPr>
          <w:rFonts w:ascii="PT Astra Serif" w:eastAsia="Calibri" w:hAnsi="PT Astra Serif" w:cs="Calibri"/>
          <w:color w:val="000000"/>
          <w:sz w:val="20"/>
          <w:szCs w:val="20"/>
        </w:rPr>
      </w:pPr>
      <w:r w:rsidRPr="006325EA">
        <w:rPr>
          <w:rFonts w:ascii="PT Astra Serif" w:eastAsia="Calibri" w:hAnsi="PT Astra Serif" w:cs="Calibri"/>
          <w:color w:val="000000"/>
          <w:sz w:val="20"/>
          <w:szCs w:val="20"/>
        </w:rPr>
        <w:t>4. Рекомендовать органам местного самоуправления поселений Кадыйского  муниципального района Костромской области разработать и принять программы развития муниципальной службы соответствующих  поселений.</w:t>
      </w:r>
    </w:p>
    <w:p w:rsidR="00724D95" w:rsidRPr="006325EA" w:rsidRDefault="00724D95" w:rsidP="00724D95">
      <w:pPr>
        <w:autoSpaceDE w:val="0"/>
        <w:spacing w:line="100" w:lineRule="atLeast"/>
        <w:ind w:firstLine="426"/>
        <w:jc w:val="both"/>
        <w:rPr>
          <w:rFonts w:ascii="PT Astra Serif" w:eastAsia="Calibri" w:hAnsi="PT Astra Serif" w:cs="Calibri"/>
          <w:color w:val="000000"/>
          <w:sz w:val="20"/>
          <w:szCs w:val="20"/>
        </w:rPr>
      </w:pPr>
      <w:r w:rsidRPr="006325EA">
        <w:rPr>
          <w:rFonts w:ascii="PT Astra Serif" w:eastAsia="Calibri" w:hAnsi="PT Astra Serif" w:cs="Calibri"/>
          <w:color w:val="000000"/>
          <w:sz w:val="20"/>
          <w:szCs w:val="20"/>
        </w:rPr>
        <w:t>5. Настоящее постановление вступает в силу со дня его официального опубликования.</w:t>
      </w:r>
    </w:p>
    <w:p w:rsidR="00724D95" w:rsidRPr="006325EA" w:rsidRDefault="00724D95" w:rsidP="00284257">
      <w:pPr>
        <w:autoSpaceDE w:val="0"/>
        <w:spacing w:line="100" w:lineRule="atLeast"/>
        <w:jc w:val="both"/>
        <w:rPr>
          <w:rFonts w:ascii="PT Astra Serif" w:eastAsia="Calibri" w:hAnsi="PT Astra Serif" w:cs="Calibri"/>
          <w:color w:val="000000"/>
          <w:sz w:val="20"/>
          <w:szCs w:val="20"/>
        </w:rPr>
      </w:pPr>
      <w:r w:rsidRPr="006325EA">
        <w:rPr>
          <w:rFonts w:ascii="PT Astra Serif" w:eastAsia="Calibri" w:hAnsi="PT Astra Serif" w:cs="Calibri"/>
          <w:color w:val="000000"/>
          <w:sz w:val="20"/>
          <w:szCs w:val="20"/>
        </w:rPr>
        <w:t xml:space="preserve">Глава </w:t>
      </w:r>
      <w:r w:rsidR="00284257">
        <w:rPr>
          <w:rFonts w:ascii="PT Astra Serif" w:eastAsia="Calibri" w:hAnsi="PT Astra Serif" w:cs="Calibri"/>
          <w:color w:val="000000"/>
          <w:sz w:val="20"/>
          <w:szCs w:val="20"/>
        </w:rPr>
        <w:t xml:space="preserve"> </w:t>
      </w:r>
      <w:r w:rsidRPr="006325EA">
        <w:rPr>
          <w:rFonts w:ascii="PT Astra Serif" w:eastAsia="Calibri" w:hAnsi="PT Astra Serif" w:cs="Calibri"/>
          <w:color w:val="000000"/>
          <w:sz w:val="20"/>
          <w:szCs w:val="20"/>
        </w:rPr>
        <w:t xml:space="preserve">Кадыйского муниципального района   </w:t>
      </w:r>
      <w:r w:rsidR="00284257">
        <w:rPr>
          <w:rFonts w:ascii="PT Astra Serif" w:eastAsia="Calibri" w:hAnsi="PT Astra Serif" w:cs="Calibri"/>
          <w:color w:val="000000"/>
          <w:sz w:val="20"/>
          <w:szCs w:val="20"/>
        </w:rPr>
        <w:t>Е.Ю.Боль</w:t>
      </w:r>
      <w:r w:rsidRPr="006325EA">
        <w:rPr>
          <w:rFonts w:ascii="PT Astra Serif" w:eastAsia="Calibri" w:hAnsi="PT Astra Serif" w:cs="Calibri"/>
          <w:color w:val="000000"/>
          <w:sz w:val="20"/>
          <w:szCs w:val="20"/>
        </w:rPr>
        <w:t xml:space="preserve">шаков    </w:t>
      </w:r>
    </w:p>
    <w:p w:rsidR="00724D95" w:rsidRPr="00284257" w:rsidRDefault="00724D95" w:rsidP="00284257">
      <w:pPr>
        <w:spacing w:after="0"/>
        <w:rPr>
          <w:rFonts w:ascii="Times New Roman" w:hAnsi="Times New Roman" w:cs="Times New Roman"/>
          <w:sz w:val="20"/>
          <w:szCs w:val="20"/>
        </w:rPr>
      </w:pPr>
      <w:r w:rsidRPr="00284257">
        <w:rPr>
          <w:rFonts w:ascii="Times New Roman" w:eastAsia="Calibri" w:hAnsi="Times New Roman" w:cs="Times New Roman"/>
          <w:color w:val="000000"/>
          <w:sz w:val="20"/>
          <w:szCs w:val="20"/>
        </w:rPr>
        <w:t xml:space="preserve">                                                   </w:t>
      </w:r>
      <w:r w:rsidR="00284257" w:rsidRPr="00284257">
        <w:rPr>
          <w:rFonts w:ascii="Times New Roman" w:eastAsia="Calibri" w:hAnsi="Times New Roman" w:cs="Times New Roman"/>
          <w:color w:val="000000"/>
          <w:sz w:val="20"/>
          <w:szCs w:val="20"/>
        </w:rPr>
        <w:t xml:space="preserve">                                                                                </w:t>
      </w:r>
      <w:r w:rsidRPr="00284257">
        <w:rPr>
          <w:rFonts w:ascii="Times New Roman" w:hAnsi="Times New Roman" w:cs="Times New Roman"/>
          <w:sz w:val="20"/>
          <w:szCs w:val="20"/>
        </w:rPr>
        <w:t>Приложение</w:t>
      </w:r>
    </w:p>
    <w:p w:rsidR="00724D95" w:rsidRPr="00284257" w:rsidRDefault="00724D95" w:rsidP="00284257">
      <w:pPr>
        <w:spacing w:after="0"/>
        <w:ind w:left="5670"/>
        <w:jc w:val="right"/>
        <w:rPr>
          <w:rFonts w:ascii="Times New Roman" w:hAnsi="Times New Roman" w:cs="Times New Roman"/>
          <w:sz w:val="20"/>
          <w:szCs w:val="20"/>
        </w:rPr>
      </w:pPr>
      <w:r w:rsidRPr="00284257">
        <w:rPr>
          <w:rFonts w:ascii="Times New Roman" w:hAnsi="Times New Roman" w:cs="Times New Roman"/>
          <w:sz w:val="20"/>
          <w:szCs w:val="20"/>
        </w:rPr>
        <w:t>к постановлению администрации Кадыйского муниципального района</w:t>
      </w:r>
    </w:p>
    <w:p w:rsidR="00724D95" w:rsidRPr="00284257" w:rsidRDefault="00284257" w:rsidP="00284257">
      <w:pPr>
        <w:spacing w:after="0"/>
        <w:ind w:left="6237"/>
        <w:rPr>
          <w:rFonts w:ascii="Times New Roman" w:hAnsi="Times New Roman" w:cs="Times New Roman"/>
          <w:sz w:val="20"/>
          <w:szCs w:val="20"/>
        </w:rPr>
      </w:pPr>
      <w:r>
        <w:rPr>
          <w:rFonts w:ascii="Times New Roman" w:hAnsi="Times New Roman" w:cs="Times New Roman"/>
          <w:sz w:val="20"/>
          <w:szCs w:val="20"/>
        </w:rPr>
        <w:t xml:space="preserve">      </w:t>
      </w:r>
      <w:r w:rsidR="00724D95" w:rsidRPr="00284257">
        <w:rPr>
          <w:rFonts w:ascii="Times New Roman" w:hAnsi="Times New Roman" w:cs="Times New Roman"/>
          <w:sz w:val="20"/>
          <w:szCs w:val="20"/>
        </w:rPr>
        <w:t>от  « 14» октября 2020г.  № 399</w:t>
      </w:r>
    </w:p>
    <w:p w:rsidR="00724D95" w:rsidRPr="006325EA" w:rsidRDefault="00724D95" w:rsidP="00724D95">
      <w:pPr>
        <w:ind w:left="6237"/>
        <w:jc w:val="right"/>
        <w:rPr>
          <w:sz w:val="20"/>
          <w:szCs w:val="20"/>
        </w:rPr>
      </w:pPr>
    </w:p>
    <w:p w:rsidR="00724D95" w:rsidRPr="00284257" w:rsidRDefault="00724D95" w:rsidP="00724D95">
      <w:pPr>
        <w:jc w:val="center"/>
        <w:rPr>
          <w:rFonts w:ascii="Times New Roman" w:hAnsi="Times New Roman" w:cs="Times New Roman"/>
          <w:b/>
          <w:sz w:val="20"/>
          <w:szCs w:val="20"/>
        </w:rPr>
      </w:pPr>
      <w:r w:rsidRPr="00284257">
        <w:rPr>
          <w:rFonts w:ascii="Times New Roman" w:hAnsi="Times New Roman" w:cs="Times New Roman"/>
          <w:b/>
          <w:sz w:val="20"/>
          <w:szCs w:val="20"/>
        </w:rPr>
        <w:t xml:space="preserve">ПРОГРАММА </w:t>
      </w:r>
    </w:p>
    <w:p w:rsidR="00724D95" w:rsidRPr="00284257" w:rsidRDefault="00724D95" w:rsidP="00724D95">
      <w:pPr>
        <w:jc w:val="center"/>
        <w:rPr>
          <w:rFonts w:ascii="Times New Roman" w:hAnsi="Times New Roman" w:cs="Times New Roman"/>
          <w:b/>
          <w:sz w:val="20"/>
          <w:szCs w:val="20"/>
        </w:rPr>
      </w:pPr>
      <w:r w:rsidRPr="00284257">
        <w:rPr>
          <w:rFonts w:ascii="Times New Roman" w:hAnsi="Times New Roman" w:cs="Times New Roman"/>
          <w:b/>
          <w:sz w:val="20"/>
          <w:szCs w:val="20"/>
        </w:rPr>
        <w:t>«РАЗВИТИЕ МУНИЦИПАЛЬНОЙ СЛУЖБЫ В КАДЫЙСКОМ  МУНИЦИПАЛЬНОМ РАЙОНЕ КОСТРОМСКОЙ ОБЛАСТИ  НА 2021-2023 ГОДЫ»</w:t>
      </w:r>
    </w:p>
    <w:p w:rsidR="00724D95" w:rsidRPr="00284257" w:rsidRDefault="00724D95" w:rsidP="00724D95">
      <w:pPr>
        <w:spacing w:after="120"/>
        <w:ind w:left="360"/>
        <w:jc w:val="center"/>
        <w:rPr>
          <w:rFonts w:ascii="Times New Roman" w:hAnsi="Times New Roman" w:cs="Times New Roman"/>
          <w:sz w:val="20"/>
          <w:szCs w:val="20"/>
        </w:rPr>
      </w:pPr>
      <w:r w:rsidRPr="00284257">
        <w:rPr>
          <w:rFonts w:ascii="Times New Roman" w:hAnsi="Times New Roman" w:cs="Times New Roman"/>
          <w:sz w:val="20"/>
          <w:szCs w:val="20"/>
        </w:rPr>
        <w:t>1. Паспорт программы «Развитие муниципальной службы в Кадыйском муниципальном районе Костромской области  на 2021-2023 годы»</w:t>
      </w:r>
    </w:p>
    <w:p w:rsidR="00724D95" w:rsidRPr="006325EA" w:rsidRDefault="00724D95" w:rsidP="00724D95">
      <w:pPr>
        <w:pStyle w:val="a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866"/>
      </w:tblGrid>
      <w:tr w:rsidR="00724D95" w:rsidRPr="006325EA" w:rsidTr="0020224C">
        <w:tc>
          <w:tcPr>
            <w:tcW w:w="0" w:type="auto"/>
          </w:tcPr>
          <w:p w:rsidR="00724D95" w:rsidRPr="006325EA" w:rsidRDefault="00724D95" w:rsidP="0020224C">
            <w:pPr>
              <w:pStyle w:val="a9"/>
              <w:jc w:val="both"/>
            </w:pPr>
            <w:r w:rsidRPr="006325EA">
              <w:t>Наименование программы</w:t>
            </w:r>
          </w:p>
        </w:tc>
        <w:tc>
          <w:tcPr>
            <w:tcW w:w="0" w:type="auto"/>
          </w:tcPr>
          <w:p w:rsidR="00724D95" w:rsidRPr="006325EA" w:rsidRDefault="00724D95" w:rsidP="0020224C">
            <w:pPr>
              <w:pStyle w:val="a9"/>
              <w:jc w:val="both"/>
            </w:pPr>
            <w:r w:rsidRPr="006325EA">
              <w:t xml:space="preserve">программа «Развитие муниципальной службы в Кадыйском муниципальном районе Костромской области на 2021-2023 годы» </w:t>
            </w:r>
          </w:p>
        </w:tc>
      </w:tr>
      <w:tr w:rsidR="00724D95" w:rsidRPr="006325EA" w:rsidTr="0020224C">
        <w:tc>
          <w:tcPr>
            <w:tcW w:w="0" w:type="auto"/>
          </w:tcPr>
          <w:p w:rsidR="00724D95" w:rsidRPr="006325EA" w:rsidRDefault="00724D95" w:rsidP="0020224C">
            <w:pPr>
              <w:pStyle w:val="a9"/>
              <w:jc w:val="both"/>
            </w:pPr>
            <w:r w:rsidRPr="006325EA">
              <w:t>Заказчик Программы</w:t>
            </w:r>
          </w:p>
        </w:tc>
        <w:tc>
          <w:tcPr>
            <w:tcW w:w="0" w:type="auto"/>
          </w:tcPr>
          <w:p w:rsidR="00724D95" w:rsidRPr="006325EA" w:rsidRDefault="00724D95" w:rsidP="0020224C">
            <w:pPr>
              <w:pStyle w:val="a9"/>
              <w:jc w:val="both"/>
            </w:pPr>
            <w:r w:rsidRPr="006325EA">
              <w:t xml:space="preserve">Администрация Кадыйского муниципального района Костромской области </w:t>
            </w:r>
          </w:p>
        </w:tc>
      </w:tr>
      <w:tr w:rsidR="00724D95" w:rsidRPr="006325EA" w:rsidTr="0020224C">
        <w:tc>
          <w:tcPr>
            <w:tcW w:w="0" w:type="auto"/>
          </w:tcPr>
          <w:p w:rsidR="00724D95" w:rsidRPr="006325EA" w:rsidRDefault="00724D95" w:rsidP="0020224C">
            <w:pPr>
              <w:pStyle w:val="a9"/>
              <w:jc w:val="both"/>
            </w:pPr>
            <w:r w:rsidRPr="006325EA">
              <w:t>Ответственный исполнитель муниципальной программы</w:t>
            </w:r>
          </w:p>
        </w:tc>
        <w:tc>
          <w:tcPr>
            <w:tcW w:w="0" w:type="auto"/>
          </w:tcPr>
          <w:p w:rsidR="00724D95" w:rsidRPr="006325EA" w:rsidRDefault="00724D95" w:rsidP="0020224C">
            <w:pPr>
              <w:pStyle w:val="a9"/>
              <w:jc w:val="both"/>
            </w:pPr>
            <w:r w:rsidRPr="006325EA">
              <w:t xml:space="preserve"> Руководитель аппарата администрации Кадыйского муниципального района Костромской области</w:t>
            </w:r>
          </w:p>
        </w:tc>
      </w:tr>
      <w:tr w:rsidR="00724D95" w:rsidRPr="006325EA" w:rsidTr="0020224C">
        <w:tc>
          <w:tcPr>
            <w:tcW w:w="0" w:type="auto"/>
          </w:tcPr>
          <w:p w:rsidR="00724D95" w:rsidRPr="006325EA" w:rsidRDefault="00724D95" w:rsidP="0020224C">
            <w:pPr>
              <w:pStyle w:val="a9"/>
              <w:jc w:val="both"/>
            </w:pPr>
            <w:r w:rsidRPr="006325EA">
              <w:t>Исполнители</w:t>
            </w:r>
          </w:p>
        </w:tc>
        <w:tc>
          <w:tcPr>
            <w:tcW w:w="0" w:type="auto"/>
          </w:tcPr>
          <w:p w:rsidR="00724D95" w:rsidRPr="006325EA" w:rsidRDefault="00724D95" w:rsidP="0020224C">
            <w:pPr>
              <w:pStyle w:val="a9"/>
              <w:jc w:val="both"/>
            </w:pPr>
            <w:r w:rsidRPr="006325EA">
              <w:t>Администрация Кадыйского муниципального района Костромской области</w:t>
            </w:r>
          </w:p>
        </w:tc>
      </w:tr>
      <w:tr w:rsidR="00724D95" w:rsidRPr="006325EA" w:rsidTr="0020224C">
        <w:tc>
          <w:tcPr>
            <w:tcW w:w="0" w:type="auto"/>
          </w:tcPr>
          <w:p w:rsidR="00724D95" w:rsidRPr="006325EA" w:rsidRDefault="00724D95" w:rsidP="0020224C">
            <w:pPr>
              <w:pStyle w:val="a9"/>
              <w:jc w:val="both"/>
            </w:pPr>
            <w:r w:rsidRPr="006325EA">
              <w:t xml:space="preserve">Цель  Программы </w:t>
            </w:r>
          </w:p>
        </w:tc>
        <w:tc>
          <w:tcPr>
            <w:tcW w:w="0" w:type="auto"/>
          </w:tcPr>
          <w:p w:rsidR="00724D95" w:rsidRPr="006325EA" w:rsidRDefault="00724D95" w:rsidP="0020224C">
            <w:pPr>
              <w:pStyle w:val="a9"/>
              <w:jc w:val="both"/>
            </w:pPr>
            <w:r w:rsidRPr="006325EA">
              <w:t>Совершенствование организации муниципальной службы на территории района, повышение ее эффективности и результативности, развитие кадрового потенциала</w:t>
            </w:r>
          </w:p>
        </w:tc>
      </w:tr>
      <w:tr w:rsidR="00724D95" w:rsidRPr="006325EA" w:rsidTr="0020224C">
        <w:tc>
          <w:tcPr>
            <w:tcW w:w="0" w:type="auto"/>
          </w:tcPr>
          <w:p w:rsidR="00724D95" w:rsidRPr="006325EA" w:rsidRDefault="00724D95" w:rsidP="0020224C">
            <w:pPr>
              <w:pStyle w:val="a9"/>
              <w:jc w:val="both"/>
            </w:pPr>
            <w:r w:rsidRPr="006325EA">
              <w:t>Задачи Программы</w:t>
            </w:r>
          </w:p>
        </w:tc>
        <w:tc>
          <w:tcPr>
            <w:tcW w:w="0" w:type="auto"/>
          </w:tcPr>
          <w:p w:rsidR="00724D95" w:rsidRPr="006325EA" w:rsidRDefault="00724D95" w:rsidP="0020224C">
            <w:pPr>
              <w:pStyle w:val="a9"/>
              <w:jc w:val="both"/>
            </w:pPr>
            <w:r w:rsidRPr="006325EA">
              <w:t xml:space="preserve">Обеспечение  оплаты труда, гарантий  и  компенсаций для  муниципальных служащих в соответствии с действующим законодательством. </w:t>
            </w:r>
          </w:p>
          <w:p w:rsidR="00724D95" w:rsidRPr="006325EA" w:rsidRDefault="00724D95" w:rsidP="0020224C">
            <w:pPr>
              <w:pStyle w:val="a9"/>
              <w:jc w:val="both"/>
            </w:pPr>
            <w:r w:rsidRPr="006325EA">
              <w:t>Совершенствование нормативной  правовой базы  органов местного самоуправления по вопросам муниципальной службы;</w:t>
            </w:r>
          </w:p>
          <w:p w:rsidR="00724D95" w:rsidRPr="006325EA" w:rsidRDefault="00724D95" w:rsidP="0020224C">
            <w:pPr>
              <w:pStyle w:val="a9"/>
              <w:jc w:val="both"/>
            </w:pPr>
            <w:r w:rsidRPr="006325EA">
              <w:lastRenderedPageBreak/>
              <w:t>. Формирование кадрового резерва органов местного самоуправления</w:t>
            </w:r>
          </w:p>
          <w:p w:rsidR="00724D95" w:rsidRPr="006325EA" w:rsidRDefault="00724D95" w:rsidP="0020224C">
            <w:pPr>
              <w:pStyle w:val="a9"/>
              <w:jc w:val="both"/>
            </w:pPr>
            <w:r w:rsidRPr="006325EA">
              <w:t xml:space="preserve">Обеспечение дополнительного профессионального  образования  муниципальных служащих.  </w:t>
            </w:r>
          </w:p>
          <w:p w:rsidR="00724D95" w:rsidRPr="006325EA" w:rsidRDefault="00724D95" w:rsidP="0020224C">
            <w:pPr>
              <w:pStyle w:val="a9"/>
              <w:jc w:val="both"/>
            </w:pPr>
            <w:r w:rsidRPr="006325EA">
              <w:t xml:space="preserve">Создание условий для  укрепления  позитивного имиджа муниципального служащего в обществе; </w:t>
            </w:r>
          </w:p>
          <w:p w:rsidR="00724D95" w:rsidRPr="006325EA" w:rsidRDefault="00724D95" w:rsidP="0020224C">
            <w:pPr>
              <w:pStyle w:val="a9"/>
              <w:jc w:val="both"/>
            </w:pPr>
            <w:r w:rsidRPr="006325EA">
              <w:t>Реализация антикоррупционных мероприятий на муниципальной службе.</w:t>
            </w:r>
          </w:p>
        </w:tc>
      </w:tr>
      <w:tr w:rsidR="00724D95" w:rsidRPr="006325EA" w:rsidTr="0020224C">
        <w:tc>
          <w:tcPr>
            <w:tcW w:w="0" w:type="auto"/>
          </w:tcPr>
          <w:p w:rsidR="00724D95" w:rsidRPr="006325EA" w:rsidRDefault="00724D95" w:rsidP="0020224C">
            <w:pPr>
              <w:pStyle w:val="a9"/>
              <w:jc w:val="both"/>
            </w:pPr>
            <w:r w:rsidRPr="006325EA">
              <w:lastRenderedPageBreak/>
              <w:t>Целевые индикаторы и показатели</w:t>
            </w:r>
          </w:p>
        </w:tc>
        <w:tc>
          <w:tcPr>
            <w:tcW w:w="0" w:type="auto"/>
          </w:tcPr>
          <w:p w:rsidR="00724D95" w:rsidRPr="006325EA" w:rsidRDefault="00724D95" w:rsidP="0020224C">
            <w:pPr>
              <w:pStyle w:val="a9"/>
              <w:jc w:val="both"/>
            </w:pPr>
            <w:r w:rsidRPr="006325EA">
              <w:t>Приведение нормативной правовой базы администрации района по вопросам муниципальной службы, вопросам противодействия коррупции в соответствие с федеральным и областным законодательством</w:t>
            </w:r>
          </w:p>
          <w:p w:rsidR="00724D95" w:rsidRPr="006325EA" w:rsidRDefault="00724D95" w:rsidP="0020224C">
            <w:pPr>
              <w:pStyle w:val="a9"/>
              <w:jc w:val="both"/>
            </w:pPr>
            <w:r w:rsidRPr="006325EA">
              <w:t>Количество обучающих семинаров с муниципальными служащими, в том числе по вопросам противодействия коррупции</w:t>
            </w:r>
          </w:p>
          <w:p w:rsidR="00724D95" w:rsidRPr="006325EA" w:rsidRDefault="00724D95" w:rsidP="0020224C">
            <w:pPr>
              <w:pStyle w:val="a9"/>
              <w:jc w:val="both"/>
            </w:pPr>
            <w:r w:rsidRPr="006325EA">
              <w:t>Проведение своевременной аттестации муниципальных служащих (каждый муниципальный служащий должен пройти аттестацию один раз в три года), квалификационного экзамена.</w:t>
            </w:r>
          </w:p>
          <w:p w:rsidR="00724D95" w:rsidRPr="006325EA" w:rsidRDefault="00724D95" w:rsidP="0020224C">
            <w:pPr>
              <w:pStyle w:val="a9"/>
              <w:jc w:val="both"/>
            </w:pPr>
            <w:r w:rsidRPr="006325EA">
              <w:t>Количество муниципальных служащих, получивших дополнительное профессиональное образование по программам повышения квалификации</w:t>
            </w:r>
          </w:p>
          <w:p w:rsidR="00724D95" w:rsidRPr="006325EA" w:rsidRDefault="00724D95" w:rsidP="0020224C">
            <w:pPr>
              <w:pStyle w:val="a9"/>
              <w:jc w:val="both"/>
            </w:pPr>
            <w:r w:rsidRPr="006325EA">
              <w:t>Количество муниципальных служащих, принявших  участие в семинарах, организуемых учебными заведениями по актуальным направлениям деятельности ОМС</w:t>
            </w:r>
          </w:p>
          <w:p w:rsidR="00724D95" w:rsidRPr="006325EA" w:rsidRDefault="00724D95" w:rsidP="0020224C">
            <w:pPr>
              <w:pStyle w:val="a9"/>
              <w:jc w:val="both"/>
            </w:pPr>
            <w:r w:rsidRPr="006325EA">
              <w:t>Количество муниципальных служащих, включенных в кадровый резерв</w:t>
            </w:r>
          </w:p>
        </w:tc>
      </w:tr>
      <w:tr w:rsidR="00724D95" w:rsidRPr="006325EA" w:rsidTr="0020224C">
        <w:tc>
          <w:tcPr>
            <w:tcW w:w="0" w:type="auto"/>
          </w:tcPr>
          <w:p w:rsidR="00724D95" w:rsidRPr="006325EA" w:rsidRDefault="00724D95" w:rsidP="0020224C">
            <w:pPr>
              <w:pStyle w:val="a9"/>
              <w:jc w:val="both"/>
            </w:pPr>
            <w:r w:rsidRPr="006325EA">
              <w:t>Сроки и этапы реализации Программы</w:t>
            </w:r>
          </w:p>
        </w:tc>
        <w:tc>
          <w:tcPr>
            <w:tcW w:w="0" w:type="auto"/>
          </w:tcPr>
          <w:p w:rsidR="00724D95" w:rsidRPr="006325EA" w:rsidRDefault="00724D95" w:rsidP="0020224C">
            <w:pPr>
              <w:pStyle w:val="a9"/>
              <w:jc w:val="both"/>
            </w:pPr>
            <w:r w:rsidRPr="006325EA">
              <w:t>Программа реализуется с  2021 по 2023 год</w:t>
            </w:r>
          </w:p>
        </w:tc>
      </w:tr>
      <w:tr w:rsidR="00724D95" w:rsidRPr="006325EA" w:rsidTr="0020224C">
        <w:tc>
          <w:tcPr>
            <w:tcW w:w="0" w:type="auto"/>
          </w:tcPr>
          <w:p w:rsidR="00724D95" w:rsidRPr="006325EA" w:rsidRDefault="00724D95" w:rsidP="0020224C">
            <w:pPr>
              <w:pStyle w:val="a9"/>
              <w:jc w:val="both"/>
            </w:pPr>
            <w:r w:rsidRPr="006325EA">
              <w:t>Объёмы и источники финансирования Программы</w:t>
            </w:r>
          </w:p>
        </w:tc>
        <w:tc>
          <w:tcPr>
            <w:tcW w:w="0" w:type="auto"/>
          </w:tcPr>
          <w:p w:rsidR="00724D95" w:rsidRPr="006325EA" w:rsidRDefault="00724D95" w:rsidP="0020224C">
            <w:pPr>
              <w:pStyle w:val="a9"/>
              <w:jc w:val="both"/>
            </w:pPr>
            <w:r w:rsidRPr="006325EA">
              <w:t>На реализацию Программы необходимо 330,0 тыс. рублей, в т.ч.:</w:t>
            </w:r>
          </w:p>
          <w:p w:rsidR="00724D95" w:rsidRPr="006325EA" w:rsidRDefault="00724D95" w:rsidP="0020224C">
            <w:pPr>
              <w:pStyle w:val="a9"/>
              <w:jc w:val="both"/>
            </w:pPr>
            <w:r w:rsidRPr="006325EA">
              <w:t>2021 – 110,0 тыс. руб.;</w:t>
            </w:r>
          </w:p>
          <w:p w:rsidR="00724D95" w:rsidRPr="006325EA" w:rsidRDefault="00724D95" w:rsidP="0020224C">
            <w:pPr>
              <w:pStyle w:val="a9"/>
              <w:jc w:val="both"/>
            </w:pPr>
            <w:r w:rsidRPr="006325EA">
              <w:t>2022 – 110,0 тыс. руб.;</w:t>
            </w:r>
          </w:p>
          <w:p w:rsidR="00724D95" w:rsidRPr="006325EA" w:rsidRDefault="00724D95" w:rsidP="0020224C">
            <w:pPr>
              <w:pStyle w:val="a9"/>
              <w:jc w:val="both"/>
            </w:pPr>
            <w:r w:rsidRPr="006325EA">
              <w:t>2023 – 110,0 тыс. руб.</w:t>
            </w:r>
          </w:p>
        </w:tc>
      </w:tr>
      <w:tr w:rsidR="00724D95" w:rsidRPr="006325EA" w:rsidTr="0020224C">
        <w:tc>
          <w:tcPr>
            <w:tcW w:w="0" w:type="auto"/>
          </w:tcPr>
          <w:p w:rsidR="00724D95" w:rsidRPr="006325EA" w:rsidRDefault="00724D95" w:rsidP="0020224C">
            <w:pPr>
              <w:pStyle w:val="a9"/>
              <w:jc w:val="both"/>
            </w:pPr>
            <w:r w:rsidRPr="006325EA">
              <w:t>Ожидаемые результаты  реализации Программы</w:t>
            </w:r>
          </w:p>
        </w:tc>
        <w:tc>
          <w:tcPr>
            <w:tcW w:w="0" w:type="auto"/>
          </w:tcPr>
          <w:p w:rsidR="00724D95" w:rsidRPr="006325EA" w:rsidRDefault="00724D95" w:rsidP="0020224C">
            <w:pPr>
              <w:pStyle w:val="a9"/>
              <w:jc w:val="both"/>
            </w:pPr>
            <w:r w:rsidRPr="006325EA">
              <w:t>В результате реализации Программы ожидается:</w:t>
            </w:r>
          </w:p>
          <w:p w:rsidR="00724D95" w:rsidRPr="006325EA" w:rsidRDefault="00724D95" w:rsidP="0020224C">
            <w:pPr>
              <w:pStyle w:val="a9"/>
              <w:jc w:val="both"/>
            </w:pPr>
            <w:r w:rsidRPr="006325EA">
              <w:t>- повышение квалификации муниципальных служащих администрации района;</w:t>
            </w:r>
          </w:p>
          <w:p w:rsidR="00724D95" w:rsidRPr="006325EA" w:rsidRDefault="00724D95" w:rsidP="0020224C">
            <w:pPr>
              <w:pStyle w:val="a9"/>
              <w:jc w:val="both"/>
            </w:pPr>
            <w:r w:rsidRPr="006325EA">
              <w:t>- 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724D95" w:rsidRPr="006325EA" w:rsidRDefault="00724D95" w:rsidP="0020224C">
            <w:pPr>
              <w:pStyle w:val="a9"/>
              <w:jc w:val="both"/>
            </w:pPr>
            <w:r w:rsidRPr="006325EA">
              <w:t>- реализация антикоррупционных мероприятий на муниципальной службе</w:t>
            </w:r>
          </w:p>
        </w:tc>
      </w:tr>
    </w:tbl>
    <w:p w:rsidR="00724D95" w:rsidRPr="006325EA" w:rsidRDefault="00724D95" w:rsidP="00724D95">
      <w:pPr>
        <w:pStyle w:val="a9"/>
        <w:jc w:val="both"/>
      </w:pPr>
    </w:p>
    <w:p w:rsidR="00724D95" w:rsidRPr="006325EA" w:rsidRDefault="00724D95" w:rsidP="00724D95">
      <w:pPr>
        <w:pStyle w:val="a9"/>
        <w:jc w:val="both"/>
      </w:pPr>
    </w:p>
    <w:p w:rsidR="00724D95" w:rsidRPr="006325EA" w:rsidRDefault="00724D95" w:rsidP="00724D95">
      <w:pPr>
        <w:pStyle w:val="a9"/>
        <w:jc w:val="center"/>
      </w:pPr>
      <w:r w:rsidRPr="006325EA">
        <w:t>2.Характеристика  и анализ состояния сферы реализации муниципальной программы</w:t>
      </w:r>
    </w:p>
    <w:p w:rsidR="00724D95" w:rsidRPr="006325EA" w:rsidRDefault="00724D95" w:rsidP="00724D95">
      <w:pPr>
        <w:pStyle w:val="a9"/>
        <w:jc w:val="center"/>
      </w:pPr>
    </w:p>
    <w:p w:rsidR="00724D95" w:rsidRPr="006325EA" w:rsidRDefault="00724D95" w:rsidP="00724D95">
      <w:pPr>
        <w:pStyle w:val="a9"/>
        <w:jc w:val="both"/>
      </w:pPr>
      <w:r w:rsidRPr="006325EA">
        <w:t xml:space="preserve">       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В соответствии с Федеральным </w:t>
      </w:r>
      <w:hyperlink r:id="rId11" w:history="1">
        <w:r w:rsidRPr="006325EA">
          <w:t>законом</w:t>
        </w:r>
      </w:hyperlink>
      <w:r w:rsidRPr="006325EA">
        <w:t xml:space="preserve"> от 02 марта 2007 года № 25-ФЗ «О муниципальной службе в Российской Федерации» развитие муниципальной службы обеспечивается, в том числе, и программами развития муниципальной службы в органах местного самоуправления.</w:t>
      </w:r>
    </w:p>
    <w:p w:rsidR="00724D95" w:rsidRPr="006325EA" w:rsidRDefault="00724D95" w:rsidP="00724D95">
      <w:pPr>
        <w:pStyle w:val="a9"/>
        <w:jc w:val="both"/>
      </w:pPr>
      <w:r w:rsidRPr="006325EA">
        <w:t>Базовыми документами для разработки данной Программы являются:</w:t>
      </w:r>
    </w:p>
    <w:p w:rsidR="00724D95" w:rsidRPr="006325EA" w:rsidRDefault="00724D95" w:rsidP="00724D95">
      <w:pPr>
        <w:pStyle w:val="a9"/>
        <w:jc w:val="both"/>
      </w:pPr>
      <w:r w:rsidRPr="006325EA">
        <w:t xml:space="preserve">Федеральный </w:t>
      </w:r>
      <w:hyperlink r:id="rId12" w:history="1">
        <w:r w:rsidRPr="006325EA">
          <w:t>закон</w:t>
        </w:r>
      </w:hyperlink>
      <w:r w:rsidRPr="006325EA">
        <w:t xml:space="preserve"> от 02 марта 2007 года № 25-ФЗ «О муниципальной службе в Российской Федерации»;</w:t>
      </w:r>
    </w:p>
    <w:p w:rsidR="00724D95" w:rsidRPr="006325EA" w:rsidRDefault="00724D95" w:rsidP="00724D95">
      <w:pPr>
        <w:pStyle w:val="a9"/>
        <w:jc w:val="both"/>
        <w:rPr>
          <w:rFonts w:eastAsia="Calibri" w:cs="Calibri"/>
          <w:color w:val="000000"/>
        </w:rPr>
      </w:pPr>
      <w:r w:rsidRPr="006325EA">
        <w:t xml:space="preserve">Закон </w:t>
      </w:r>
      <w:r w:rsidRPr="006325EA">
        <w:rPr>
          <w:rFonts w:eastAsia="Calibri" w:cs="Calibri"/>
          <w:color w:val="000000"/>
        </w:rPr>
        <w:t>Костромской области от 09.11.2007 N 210-4-ЗКО "О муниципальной службе в Костромской области"</w:t>
      </w:r>
    </w:p>
    <w:p w:rsidR="00724D95" w:rsidRPr="006325EA" w:rsidRDefault="00724D95" w:rsidP="00724D95">
      <w:pPr>
        <w:pStyle w:val="a9"/>
        <w:jc w:val="both"/>
      </w:pPr>
      <w:r w:rsidRPr="006325EA">
        <w:t xml:space="preserve">Ранее развитие муниципальной службы  в районе  осуществлялось в соответствии с муниципальной программой «Развитие муниципальной службы </w:t>
      </w:r>
      <w:r w:rsidRPr="006325EA">
        <w:rPr>
          <w:rFonts w:eastAsia="Calibri" w:cs="Calibri"/>
          <w:color w:val="000000"/>
        </w:rPr>
        <w:t>Кадыйского муниципального района Костромской области на 2017-2020 годы</w:t>
      </w:r>
      <w:r w:rsidRPr="006325EA">
        <w:t xml:space="preserve">», утвержденной постановлением администрации Кадыйского муниципального района от 23.11.2017г. </w:t>
      </w:r>
    </w:p>
    <w:p w:rsidR="00724D95" w:rsidRPr="006325EA" w:rsidRDefault="00724D95" w:rsidP="00724D95">
      <w:pPr>
        <w:pStyle w:val="a9"/>
        <w:jc w:val="both"/>
      </w:pPr>
      <w:r w:rsidRPr="006325EA">
        <w:t>№ 377 .</w:t>
      </w:r>
    </w:p>
    <w:p w:rsidR="00724D95" w:rsidRPr="006325EA" w:rsidRDefault="00724D95" w:rsidP="00724D95">
      <w:pPr>
        <w:pStyle w:val="a9"/>
        <w:jc w:val="both"/>
      </w:pPr>
      <w:r w:rsidRPr="006325EA">
        <w:t xml:space="preserve">В течение 2017 - 2020 годов администрацией района осуществлялся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квалифицированного  состава муниципальных служащих. </w:t>
      </w:r>
    </w:p>
    <w:p w:rsidR="00724D95" w:rsidRPr="006325EA" w:rsidRDefault="00724D95" w:rsidP="00724D95">
      <w:pPr>
        <w:pStyle w:val="a9"/>
        <w:jc w:val="both"/>
      </w:pPr>
      <w:r w:rsidRPr="006325EA">
        <w:t xml:space="preserve">Разработаны необходимые  нормативно правовые акты, которыми в настоящее  время урегулированы основные вопросы муниципальной службы, отнесенные федеральным законодательством к ведению органов местного самоуправления  Российской Федерации.   </w:t>
      </w:r>
    </w:p>
    <w:p w:rsidR="00724D95" w:rsidRPr="006325EA" w:rsidRDefault="00724D95" w:rsidP="00724D95">
      <w:pPr>
        <w:pStyle w:val="a9"/>
        <w:jc w:val="both"/>
      </w:pPr>
      <w:r w:rsidRPr="006325EA">
        <w:t xml:space="preserve">В пределах действия федерального  и  регионального законодательства о муниципальной службе в органах местного самоуправления района реализовались предусмотренные законодательством кадровые технологии. </w:t>
      </w:r>
    </w:p>
    <w:p w:rsidR="00724D95" w:rsidRPr="006325EA" w:rsidRDefault="00724D95" w:rsidP="00724D95">
      <w:pPr>
        <w:pStyle w:val="a9"/>
        <w:jc w:val="both"/>
      </w:pPr>
      <w:r w:rsidRPr="006325EA">
        <w:t xml:space="preserve">В соответствии с муниципальными правовыми актами поступление граждан на муниципальную службу осуществлялось  путем проведения конкурсов на замещение вакантных должностей муниципальной службы, а также назначения на должности муниципальной службы муниципальных служащих (граждан), состоящих в кадровом резерве. Однако,   работа по формированию, подготовке и эффективному </w:t>
      </w:r>
      <w:r w:rsidRPr="006325EA">
        <w:lastRenderedPageBreak/>
        <w:t>использованию кадрового резерва в органах местного самоуправления района требует дальнейшего совершенствования.</w:t>
      </w:r>
    </w:p>
    <w:p w:rsidR="00724D95" w:rsidRPr="006325EA" w:rsidRDefault="00724D95" w:rsidP="00724D95">
      <w:pPr>
        <w:pStyle w:val="a9"/>
        <w:jc w:val="both"/>
      </w:pPr>
      <w:r w:rsidRPr="006325EA">
        <w:t xml:space="preserve">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w:t>
      </w:r>
    </w:p>
    <w:p w:rsidR="00724D95" w:rsidRPr="006325EA" w:rsidRDefault="00724D95" w:rsidP="00724D95">
      <w:pPr>
        <w:pStyle w:val="a9"/>
        <w:jc w:val="both"/>
      </w:pPr>
      <w:r w:rsidRPr="006325EA">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724D95" w:rsidRPr="006325EA" w:rsidRDefault="00724D95" w:rsidP="00724D95">
      <w:pPr>
        <w:pStyle w:val="a9"/>
        <w:jc w:val="both"/>
      </w:pPr>
      <w:r w:rsidRPr="006325EA">
        <w:t>Анализ состояния кадрового потенциала муниципальных служащих  показывает следующее. По состоянию на 01.10.2020 года в администрации Кадыйского муниципального района должности муниципальной службы занимают 25 человек, из которых 16 % - мужчины, 84 % - женщины. Возрастной ценз указанного количества муниципальных служащих выглядит следующим образом: до 30 лет – 0%, от 31 до 40 лет – 36%, от 41 до 50 лет –  24%, от 51 до 60 лет – 24%, старше 60 лет – 16%. От общего количества муниципальных служащих имеют стаж муниципальной службы: до 1 года – 0%, от 1 года до 5 лет – 8 %, от 5 до 10 лет – 28%, более 10 лет – 64%. Высшее профессиональное образование имеют 100% муниципальных служащих администрации муниципального района.</w:t>
      </w:r>
    </w:p>
    <w:p w:rsidR="00724D95" w:rsidRPr="006325EA" w:rsidRDefault="00724D95" w:rsidP="00724D95">
      <w:pPr>
        <w:pStyle w:val="a9"/>
        <w:jc w:val="both"/>
      </w:pPr>
      <w:r w:rsidRPr="006325EA">
        <w:t xml:space="preserve">Опыт осуществления мероприятий по муниципальной  программе  «Развитие муниципальной службы Кадыйского муниципального района Костромской области на 2017  -  2020 годы»  выявил сложность и комплексный характер проблем развития муниципальной службы, необходимость постановки целей и задач для последующего этапа их решения. </w:t>
      </w:r>
    </w:p>
    <w:p w:rsidR="00724D95" w:rsidRPr="006325EA" w:rsidRDefault="00724D95" w:rsidP="00724D95">
      <w:pPr>
        <w:pStyle w:val="a9"/>
        <w:jc w:val="both"/>
      </w:pPr>
      <w:r w:rsidRPr="006325EA">
        <w:t xml:space="preserve">В настоящее время развитию муниципальной службы в районе  присущи следующие проблемы: </w:t>
      </w:r>
    </w:p>
    <w:p w:rsidR="00724D95" w:rsidRPr="006325EA" w:rsidRDefault="00724D95" w:rsidP="00724D95">
      <w:pPr>
        <w:pStyle w:val="a9"/>
        <w:jc w:val="both"/>
      </w:pPr>
      <w:r w:rsidRPr="006325EA">
        <w:t xml:space="preserve">-  требующий систематического повышения  уровень профессионального образования муниципальных служащих; </w:t>
      </w:r>
    </w:p>
    <w:p w:rsidR="00724D95" w:rsidRPr="006325EA" w:rsidRDefault="00724D95" w:rsidP="00724D95">
      <w:pPr>
        <w:pStyle w:val="a9"/>
        <w:jc w:val="both"/>
      </w:pPr>
      <w:r w:rsidRPr="006325EA">
        <w:t xml:space="preserve">-  недостаточный уровень  формирования  кадрового резерва как основного источника обновления и пополнения кадрового состава муниципальной службы; </w:t>
      </w:r>
    </w:p>
    <w:p w:rsidR="00724D95" w:rsidRPr="006325EA" w:rsidRDefault="00724D95" w:rsidP="00724D95">
      <w:pPr>
        <w:pStyle w:val="a9"/>
        <w:jc w:val="both"/>
      </w:pPr>
      <w:r w:rsidRPr="006325EA">
        <w:t xml:space="preserve">-  нерешенность правовых, организационных и социальных вопросов привлечения и закрепления молодых специалистов на муниципальной службе; </w:t>
      </w:r>
    </w:p>
    <w:p w:rsidR="00724D95" w:rsidRPr="006325EA" w:rsidRDefault="00724D95" w:rsidP="00724D95">
      <w:pPr>
        <w:pStyle w:val="a9"/>
        <w:jc w:val="both"/>
      </w:pPr>
      <w:r w:rsidRPr="006325EA">
        <w:t>-  недостаточный уровень престижа муниципальной службы как вида профессиональной деятельности.</w:t>
      </w:r>
    </w:p>
    <w:p w:rsidR="00724D95" w:rsidRPr="006325EA" w:rsidRDefault="00724D95" w:rsidP="00724D95">
      <w:pPr>
        <w:pStyle w:val="a9"/>
        <w:jc w:val="both"/>
      </w:pPr>
      <w:r w:rsidRPr="006325EA">
        <w:t xml:space="preserve">Все вышеуказанные проблемы тесно связаны между собой и не могут быть устранены по отдельности.  </w:t>
      </w:r>
    </w:p>
    <w:p w:rsidR="00724D95" w:rsidRPr="006325EA" w:rsidRDefault="00724D95" w:rsidP="00724D95">
      <w:pPr>
        <w:pStyle w:val="a9"/>
        <w:jc w:val="both"/>
      </w:pPr>
      <w:r w:rsidRPr="006325EA">
        <w:t xml:space="preserve">С учетом изложенного становятся очевидными значимость и необходимость принятия программы, важность реализации мероприятий по развитию муниципальной службы  в  районе.  </w:t>
      </w:r>
    </w:p>
    <w:p w:rsidR="00724D95" w:rsidRPr="006325EA" w:rsidRDefault="00724D95" w:rsidP="00724D95">
      <w:pPr>
        <w:pStyle w:val="a9"/>
        <w:jc w:val="both"/>
      </w:pPr>
      <w:r w:rsidRPr="006325EA">
        <w:t xml:space="preserve">В целях повышения эффективности работы акцент  будет  ставиться на целенаправленное и системное дополнительное профессиональное образование муниципальных служащих.  Оптимизация в органах местного самоуправления требует  от  муниципальных  служащих  наличия  знаний  одновременно  по нескольким  направлениям  деятельности.  Отсюда возникает актуальность получения дополнительного образования, постоянного расширения кругозора на основе углубленного изучения правовых, экономических, социальных, политических процессов. Это позволит также восполнить пробелы в образовании некоторых муниципальных служащих, выявленные в ходе аттестации.  Кроме того, необходимость повышения квалификации муниципальных служащих во многом обусловлена постоянным изменением нормативной правовой базы как на федеральном, так и на региональном уровнях, в том числе с учетом передаваемых полномочий с уровня субъекта Российской Федерации на уровень  органов местного самоуправления  и с одного уровня муниципального образования на другой. </w:t>
      </w:r>
    </w:p>
    <w:p w:rsidR="00724D95" w:rsidRPr="006325EA" w:rsidRDefault="00724D95" w:rsidP="00724D95">
      <w:pPr>
        <w:pStyle w:val="a9"/>
        <w:jc w:val="both"/>
      </w:pPr>
      <w:r w:rsidRPr="006325EA">
        <w:t xml:space="preserve">В рамках реализации программы предусмотрены мероприятия по разработке и реализации нормативных правовых актов, устанавливающих основные принципы работы с кадрами, направленные на стимулирование деятельности муниципальных служащих на основе объективного учета их профессионализма, компетентности, заслуг. </w:t>
      </w:r>
    </w:p>
    <w:p w:rsidR="00724D95" w:rsidRPr="006325EA" w:rsidRDefault="00724D95" w:rsidP="00724D95">
      <w:pPr>
        <w:pStyle w:val="a9"/>
        <w:jc w:val="both"/>
      </w:pPr>
      <w:r w:rsidRPr="006325EA">
        <w:t xml:space="preserve">Реализация настоящей  программы позволит продолжить качественное развитие муниципальной службы, оптимизировать  ее организацию и функционирование, внедрить современные правовые, кадровые и управленческие технологии и, как следствие, повысить эффективность и результативность кадровой политики в сфере муниципальной службы. </w:t>
      </w:r>
    </w:p>
    <w:p w:rsidR="00724D95" w:rsidRPr="006325EA" w:rsidRDefault="00724D95" w:rsidP="00724D95">
      <w:pPr>
        <w:pStyle w:val="a9"/>
        <w:jc w:val="both"/>
      </w:pPr>
    </w:p>
    <w:p w:rsidR="00724D95" w:rsidRPr="006325EA" w:rsidRDefault="00724D95" w:rsidP="00724D95">
      <w:pPr>
        <w:pStyle w:val="a9"/>
        <w:widowControl/>
        <w:numPr>
          <w:ilvl w:val="0"/>
          <w:numId w:val="15"/>
        </w:numPr>
        <w:autoSpaceDE/>
        <w:jc w:val="center"/>
      </w:pPr>
      <w:r w:rsidRPr="006325EA">
        <w:t>Цели и задачи реализации муниципальной программы, целевые показатели реализации муниципальной программы</w:t>
      </w:r>
    </w:p>
    <w:p w:rsidR="00724D95" w:rsidRPr="006325EA" w:rsidRDefault="00724D95" w:rsidP="00724D95">
      <w:pPr>
        <w:pStyle w:val="a9"/>
        <w:ind w:left="720"/>
      </w:pPr>
    </w:p>
    <w:p w:rsidR="00724D95" w:rsidRPr="006325EA" w:rsidRDefault="00724D95" w:rsidP="00724D95">
      <w:pPr>
        <w:pStyle w:val="a9"/>
        <w:jc w:val="both"/>
      </w:pPr>
      <w:r w:rsidRPr="006325EA">
        <w:t xml:space="preserve">       Целью программы является совершенствование организации муниципальной службы на территории района, повышение ее эффективности и результативности, развитие кадрового потенциала. </w:t>
      </w:r>
    </w:p>
    <w:p w:rsidR="00724D95" w:rsidRPr="006325EA" w:rsidRDefault="00724D95" w:rsidP="00724D95">
      <w:pPr>
        <w:pStyle w:val="a9"/>
        <w:jc w:val="both"/>
      </w:pPr>
      <w:r w:rsidRPr="006325EA">
        <w:t xml:space="preserve">Для достижения указанной цели предусматривается решение следующих задач: </w:t>
      </w:r>
    </w:p>
    <w:p w:rsidR="00724D95" w:rsidRPr="006325EA" w:rsidRDefault="00724D95" w:rsidP="00724D95">
      <w:pPr>
        <w:pStyle w:val="a9"/>
        <w:jc w:val="both"/>
      </w:pPr>
      <w:r w:rsidRPr="006325EA">
        <w:t xml:space="preserve">1. Обеспечение  оплаты труда, гарантий  и  компенсаций для  муниципальных служащих в соответствии с действующим законодательством. </w:t>
      </w:r>
    </w:p>
    <w:p w:rsidR="00724D95" w:rsidRPr="006325EA" w:rsidRDefault="00724D95" w:rsidP="00724D95">
      <w:pPr>
        <w:pStyle w:val="a9"/>
        <w:jc w:val="both"/>
      </w:pPr>
      <w:r w:rsidRPr="006325EA">
        <w:t>2. Совершенствование нормативной  правовой базы  органов местного самоуправления по вопросам муниципальной службы.</w:t>
      </w:r>
    </w:p>
    <w:p w:rsidR="00724D95" w:rsidRPr="006325EA" w:rsidRDefault="00724D95" w:rsidP="00724D95">
      <w:pPr>
        <w:pStyle w:val="a9"/>
        <w:jc w:val="both"/>
      </w:pPr>
      <w:r w:rsidRPr="006325EA">
        <w:t>3. Формирование кадрового резерва органов местного самоуправления</w:t>
      </w:r>
    </w:p>
    <w:p w:rsidR="00724D95" w:rsidRPr="006325EA" w:rsidRDefault="00724D95" w:rsidP="00724D95">
      <w:pPr>
        <w:pStyle w:val="a9"/>
        <w:jc w:val="both"/>
      </w:pPr>
      <w:r w:rsidRPr="006325EA">
        <w:lastRenderedPageBreak/>
        <w:t xml:space="preserve">4. Обеспечение дополнительного профессионального  образования  муниципальных служащих.  </w:t>
      </w:r>
    </w:p>
    <w:p w:rsidR="00724D95" w:rsidRPr="006325EA" w:rsidRDefault="00724D95" w:rsidP="00724D95">
      <w:pPr>
        <w:pStyle w:val="a9"/>
        <w:jc w:val="both"/>
      </w:pPr>
      <w:r w:rsidRPr="006325EA">
        <w:t>5. Создание условий для  укрепления  позитивного имиджа муниципального служащего в обществе.</w:t>
      </w:r>
    </w:p>
    <w:p w:rsidR="00724D95" w:rsidRPr="006325EA" w:rsidRDefault="00724D95" w:rsidP="00724D95">
      <w:pPr>
        <w:pStyle w:val="a9"/>
        <w:jc w:val="both"/>
      </w:pPr>
      <w:r w:rsidRPr="006325EA">
        <w:t xml:space="preserve">6. Реализация антикоррупционных мероприятий на муниципальной службе. </w:t>
      </w:r>
    </w:p>
    <w:p w:rsidR="00724D95" w:rsidRPr="006325EA" w:rsidRDefault="00724D95" w:rsidP="00724D95">
      <w:pPr>
        <w:pStyle w:val="a9"/>
        <w:jc w:val="both"/>
      </w:pPr>
      <w:r w:rsidRPr="006325EA">
        <w:t xml:space="preserve">    Задача 1 будет решаться путем обеспечения своевременной полной выплаты заработной платы муниципальным служащим, создания условий для сохранения их здоровья. </w:t>
      </w:r>
    </w:p>
    <w:p w:rsidR="00724D95" w:rsidRPr="006325EA" w:rsidRDefault="00724D95" w:rsidP="00724D95">
      <w:pPr>
        <w:pStyle w:val="a9"/>
        <w:jc w:val="both"/>
      </w:pPr>
      <w:r w:rsidRPr="006325EA">
        <w:t xml:space="preserve">    Задача 2 будет решаться на основании систематического мониторинга нормативно-правовой базы органов местного самоуправления района в сфере муниципальной службы путем разработки либо своевременного внесения изменений в муниципальные правовые акты при изменении действующего законодательства. Так, доля  муниципальных правовых актов, принятых в соответствии с действующим законодательством по вопросам муниципальной службы, составит 100% (от общего количества актов, принятых во  исполнение требований законодательства по вопросам)</w:t>
      </w:r>
    </w:p>
    <w:p w:rsidR="00724D95" w:rsidRPr="006325EA" w:rsidRDefault="00724D95" w:rsidP="00724D95">
      <w:pPr>
        <w:pStyle w:val="a9"/>
        <w:jc w:val="both"/>
      </w:pPr>
      <w:r w:rsidRPr="006325EA">
        <w:t xml:space="preserve">    Задача  3  будет решаться в течение всего периода действия программы посредством:</w:t>
      </w:r>
    </w:p>
    <w:p w:rsidR="00724D95" w:rsidRPr="006325EA" w:rsidRDefault="00724D95" w:rsidP="00724D95">
      <w:pPr>
        <w:pStyle w:val="a9"/>
        <w:jc w:val="both"/>
      </w:pPr>
      <w:r w:rsidRPr="006325EA">
        <w:t xml:space="preserve">-  организации работы по  совершенствованию  механизма формирования, подготовки и использования кадрового резерва для замещения должностей муниципальной службы; --- оказания органам местного самоуправления методической помощи в организации проведения конкурсов на замещение вакантных должностей муниципальной службы и включение муниципальных служащих в кадровый резерв; </w:t>
      </w:r>
    </w:p>
    <w:p w:rsidR="00724D95" w:rsidRPr="006325EA" w:rsidRDefault="00724D95" w:rsidP="00724D95">
      <w:pPr>
        <w:pStyle w:val="a9"/>
        <w:jc w:val="both"/>
      </w:pPr>
      <w:r w:rsidRPr="006325EA">
        <w:t xml:space="preserve">-  использования различных форм оценки деятельности муниципальных служащих при организации проведения аттестации муниципальных служащих; </w:t>
      </w:r>
    </w:p>
    <w:p w:rsidR="00724D95" w:rsidRPr="006325EA" w:rsidRDefault="00724D95" w:rsidP="00724D95">
      <w:pPr>
        <w:pStyle w:val="a9"/>
        <w:jc w:val="both"/>
      </w:pPr>
      <w:r w:rsidRPr="006325EA">
        <w:t xml:space="preserve">- оказания информационно-методической и консультационной помощи органам местного самоуправления. </w:t>
      </w:r>
    </w:p>
    <w:p w:rsidR="00724D95" w:rsidRPr="006325EA" w:rsidRDefault="00724D95" w:rsidP="00724D95">
      <w:pPr>
        <w:pStyle w:val="a9"/>
        <w:jc w:val="both"/>
      </w:pPr>
      <w:r w:rsidRPr="006325EA">
        <w:t xml:space="preserve">      Так,  доля объявленных  конкурсов  на замещение вакантных должностей муниципальной службы  составит 100% (от общего количества  должностей, на замещение которых должен  проводиться конкурс в соответствии с муниципальными актами и законодательством РФ) ежегодно в течение всего периода действия программы.  Ежегодно будут проводиться  конкурсы  на включение в кадровый резерв. Доля муниципальных служащих  района, прошедших аттестацию,  составит 100% (от общего количества муниципальных служащих подлежащих аттестации в текущем году) ежегодно в течение всего периода действия программы. За весь период действия будет проведено не менее 12 обучающих семинаров с муниципальными служащими  по  различным  вопросам прохождения  муниципальной службы,  обобщению  и распространению  опыта работы по различным направлениям деятельности. </w:t>
      </w:r>
    </w:p>
    <w:p w:rsidR="00724D95" w:rsidRPr="006325EA" w:rsidRDefault="00724D95" w:rsidP="00724D95">
      <w:pPr>
        <w:pStyle w:val="a9"/>
        <w:jc w:val="both"/>
      </w:pPr>
      <w:r w:rsidRPr="006325EA">
        <w:t xml:space="preserve">      Задача  4  будет решаться  посредством организации дополнительного профессионального образования муниципальных служащих  района  по программам повышения квалификации,  а также участия муниципальных служащих в обучающих семинарах, проводимых высшими учебными заведениями по вопросам развития муниципальной службы и решению вопросов местного значения в органах местного самоуправления.  </w:t>
      </w:r>
    </w:p>
    <w:p w:rsidR="00724D95" w:rsidRPr="006325EA" w:rsidRDefault="00724D95" w:rsidP="00724D95">
      <w:pPr>
        <w:pStyle w:val="a9"/>
        <w:jc w:val="both"/>
      </w:pPr>
      <w:r w:rsidRPr="006325EA">
        <w:t xml:space="preserve">      В результате реализации программы помимо дополнительного образования в течение трех лет повысят квалификацию за счет местного бюджета  9  муниципальных служащих. Углубленно изучат отдельные актуальные направления по решению вопросов местного значения  и развитию муниципальной службы на семинарах 18 муниципальных служащих. </w:t>
      </w:r>
    </w:p>
    <w:p w:rsidR="00724D95" w:rsidRPr="006325EA" w:rsidRDefault="00724D95" w:rsidP="00724D95">
      <w:pPr>
        <w:pStyle w:val="a9"/>
        <w:jc w:val="both"/>
      </w:pPr>
      <w:r w:rsidRPr="006325EA">
        <w:t xml:space="preserve">      Для решения задачи  5  предусматривается участие муниципальных служащих района в районном конкурсе «Лучший муниципальный служащий Кадыйского муниципального района Костромской области» и областном  конкурсе  «Лучший муниципальный служащий Костромской области», которые будут проводиться ежегодно.  </w:t>
      </w:r>
    </w:p>
    <w:p w:rsidR="00724D95" w:rsidRPr="006325EA" w:rsidRDefault="00724D95" w:rsidP="00724D95">
      <w:pPr>
        <w:pStyle w:val="a9"/>
        <w:jc w:val="both"/>
      </w:pPr>
      <w:r w:rsidRPr="006325EA">
        <w:t xml:space="preserve">      В соответствии с Указом Президента Российской Федерации от 10.06.2012 № 805 «О    Дне местного самоуправления» планируется материальное стимулирование отличившихся работников органов местного самоуправления  за добросовестный эффективный труд при ежегодном проведении профессионального праздника.  </w:t>
      </w:r>
    </w:p>
    <w:p w:rsidR="00724D95" w:rsidRPr="006325EA" w:rsidRDefault="00724D95" w:rsidP="00724D95">
      <w:pPr>
        <w:pStyle w:val="a9"/>
        <w:jc w:val="both"/>
      </w:pPr>
      <w:r w:rsidRPr="006325EA">
        <w:t xml:space="preserve">     Задача  6  будет  обеспечиваться путем включения антикоррупционных положений в муниципальные правовые акты при их разработке, проведения конкурсных процедур при создании  кадрового резерва и замещении вакантных должностей муниципальной службы. В тематику  обучающих семинаров с муниципальными служащими  ежегодно будут включаться вопросы по противодействию коррупции на муниципальной службе. Продолжится работа по организации представления муниципальными служащими справок о доходах, расходах, имуществе и имущественных обязательствах, соблюдению иных ограничений, связанных с прохождением муниципальной службы. </w:t>
      </w:r>
    </w:p>
    <w:p w:rsidR="00724D95" w:rsidRPr="006325EA" w:rsidRDefault="00724D95" w:rsidP="00724D95">
      <w:pPr>
        <w:pStyle w:val="a9"/>
        <w:jc w:val="both"/>
      </w:pPr>
      <w:r w:rsidRPr="006325EA">
        <w:t xml:space="preserve">       Реализацию программы осуществляет  руководитель аппарата администрации Кадыйского муниципального  района  при взаимодействии с отделом по информатизационному, организационно-техническому и хозяйственному обеспечению администрации Кадыйского муниципального  района  и  структурными подразделениями администрации Кадыйского муниципального  района.  </w:t>
      </w:r>
    </w:p>
    <w:p w:rsidR="00724D95" w:rsidRPr="006325EA" w:rsidRDefault="00724D95" w:rsidP="00724D95">
      <w:pPr>
        <w:pStyle w:val="a9"/>
        <w:jc w:val="both"/>
      </w:pPr>
      <w:r w:rsidRPr="006325EA">
        <w:t xml:space="preserve">       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программой, своевременное информирование о проведенной работе и ее результатах.</w:t>
      </w:r>
    </w:p>
    <w:p w:rsidR="00724D95" w:rsidRPr="006325EA" w:rsidRDefault="00724D95" w:rsidP="00724D95">
      <w:pPr>
        <w:pStyle w:val="a9"/>
        <w:jc w:val="both"/>
      </w:pPr>
      <w:r w:rsidRPr="006325EA">
        <w:t xml:space="preserve">       Руководитель аппарата администрации Кадыйского муниципального  района , как руководитель  программы, координирует деятельность и обобщает сведения о ходе реализации программы, составляет отчет о реализации программы в установленном порядке. </w:t>
      </w:r>
    </w:p>
    <w:p w:rsidR="00724D95" w:rsidRPr="006325EA" w:rsidRDefault="00724D95" w:rsidP="00724D95">
      <w:pPr>
        <w:pStyle w:val="a9"/>
        <w:jc w:val="both"/>
      </w:pPr>
      <w:r w:rsidRPr="006325EA">
        <w:t xml:space="preserve">Финансирование программы осуществляется в пределах бюджетных ассигнований и лимитов бюджетных </w:t>
      </w:r>
      <w:r w:rsidRPr="006325EA">
        <w:lastRenderedPageBreak/>
        <w:t xml:space="preserve">обязательств,  утвержденных на указанные цели администрацией района. </w:t>
      </w:r>
    </w:p>
    <w:p w:rsidR="00724D95" w:rsidRPr="006325EA" w:rsidRDefault="00724D95" w:rsidP="00724D95">
      <w:pPr>
        <w:pStyle w:val="a9"/>
        <w:jc w:val="both"/>
      </w:pPr>
      <w:r w:rsidRPr="006325EA">
        <w:t xml:space="preserve">  Руководитель аппарата администрации Кадыйского муниципального  района  организует: </w:t>
      </w:r>
    </w:p>
    <w:p w:rsidR="00724D95" w:rsidRPr="006325EA" w:rsidRDefault="00724D95" w:rsidP="00724D95">
      <w:pPr>
        <w:pStyle w:val="a9"/>
        <w:jc w:val="both"/>
      </w:pPr>
      <w:r w:rsidRPr="006325EA">
        <w:t xml:space="preserve">   - разработку проектов нормативных  правовых актов  и методологическое обеспечение реализации программы; </w:t>
      </w:r>
    </w:p>
    <w:p w:rsidR="00724D95" w:rsidRPr="006325EA" w:rsidRDefault="00724D95" w:rsidP="00724D95">
      <w:pPr>
        <w:pStyle w:val="a9"/>
        <w:jc w:val="both"/>
      </w:pPr>
      <w:r w:rsidRPr="006325EA">
        <w:t xml:space="preserve">   - сбор и систематизацию информации о реализации  мероприятий программы; </w:t>
      </w:r>
    </w:p>
    <w:p w:rsidR="00724D95" w:rsidRPr="006325EA" w:rsidRDefault="00724D95" w:rsidP="00724D95">
      <w:pPr>
        <w:pStyle w:val="a9"/>
        <w:jc w:val="both"/>
      </w:pPr>
      <w:r w:rsidRPr="006325EA">
        <w:t xml:space="preserve">   - подготовку отчетности в установленном порядке о ходе реализации  программы.</w:t>
      </w:r>
    </w:p>
    <w:p w:rsidR="00724D95" w:rsidRPr="006325EA" w:rsidRDefault="00724D95" w:rsidP="00724D95">
      <w:pPr>
        <w:pStyle w:val="a9"/>
        <w:jc w:val="both"/>
      </w:pPr>
      <w:r w:rsidRPr="006325EA">
        <w:t xml:space="preserve">Сроки реализации программы: 2021-2023 годы. </w:t>
      </w:r>
    </w:p>
    <w:p w:rsidR="00724D95" w:rsidRPr="006325EA" w:rsidRDefault="00724D95" w:rsidP="00724D95">
      <w:pPr>
        <w:pStyle w:val="a9"/>
        <w:jc w:val="both"/>
      </w:pPr>
      <w:r w:rsidRPr="006325EA">
        <w:t xml:space="preserve">Реализация мероприятий, предусмотренных  программой, позволит сформировать  высокопрофессиональный  кадровый потенциал  муниципальных служащих,  что позволит  повысить  эффективность  и результативность деятельности  муниципальных  служащих по решению вопросов местного значения. </w:t>
      </w:r>
    </w:p>
    <w:p w:rsidR="00724D95" w:rsidRPr="006325EA" w:rsidRDefault="00724D95" w:rsidP="00724D95">
      <w:pPr>
        <w:pStyle w:val="a9"/>
        <w:jc w:val="both"/>
      </w:pPr>
      <w:r w:rsidRPr="006325EA">
        <w:t xml:space="preserve">     Показатели (индикаторы) достижения целей и решения задач приведены в приложении № 1 к программе.</w:t>
      </w:r>
    </w:p>
    <w:p w:rsidR="00724D95" w:rsidRPr="006325EA" w:rsidRDefault="00724D95" w:rsidP="00724D95">
      <w:pPr>
        <w:pStyle w:val="a9"/>
        <w:jc w:val="both"/>
      </w:pPr>
    </w:p>
    <w:p w:rsidR="00724D95" w:rsidRPr="006325EA" w:rsidRDefault="00724D95" w:rsidP="00724D95">
      <w:pPr>
        <w:pStyle w:val="a9"/>
        <w:jc w:val="center"/>
      </w:pPr>
      <w:r w:rsidRPr="006325EA">
        <w:t>4. План мероприятий по выполнению муниципальной программы</w:t>
      </w:r>
    </w:p>
    <w:p w:rsidR="00724D95" w:rsidRPr="006325EA" w:rsidRDefault="00724D95" w:rsidP="00724D95">
      <w:pPr>
        <w:pStyle w:val="a9"/>
        <w:jc w:val="both"/>
      </w:pPr>
    </w:p>
    <w:p w:rsidR="00724D95" w:rsidRPr="006325EA" w:rsidRDefault="00724D95" w:rsidP="00724D95">
      <w:pPr>
        <w:pStyle w:val="a9"/>
        <w:jc w:val="both"/>
      </w:pPr>
      <w:r w:rsidRPr="006325EA">
        <w:t xml:space="preserve">      Основные мероприятия программы представляют в совокупности комплекс мер, направленных на развитие муниципальной службы в районе: </w:t>
      </w:r>
    </w:p>
    <w:p w:rsidR="00724D95" w:rsidRPr="006325EA" w:rsidRDefault="00724D95" w:rsidP="00724D95">
      <w:pPr>
        <w:pStyle w:val="a9"/>
        <w:jc w:val="both"/>
      </w:pPr>
      <w:r w:rsidRPr="006325EA">
        <w:t>-  полное обеспечение выплат  муниципальным служащим и соблюдение гарантий, предоставленных законодательством при прохождении муниципальной службы;</w:t>
      </w:r>
    </w:p>
    <w:p w:rsidR="00724D95" w:rsidRPr="006325EA" w:rsidRDefault="00724D95" w:rsidP="00724D95">
      <w:pPr>
        <w:pStyle w:val="a9"/>
        <w:jc w:val="both"/>
      </w:pPr>
      <w:r w:rsidRPr="006325EA">
        <w:t xml:space="preserve">-  своевременная разработка муниципальных правовых актов при изменении федерального и областного законодательства в сфере муниципальной службы, в том числе в сфере противодействия коррупции; </w:t>
      </w:r>
    </w:p>
    <w:p w:rsidR="00724D95" w:rsidRPr="006325EA" w:rsidRDefault="00724D95" w:rsidP="00724D95">
      <w:pPr>
        <w:pStyle w:val="a9"/>
        <w:jc w:val="both"/>
      </w:pPr>
      <w:r w:rsidRPr="006325EA">
        <w:t xml:space="preserve">-  обучение муниципальных служащих по наиболее актуальным вопросам, новым направлениям деятельности органов местного самоуправления; </w:t>
      </w:r>
    </w:p>
    <w:p w:rsidR="00724D95" w:rsidRPr="006325EA" w:rsidRDefault="00724D95" w:rsidP="00724D95">
      <w:pPr>
        <w:pStyle w:val="a9"/>
        <w:jc w:val="both"/>
      </w:pPr>
      <w:r w:rsidRPr="006325EA">
        <w:t xml:space="preserve">-  оказание методической помощи работникам органов местного самоуправления по вопросам, связанным с прохождением муниципальной службы; </w:t>
      </w:r>
    </w:p>
    <w:p w:rsidR="00724D95" w:rsidRPr="006325EA" w:rsidRDefault="00724D95" w:rsidP="00724D95">
      <w:pPr>
        <w:pStyle w:val="a9"/>
        <w:jc w:val="both"/>
      </w:pPr>
      <w:r w:rsidRPr="006325EA">
        <w:t xml:space="preserve">-  изучение передового опыта работы в отдельных сферах муниципальной службы; </w:t>
      </w:r>
    </w:p>
    <w:p w:rsidR="00724D95" w:rsidRPr="006325EA" w:rsidRDefault="00724D95" w:rsidP="00724D95">
      <w:pPr>
        <w:pStyle w:val="a9"/>
        <w:jc w:val="both"/>
      </w:pPr>
      <w:r w:rsidRPr="006325EA">
        <w:t xml:space="preserve">-  стимулирование эффективной, качественной деятельности муниципальных служащих; </w:t>
      </w:r>
    </w:p>
    <w:p w:rsidR="00724D95" w:rsidRPr="006325EA" w:rsidRDefault="00724D95" w:rsidP="00724D95">
      <w:pPr>
        <w:pStyle w:val="a9"/>
        <w:jc w:val="both"/>
      </w:pPr>
      <w:r w:rsidRPr="006325EA">
        <w:t xml:space="preserve">      Перечень основных мероприятий программы представлен в приложении № 2 к настоящей программе. </w:t>
      </w:r>
    </w:p>
    <w:p w:rsidR="00724D95" w:rsidRPr="006325EA" w:rsidRDefault="00724D95" w:rsidP="00724D95">
      <w:pPr>
        <w:pStyle w:val="a9"/>
        <w:jc w:val="both"/>
      </w:pPr>
    </w:p>
    <w:p w:rsidR="00724D95" w:rsidRPr="006325EA" w:rsidRDefault="00724D95" w:rsidP="00724D95">
      <w:pPr>
        <w:pStyle w:val="a9"/>
        <w:jc w:val="center"/>
      </w:pPr>
      <w:r w:rsidRPr="006325EA">
        <w:t>4.1. Анализ рисков реализации муниципальной программы и описание мер управления рисками реализации муниципальной программы.</w:t>
      </w:r>
    </w:p>
    <w:p w:rsidR="00724D95" w:rsidRPr="006325EA" w:rsidRDefault="00724D95" w:rsidP="00724D95">
      <w:pPr>
        <w:pStyle w:val="a9"/>
        <w:jc w:val="center"/>
      </w:pPr>
    </w:p>
    <w:p w:rsidR="00724D95" w:rsidRPr="006325EA" w:rsidRDefault="00724D95" w:rsidP="00724D95">
      <w:pPr>
        <w:pStyle w:val="a9"/>
        <w:jc w:val="both"/>
      </w:pPr>
      <w:r w:rsidRPr="006325EA">
        <w:t xml:space="preserve">     Выполнению поставленных в  программе задач могут помешать риски, сложившиеся под воздействием факторов внутренней и внешней среды. </w:t>
      </w:r>
    </w:p>
    <w:p w:rsidR="00724D95" w:rsidRPr="006325EA" w:rsidRDefault="00724D95" w:rsidP="00724D95">
      <w:pPr>
        <w:pStyle w:val="a9"/>
        <w:jc w:val="both"/>
      </w:pPr>
      <w:r w:rsidRPr="006325EA">
        <w:t xml:space="preserve">Внешние риски реализации программы (неуправляемые): </w:t>
      </w:r>
    </w:p>
    <w:p w:rsidR="00724D95" w:rsidRPr="006325EA" w:rsidRDefault="00724D95" w:rsidP="00724D95">
      <w:pPr>
        <w:pStyle w:val="a9"/>
        <w:jc w:val="both"/>
      </w:pPr>
      <w:r w:rsidRPr="006325EA">
        <w:t xml:space="preserve">-  изменение законодательства в части распределения полномочий между субъектами Российской Федерации и органами местного самоуправления; </w:t>
      </w:r>
    </w:p>
    <w:p w:rsidR="00724D95" w:rsidRPr="006325EA" w:rsidRDefault="00724D95" w:rsidP="00724D95">
      <w:pPr>
        <w:pStyle w:val="a9"/>
        <w:jc w:val="both"/>
      </w:pPr>
      <w:r w:rsidRPr="006325EA">
        <w:t xml:space="preserve">- изменения в части финансирования программы; </w:t>
      </w:r>
    </w:p>
    <w:p w:rsidR="00724D95" w:rsidRPr="006325EA" w:rsidRDefault="00724D95" w:rsidP="00724D95">
      <w:pPr>
        <w:pStyle w:val="a9"/>
        <w:jc w:val="both"/>
      </w:pPr>
      <w:r w:rsidRPr="006325EA">
        <w:t xml:space="preserve">-  опережающие темпы инфляции,  которые могут привести  к повышению стоимости товаров, работ и услуг; </w:t>
      </w:r>
    </w:p>
    <w:p w:rsidR="00724D95" w:rsidRPr="006325EA" w:rsidRDefault="00724D95" w:rsidP="00724D95">
      <w:pPr>
        <w:pStyle w:val="a9"/>
        <w:jc w:val="both"/>
      </w:pPr>
      <w:r w:rsidRPr="006325EA">
        <w:t xml:space="preserve">-  отсутствие образовательных программ, способствующих развитию компетенций муниципальных служащих. </w:t>
      </w:r>
    </w:p>
    <w:p w:rsidR="00724D95" w:rsidRPr="006325EA" w:rsidRDefault="00724D95" w:rsidP="00724D95">
      <w:pPr>
        <w:pStyle w:val="a9"/>
        <w:jc w:val="both"/>
      </w:pPr>
      <w:r w:rsidRPr="006325EA">
        <w:t>Внутренние риски реализации программы:</w:t>
      </w:r>
    </w:p>
    <w:p w:rsidR="00724D95" w:rsidRPr="006325EA" w:rsidRDefault="00724D95" w:rsidP="00724D95">
      <w:pPr>
        <w:pStyle w:val="a9"/>
        <w:jc w:val="both"/>
      </w:pPr>
      <w:r w:rsidRPr="006325EA">
        <w:t xml:space="preserve">-  отсутствие  координации и слаженности действий между участниками, ответственными за реализацию программы; </w:t>
      </w:r>
    </w:p>
    <w:p w:rsidR="00724D95" w:rsidRPr="006325EA" w:rsidRDefault="00724D95" w:rsidP="00724D95">
      <w:pPr>
        <w:pStyle w:val="a9"/>
        <w:jc w:val="both"/>
      </w:pPr>
      <w:r w:rsidRPr="006325EA">
        <w:t xml:space="preserve">-  недостаточное ресурсное обеспечение программы; </w:t>
      </w:r>
    </w:p>
    <w:p w:rsidR="00724D95" w:rsidRPr="006325EA" w:rsidRDefault="00724D95" w:rsidP="00724D95">
      <w:pPr>
        <w:pStyle w:val="a9"/>
        <w:jc w:val="both"/>
      </w:pPr>
      <w:r w:rsidRPr="006325EA">
        <w:t xml:space="preserve">-  формальный подход к процессу повышения квалификации, не способствующий увеличению знаний и умений в области муниципального управления. </w:t>
      </w:r>
    </w:p>
    <w:p w:rsidR="00724D95" w:rsidRPr="006325EA" w:rsidRDefault="00724D95" w:rsidP="00724D95">
      <w:pPr>
        <w:pStyle w:val="a9"/>
        <w:jc w:val="both"/>
      </w:pPr>
      <w:r w:rsidRPr="006325EA">
        <w:t xml:space="preserve">Возможные механизмы минимизации рисков: </w:t>
      </w:r>
    </w:p>
    <w:p w:rsidR="00724D95" w:rsidRPr="006325EA" w:rsidRDefault="00724D95" w:rsidP="00724D95">
      <w:pPr>
        <w:pStyle w:val="a9"/>
        <w:jc w:val="both"/>
      </w:pPr>
      <w:r w:rsidRPr="006325EA">
        <w:t xml:space="preserve">-    консультирование исполнителей, в том числе с привлечением внешних консультантов; </w:t>
      </w:r>
    </w:p>
    <w:p w:rsidR="00724D95" w:rsidRPr="006325EA" w:rsidRDefault="00724D95" w:rsidP="00724D95">
      <w:pPr>
        <w:pStyle w:val="a9"/>
        <w:jc w:val="both"/>
      </w:pPr>
      <w:r w:rsidRPr="006325EA">
        <w:t>-  проведение мониторинга выполнения  программы, регулярного анализа, и, при необходимости, ежегодной корректировки индикаторов (показателей), а также мероприятий программы.</w:t>
      </w:r>
    </w:p>
    <w:p w:rsidR="00724D95" w:rsidRPr="006325EA" w:rsidRDefault="00724D95" w:rsidP="00724D95">
      <w:pPr>
        <w:pStyle w:val="a9"/>
        <w:jc w:val="both"/>
      </w:pPr>
    </w:p>
    <w:p w:rsidR="00724D95" w:rsidRPr="006325EA" w:rsidRDefault="00724D95" w:rsidP="00724D95">
      <w:pPr>
        <w:pStyle w:val="a9"/>
        <w:jc w:val="both"/>
      </w:pPr>
      <w:r w:rsidRPr="006325EA">
        <w:t>4.2. Прогноз конечных результатов реализации муниципальной программы.</w:t>
      </w:r>
    </w:p>
    <w:p w:rsidR="00724D95" w:rsidRPr="006325EA" w:rsidRDefault="00724D95" w:rsidP="00724D95">
      <w:pPr>
        <w:pStyle w:val="a9"/>
        <w:jc w:val="both"/>
      </w:pPr>
    </w:p>
    <w:p w:rsidR="00724D95" w:rsidRPr="006325EA" w:rsidRDefault="00724D95" w:rsidP="00724D95">
      <w:pPr>
        <w:pStyle w:val="a9"/>
        <w:jc w:val="both"/>
      </w:pPr>
      <w:r w:rsidRPr="006325EA">
        <w:t xml:space="preserve">    Реализация программы позволит сформировать  эффективный работоспособный коллектив муниципальных служащих,  обеспечивающий рациональное  использование интеллектуального потенциала,  повысить  управленческую  культуру,  укрепить  позитивный  имидж муниципального служащего в обществе.</w:t>
      </w:r>
    </w:p>
    <w:p w:rsidR="00724D95" w:rsidRPr="006325EA" w:rsidRDefault="00724D95" w:rsidP="00724D95">
      <w:pPr>
        <w:pStyle w:val="a9"/>
        <w:jc w:val="both"/>
      </w:pPr>
    </w:p>
    <w:p w:rsidR="00724D95" w:rsidRPr="006325EA" w:rsidRDefault="00724D95" w:rsidP="00724D95">
      <w:pPr>
        <w:pStyle w:val="a9"/>
        <w:jc w:val="center"/>
      </w:pPr>
      <w:r w:rsidRPr="006325EA">
        <w:t>5. Ресурсное обеспечение муниципальной программы.</w:t>
      </w:r>
    </w:p>
    <w:p w:rsidR="00724D95" w:rsidRPr="006325EA" w:rsidRDefault="00724D95" w:rsidP="00724D95">
      <w:pPr>
        <w:pStyle w:val="a9"/>
        <w:jc w:val="both"/>
      </w:pPr>
    </w:p>
    <w:p w:rsidR="00724D95" w:rsidRPr="006325EA" w:rsidRDefault="00724D95" w:rsidP="00724D95">
      <w:pPr>
        <w:pStyle w:val="a9"/>
        <w:jc w:val="both"/>
      </w:pPr>
      <w:r w:rsidRPr="006325EA">
        <w:t xml:space="preserve">  В соответствии с частью 1 статьи 35 Федерального закона от 02.03.2007 №25-ФЗ «О муниципальной </w:t>
      </w:r>
      <w:r w:rsidRPr="006325EA">
        <w:lastRenderedPageBreak/>
        <w:t xml:space="preserve">службе в Российской Федерации», Законом </w:t>
      </w:r>
      <w:r w:rsidRPr="006325EA">
        <w:rPr>
          <w:rFonts w:eastAsia="Calibri" w:cs="Calibri"/>
          <w:color w:val="000000"/>
        </w:rPr>
        <w:t xml:space="preserve">Костромской области от 09.11.2007 N 210-4-ЗКО "О муниципальной службе в Костромской области" </w:t>
      </w:r>
      <w:r w:rsidRPr="006325EA">
        <w:t xml:space="preserve">источником финансирования программы является районный бюджет. </w:t>
      </w:r>
    </w:p>
    <w:p w:rsidR="00724D95" w:rsidRPr="006325EA" w:rsidRDefault="00724D95" w:rsidP="00724D95">
      <w:pPr>
        <w:pStyle w:val="a9"/>
        <w:jc w:val="both"/>
      </w:pPr>
      <w:r w:rsidRPr="006325EA">
        <w:t xml:space="preserve">Общие затраты из средств районного бюджета на реализацию программы составят   330,0 тыс. руб., в том числе: </w:t>
      </w:r>
    </w:p>
    <w:p w:rsidR="00724D95" w:rsidRPr="006325EA" w:rsidRDefault="00724D95" w:rsidP="00724D95">
      <w:pPr>
        <w:pStyle w:val="a9"/>
        <w:jc w:val="both"/>
      </w:pPr>
      <w:r w:rsidRPr="006325EA">
        <w:t xml:space="preserve">         в 2021 году –  110,0 тыс. руб.;                       </w:t>
      </w:r>
    </w:p>
    <w:p w:rsidR="00724D95" w:rsidRPr="006325EA" w:rsidRDefault="00724D95" w:rsidP="00724D95">
      <w:pPr>
        <w:pStyle w:val="a9"/>
        <w:jc w:val="both"/>
      </w:pPr>
      <w:r w:rsidRPr="006325EA">
        <w:t xml:space="preserve">         в 2022 году –  110,0 тыс. руб.; </w:t>
      </w:r>
    </w:p>
    <w:p w:rsidR="00724D95" w:rsidRPr="006325EA" w:rsidRDefault="00724D95" w:rsidP="00724D95">
      <w:pPr>
        <w:pStyle w:val="a9"/>
        <w:jc w:val="both"/>
      </w:pPr>
      <w:r w:rsidRPr="006325EA">
        <w:t xml:space="preserve">         в 2023 году –   110,0 тыс. руб. </w:t>
      </w:r>
    </w:p>
    <w:p w:rsidR="00724D95" w:rsidRPr="006325EA" w:rsidRDefault="00724D95" w:rsidP="00724D95">
      <w:pPr>
        <w:pStyle w:val="a9"/>
        <w:jc w:val="both"/>
      </w:pPr>
      <w:r w:rsidRPr="006325EA">
        <w:t xml:space="preserve">  При определении объема финансирования программы учитывались тенденции развития сферы муниципальной службы на современном этапе, наделение органов местного самоуправления новыми полномочиями. В целях обучения работников по новым направлениям деятельности предусматривается краткосрочное повышение квалификации муниципальных служащих, участие в обучающих семинарах, организуемых учебными заведениями.  </w:t>
      </w:r>
    </w:p>
    <w:p w:rsidR="00724D95" w:rsidRPr="006325EA" w:rsidRDefault="00724D95" w:rsidP="00724D95">
      <w:pPr>
        <w:pStyle w:val="a9"/>
        <w:jc w:val="both"/>
      </w:pPr>
      <w:r w:rsidRPr="006325EA">
        <w:t xml:space="preserve">На 01.10.2020 года  в  органах местного самоуправления  Кадыйского муниципального района работает  25  человек,  обязанных не реже одного раза в три года повышать квалификацию в соответствии  со  статьей 5 Федерального закона от 02.03.2007  №  25-ФЗ  «О муниципальной службе в Российской Федерации». К этому числу следует ежегодно добавлять 2-3 человек, вновь поступающих на службу за счет появления вакансий с учетом естественной текучести кадров. </w:t>
      </w:r>
    </w:p>
    <w:p w:rsidR="00724D95" w:rsidRPr="006325EA" w:rsidRDefault="00724D95" w:rsidP="00724D95">
      <w:pPr>
        <w:pStyle w:val="a9"/>
        <w:jc w:val="both"/>
      </w:pPr>
      <w:r w:rsidRPr="006325EA">
        <w:t xml:space="preserve">     В целях обучения работников по новым направлениям деятельности, предусматривается краткосрочное повышение квалификации 3 человек ежегодно, участие в обучающих семинарах, организуемых учебными заведениями, 6-7 человек ежегодно, за счет средств местного бюджета.  </w:t>
      </w:r>
    </w:p>
    <w:p w:rsidR="00724D95" w:rsidRPr="006325EA" w:rsidRDefault="00724D95" w:rsidP="00724D95">
      <w:pPr>
        <w:pStyle w:val="a9"/>
        <w:jc w:val="both"/>
      </w:pPr>
      <w:r w:rsidRPr="006325EA">
        <w:t xml:space="preserve">     Средняя стоимость обучения одного муниципального служащего, в соответствии с коммерческими предложениями на оказание образовательных услуг по организации повышения квалификации в 2020 году, составляет 15,0-17,0 тыс. рублей. Для расчетов финансирования программы используется усредненное значение стоимости обучения 1 муниципального служащего -16.0 тыс. рублей.</w:t>
      </w:r>
    </w:p>
    <w:p w:rsidR="00724D95" w:rsidRPr="006325EA" w:rsidRDefault="00724D95" w:rsidP="00724D95">
      <w:pPr>
        <w:pStyle w:val="a9"/>
        <w:jc w:val="both"/>
      </w:pPr>
      <w:r w:rsidRPr="006325EA">
        <w:t xml:space="preserve">     Стоимость обучения 1 человека на семинаре в 2020 году составляла от 5,0 до 7,0  тыс.  рублей.  Для расчетов финансирования программы используется усредненное значение стоимости обучения  1 муниципального служащего  –  6,0 тыс. рублей. </w:t>
      </w:r>
    </w:p>
    <w:p w:rsidR="00724D95" w:rsidRPr="006325EA" w:rsidRDefault="00724D95" w:rsidP="00724D95">
      <w:pPr>
        <w:pStyle w:val="a9"/>
        <w:jc w:val="both"/>
      </w:pPr>
      <w:r w:rsidRPr="006325EA">
        <w:t xml:space="preserve">      В целях повышения престижа муниципальной службы, а также формирования управленческой культуры и укрепления  позитивного имиджа муниципального служащего в обществе, а также повышения материального и морального стимулов для муниципальных служащих планируется  премирование отличившихся работников  к профессиональному празднику.  Средства на материальное стимулирование отличившихся работников органов местного самоуправления за добросовестный эффективный труд  предусмотрены в соответствии с  Указом Президента Российской Федерации от 10.06.2012 № 805 «О  Дне местного самоуправления». </w:t>
      </w:r>
    </w:p>
    <w:p w:rsidR="00724D95" w:rsidRPr="006325EA" w:rsidRDefault="00724D95" w:rsidP="00724D95">
      <w:pPr>
        <w:pStyle w:val="a9"/>
        <w:jc w:val="both"/>
      </w:pPr>
      <w:r w:rsidRPr="006325EA">
        <w:t xml:space="preserve">Объемы финансового обеспечения программы утверждаются решением Собрания депутатов Кадыйского муниципального района на соответствующий год и плановый период и подлежат ежегодному уточнению при формировании районного бюджета, могут быть  скорректированы в процессе исполнения районного бюджета  в  установленном порядке по основаниям, установленным статьями 217 и 232 Бюджетного кодекса Российской Федерации.  </w:t>
      </w:r>
    </w:p>
    <w:p w:rsidR="00724D95" w:rsidRPr="006325EA" w:rsidRDefault="00724D95" w:rsidP="00724D95">
      <w:pPr>
        <w:pStyle w:val="a9"/>
        <w:jc w:val="both"/>
      </w:pPr>
      <w:r w:rsidRPr="006325EA">
        <w:t xml:space="preserve"> Информация по ресурсному обеспечению программы представлена в приложении № 3 к программе.</w:t>
      </w:r>
    </w:p>
    <w:p w:rsidR="00724D95" w:rsidRPr="006325EA" w:rsidRDefault="00724D95" w:rsidP="00724D95">
      <w:pPr>
        <w:pStyle w:val="a9"/>
        <w:jc w:val="both"/>
      </w:pPr>
      <w:r w:rsidRPr="006325EA">
        <w:t xml:space="preserve">  </w:t>
      </w:r>
    </w:p>
    <w:p w:rsidR="00724D95" w:rsidRPr="006325EA" w:rsidRDefault="00724D95" w:rsidP="00724D95">
      <w:pPr>
        <w:pStyle w:val="a9"/>
        <w:jc w:val="center"/>
      </w:pPr>
      <w:r w:rsidRPr="006325EA">
        <w:t>5.1. Оценка эффективности программы.</w:t>
      </w:r>
    </w:p>
    <w:p w:rsidR="00724D95" w:rsidRPr="006325EA" w:rsidRDefault="00724D95" w:rsidP="00724D95">
      <w:pPr>
        <w:pStyle w:val="a9"/>
        <w:jc w:val="center"/>
      </w:pPr>
    </w:p>
    <w:p w:rsidR="00724D95" w:rsidRPr="006325EA" w:rsidRDefault="00724D95" w:rsidP="00724D95">
      <w:pPr>
        <w:pStyle w:val="a9"/>
        <w:jc w:val="both"/>
      </w:pPr>
      <w:r w:rsidRPr="006325EA">
        <w:t xml:space="preserve">      В  рамках реализации муниципальной  программы муниципальные  услуги населению не предоставляются. </w:t>
      </w:r>
    </w:p>
    <w:p w:rsidR="00724D95" w:rsidRPr="006325EA" w:rsidRDefault="00724D95" w:rsidP="00724D95">
      <w:pPr>
        <w:pStyle w:val="a9"/>
        <w:jc w:val="both"/>
      </w:pPr>
      <w:r w:rsidRPr="006325EA">
        <w:t xml:space="preserve">      Оценка эффективности реализации муниципальной программы производится в соответствии с  постановлением администрации Кадыйского муниципального района  от 10.03.2016г.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724D95" w:rsidRPr="006325EA" w:rsidRDefault="00724D95" w:rsidP="00724D95">
      <w:pPr>
        <w:pStyle w:val="a9"/>
        <w:jc w:val="both"/>
      </w:pPr>
    </w:p>
    <w:p w:rsidR="00724D95" w:rsidRPr="006325EA" w:rsidRDefault="00724D95" w:rsidP="00724D95">
      <w:pPr>
        <w:pStyle w:val="a9"/>
        <w:jc w:val="both"/>
      </w:pPr>
    </w:p>
    <w:p w:rsidR="00724D95" w:rsidRPr="006325EA" w:rsidRDefault="00724D95" w:rsidP="00724D95">
      <w:pPr>
        <w:pStyle w:val="a9"/>
        <w:jc w:val="both"/>
      </w:pPr>
      <w:r w:rsidRPr="006325EA">
        <w:t xml:space="preserve">                                                                                    </w:t>
      </w:r>
      <w:r w:rsidR="00284257">
        <w:t xml:space="preserve">                                              </w:t>
      </w:r>
      <w:r w:rsidRPr="006325EA">
        <w:t xml:space="preserve">       Приложение 1 к программе</w:t>
      </w:r>
    </w:p>
    <w:p w:rsidR="00724D95" w:rsidRPr="006325EA" w:rsidRDefault="00724D95" w:rsidP="00724D95">
      <w:pPr>
        <w:pStyle w:val="a9"/>
        <w:jc w:val="both"/>
      </w:pPr>
      <w:r w:rsidRPr="006325EA">
        <w:t xml:space="preserve">                                                                                </w:t>
      </w:r>
      <w:r w:rsidR="00284257">
        <w:t xml:space="preserve">                       </w:t>
      </w:r>
      <w:r w:rsidRPr="006325EA">
        <w:t>« Развитие муниципальной службы в Кадыйском</w:t>
      </w:r>
    </w:p>
    <w:p w:rsidR="00724D95" w:rsidRPr="006325EA" w:rsidRDefault="00724D95" w:rsidP="00724D95">
      <w:pPr>
        <w:pStyle w:val="a9"/>
        <w:jc w:val="both"/>
      </w:pPr>
      <w:r w:rsidRPr="006325EA">
        <w:t xml:space="preserve">                                                                               </w:t>
      </w:r>
      <w:r w:rsidR="00284257">
        <w:t xml:space="preserve">                       </w:t>
      </w:r>
      <w:r w:rsidRPr="006325EA">
        <w:t xml:space="preserve">  муниципальном районе Костромской области</w:t>
      </w:r>
    </w:p>
    <w:p w:rsidR="00724D95" w:rsidRPr="006325EA" w:rsidRDefault="00724D95" w:rsidP="00724D95">
      <w:pPr>
        <w:pStyle w:val="a9"/>
        <w:jc w:val="both"/>
      </w:pPr>
      <w:r w:rsidRPr="006325EA">
        <w:t xml:space="preserve">                                                                              </w:t>
      </w:r>
      <w:r w:rsidR="00284257">
        <w:t xml:space="preserve">                         </w:t>
      </w:r>
      <w:r w:rsidRPr="006325EA">
        <w:t xml:space="preserve">   на 2021-2023 годы»</w:t>
      </w:r>
    </w:p>
    <w:p w:rsidR="00724D95" w:rsidRPr="006325EA" w:rsidRDefault="00724D95" w:rsidP="00724D95">
      <w:pPr>
        <w:pStyle w:val="a9"/>
        <w:jc w:val="both"/>
      </w:pPr>
    </w:p>
    <w:p w:rsidR="00724D95" w:rsidRPr="006325EA" w:rsidRDefault="00724D95" w:rsidP="00724D95">
      <w:pPr>
        <w:pStyle w:val="a9"/>
        <w:jc w:val="center"/>
      </w:pPr>
      <w:r w:rsidRPr="006325EA">
        <w:t>СВЕДЕНИЯ ОБ ИНДИКАТОРАХ И ПОКАЗАТЕЛЯХ</w:t>
      </w:r>
    </w:p>
    <w:p w:rsidR="00724D95" w:rsidRPr="006325EA" w:rsidRDefault="00724D95" w:rsidP="00724D95">
      <w:pPr>
        <w:pStyle w:val="a9"/>
        <w:jc w:val="center"/>
      </w:pPr>
      <w:r w:rsidRPr="006325EA">
        <w:t>МУНИЦИПАЛЬНОЙ ПРОГРАММЫ И ИХ ЗНАЧЕНИЯХ</w:t>
      </w:r>
    </w:p>
    <w:p w:rsidR="00724D95" w:rsidRPr="006325EA" w:rsidRDefault="00724D95" w:rsidP="00724D95">
      <w:pPr>
        <w:pStyle w:val="a9"/>
        <w:jc w:val="center"/>
      </w:pPr>
    </w:p>
    <w:tbl>
      <w:tblPr>
        <w:tblW w:w="9711" w:type="dxa"/>
        <w:tblInd w:w="75" w:type="dxa"/>
        <w:tblLayout w:type="fixed"/>
        <w:tblCellMar>
          <w:left w:w="0" w:type="dxa"/>
          <w:right w:w="0" w:type="dxa"/>
        </w:tblCellMar>
        <w:tblLook w:val="04A0"/>
      </w:tblPr>
      <w:tblGrid>
        <w:gridCol w:w="639"/>
        <w:gridCol w:w="5103"/>
        <w:gridCol w:w="922"/>
        <w:gridCol w:w="283"/>
        <w:gridCol w:w="638"/>
        <w:gridCol w:w="709"/>
        <w:gridCol w:w="708"/>
        <w:gridCol w:w="709"/>
      </w:tblGrid>
      <w:tr w:rsidR="00724D95" w:rsidRPr="006325EA" w:rsidTr="0020224C">
        <w:trPr>
          <w:trHeight w:val="360"/>
        </w:trPr>
        <w:tc>
          <w:tcPr>
            <w:tcW w:w="639" w:type="dxa"/>
            <w:vMerge w:val="restart"/>
            <w:tcBorders>
              <w:top w:val="single" w:sz="4" w:space="0" w:color="auto"/>
              <w:left w:val="single" w:sz="4" w:space="0" w:color="auto"/>
              <w:bottom w:val="single" w:sz="4" w:space="0" w:color="auto"/>
              <w:right w:val="single" w:sz="4" w:space="0" w:color="auto"/>
            </w:tcBorders>
          </w:tcPr>
          <w:p w:rsidR="00724D95" w:rsidRPr="006325EA" w:rsidRDefault="00724D95" w:rsidP="0020224C">
            <w:pPr>
              <w:pStyle w:val="a9"/>
              <w:jc w:val="both"/>
            </w:pPr>
            <w:r w:rsidRPr="006325EA">
              <w:t>№ п/п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Наименование   целевого</w:t>
            </w:r>
          </w:p>
          <w:p w:rsidR="00724D95" w:rsidRPr="006325EA" w:rsidRDefault="00724D95" w:rsidP="0020224C">
            <w:pPr>
              <w:pStyle w:val="a9"/>
              <w:jc w:val="both"/>
            </w:pPr>
            <w:r w:rsidRPr="006325EA">
              <w:lastRenderedPageBreak/>
              <w:t>показателя</w:t>
            </w:r>
          </w:p>
        </w:tc>
        <w:tc>
          <w:tcPr>
            <w:tcW w:w="1205" w:type="dxa"/>
            <w:gridSpan w:val="2"/>
            <w:vMerge w:val="restart"/>
            <w:tcBorders>
              <w:top w:val="single" w:sz="4" w:space="0" w:color="auto"/>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lastRenderedPageBreak/>
              <w:t>Единица</w:t>
            </w:r>
          </w:p>
          <w:p w:rsidR="00724D95" w:rsidRPr="006325EA" w:rsidRDefault="00724D95" w:rsidP="0020224C">
            <w:pPr>
              <w:pStyle w:val="a9"/>
              <w:jc w:val="both"/>
            </w:pPr>
            <w:r w:rsidRPr="006325EA">
              <w:lastRenderedPageBreak/>
              <w:t>измерения</w:t>
            </w:r>
          </w:p>
        </w:tc>
        <w:tc>
          <w:tcPr>
            <w:tcW w:w="2764" w:type="dxa"/>
            <w:gridSpan w:val="4"/>
            <w:tcBorders>
              <w:top w:val="single" w:sz="4" w:space="0" w:color="auto"/>
              <w:bottom w:val="single" w:sz="4" w:space="0" w:color="auto"/>
              <w:right w:val="single" w:sz="4" w:space="0" w:color="auto"/>
            </w:tcBorders>
          </w:tcPr>
          <w:p w:rsidR="00724D95" w:rsidRPr="006325EA" w:rsidRDefault="00724D95" w:rsidP="0020224C">
            <w:pPr>
              <w:pStyle w:val="a9"/>
              <w:jc w:val="both"/>
            </w:pPr>
            <w:r w:rsidRPr="006325EA">
              <w:lastRenderedPageBreak/>
              <w:t xml:space="preserve">  Значения показателей  </w:t>
            </w:r>
          </w:p>
        </w:tc>
      </w:tr>
      <w:tr w:rsidR="00724D95" w:rsidRPr="006325EA" w:rsidTr="0020224C">
        <w:trPr>
          <w:trHeight w:val="458"/>
        </w:trPr>
        <w:tc>
          <w:tcPr>
            <w:tcW w:w="639" w:type="dxa"/>
            <w:vMerge/>
            <w:tcBorders>
              <w:top w:val="single" w:sz="4" w:space="0" w:color="auto"/>
              <w:left w:val="single" w:sz="4" w:space="0" w:color="auto"/>
              <w:bottom w:val="single" w:sz="4" w:space="0" w:color="auto"/>
              <w:right w:val="single" w:sz="4" w:space="0" w:color="auto"/>
            </w:tcBorders>
            <w:vAlign w:val="center"/>
          </w:tcPr>
          <w:p w:rsidR="00724D95" w:rsidRPr="006325EA" w:rsidRDefault="00724D95" w:rsidP="0020224C">
            <w:pPr>
              <w:pStyle w:val="a9"/>
              <w:jc w:val="both"/>
            </w:pPr>
          </w:p>
        </w:tc>
        <w:tc>
          <w:tcPr>
            <w:tcW w:w="5103" w:type="dxa"/>
            <w:vMerge/>
            <w:tcBorders>
              <w:top w:val="single" w:sz="4" w:space="0" w:color="auto"/>
              <w:left w:val="single" w:sz="4" w:space="0" w:color="auto"/>
              <w:bottom w:val="single" w:sz="4" w:space="0" w:color="auto"/>
              <w:right w:val="single" w:sz="4" w:space="0" w:color="auto"/>
            </w:tcBorders>
            <w:vAlign w:val="center"/>
          </w:tcPr>
          <w:p w:rsidR="00724D95" w:rsidRPr="006325EA" w:rsidRDefault="00724D95" w:rsidP="0020224C">
            <w:pPr>
              <w:pStyle w:val="a9"/>
              <w:jc w:val="both"/>
            </w:pPr>
          </w:p>
        </w:tc>
        <w:tc>
          <w:tcPr>
            <w:tcW w:w="1205" w:type="dxa"/>
            <w:gridSpan w:val="2"/>
            <w:vMerge/>
            <w:tcBorders>
              <w:top w:val="single" w:sz="4" w:space="0" w:color="auto"/>
              <w:left w:val="single" w:sz="4" w:space="0" w:color="auto"/>
              <w:bottom w:val="single" w:sz="4" w:space="0" w:color="auto"/>
              <w:right w:val="single" w:sz="4" w:space="0" w:color="auto"/>
            </w:tcBorders>
            <w:vAlign w:val="center"/>
          </w:tcPr>
          <w:p w:rsidR="00724D95" w:rsidRPr="006325EA" w:rsidRDefault="00724D95" w:rsidP="0020224C">
            <w:pPr>
              <w:pStyle w:val="a9"/>
              <w:jc w:val="both"/>
            </w:pPr>
          </w:p>
        </w:tc>
        <w:tc>
          <w:tcPr>
            <w:tcW w:w="638"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2020</w:t>
            </w:r>
          </w:p>
        </w:tc>
        <w:tc>
          <w:tcPr>
            <w:tcW w:w="709"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2021</w:t>
            </w:r>
          </w:p>
        </w:tc>
        <w:tc>
          <w:tcPr>
            <w:tcW w:w="708"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2022</w:t>
            </w:r>
          </w:p>
        </w:tc>
        <w:tc>
          <w:tcPr>
            <w:tcW w:w="709"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2023</w:t>
            </w:r>
          </w:p>
        </w:tc>
      </w:tr>
      <w:tr w:rsidR="00724D95" w:rsidRPr="006325EA" w:rsidTr="0020224C">
        <w:trPr>
          <w:trHeight w:val="257"/>
        </w:trPr>
        <w:tc>
          <w:tcPr>
            <w:tcW w:w="639"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lastRenderedPageBreak/>
              <w:t>1</w:t>
            </w:r>
          </w:p>
        </w:tc>
        <w:tc>
          <w:tcPr>
            <w:tcW w:w="5103"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2</w:t>
            </w:r>
          </w:p>
        </w:tc>
        <w:tc>
          <w:tcPr>
            <w:tcW w:w="1205" w:type="dxa"/>
            <w:gridSpan w:val="2"/>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3</w:t>
            </w:r>
          </w:p>
        </w:tc>
        <w:tc>
          <w:tcPr>
            <w:tcW w:w="638"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4</w:t>
            </w:r>
          </w:p>
        </w:tc>
        <w:tc>
          <w:tcPr>
            <w:tcW w:w="709"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5</w:t>
            </w:r>
          </w:p>
        </w:tc>
        <w:tc>
          <w:tcPr>
            <w:tcW w:w="708"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6</w:t>
            </w:r>
          </w:p>
        </w:tc>
        <w:tc>
          <w:tcPr>
            <w:tcW w:w="709" w:type="dxa"/>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7</w:t>
            </w:r>
          </w:p>
        </w:tc>
      </w:tr>
      <w:tr w:rsidR="00724D95" w:rsidRPr="006325EA" w:rsidTr="0020224C">
        <w:tc>
          <w:tcPr>
            <w:tcW w:w="9711" w:type="dxa"/>
            <w:gridSpan w:val="8"/>
            <w:tcBorders>
              <w:top w:val="nil"/>
              <w:left w:val="single" w:sz="4" w:space="0" w:color="auto"/>
              <w:bottom w:val="single" w:sz="4" w:space="0" w:color="auto"/>
              <w:right w:val="single" w:sz="4" w:space="0" w:color="auto"/>
            </w:tcBorders>
            <w:vAlign w:val="center"/>
          </w:tcPr>
          <w:p w:rsidR="00724D95" w:rsidRPr="006325EA" w:rsidRDefault="00724D95" w:rsidP="0020224C">
            <w:pPr>
              <w:pStyle w:val="a9"/>
              <w:jc w:val="both"/>
            </w:pPr>
            <w:r w:rsidRPr="006325EA">
              <w:t>Муниципальная программа «Развитие муниципальной службы в Кадыйском муниципальном  районе на 2021-2023 годы»</w:t>
            </w:r>
          </w:p>
        </w:tc>
      </w:tr>
      <w:tr w:rsidR="00724D95" w:rsidRPr="006325EA" w:rsidTr="0020224C">
        <w:trPr>
          <w:trHeight w:val="1062"/>
        </w:trPr>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Оценка эффективности деятельности органов местного самоуправления района администрацией Костромской области</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места в мониторинге</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11</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ниже 10</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ниже 10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ниже 10</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2</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Соответствие оплаты труда, гарантий и компенсаций для муниципальных служащих действующему законодательству</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3</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Доля МПА по вопросам муниципальной службы, соответствующих действующему законодательству, в общем числе принятых МПА</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100 </w:t>
            </w:r>
          </w:p>
          <w:p w:rsidR="00724D95" w:rsidRPr="006325EA" w:rsidRDefault="00724D95" w:rsidP="0020224C">
            <w:pPr>
              <w:pStyle w:val="a9"/>
              <w:jc w:val="both"/>
            </w:pP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4</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протестов и представлений контрольно-надзорных органов в отношении принятых МПА по вопросам муниципальной службы</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единиц </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3</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более 2</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более 2</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более 1</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5</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 Количество районных обучающих семинаров с муниципальными служащими</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единиц </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4</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4</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менее 4</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менее 4</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6</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Доля муниципальных служащих, прошедших аттестацию, в общем числе муниципальных служащих, подлежащих аттестации в текущем году </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100 </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100 </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100 </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 xml:space="preserve">100 </w:t>
            </w:r>
          </w:p>
        </w:tc>
      </w:tr>
      <w:tr w:rsidR="00724D95" w:rsidRPr="006325EA" w:rsidTr="0020224C">
        <w:trPr>
          <w:trHeight w:val="1626"/>
        </w:trPr>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7</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муниципальных служащих, получивших дополнительное профессиональное образование по программам повышения квалификации</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человек</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2</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3</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3</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3</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8</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муниципальных служащих, принявших  участие в семинарах, организуемых учебными заведениями по актуальным направлениям деятельности ОМС</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человек</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4</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менее 6</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менее 6</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менее 6</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9</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муниципальных служащих, включенных в кадровый резерв</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человек</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1</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2</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t>Не  менее 2</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работников ОМС, награжденных за успехи в профессиональной деятельности</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человек</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4</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6</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6</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7</w:t>
            </w:r>
          </w:p>
        </w:tc>
      </w:tr>
      <w:tr w:rsidR="00724D95" w:rsidRPr="006325EA" w:rsidTr="0020224C">
        <w:trPr>
          <w:trHeight w:val="1136"/>
        </w:trPr>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11</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участников конкурса на звание «Лучший муниципальный служащий  Костромской  области»</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человек</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12</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Доля принятых муниципальных правовых актов,   соответствующих  действующему  законодательству  по вопросам противодействия коррупции, в общем числе принятых МПА</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rPr>
                <w:lang w:val="en-US"/>
              </w:rPr>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rPr>
                <w:lang w:val="en-US"/>
              </w:rPr>
              <w:t>100</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rPr>
                <w:lang w:val="en-US"/>
              </w:rPr>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rPr>
                <w:lang w:val="en-US"/>
              </w:rPr>
            </w:pPr>
            <w:r w:rsidRPr="006325EA">
              <w:rPr>
                <w:lang w:val="en-US"/>
              </w:rPr>
              <w:t>100</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13</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Количество протестов и представлений контрольно-надзорных органов по вопросам противодействия коррупции</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единиц</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3</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более 2</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более 1</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Не более 1</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14</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Доля должностей муниципальной службы, за</w:t>
            </w:r>
            <w:r w:rsidRPr="006325EA">
              <w:softHyphen/>
              <w:t>мещенных в результате конкурса на замещение вакантных должностей муниципальной службы либо на основе назначения из кадрового резерва, в общем числе замещенных должностей</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r>
      <w:tr w:rsidR="00724D95" w:rsidRPr="006325EA" w:rsidTr="0020224C">
        <w:tc>
          <w:tcPr>
            <w:tcW w:w="63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15</w:t>
            </w:r>
          </w:p>
        </w:tc>
        <w:tc>
          <w:tcPr>
            <w:tcW w:w="5103"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Доля муниципальных служащих, своевременно предоставивших справки о доходах, расходах, имуществе и имущественных обязательствах, в общем числе муниципальных служащих, обязанных представлять указанные сведения</w:t>
            </w:r>
          </w:p>
        </w:tc>
        <w:tc>
          <w:tcPr>
            <w:tcW w:w="922"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w:t>
            </w:r>
          </w:p>
        </w:tc>
        <w:tc>
          <w:tcPr>
            <w:tcW w:w="921" w:type="dxa"/>
            <w:gridSpan w:val="2"/>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8"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c>
          <w:tcPr>
            <w:tcW w:w="709" w:type="dxa"/>
            <w:tcBorders>
              <w:top w:val="nil"/>
              <w:left w:val="single" w:sz="4" w:space="0" w:color="auto"/>
              <w:bottom w:val="single" w:sz="4" w:space="0" w:color="auto"/>
              <w:right w:val="single" w:sz="4" w:space="0" w:color="auto"/>
            </w:tcBorders>
          </w:tcPr>
          <w:p w:rsidR="00724D95" w:rsidRPr="006325EA" w:rsidRDefault="00724D95" w:rsidP="0020224C">
            <w:pPr>
              <w:pStyle w:val="a9"/>
              <w:jc w:val="both"/>
            </w:pPr>
            <w:r w:rsidRPr="006325EA">
              <w:t>100</w:t>
            </w:r>
          </w:p>
        </w:tc>
      </w:tr>
    </w:tbl>
    <w:p w:rsidR="00824B78" w:rsidRDefault="00824B78" w:rsidP="00724D95">
      <w:pPr>
        <w:pStyle w:val="a9"/>
        <w:jc w:val="both"/>
        <w:sectPr w:rsidR="00824B78" w:rsidSect="00324810">
          <w:pgSz w:w="11906" w:h="16838"/>
          <w:pgMar w:top="1134" w:right="850" w:bottom="1134" w:left="1701" w:header="708" w:footer="708" w:gutter="0"/>
          <w:cols w:space="708"/>
          <w:docGrid w:linePitch="360"/>
        </w:sectPr>
      </w:pPr>
    </w:p>
    <w:p w:rsidR="00724D95" w:rsidRPr="006325EA" w:rsidRDefault="00724D95" w:rsidP="00724D95">
      <w:pPr>
        <w:pStyle w:val="a9"/>
        <w:jc w:val="both"/>
      </w:pPr>
    </w:p>
    <w:p w:rsidR="004957DF" w:rsidRPr="006325EA" w:rsidRDefault="004957DF" w:rsidP="004957DF">
      <w:pPr>
        <w:pStyle w:val="a9"/>
        <w:jc w:val="both"/>
      </w:pPr>
      <w:r w:rsidRPr="006325EA">
        <w:t xml:space="preserve">                                                                                                                                                     </w:t>
      </w:r>
      <w:r>
        <w:t xml:space="preserve">                                                                         </w:t>
      </w:r>
      <w:r w:rsidRPr="006325EA">
        <w:t xml:space="preserve">  Приложение 2 к программе</w:t>
      </w:r>
    </w:p>
    <w:p w:rsidR="004957DF" w:rsidRPr="006325EA" w:rsidRDefault="004957DF" w:rsidP="004957DF">
      <w:pPr>
        <w:pStyle w:val="a9"/>
        <w:jc w:val="both"/>
      </w:pPr>
      <w:r w:rsidRPr="006325EA">
        <w:t xml:space="preserve">                                                                                                                                                     </w:t>
      </w:r>
      <w:r>
        <w:t xml:space="preserve">                                                             </w:t>
      </w:r>
      <w:r w:rsidRPr="006325EA">
        <w:t xml:space="preserve">  « Развитие муниципальной службы в Кадыйском</w:t>
      </w:r>
    </w:p>
    <w:p w:rsidR="004957DF" w:rsidRPr="006325EA" w:rsidRDefault="004957DF" w:rsidP="004957DF">
      <w:pPr>
        <w:pStyle w:val="a9"/>
        <w:jc w:val="both"/>
      </w:pPr>
      <w:r w:rsidRPr="006325EA">
        <w:t xml:space="preserve">                                                                                                                                                        </w:t>
      </w:r>
      <w:r>
        <w:t xml:space="preserve">                                                            </w:t>
      </w:r>
      <w:r w:rsidRPr="006325EA">
        <w:t xml:space="preserve"> муниципальном районе Костромской области</w:t>
      </w:r>
    </w:p>
    <w:p w:rsidR="004957DF" w:rsidRPr="006325EA" w:rsidRDefault="004957DF" w:rsidP="004957DF">
      <w:pPr>
        <w:pStyle w:val="a9"/>
        <w:jc w:val="both"/>
      </w:pPr>
      <w:r w:rsidRPr="006325EA">
        <w:t xml:space="preserve">                                                                                                                                                         </w:t>
      </w:r>
      <w:r>
        <w:t xml:space="preserve">                                                            </w:t>
      </w:r>
      <w:r w:rsidRPr="006325EA">
        <w:t>на 2021-2023 годы»</w:t>
      </w:r>
    </w:p>
    <w:p w:rsidR="004957DF" w:rsidRPr="006325EA" w:rsidRDefault="004957DF" w:rsidP="004957DF">
      <w:pPr>
        <w:pStyle w:val="a9"/>
        <w:jc w:val="both"/>
      </w:pPr>
    </w:p>
    <w:p w:rsidR="004957DF" w:rsidRPr="006325EA" w:rsidRDefault="004957DF" w:rsidP="004957DF">
      <w:pPr>
        <w:pStyle w:val="a9"/>
        <w:jc w:val="both"/>
      </w:pPr>
    </w:p>
    <w:p w:rsidR="004957DF" w:rsidRPr="006325EA" w:rsidRDefault="004957DF" w:rsidP="004957DF">
      <w:pPr>
        <w:pStyle w:val="a9"/>
        <w:jc w:val="center"/>
      </w:pPr>
      <w:r w:rsidRPr="006325EA">
        <w:t>Перечень основных мероприятий муниципальной программы</w:t>
      </w:r>
    </w:p>
    <w:p w:rsidR="004957DF" w:rsidRPr="006325EA" w:rsidRDefault="004957DF" w:rsidP="004957DF">
      <w:pPr>
        <w:pStyle w:val="a9"/>
        <w:jc w:val="both"/>
      </w:pPr>
    </w:p>
    <w:p w:rsidR="004957DF" w:rsidRPr="006325EA" w:rsidRDefault="004957DF" w:rsidP="004957DF">
      <w:pPr>
        <w:pStyle w:val="a9"/>
        <w:jc w:val="both"/>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68"/>
        <w:gridCol w:w="3018"/>
        <w:gridCol w:w="1843"/>
        <w:gridCol w:w="1984"/>
        <w:gridCol w:w="4110"/>
        <w:gridCol w:w="3261"/>
      </w:tblGrid>
      <w:tr w:rsidR="004957DF" w:rsidRPr="006325EA" w:rsidTr="0020224C">
        <w:trPr>
          <w:trHeight w:val="972"/>
          <w:tblCellSpacing w:w="5" w:type="nil"/>
        </w:trPr>
        <w:tc>
          <w:tcPr>
            <w:tcW w:w="668" w:type="dxa"/>
          </w:tcPr>
          <w:p w:rsidR="004957DF" w:rsidRPr="006325EA" w:rsidRDefault="004957DF" w:rsidP="0020224C">
            <w:pPr>
              <w:pStyle w:val="a9"/>
              <w:jc w:val="both"/>
            </w:pPr>
            <w:r w:rsidRPr="006325EA">
              <w:t xml:space="preserve">  № </w:t>
            </w:r>
          </w:p>
          <w:p w:rsidR="004957DF" w:rsidRPr="006325EA" w:rsidRDefault="004957DF" w:rsidP="0020224C">
            <w:pPr>
              <w:pStyle w:val="a9"/>
              <w:jc w:val="both"/>
            </w:pPr>
            <w:r w:rsidRPr="006325EA">
              <w:t>п</w:t>
            </w:r>
            <w:r w:rsidRPr="006325EA">
              <w:rPr>
                <w:lang w:val="en-US"/>
              </w:rPr>
              <w:t>/</w:t>
            </w:r>
            <w:r w:rsidRPr="006325EA">
              <w:t xml:space="preserve">п </w:t>
            </w:r>
          </w:p>
        </w:tc>
        <w:tc>
          <w:tcPr>
            <w:tcW w:w="3018" w:type="dxa"/>
          </w:tcPr>
          <w:p w:rsidR="004957DF" w:rsidRPr="006325EA" w:rsidRDefault="004957DF" w:rsidP="0020224C">
            <w:pPr>
              <w:pStyle w:val="a9"/>
              <w:jc w:val="both"/>
            </w:pPr>
            <w:r w:rsidRPr="006325EA">
              <w:t>Номер и   наименование</w:t>
            </w:r>
            <w:r w:rsidRPr="006325EA">
              <w:br/>
              <w:t xml:space="preserve">  основного  мероприятия</w:t>
            </w:r>
          </w:p>
        </w:tc>
        <w:tc>
          <w:tcPr>
            <w:tcW w:w="1843" w:type="dxa"/>
          </w:tcPr>
          <w:p w:rsidR="004957DF" w:rsidRPr="006325EA" w:rsidRDefault="004957DF" w:rsidP="0020224C">
            <w:pPr>
              <w:pStyle w:val="a9"/>
              <w:jc w:val="both"/>
            </w:pPr>
            <w:r w:rsidRPr="006325EA">
              <w:t>Ответственный</w:t>
            </w:r>
            <w:r w:rsidRPr="006325EA">
              <w:br/>
              <w:t xml:space="preserve"> исполнитель</w:t>
            </w:r>
          </w:p>
        </w:tc>
        <w:tc>
          <w:tcPr>
            <w:tcW w:w="1984" w:type="dxa"/>
          </w:tcPr>
          <w:p w:rsidR="004957DF" w:rsidRPr="006325EA" w:rsidRDefault="004957DF" w:rsidP="0020224C">
            <w:pPr>
              <w:pStyle w:val="a9"/>
              <w:jc w:val="both"/>
            </w:pPr>
            <w:r w:rsidRPr="006325EA">
              <w:t xml:space="preserve">     Срок     выполнения</w:t>
            </w:r>
          </w:p>
          <w:p w:rsidR="004957DF" w:rsidRPr="006325EA" w:rsidRDefault="004957DF" w:rsidP="0020224C">
            <w:pPr>
              <w:pStyle w:val="a9"/>
              <w:jc w:val="both"/>
            </w:pPr>
            <w:r w:rsidRPr="006325EA">
              <w:t xml:space="preserve"> </w:t>
            </w:r>
          </w:p>
        </w:tc>
        <w:tc>
          <w:tcPr>
            <w:tcW w:w="4110" w:type="dxa"/>
          </w:tcPr>
          <w:p w:rsidR="004957DF" w:rsidRPr="006325EA" w:rsidRDefault="004957DF" w:rsidP="0020224C">
            <w:pPr>
              <w:pStyle w:val="a9"/>
              <w:jc w:val="both"/>
            </w:pPr>
            <w:r w:rsidRPr="006325EA">
              <w:t>Ожидаемый</w:t>
            </w:r>
            <w:r w:rsidRPr="006325EA">
              <w:br/>
              <w:t xml:space="preserve">непосредственный </w:t>
            </w:r>
            <w:r w:rsidRPr="006325EA">
              <w:br/>
              <w:t>результат</w:t>
            </w:r>
            <w:r w:rsidRPr="006325EA">
              <w:br/>
            </w:r>
          </w:p>
        </w:tc>
        <w:tc>
          <w:tcPr>
            <w:tcW w:w="3261" w:type="dxa"/>
          </w:tcPr>
          <w:p w:rsidR="004957DF" w:rsidRPr="006325EA" w:rsidRDefault="004957DF" w:rsidP="0020224C">
            <w:pPr>
              <w:pStyle w:val="a9"/>
              <w:jc w:val="both"/>
            </w:pPr>
            <w:r w:rsidRPr="006325EA">
              <w:t xml:space="preserve">Связь с  </w:t>
            </w:r>
            <w:r w:rsidRPr="006325EA">
              <w:br/>
              <w:t xml:space="preserve">показателями муниципальной   программы </w:t>
            </w:r>
            <w:r w:rsidRPr="006325EA">
              <w:br/>
              <w:t xml:space="preserve">  </w:t>
            </w:r>
          </w:p>
        </w:tc>
      </w:tr>
      <w:tr w:rsidR="004957DF" w:rsidRPr="006325EA" w:rsidTr="0020224C">
        <w:trPr>
          <w:tblCellSpacing w:w="5" w:type="nil"/>
        </w:trPr>
        <w:tc>
          <w:tcPr>
            <w:tcW w:w="668" w:type="dxa"/>
          </w:tcPr>
          <w:p w:rsidR="004957DF" w:rsidRPr="006325EA" w:rsidRDefault="004957DF" w:rsidP="0020224C">
            <w:pPr>
              <w:pStyle w:val="a9"/>
              <w:jc w:val="both"/>
            </w:pPr>
            <w:r w:rsidRPr="006325EA">
              <w:t>1</w:t>
            </w:r>
          </w:p>
        </w:tc>
        <w:tc>
          <w:tcPr>
            <w:tcW w:w="3018" w:type="dxa"/>
          </w:tcPr>
          <w:p w:rsidR="004957DF" w:rsidRPr="006325EA" w:rsidRDefault="004957DF" w:rsidP="0020224C">
            <w:pPr>
              <w:pStyle w:val="a9"/>
              <w:jc w:val="both"/>
            </w:pPr>
            <w:r w:rsidRPr="006325EA">
              <w:t>2</w:t>
            </w:r>
          </w:p>
        </w:tc>
        <w:tc>
          <w:tcPr>
            <w:tcW w:w="1843" w:type="dxa"/>
          </w:tcPr>
          <w:p w:rsidR="004957DF" w:rsidRPr="006325EA" w:rsidRDefault="004957DF" w:rsidP="0020224C">
            <w:pPr>
              <w:pStyle w:val="a9"/>
              <w:jc w:val="both"/>
            </w:pPr>
            <w:r w:rsidRPr="006325EA">
              <w:t>3</w:t>
            </w:r>
          </w:p>
        </w:tc>
        <w:tc>
          <w:tcPr>
            <w:tcW w:w="1984" w:type="dxa"/>
          </w:tcPr>
          <w:p w:rsidR="004957DF" w:rsidRPr="006325EA" w:rsidRDefault="004957DF" w:rsidP="0020224C">
            <w:pPr>
              <w:pStyle w:val="a9"/>
              <w:jc w:val="both"/>
              <w:rPr>
                <w:b/>
              </w:rPr>
            </w:pPr>
            <w:r w:rsidRPr="006325EA">
              <w:rPr>
                <w:b/>
              </w:rPr>
              <w:t>4</w:t>
            </w:r>
          </w:p>
        </w:tc>
        <w:tc>
          <w:tcPr>
            <w:tcW w:w="4110" w:type="dxa"/>
          </w:tcPr>
          <w:p w:rsidR="004957DF" w:rsidRPr="006325EA" w:rsidRDefault="004957DF" w:rsidP="0020224C">
            <w:pPr>
              <w:pStyle w:val="a9"/>
              <w:jc w:val="both"/>
            </w:pPr>
            <w:r w:rsidRPr="006325EA">
              <w:t>5</w:t>
            </w:r>
          </w:p>
        </w:tc>
        <w:tc>
          <w:tcPr>
            <w:tcW w:w="3261" w:type="dxa"/>
          </w:tcPr>
          <w:p w:rsidR="004957DF" w:rsidRPr="006325EA" w:rsidRDefault="004957DF" w:rsidP="0020224C">
            <w:pPr>
              <w:pStyle w:val="a9"/>
              <w:jc w:val="both"/>
            </w:pPr>
            <w:r w:rsidRPr="006325EA">
              <w:t>6</w:t>
            </w:r>
          </w:p>
        </w:tc>
      </w:tr>
      <w:tr w:rsidR="004957DF" w:rsidRPr="006325EA" w:rsidTr="0020224C">
        <w:trPr>
          <w:tblCellSpacing w:w="5" w:type="nil"/>
        </w:trPr>
        <w:tc>
          <w:tcPr>
            <w:tcW w:w="668" w:type="dxa"/>
          </w:tcPr>
          <w:p w:rsidR="004957DF" w:rsidRPr="006325EA" w:rsidRDefault="004957DF" w:rsidP="0020224C">
            <w:pPr>
              <w:pStyle w:val="a9"/>
              <w:jc w:val="both"/>
            </w:pPr>
            <w:r w:rsidRPr="006325EA">
              <w:t>1</w:t>
            </w:r>
          </w:p>
        </w:tc>
        <w:tc>
          <w:tcPr>
            <w:tcW w:w="3018" w:type="dxa"/>
          </w:tcPr>
          <w:p w:rsidR="004957DF" w:rsidRPr="006325EA" w:rsidRDefault="004957DF" w:rsidP="0020224C">
            <w:pPr>
              <w:pStyle w:val="a9"/>
              <w:jc w:val="both"/>
            </w:pPr>
            <w:r w:rsidRPr="006325EA">
              <w:t>Мониторинг доли расходов на содержание муниципальных служащих в общем объеме расходов бюджета</w:t>
            </w:r>
          </w:p>
        </w:tc>
        <w:tc>
          <w:tcPr>
            <w:tcW w:w="1843" w:type="dxa"/>
          </w:tcPr>
          <w:p w:rsidR="004957DF" w:rsidRPr="006325EA" w:rsidRDefault="004957DF" w:rsidP="0020224C">
            <w:pPr>
              <w:pStyle w:val="a9"/>
              <w:jc w:val="both"/>
            </w:pPr>
            <w:r w:rsidRPr="006325EA">
              <w:t>Отдел учета и отчетности</w:t>
            </w:r>
          </w:p>
        </w:tc>
        <w:tc>
          <w:tcPr>
            <w:tcW w:w="1984" w:type="dxa"/>
          </w:tcPr>
          <w:p w:rsidR="004957DF" w:rsidRPr="006325EA" w:rsidRDefault="004957DF" w:rsidP="0020224C">
            <w:pPr>
              <w:pStyle w:val="a9"/>
              <w:jc w:val="both"/>
            </w:pPr>
            <w:r w:rsidRPr="006325EA">
              <w:t xml:space="preserve">Ежеквартально </w:t>
            </w:r>
          </w:p>
        </w:tc>
        <w:tc>
          <w:tcPr>
            <w:tcW w:w="4110" w:type="dxa"/>
          </w:tcPr>
          <w:p w:rsidR="004957DF" w:rsidRPr="006325EA" w:rsidRDefault="004957DF" w:rsidP="0020224C">
            <w:pPr>
              <w:pStyle w:val="a9"/>
              <w:jc w:val="both"/>
            </w:pPr>
            <w:r w:rsidRPr="006325EA">
              <w:t>Соответствие доли расходов на содержание муниципальных служащих в общем объеме расходов бюджета установленному нормативу</w:t>
            </w:r>
          </w:p>
        </w:tc>
        <w:tc>
          <w:tcPr>
            <w:tcW w:w="3261" w:type="dxa"/>
          </w:tcPr>
          <w:p w:rsidR="004957DF" w:rsidRPr="006325EA" w:rsidRDefault="004957DF" w:rsidP="0020224C">
            <w:pPr>
              <w:pStyle w:val="a9"/>
              <w:jc w:val="both"/>
            </w:pPr>
            <w:r w:rsidRPr="006325EA">
              <w:t xml:space="preserve">Доля расходов на содержание муниципальных служащих в общем объеме расходов бюджета </w:t>
            </w:r>
          </w:p>
        </w:tc>
      </w:tr>
      <w:tr w:rsidR="004957DF" w:rsidRPr="006325EA" w:rsidTr="0020224C">
        <w:trPr>
          <w:tblCellSpacing w:w="5" w:type="nil"/>
        </w:trPr>
        <w:tc>
          <w:tcPr>
            <w:tcW w:w="668" w:type="dxa"/>
          </w:tcPr>
          <w:p w:rsidR="004957DF" w:rsidRPr="006325EA" w:rsidRDefault="004957DF" w:rsidP="0020224C">
            <w:pPr>
              <w:pStyle w:val="a9"/>
              <w:jc w:val="both"/>
            </w:pPr>
            <w:r w:rsidRPr="006325EA">
              <w:t>2</w:t>
            </w:r>
          </w:p>
        </w:tc>
        <w:tc>
          <w:tcPr>
            <w:tcW w:w="3018" w:type="dxa"/>
          </w:tcPr>
          <w:p w:rsidR="004957DF" w:rsidRPr="006325EA" w:rsidRDefault="004957DF" w:rsidP="0020224C">
            <w:pPr>
              <w:pStyle w:val="a9"/>
              <w:jc w:val="both"/>
            </w:pPr>
            <w:r w:rsidRPr="006325EA">
              <w:t>Финансовое обеспечение деятельности аппарата муниципальных служащих в администрации района</w:t>
            </w:r>
          </w:p>
        </w:tc>
        <w:tc>
          <w:tcPr>
            <w:tcW w:w="1843" w:type="dxa"/>
          </w:tcPr>
          <w:p w:rsidR="004957DF" w:rsidRPr="006325EA" w:rsidRDefault="004957DF" w:rsidP="0020224C">
            <w:pPr>
              <w:pStyle w:val="a9"/>
              <w:jc w:val="both"/>
            </w:pPr>
            <w:r w:rsidRPr="006325EA">
              <w:t>Отдел учета и отчетности</w:t>
            </w:r>
          </w:p>
        </w:tc>
        <w:tc>
          <w:tcPr>
            <w:tcW w:w="1984" w:type="dxa"/>
          </w:tcPr>
          <w:p w:rsidR="004957DF" w:rsidRPr="006325EA" w:rsidRDefault="004957DF" w:rsidP="0020224C">
            <w:pPr>
              <w:pStyle w:val="a9"/>
              <w:jc w:val="both"/>
            </w:pPr>
            <w:r w:rsidRPr="006325EA">
              <w:t>постоянно</w:t>
            </w:r>
          </w:p>
        </w:tc>
        <w:tc>
          <w:tcPr>
            <w:tcW w:w="4110" w:type="dxa"/>
          </w:tcPr>
          <w:p w:rsidR="004957DF" w:rsidRPr="006325EA" w:rsidRDefault="004957DF" w:rsidP="0020224C">
            <w:pPr>
              <w:pStyle w:val="a9"/>
              <w:jc w:val="both"/>
            </w:pPr>
            <w:r w:rsidRPr="006325EA">
              <w:t>Устойчивая работа по выполнению полномочий по решению вопросов местного значения</w:t>
            </w:r>
          </w:p>
        </w:tc>
        <w:tc>
          <w:tcPr>
            <w:tcW w:w="3261" w:type="dxa"/>
          </w:tcPr>
          <w:p w:rsidR="004957DF" w:rsidRPr="006325EA" w:rsidRDefault="004957DF" w:rsidP="0020224C">
            <w:pPr>
              <w:pStyle w:val="a9"/>
              <w:jc w:val="both"/>
            </w:pPr>
            <w:r w:rsidRPr="006325EA">
              <w:t xml:space="preserve"> Соответствие  оплаты труда, гарантий и компенсаций для муниципальных служащих   действующему законодательству</w:t>
            </w:r>
          </w:p>
        </w:tc>
      </w:tr>
      <w:tr w:rsidR="004957DF" w:rsidRPr="006325EA" w:rsidTr="0020224C">
        <w:trPr>
          <w:trHeight w:val="480"/>
          <w:tblCellSpacing w:w="5" w:type="nil"/>
        </w:trPr>
        <w:tc>
          <w:tcPr>
            <w:tcW w:w="668" w:type="dxa"/>
          </w:tcPr>
          <w:p w:rsidR="004957DF" w:rsidRPr="006325EA" w:rsidRDefault="004957DF" w:rsidP="0020224C">
            <w:pPr>
              <w:pStyle w:val="a9"/>
              <w:jc w:val="both"/>
            </w:pPr>
            <w:r w:rsidRPr="006325EA">
              <w:t>3.</w:t>
            </w:r>
          </w:p>
        </w:tc>
        <w:tc>
          <w:tcPr>
            <w:tcW w:w="3018" w:type="dxa"/>
          </w:tcPr>
          <w:p w:rsidR="004957DF" w:rsidRPr="006325EA" w:rsidRDefault="004957DF" w:rsidP="0020224C">
            <w:pPr>
              <w:pStyle w:val="a9"/>
              <w:jc w:val="both"/>
            </w:pPr>
            <w:r w:rsidRPr="006325EA">
              <w:t>Проведение мониторинга действующих МПА по вопросам муниципальной службы</w:t>
            </w:r>
          </w:p>
        </w:tc>
        <w:tc>
          <w:tcPr>
            <w:tcW w:w="1843" w:type="dxa"/>
          </w:tcPr>
          <w:p w:rsidR="004957DF" w:rsidRPr="006325EA" w:rsidRDefault="004957DF" w:rsidP="0020224C">
            <w:pPr>
              <w:pStyle w:val="a9"/>
              <w:jc w:val="both"/>
            </w:pPr>
            <w:r w:rsidRPr="006325EA">
              <w:t>Юрисконсульт, отдел по информатизацион</w:t>
            </w:r>
            <w:r w:rsidR="000E132F">
              <w:t>-</w:t>
            </w:r>
            <w:r w:rsidRPr="006325EA">
              <w:t>ному, организационно-техническому и хозяйственному обеспечению</w:t>
            </w:r>
          </w:p>
        </w:tc>
        <w:tc>
          <w:tcPr>
            <w:tcW w:w="1984" w:type="dxa"/>
          </w:tcPr>
          <w:p w:rsidR="004957DF" w:rsidRPr="006325EA" w:rsidRDefault="004957DF" w:rsidP="0020224C">
            <w:pPr>
              <w:pStyle w:val="a9"/>
              <w:jc w:val="both"/>
            </w:pPr>
            <w:r w:rsidRPr="006325EA">
              <w:t>постоянно</w:t>
            </w:r>
          </w:p>
        </w:tc>
        <w:tc>
          <w:tcPr>
            <w:tcW w:w="4110" w:type="dxa"/>
          </w:tcPr>
          <w:p w:rsidR="004957DF" w:rsidRPr="006325EA" w:rsidRDefault="004957DF" w:rsidP="0020224C">
            <w:pPr>
              <w:pStyle w:val="a9"/>
              <w:jc w:val="both"/>
            </w:pPr>
            <w:r w:rsidRPr="006325EA">
              <w:t>Принятие решения о внесении изменений в МПА при несоответствии федеральному  и областному законодательству</w:t>
            </w:r>
          </w:p>
        </w:tc>
        <w:tc>
          <w:tcPr>
            <w:tcW w:w="3261" w:type="dxa"/>
          </w:tcPr>
          <w:p w:rsidR="004957DF" w:rsidRPr="006325EA" w:rsidRDefault="004957DF" w:rsidP="0020224C">
            <w:pPr>
              <w:pStyle w:val="a9"/>
              <w:jc w:val="both"/>
            </w:pPr>
            <w:r w:rsidRPr="006325EA">
              <w:t>Доля МПА по вопросам муниципальной службы,   соответствующих   действующему   законодательству, в общем числе принятых МПА.</w:t>
            </w:r>
          </w:p>
          <w:p w:rsidR="004957DF" w:rsidRPr="006325EA" w:rsidRDefault="004957DF" w:rsidP="0020224C">
            <w:pPr>
              <w:pStyle w:val="a9"/>
              <w:jc w:val="both"/>
            </w:pPr>
            <w:r w:rsidRPr="006325EA">
              <w:t>Количество протестов и представлений контрольно-надзорных органов в отношении принятых муниципальных правовых актов</w:t>
            </w:r>
          </w:p>
        </w:tc>
      </w:tr>
      <w:tr w:rsidR="004957DF" w:rsidRPr="006325EA" w:rsidTr="0020224C">
        <w:trPr>
          <w:tblCellSpacing w:w="5" w:type="nil"/>
        </w:trPr>
        <w:tc>
          <w:tcPr>
            <w:tcW w:w="668" w:type="dxa"/>
          </w:tcPr>
          <w:p w:rsidR="004957DF" w:rsidRPr="006325EA" w:rsidRDefault="004957DF" w:rsidP="0020224C">
            <w:pPr>
              <w:pStyle w:val="a9"/>
              <w:jc w:val="both"/>
            </w:pPr>
            <w:r w:rsidRPr="006325EA">
              <w:t>4</w:t>
            </w:r>
          </w:p>
        </w:tc>
        <w:tc>
          <w:tcPr>
            <w:tcW w:w="3018" w:type="dxa"/>
          </w:tcPr>
          <w:p w:rsidR="004957DF" w:rsidRPr="006325EA" w:rsidRDefault="004957DF" w:rsidP="0020224C">
            <w:pPr>
              <w:pStyle w:val="a9"/>
              <w:jc w:val="both"/>
            </w:pPr>
            <w:r w:rsidRPr="006325EA">
              <w:t>Разработка проектов МПА и внесение изменений в действующие МПА по вопросам муниципальной службы</w:t>
            </w:r>
          </w:p>
        </w:tc>
        <w:tc>
          <w:tcPr>
            <w:tcW w:w="1843" w:type="dxa"/>
          </w:tcPr>
          <w:p w:rsidR="004957DF" w:rsidRPr="006325EA" w:rsidRDefault="004957DF" w:rsidP="0020224C">
            <w:pPr>
              <w:pStyle w:val="a9"/>
              <w:jc w:val="both"/>
            </w:pPr>
            <w:r w:rsidRPr="006325EA">
              <w:t>Руководитель аппарата, юрист</w:t>
            </w:r>
          </w:p>
        </w:tc>
        <w:tc>
          <w:tcPr>
            <w:tcW w:w="1984" w:type="dxa"/>
          </w:tcPr>
          <w:p w:rsidR="004957DF" w:rsidRPr="006325EA" w:rsidRDefault="004957DF" w:rsidP="0020224C">
            <w:pPr>
              <w:pStyle w:val="a9"/>
              <w:jc w:val="both"/>
            </w:pPr>
            <w:r w:rsidRPr="006325EA">
              <w:t>постоянно</w:t>
            </w:r>
          </w:p>
        </w:tc>
        <w:tc>
          <w:tcPr>
            <w:tcW w:w="4110" w:type="dxa"/>
          </w:tcPr>
          <w:p w:rsidR="004957DF" w:rsidRPr="006325EA" w:rsidRDefault="004957DF" w:rsidP="0020224C">
            <w:pPr>
              <w:pStyle w:val="a9"/>
              <w:jc w:val="both"/>
            </w:pPr>
            <w:r w:rsidRPr="006325EA">
              <w:t>Своевременное внесение изменений в МПА при изменении федерального и областного законодательства</w:t>
            </w:r>
          </w:p>
        </w:tc>
        <w:tc>
          <w:tcPr>
            <w:tcW w:w="3261" w:type="dxa"/>
          </w:tcPr>
          <w:p w:rsidR="004957DF" w:rsidRPr="006325EA" w:rsidRDefault="004957DF" w:rsidP="0020224C">
            <w:pPr>
              <w:pStyle w:val="a9"/>
              <w:jc w:val="both"/>
            </w:pPr>
            <w:r w:rsidRPr="006325EA">
              <w:t xml:space="preserve"> Доля МПА по вопросам муниципальной службы,   соответствующих   действующему   законодательству, в общем числе принятых МПА.</w:t>
            </w:r>
          </w:p>
          <w:p w:rsidR="004957DF" w:rsidRPr="006325EA" w:rsidRDefault="004957DF" w:rsidP="0020224C">
            <w:pPr>
              <w:pStyle w:val="a9"/>
              <w:jc w:val="both"/>
            </w:pPr>
            <w:r w:rsidRPr="006325EA">
              <w:t>Количество протестов и представлений контрольно-надзорных органов в отношении принятых муниципальных правовых актов</w:t>
            </w:r>
          </w:p>
        </w:tc>
      </w:tr>
      <w:tr w:rsidR="004957DF" w:rsidRPr="006325EA" w:rsidTr="0020224C">
        <w:trPr>
          <w:tblCellSpacing w:w="5" w:type="nil"/>
        </w:trPr>
        <w:tc>
          <w:tcPr>
            <w:tcW w:w="668" w:type="dxa"/>
          </w:tcPr>
          <w:p w:rsidR="004957DF" w:rsidRPr="006325EA" w:rsidRDefault="004957DF" w:rsidP="0020224C">
            <w:pPr>
              <w:pStyle w:val="a9"/>
              <w:jc w:val="both"/>
            </w:pPr>
            <w:r w:rsidRPr="006325EA">
              <w:t>5</w:t>
            </w:r>
          </w:p>
        </w:tc>
        <w:tc>
          <w:tcPr>
            <w:tcW w:w="3018" w:type="dxa"/>
          </w:tcPr>
          <w:p w:rsidR="004957DF" w:rsidRPr="006325EA" w:rsidRDefault="004957DF" w:rsidP="0020224C">
            <w:pPr>
              <w:pStyle w:val="a9"/>
              <w:jc w:val="both"/>
            </w:pPr>
            <w:r w:rsidRPr="006325EA">
              <w:t xml:space="preserve">Организация и проведение семинаров по применению положений правовых актов в </w:t>
            </w:r>
            <w:r w:rsidRPr="006325EA">
              <w:lastRenderedPageBreak/>
              <w:t>ходе исполнения работниками ОМС полномочий по решению вопросов местного значения, по вопросам противодействия коррупции</w:t>
            </w:r>
          </w:p>
        </w:tc>
        <w:tc>
          <w:tcPr>
            <w:tcW w:w="1843" w:type="dxa"/>
          </w:tcPr>
          <w:p w:rsidR="004957DF" w:rsidRPr="006325EA" w:rsidRDefault="004957DF" w:rsidP="0020224C">
            <w:pPr>
              <w:pStyle w:val="a9"/>
              <w:jc w:val="both"/>
            </w:pPr>
            <w:r w:rsidRPr="006325EA">
              <w:lastRenderedPageBreak/>
              <w:t xml:space="preserve"> Руководитель аппарата</w:t>
            </w:r>
          </w:p>
        </w:tc>
        <w:tc>
          <w:tcPr>
            <w:tcW w:w="1984" w:type="dxa"/>
          </w:tcPr>
          <w:p w:rsidR="004957DF" w:rsidRPr="006325EA" w:rsidRDefault="004957DF" w:rsidP="0020224C">
            <w:pPr>
              <w:pStyle w:val="a9"/>
              <w:jc w:val="both"/>
            </w:pPr>
            <w:r w:rsidRPr="006325EA">
              <w:t>ежеквартально</w:t>
            </w:r>
          </w:p>
        </w:tc>
        <w:tc>
          <w:tcPr>
            <w:tcW w:w="4110" w:type="dxa"/>
          </w:tcPr>
          <w:p w:rsidR="004957DF" w:rsidRPr="006325EA" w:rsidRDefault="004957DF" w:rsidP="0020224C">
            <w:pPr>
              <w:pStyle w:val="a9"/>
              <w:jc w:val="both"/>
            </w:pPr>
            <w:r w:rsidRPr="006325EA">
              <w:t xml:space="preserve">Оказание методической и практической помощи работникам ОМС, направленной на качественное и эффективное выполнение </w:t>
            </w:r>
            <w:r w:rsidRPr="006325EA">
              <w:lastRenderedPageBreak/>
              <w:t>должностных обязанностей</w:t>
            </w:r>
          </w:p>
          <w:p w:rsidR="004957DF" w:rsidRPr="006325EA" w:rsidRDefault="004957DF" w:rsidP="0020224C">
            <w:pPr>
              <w:pStyle w:val="a9"/>
              <w:jc w:val="both"/>
            </w:pPr>
            <w:r w:rsidRPr="006325EA">
              <w:t>Исключение коррупциогенных факторов из организации прохождения муниципальной службы, соблюдение муниципальными служащими действующего законодательства по вопросам противодействия коррупции</w:t>
            </w:r>
          </w:p>
        </w:tc>
        <w:tc>
          <w:tcPr>
            <w:tcW w:w="3261" w:type="dxa"/>
          </w:tcPr>
          <w:p w:rsidR="004957DF" w:rsidRPr="006325EA" w:rsidRDefault="004957DF" w:rsidP="0020224C">
            <w:pPr>
              <w:pStyle w:val="a9"/>
              <w:jc w:val="both"/>
            </w:pPr>
            <w:r w:rsidRPr="006325EA">
              <w:lastRenderedPageBreak/>
              <w:t>Количество проведенных обучающих семинаров с муниципальными служащими.</w:t>
            </w:r>
          </w:p>
          <w:p w:rsidR="004957DF" w:rsidRPr="006325EA" w:rsidRDefault="004957DF" w:rsidP="0020224C">
            <w:pPr>
              <w:pStyle w:val="a9"/>
              <w:jc w:val="both"/>
            </w:pPr>
            <w:r w:rsidRPr="006325EA">
              <w:lastRenderedPageBreak/>
              <w:t>Доля муниципальных служащих, прошедших аттестацию, к общему числу муниципальных служащих, подлежащих аттестации.</w:t>
            </w:r>
          </w:p>
          <w:p w:rsidR="004957DF" w:rsidRPr="006325EA" w:rsidRDefault="004957DF" w:rsidP="0020224C">
            <w:pPr>
              <w:pStyle w:val="a9"/>
              <w:jc w:val="both"/>
            </w:pPr>
            <w:r w:rsidRPr="006325EA">
              <w:t>Количество протестов и представлений контрольно-надзорных органов по вопросам противодействия коррупции</w:t>
            </w:r>
          </w:p>
        </w:tc>
      </w:tr>
      <w:tr w:rsidR="004957DF" w:rsidRPr="006325EA" w:rsidTr="0020224C">
        <w:trPr>
          <w:tblCellSpacing w:w="5" w:type="nil"/>
        </w:trPr>
        <w:tc>
          <w:tcPr>
            <w:tcW w:w="668" w:type="dxa"/>
          </w:tcPr>
          <w:p w:rsidR="004957DF" w:rsidRPr="006325EA" w:rsidRDefault="004957DF" w:rsidP="0020224C">
            <w:pPr>
              <w:pStyle w:val="a9"/>
              <w:jc w:val="both"/>
            </w:pPr>
            <w:r w:rsidRPr="006325EA">
              <w:lastRenderedPageBreak/>
              <w:t>6</w:t>
            </w:r>
          </w:p>
        </w:tc>
        <w:tc>
          <w:tcPr>
            <w:tcW w:w="3018" w:type="dxa"/>
          </w:tcPr>
          <w:p w:rsidR="004957DF" w:rsidRPr="006325EA" w:rsidRDefault="004957DF" w:rsidP="0020224C">
            <w:pPr>
              <w:pStyle w:val="a9"/>
              <w:jc w:val="both"/>
            </w:pPr>
            <w:r w:rsidRPr="006325EA">
              <w:t>Участие в совещаниях с работниками ОМС по применению положений правовых актов в ходе исполнения работниками ОМС полномочий по решению вопросов местного значения, по вопросам противодействия коррупции</w:t>
            </w:r>
          </w:p>
        </w:tc>
        <w:tc>
          <w:tcPr>
            <w:tcW w:w="1843" w:type="dxa"/>
          </w:tcPr>
          <w:p w:rsidR="004957DF" w:rsidRPr="006325EA" w:rsidRDefault="004957DF" w:rsidP="0020224C">
            <w:pPr>
              <w:pStyle w:val="a9"/>
              <w:jc w:val="both"/>
            </w:pPr>
            <w:r w:rsidRPr="006325EA">
              <w:t>Руководитель аппарата, юрист</w:t>
            </w:r>
          </w:p>
        </w:tc>
        <w:tc>
          <w:tcPr>
            <w:tcW w:w="1984" w:type="dxa"/>
          </w:tcPr>
          <w:p w:rsidR="004957DF" w:rsidRPr="006325EA" w:rsidRDefault="004957DF" w:rsidP="0020224C">
            <w:pPr>
              <w:pStyle w:val="a9"/>
              <w:jc w:val="both"/>
            </w:pPr>
            <w:r w:rsidRPr="006325EA">
              <w:t>Постоянно в соответствии с планом работы</w:t>
            </w:r>
          </w:p>
        </w:tc>
        <w:tc>
          <w:tcPr>
            <w:tcW w:w="4110" w:type="dxa"/>
          </w:tcPr>
          <w:p w:rsidR="004957DF" w:rsidRPr="006325EA" w:rsidRDefault="004957DF" w:rsidP="0020224C">
            <w:pPr>
              <w:pStyle w:val="a9"/>
              <w:jc w:val="both"/>
            </w:pPr>
            <w:r w:rsidRPr="006325EA">
              <w:t>Оказание методической и практической помощи работникам ОМС, направленной на качественное и эффективное выполнение должностных обязанностей</w:t>
            </w:r>
          </w:p>
        </w:tc>
        <w:tc>
          <w:tcPr>
            <w:tcW w:w="3261" w:type="dxa"/>
          </w:tcPr>
          <w:p w:rsidR="004957DF" w:rsidRPr="006325EA" w:rsidRDefault="004957DF" w:rsidP="0020224C">
            <w:pPr>
              <w:pStyle w:val="a9"/>
              <w:jc w:val="both"/>
            </w:pPr>
            <w:r w:rsidRPr="006325EA">
              <w:t xml:space="preserve"> Доля муниципальных служащих, прошедших аттестацию, к общему числу муниципальных служащих, подлежащих аттестации.</w:t>
            </w:r>
          </w:p>
        </w:tc>
      </w:tr>
      <w:tr w:rsidR="004957DF" w:rsidRPr="006325EA" w:rsidTr="0020224C">
        <w:trPr>
          <w:tblCellSpacing w:w="5" w:type="nil"/>
        </w:trPr>
        <w:tc>
          <w:tcPr>
            <w:tcW w:w="668" w:type="dxa"/>
          </w:tcPr>
          <w:p w:rsidR="004957DF" w:rsidRPr="006325EA" w:rsidRDefault="004957DF" w:rsidP="0020224C">
            <w:pPr>
              <w:pStyle w:val="a9"/>
              <w:jc w:val="both"/>
            </w:pPr>
            <w:r w:rsidRPr="006325EA">
              <w:t>7</w:t>
            </w:r>
          </w:p>
        </w:tc>
        <w:tc>
          <w:tcPr>
            <w:tcW w:w="3018" w:type="dxa"/>
          </w:tcPr>
          <w:p w:rsidR="004957DF" w:rsidRPr="006325EA" w:rsidRDefault="004957DF" w:rsidP="0020224C">
            <w:pPr>
              <w:pStyle w:val="a9"/>
              <w:jc w:val="both"/>
            </w:pPr>
            <w:r w:rsidRPr="006325EA">
              <w:t>Организация и проведение аттестации муниципальных служащих</w:t>
            </w:r>
          </w:p>
        </w:tc>
        <w:tc>
          <w:tcPr>
            <w:tcW w:w="1843" w:type="dxa"/>
          </w:tcPr>
          <w:p w:rsidR="004957DF" w:rsidRPr="006325EA" w:rsidRDefault="004957DF" w:rsidP="0020224C">
            <w:pPr>
              <w:pStyle w:val="a9"/>
              <w:jc w:val="both"/>
            </w:pPr>
            <w:r w:rsidRPr="006325EA">
              <w:t>Руководитель аппарата</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Повышение качества и эффективности работы, выполняемой муниципальными служащими, объективная оценка профессиональной деятельности муниципальных служащих</w:t>
            </w:r>
          </w:p>
        </w:tc>
        <w:tc>
          <w:tcPr>
            <w:tcW w:w="3261" w:type="dxa"/>
          </w:tcPr>
          <w:p w:rsidR="004957DF" w:rsidRPr="006325EA" w:rsidRDefault="004957DF" w:rsidP="0020224C">
            <w:pPr>
              <w:pStyle w:val="a9"/>
              <w:jc w:val="both"/>
            </w:pPr>
            <w:r w:rsidRPr="006325EA">
              <w:t xml:space="preserve"> Доля муниципальных служащих, прошедших аттестацию, к общему числу муниципальных служащих, подлежащих аттестации.</w:t>
            </w:r>
          </w:p>
        </w:tc>
      </w:tr>
      <w:tr w:rsidR="004957DF" w:rsidRPr="006325EA" w:rsidTr="0020224C">
        <w:trPr>
          <w:tblCellSpacing w:w="5" w:type="nil"/>
        </w:trPr>
        <w:tc>
          <w:tcPr>
            <w:tcW w:w="668" w:type="dxa"/>
          </w:tcPr>
          <w:p w:rsidR="004957DF" w:rsidRPr="006325EA" w:rsidRDefault="004957DF" w:rsidP="0020224C">
            <w:pPr>
              <w:pStyle w:val="a9"/>
              <w:jc w:val="both"/>
            </w:pPr>
            <w:r w:rsidRPr="006325EA">
              <w:t>8</w:t>
            </w:r>
          </w:p>
        </w:tc>
        <w:tc>
          <w:tcPr>
            <w:tcW w:w="3018" w:type="dxa"/>
          </w:tcPr>
          <w:p w:rsidR="004957DF" w:rsidRPr="006325EA" w:rsidRDefault="004957DF" w:rsidP="0020224C">
            <w:pPr>
              <w:pStyle w:val="a9"/>
              <w:jc w:val="both"/>
            </w:pPr>
            <w:r w:rsidRPr="006325EA">
              <w:t>Мониторинг состояния профессионального уровня муниципальных служащих</w:t>
            </w:r>
          </w:p>
        </w:tc>
        <w:tc>
          <w:tcPr>
            <w:tcW w:w="1843" w:type="dxa"/>
          </w:tcPr>
          <w:p w:rsidR="004957DF" w:rsidRPr="006325EA" w:rsidRDefault="004957DF" w:rsidP="0020224C">
            <w:pPr>
              <w:pStyle w:val="a9"/>
              <w:jc w:val="both"/>
            </w:pPr>
            <w:r w:rsidRPr="006325EA">
              <w:t>Руководитель аппарата</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Своевременной выявление необходимости получения дополнительного профессионального образования и принятие решения о форме обучения</w:t>
            </w:r>
          </w:p>
        </w:tc>
        <w:tc>
          <w:tcPr>
            <w:tcW w:w="3261" w:type="dxa"/>
          </w:tcPr>
          <w:p w:rsidR="004957DF" w:rsidRPr="006325EA" w:rsidRDefault="004957DF" w:rsidP="0020224C">
            <w:pPr>
              <w:pStyle w:val="a9"/>
              <w:jc w:val="both"/>
            </w:pPr>
            <w:r w:rsidRPr="006325EA">
              <w:t>Количество муниципальных служащих, получивших дополнительное профессиональное образование по программам повышения квалификации</w:t>
            </w:r>
          </w:p>
          <w:p w:rsidR="004957DF" w:rsidRPr="006325EA" w:rsidRDefault="004957DF" w:rsidP="0020224C">
            <w:pPr>
              <w:pStyle w:val="a9"/>
              <w:jc w:val="both"/>
            </w:pPr>
            <w:r w:rsidRPr="006325EA">
              <w:t>Количество муниципальных служащих, принявших  участие в семинарах, организуемых учебными заведениями по актуальным направлениям деятельности органов местного самоуправления.</w:t>
            </w:r>
          </w:p>
        </w:tc>
      </w:tr>
      <w:tr w:rsidR="004957DF" w:rsidRPr="006325EA" w:rsidTr="0020224C">
        <w:trPr>
          <w:tblCellSpacing w:w="5" w:type="nil"/>
        </w:trPr>
        <w:tc>
          <w:tcPr>
            <w:tcW w:w="668" w:type="dxa"/>
          </w:tcPr>
          <w:p w:rsidR="004957DF" w:rsidRPr="006325EA" w:rsidRDefault="004957DF" w:rsidP="0020224C">
            <w:pPr>
              <w:pStyle w:val="a9"/>
              <w:jc w:val="both"/>
            </w:pPr>
            <w:r w:rsidRPr="006325EA">
              <w:t>9</w:t>
            </w:r>
          </w:p>
        </w:tc>
        <w:tc>
          <w:tcPr>
            <w:tcW w:w="3018" w:type="dxa"/>
          </w:tcPr>
          <w:p w:rsidR="004957DF" w:rsidRPr="006325EA" w:rsidRDefault="004957DF" w:rsidP="0020224C">
            <w:pPr>
              <w:pStyle w:val="a9"/>
              <w:jc w:val="both"/>
            </w:pPr>
            <w:r w:rsidRPr="006325EA">
              <w:t>Организация обучения муниципальных служащих в форме краткосрочного повышения квалификации</w:t>
            </w:r>
          </w:p>
        </w:tc>
        <w:tc>
          <w:tcPr>
            <w:tcW w:w="1843" w:type="dxa"/>
          </w:tcPr>
          <w:p w:rsidR="004957DF" w:rsidRPr="006325EA" w:rsidRDefault="004957DF" w:rsidP="0020224C">
            <w:pPr>
              <w:pStyle w:val="a9"/>
              <w:jc w:val="both"/>
            </w:pPr>
            <w:r w:rsidRPr="006325EA">
              <w:t>Руководитель аппарата</w:t>
            </w:r>
          </w:p>
        </w:tc>
        <w:tc>
          <w:tcPr>
            <w:tcW w:w="1984" w:type="dxa"/>
          </w:tcPr>
          <w:p w:rsidR="004957DF" w:rsidRPr="006325EA" w:rsidRDefault="004957DF" w:rsidP="0020224C">
            <w:pPr>
              <w:pStyle w:val="a9"/>
              <w:jc w:val="both"/>
            </w:pPr>
            <w:r w:rsidRPr="006325EA">
              <w:t>Ежегодно, по согласованию с учебными заведением</w:t>
            </w:r>
          </w:p>
        </w:tc>
        <w:tc>
          <w:tcPr>
            <w:tcW w:w="4110" w:type="dxa"/>
          </w:tcPr>
          <w:p w:rsidR="004957DF" w:rsidRPr="006325EA" w:rsidRDefault="004957DF" w:rsidP="0020224C">
            <w:pPr>
              <w:pStyle w:val="a9"/>
              <w:jc w:val="both"/>
            </w:pPr>
            <w:r w:rsidRPr="006325EA">
              <w:t xml:space="preserve"> Формирование профессионального кадрового состава органов местного самоуправления, качественное и эффективное выполнение муниципальными служащими должностных обязанностей  </w:t>
            </w:r>
          </w:p>
        </w:tc>
        <w:tc>
          <w:tcPr>
            <w:tcW w:w="3261" w:type="dxa"/>
          </w:tcPr>
          <w:p w:rsidR="004957DF" w:rsidRPr="006325EA" w:rsidRDefault="004957DF" w:rsidP="0020224C">
            <w:pPr>
              <w:pStyle w:val="a9"/>
              <w:jc w:val="both"/>
            </w:pPr>
            <w:r w:rsidRPr="006325EA">
              <w:t>Количество муниципальных служащих, получивших дополнительное профессиональное образование по программам повышения квалификации</w:t>
            </w:r>
          </w:p>
        </w:tc>
      </w:tr>
      <w:tr w:rsidR="004957DF" w:rsidRPr="006325EA" w:rsidTr="0020224C">
        <w:trPr>
          <w:tblCellSpacing w:w="5" w:type="nil"/>
        </w:trPr>
        <w:tc>
          <w:tcPr>
            <w:tcW w:w="668" w:type="dxa"/>
          </w:tcPr>
          <w:p w:rsidR="004957DF" w:rsidRPr="006325EA" w:rsidRDefault="004957DF" w:rsidP="0020224C">
            <w:pPr>
              <w:pStyle w:val="a9"/>
              <w:jc w:val="both"/>
            </w:pPr>
            <w:r w:rsidRPr="006325EA">
              <w:t>10</w:t>
            </w:r>
          </w:p>
        </w:tc>
        <w:tc>
          <w:tcPr>
            <w:tcW w:w="3018" w:type="dxa"/>
          </w:tcPr>
          <w:p w:rsidR="004957DF" w:rsidRPr="006325EA" w:rsidRDefault="004957DF" w:rsidP="0020224C">
            <w:pPr>
              <w:pStyle w:val="a9"/>
              <w:jc w:val="both"/>
            </w:pPr>
            <w:r w:rsidRPr="006325EA">
              <w:t xml:space="preserve">Организация обучения муниципальных служащих на краткосрочных семинарах, организуемых учебными заведениями по актуальным направлениям деятельности органов местного </w:t>
            </w:r>
            <w:r w:rsidRPr="006325EA">
              <w:lastRenderedPageBreak/>
              <w:t>самоуправления</w:t>
            </w:r>
          </w:p>
        </w:tc>
        <w:tc>
          <w:tcPr>
            <w:tcW w:w="1843" w:type="dxa"/>
          </w:tcPr>
          <w:p w:rsidR="004957DF" w:rsidRPr="006325EA" w:rsidRDefault="004957DF" w:rsidP="0020224C">
            <w:pPr>
              <w:pStyle w:val="a9"/>
              <w:jc w:val="both"/>
            </w:pPr>
            <w:r w:rsidRPr="006325EA">
              <w:lastRenderedPageBreak/>
              <w:t>Руководитель аппарата</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 xml:space="preserve"> Формирование профессионального кадрового состава органов местного самоуправления, качественное и эффективное выполнение муниципальными служащими должностных обязанностей  </w:t>
            </w:r>
          </w:p>
        </w:tc>
        <w:tc>
          <w:tcPr>
            <w:tcW w:w="3261" w:type="dxa"/>
          </w:tcPr>
          <w:p w:rsidR="004957DF" w:rsidRPr="006325EA" w:rsidRDefault="004957DF" w:rsidP="0020224C">
            <w:pPr>
              <w:pStyle w:val="a9"/>
              <w:jc w:val="both"/>
            </w:pPr>
            <w:r w:rsidRPr="006325EA">
              <w:t>Количество муниципальных служащих, принявших  участие в семинарах, организуемых учебными заведениями по актуальным направлениям деятельности органов местного самоуправления.</w:t>
            </w:r>
          </w:p>
        </w:tc>
      </w:tr>
      <w:tr w:rsidR="004957DF" w:rsidRPr="006325EA" w:rsidTr="0020224C">
        <w:trPr>
          <w:tblCellSpacing w:w="5" w:type="nil"/>
        </w:trPr>
        <w:tc>
          <w:tcPr>
            <w:tcW w:w="668" w:type="dxa"/>
          </w:tcPr>
          <w:p w:rsidR="004957DF" w:rsidRPr="006325EA" w:rsidRDefault="004957DF" w:rsidP="0020224C">
            <w:pPr>
              <w:pStyle w:val="a9"/>
              <w:jc w:val="both"/>
            </w:pPr>
            <w:r w:rsidRPr="006325EA">
              <w:lastRenderedPageBreak/>
              <w:t>11</w:t>
            </w:r>
          </w:p>
        </w:tc>
        <w:tc>
          <w:tcPr>
            <w:tcW w:w="3018" w:type="dxa"/>
          </w:tcPr>
          <w:p w:rsidR="004957DF" w:rsidRPr="006325EA" w:rsidRDefault="004957DF" w:rsidP="0020224C">
            <w:pPr>
              <w:pStyle w:val="a9"/>
              <w:jc w:val="both"/>
            </w:pPr>
            <w:r w:rsidRPr="006325EA">
              <w:t xml:space="preserve">Организация и проведение конкурсов на включение в муниципальный резерв кадров </w:t>
            </w:r>
          </w:p>
        </w:tc>
        <w:tc>
          <w:tcPr>
            <w:tcW w:w="1843" w:type="dxa"/>
          </w:tcPr>
          <w:p w:rsidR="004957DF" w:rsidRPr="006325EA" w:rsidRDefault="004957DF" w:rsidP="0020224C">
            <w:pPr>
              <w:pStyle w:val="a9"/>
              <w:jc w:val="both"/>
            </w:pPr>
            <w:r w:rsidRPr="006325EA">
              <w:t>Руководитель аппарата, отдел по информатизацион</w:t>
            </w:r>
            <w:r w:rsidR="000E132F">
              <w:t>-</w:t>
            </w:r>
            <w:r w:rsidRPr="006325EA">
              <w:t xml:space="preserve">ному, организационно-техническому и хозяйственному обеспечению </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 xml:space="preserve"> Формирование профессионального кадрового состава органов местного самоуправления </w:t>
            </w:r>
          </w:p>
        </w:tc>
        <w:tc>
          <w:tcPr>
            <w:tcW w:w="3261" w:type="dxa"/>
          </w:tcPr>
          <w:p w:rsidR="004957DF" w:rsidRPr="006325EA" w:rsidRDefault="004957DF" w:rsidP="0020224C">
            <w:pPr>
              <w:pStyle w:val="a9"/>
              <w:jc w:val="both"/>
            </w:pPr>
            <w:r w:rsidRPr="006325EA">
              <w:t xml:space="preserve"> Количество муниципальных служащих, включенных в кадровый резерв</w:t>
            </w:r>
          </w:p>
        </w:tc>
      </w:tr>
      <w:tr w:rsidR="004957DF" w:rsidRPr="006325EA" w:rsidTr="0020224C">
        <w:trPr>
          <w:tblCellSpacing w:w="5" w:type="nil"/>
        </w:trPr>
        <w:tc>
          <w:tcPr>
            <w:tcW w:w="668" w:type="dxa"/>
          </w:tcPr>
          <w:p w:rsidR="004957DF" w:rsidRPr="006325EA" w:rsidRDefault="004957DF" w:rsidP="0020224C">
            <w:pPr>
              <w:pStyle w:val="a9"/>
              <w:jc w:val="both"/>
            </w:pPr>
            <w:r w:rsidRPr="006325EA">
              <w:t>12</w:t>
            </w:r>
          </w:p>
        </w:tc>
        <w:tc>
          <w:tcPr>
            <w:tcW w:w="3018" w:type="dxa"/>
          </w:tcPr>
          <w:p w:rsidR="004957DF" w:rsidRPr="006325EA" w:rsidRDefault="004957DF" w:rsidP="0020224C">
            <w:pPr>
              <w:pStyle w:val="a9"/>
              <w:jc w:val="both"/>
            </w:pPr>
            <w:r w:rsidRPr="006325EA">
              <w:t>Организация и проведение Дня местного самоуправления</w:t>
            </w:r>
          </w:p>
        </w:tc>
        <w:tc>
          <w:tcPr>
            <w:tcW w:w="1843" w:type="dxa"/>
          </w:tcPr>
          <w:p w:rsidR="004957DF" w:rsidRPr="006325EA" w:rsidRDefault="004957DF" w:rsidP="0020224C">
            <w:pPr>
              <w:pStyle w:val="a9"/>
              <w:jc w:val="both"/>
            </w:pPr>
            <w:r w:rsidRPr="006325EA">
              <w:t>Руководитель аппарата, отдел по информатизацион</w:t>
            </w:r>
            <w:r w:rsidR="000E132F">
              <w:t>-</w:t>
            </w:r>
            <w:r w:rsidRPr="006325EA">
              <w:t>ному, организационно-техническому и хозяйственному обеспечению</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Формирование престижа муниципальной службы и позитивного имиджа муниципального служащего в обществе</w:t>
            </w:r>
          </w:p>
        </w:tc>
        <w:tc>
          <w:tcPr>
            <w:tcW w:w="3261" w:type="dxa"/>
          </w:tcPr>
          <w:p w:rsidR="004957DF" w:rsidRPr="006325EA" w:rsidRDefault="004957DF" w:rsidP="0020224C">
            <w:pPr>
              <w:pStyle w:val="a9"/>
              <w:jc w:val="both"/>
            </w:pPr>
            <w:r w:rsidRPr="006325EA">
              <w:t>Количество муниципальных служащих, награжденных за успехи в профессиональной деятельности</w:t>
            </w:r>
          </w:p>
        </w:tc>
      </w:tr>
      <w:tr w:rsidR="004957DF" w:rsidRPr="006325EA" w:rsidTr="0020224C">
        <w:trPr>
          <w:tblCellSpacing w:w="5" w:type="nil"/>
        </w:trPr>
        <w:tc>
          <w:tcPr>
            <w:tcW w:w="668" w:type="dxa"/>
          </w:tcPr>
          <w:p w:rsidR="004957DF" w:rsidRPr="006325EA" w:rsidRDefault="004957DF" w:rsidP="0020224C">
            <w:pPr>
              <w:pStyle w:val="a9"/>
              <w:jc w:val="both"/>
            </w:pPr>
            <w:r w:rsidRPr="006325EA">
              <w:t>13</w:t>
            </w:r>
          </w:p>
        </w:tc>
        <w:tc>
          <w:tcPr>
            <w:tcW w:w="3018" w:type="dxa"/>
          </w:tcPr>
          <w:p w:rsidR="004957DF" w:rsidRPr="006325EA" w:rsidRDefault="004957DF" w:rsidP="0020224C">
            <w:pPr>
              <w:pStyle w:val="a9"/>
              <w:jc w:val="both"/>
            </w:pPr>
            <w:r w:rsidRPr="006325EA">
              <w:t>Проведение конкурса «Лучший муниципальный служащий Кадыйского муниципального района Костромской области»</w:t>
            </w:r>
          </w:p>
        </w:tc>
        <w:tc>
          <w:tcPr>
            <w:tcW w:w="1843" w:type="dxa"/>
          </w:tcPr>
          <w:p w:rsidR="004957DF" w:rsidRPr="006325EA" w:rsidRDefault="004957DF" w:rsidP="0020224C">
            <w:pPr>
              <w:pStyle w:val="a9"/>
              <w:jc w:val="both"/>
            </w:pPr>
            <w:r w:rsidRPr="006325EA">
              <w:t>Руководитель аппарата, отдел по информатизацион</w:t>
            </w:r>
            <w:r w:rsidR="000E132F">
              <w:t>-</w:t>
            </w:r>
            <w:r w:rsidRPr="006325EA">
              <w:t>ному, организационно-техническому и хозяйственному обеспечению</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Формирование престижа муниципальной службы и позитивного имиджа муниципального служащего в обществе</w:t>
            </w:r>
          </w:p>
        </w:tc>
        <w:tc>
          <w:tcPr>
            <w:tcW w:w="3261" w:type="dxa"/>
          </w:tcPr>
          <w:p w:rsidR="004957DF" w:rsidRPr="006325EA" w:rsidRDefault="004957DF" w:rsidP="0020224C">
            <w:pPr>
              <w:pStyle w:val="a9"/>
              <w:jc w:val="both"/>
            </w:pPr>
            <w:r w:rsidRPr="006325EA">
              <w:t>Количество участников конкурса на звание «Лучший муниципальный служащий Кадыйского муниципального района Костромской области»</w:t>
            </w:r>
          </w:p>
          <w:p w:rsidR="004957DF" w:rsidRPr="006325EA" w:rsidRDefault="004957DF" w:rsidP="0020224C">
            <w:pPr>
              <w:pStyle w:val="a9"/>
              <w:jc w:val="both"/>
            </w:pPr>
          </w:p>
        </w:tc>
      </w:tr>
      <w:tr w:rsidR="004957DF" w:rsidRPr="006325EA" w:rsidTr="0020224C">
        <w:trPr>
          <w:tblCellSpacing w:w="5" w:type="nil"/>
        </w:trPr>
        <w:tc>
          <w:tcPr>
            <w:tcW w:w="668" w:type="dxa"/>
          </w:tcPr>
          <w:p w:rsidR="004957DF" w:rsidRPr="006325EA" w:rsidRDefault="004957DF" w:rsidP="0020224C">
            <w:pPr>
              <w:pStyle w:val="a9"/>
              <w:jc w:val="both"/>
            </w:pPr>
            <w:r w:rsidRPr="006325EA">
              <w:t>14</w:t>
            </w:r>
          </w:p>
        </w:tc>
        <w:tc>
          <w:tcPr>
            <w:tcW w:w="3018" w:type="dxa"/>
          </w:tcPr>
          <w:p w:rsidR="004957DF" w:rsidRPr="006325EA" w:rsidRDefault="004957DF" w:rsidP="0020224C">
            <w:pPr>
              <w:pStyle w:val="a9"/>
              <w:jc w:val="both"/>
            </w:pPr>
            <w:r w:rsidRPr="006325EA">
              <w:t>Выявление и подготовка кандидатов для участия в конкурсе на звание «Лучший муниципальный служащий Костромской области»</w:t>
            </w:r>
          </w:p>
        </w:tc>
        <w:tc>
          <w:tcPr>
            <w:tcW w:w="1843" w:type="dxa"/>
          </w:tcPr>
          <w:p w:rsidR="004957DF" w:rsidRPr="006325EA" w:rsidRDefault="004957DF" w:rsidP="0020224C">
            <w:pPr>
              <w:pStyle w:val="a9"/>
              <w:jc w:val="both"/>
            </w:pPr>
            <w:r w:rsidRPr="006325EA">
              <w:t>Руководитель аппарата</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Формирование престижа муниципальной службы и позитивного имиджа муниципального служащего в обществе</w:t>
            </w:r>
          </w:p>
        </w:tc>
        <w:tc>
          <w:tcPr>
            <w:tcW w:w="3261" w:type="dxa"/>
          </w:tcPr>
          <w:p w:rsidR="004957DF" w:rsidRPr="006325EA" w:rsidRDefault="004957DF" w:rsidP="0020224C">
            <w:pPr>
              <w:pStyle w:val="a9"/>
              <w:jc w:val="both"/>
            </w:pPr>
            <w:r w:rsidRPr="006325EA">
              <w:t>Количество участников конкурса на звание «Лучший муниципальный служащий Костромской области»</w:t>
            </w:r>
          </w:p>
          <w:p w:rsidR="004957DF" w:rsidRPr="006325EA" w:rsidRDefault="004957DF" w:rsidP="0020224C">
            <w:pPr>
              <w:pStyle w:val="a9"/>
              <w:jc w:val="both"/>
            </w:pPr>
          </w:p>
        </w:tc>
      </w:tr>
      <w:tr w:rsidR="004957DF" w:rsidRPr="006325EA" w:rsidTr="0020224C">
        <w:trPr>
          <w:tblCellSpacing w:w="5" w:type="nil"/>
        </w:trPr>
        <w:tc>
          <w:tcPr>
            <w:tcW w:w="668" w:type="dxa"/>
          </w:tcPr>
          <w:p w:rsidR="004957DF" w:rsidRPr="006325EA" w:rsidRDefault="004957DF" w:rsidP="0020224C">
            <w:pPr>
              <w:pStyle w:val="a9"/>
              <w:jc w:val="both"/>
            </w:pPr>
            <w:r w:rsidRPr="006325EA">
              <w:t>15</w:t>
            </w:r>
          </w:p>
        </w:tc>
        <w:tc>
          <w:tcPr>
            <w:tcW w:w="3018" w:type="dxa"/>
          </w:tcPr>
          <w:p w:rsidR="004957DF" w:rsidRPr="006325EA" w:rsidRDefault="004957DF" w:rsidP="0020224C">
            <w:pPr>
              <w:pStyle w:val="a9"/>
              <w:jc w:val="both"/>
            </w:pPr>
            <w:r w:rsidRPr="006325EA">
              <w:t>Подготовка материалов для размещения на сайте муниципального образования и в СМИ о деятельности ОМС</w:t>
            </w:r>
          </w:p>
        </w:tc>
        <w:tc>
          <w:tcPr>
            <w:tcW w:w="1843" w:type="dxa"/>
          </w:tcPr>
          <w:p w:rsidR="000E132F" w:rsidRDefault="004957DF" w:rsidP="0020224C">
            <w:pPr>
              <w:pStyle w:val="a9"/>
              <w:jc w:val="both"/>
            </w:pPr>
            <w:r w:rsidRPr="006325EA">
              <w:t>отдел по информатизацион</w:t>
            </w:r>
            <w:r w:rsidR="000E132F">
              <w:t>-</w:t>
            </w:r>
          </w:p>
          <w:p w:rsidR="004957DF" w:rsidRPr="006325EA" w:rsidRDefault="004957DF" w:rsidP="0020224C">
            <w:pPr>
              <w:pStyle w:val="a9"/>
              <w:jc w:val="both"/>
            </w:pPr>
            <w:r w:rsidRPr="006325EA">
              <w:t>ному, организационно-техническому и хозяйственному обеспечению</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Формирование престижа муниципальной службы и позитивного имиджа муниципального служащего в обществе</w:t>
            </w:r>
          </w:p>
        </w:tc>
        <w:tc>
          <w:tcPr>
            <w:tcW w:w="3261" w:type="dxa"/>
          </w:tcPr>
          <w:p w:rsidR="004957DF" w:rsidRPr="006325EA" w:rsidRDefault="004957DF" w:rsidP="0020224C">
            <w:pPr>
              <w:pStyle w:val="a9"/>
              <w:jc w:val="both"/>
            </w:pPr>
            <w:r w:rsidRPr="006325EA">
              <w:t>Количество публикаций (выступлений) в СМИ по освещению лучших практик реализации направлений муниципальной службы</w:t>
            </w:r>
          </w:p>
        </w:tc>
      </w:tr>
      <w:tr w:rsidR="004957DF" w:rsidRPr="006325EA" w:rsidTr="0020224C">
        <w:trPr>
          <w:tblCellSpacing w:w="5" w:type="nil"/>
        </w:trPr>
        <w:tc>
          <w:tcPr>
            <w:tcW w:w="668" w:type="dxa"/>
          </w:tcPr>
          <w:p w:rsidR="004957DF" w:rsidRPr="006325EA" w:rsidRDefault="004957DF" w:rsidP="0020224C">
            <w:pPr>
              <w:pStyle w:val="a9"/>
              <w:jc w:val="both"/>
            </w:pPr>
            <w:r w:rsidRPr="006325EA">
              <w:t>16</w:t>
            </w:r>
          </w:p>
        </w:tc>
        <w:tc>
          <w:tcPr>
            <w:tcW w:w="3018" w:type="dxa"/>
          </w:tcPr>
          <w:p w:rsidR="004957DF" w:rsidRPr="006325EA" w:rsidRDefault="004957DF" w:rsidP="0020224C">
            <w:pPr>
              <w:pStyle w:val="a9"/>
              <w:jc w:val="both"/>
            </w:pPr>
            <w:r w:rsidRPr="006325EA">
              <w:t xml:space="preserve">Проведение антикоррупционного мониторинга действующих МПА </w:t>
            </w:r>
          </w:p>
        </w:tc>
        <w:tc>
          <w:tcPr>
            <w:tcW w:w="1843" w:type="dxa"/>
          </w:tcPr>
          <w:p w:rsidR="004957DF" w:rsidRPr="006325EA" w:rsidRDefault="004957DF" w:rsidP="0020224C">
            <w:pPr>
              <w:pStyle w:val="a9"/>
              <w:jc w:val="both"/>
            </w:pPr>
            <w:r w:rsidRPr="006325EA">
              <w:t>Юрист</w:t>
            </w:r>
          </w:p>
        </w:tc>
        <w:tc>
          <w:tcPr>
            <w:tcW w:w="1984" w:type="dxa"/>
          </w:tcPr>
          <w:p w:rsidR="004957DF" w:rsidRPr="006325EA" w:rsidRDefault="004957DF" w:rsidP="0020224C">
            <w:pPr>
              <w:pStyle w:val="a9"/>
              <w:jc w:val="both"/>
            </w:pPr>
            <w:r w:rsidRPr="006325EA">
              <w:t>постоянно</w:t>
            </w:r>
          </w:p>
        </w:tc>
        <w:tc>
          <w:tcPr>
            <w:tcW w:w="4110" w:type="dxa"/>
          </w:tcPr>
          <w:p w:rsidR="004957DF" w:rsidRPr="006325EA" w:rsidRDefault="004957DF" w:rsidP="0020224C">
            <w:pPr>
              <w:pStyle w:val="a9"/>
              <w:jc w:val="both"/>
            </w:pPr>
            <w:r w:rsidRPr="006325EA">
              <w:t>Принятие решения о внесении изменений в МПА при несоответствии федеральному  и областному законодательству</w:t>
            </w:r>
          </w:p>
        </w:tc>
        <w:tc>
          <w:tcPr>
            <w:tcW w:w="3261" w:type="dxa"/>
          </w:tcPr>
          <w:p w:rsidR="004957DF" w:rsidRPr="006325EA" w:rsidRDefault="004957DF" w:rsidP="0020224C">
            <w:pPr>
              <w:pStyle w:val="a9"/>
              <w:jc w:val="both"/>
            </w:pPr>
            <w:r w:rsidRPr="006325EA">
              <w:t>Доля МПА по вопросам противодействия коррупции,  соответствующих  действующему   законодательству, в общем числе принятых МПА.</w:t>
            </w:r>
          </w:p>
          <w:p w:rsidR="004957DF" w:rsidRPr="006325EA" w:rsidRDefault="004957DF" w:rsidP="0020224C">
            <w:pPr>
              <w:pStyle w:val="a9"/>
              <w:jc w:val="both"/>
            </w:pPr>
            <w:r w:rsidRPr="006325EA">
              <w:t>Количество протестов и представлений контрольно-надзорных органов по вопросам противодействия коррупции</w:t>
            </w:r>
          </w:p>
        </w:tc>
      </w:tr>
      <w:tr w:rsidR="004957DF" w:rsidRPr="006325EA" w:rsidTr="0020224C">
        <w:trPr>
          <w:tblCellSpacing w:w="5" w:type="nil"/>
        </w:trPr>
        <w:tc>
          <w:tcPr>
            <w:tcW w:w="668" w:type="dxa"/>
          </w:tcPr>
          <w:p w:rsidR="004957DF" w:rsidRPr="006325EA" w:rsidRDefault="004957DF" w:rsidP="0020224C">
            <w:pPr>
              <w:pStyle w:val="a9"/>
              <w:jc w:val="both"/>
            </w:pPr>
            <w:r w:rsidRPr="006325EA">
              <w:lastRenderedPageBreak/>
              <w:t>17</w:t>
            </w:r>
          </w:p>
        </w:tc>
        <w:tc>
          <w:tcPr>
            <w:tcW w:w="3018" w:type="dxa"/>
          </w:tcPr>
          <w:p w:rsidR="004957DF" w:rsidRPr="006325EA" w:rsidRDefault="004957DF" w:rsidP="0020224C">
            <w:pPr>
              <w:pStyle w:val="a9"/>
              <w:jc w:val="both"/>
            </w:pPr>
            <w:r w:rsidRPr="006325EA">
              <w:t>Разработка проектов МПА и внесение изменений в действующие МПА по вопросам противодействия коррупции</w:t>
            </w:r>
          </w:p>
        </w:tc>
        <w:tc>
          <w:tcPr>
            <w:tcW w:w="1843" w:type="dxa"/>
          </w:tcPr>
          <w:p w:rsidR="004957DF" w:rsidRPr="006325EA" w:rsidRDefault="004957DF" w:rsidP="0020224C">
            <w:pPr>
              <w:pStyle w:val="a9"/>
              <w:jc w:val="both"/>
            </w:pPr>
            <w:r w:rsidRPr="006325EA">
              <w:t>Руководитель аппарата, юрист</w:t>
            </w:r>
          </w:p>
        </w:tc>
        <w:tc>
          <w:tcPr>
            <w:tcW w:w="1984" w:type="dxa"/>
          </w:tcPr>
          <w:p w:rsidR="004957DF" w:rsidRPr="006325EA" w:rsidRDefault="004957DF" w:rsidP="0020224C">
            <w:pPr>
              <w:pStyle w:val="a9"/>
              <w:jc w:val="both"/>
            </w:pPr>
            <w:r w:rsidRPr="006325EA">
              <w:t>постоянно</w:t>
            </w:r>
          </w:p>
        </w:tc>
        <w:tc>
          <w:tcPr>
            <w:tcW w:w="4110" w:type="dxa"/>
          </w:tcPr>
          <w:p w:rsidR="004957DF" w:rsidRPr="006325EA" w:rsidRDefault="004957DF" w:rsidP="0020224C">
            <w:pPr>
              <w:pStyle w:val="a9"/>
              <w:jc w:val="both"/>
            </w:pPr>
            <w:r w:rsidRPr="006325EA">
              <w:t>Своевременное внесение изменений в МПА при изменении федерального и областного законодательства</w:t>
            </w:r>
          </w:p>
        </w:tc>
        <w:tc>
          <w:tcPr>
            <w:tcW w:w="3261" w:type="dxa"/>
          </w:tcPr>
          <w:p w:rsidR="004957DF" w:rsidRPr="006325EA" w:rsidRDefault="004957DF" w:rsidP="0020224C">
            <w:pPr>
              <w:pStyle w:val="a9"/>
              <w:jc w:val="both"/>
            </w:pPr>
            <w:r w:rsidRPr="006325EA">
              <w:t xml:space="preserve"> Доля МПА по вопросам противодействия коррупции,  соответствующих  действующему   законодательству, в общем числе принятых МПА.</w:t>
            </w:r>
          </w:p>
          <w:p w:rsidR="004957DF" w:rsidRPr="006325EA" w:rsidRDefault="004957DF" w:rsidP="0020224C">
            <w:pPr>
              <w:pStyle w:val="a9"/>
              <w:jc w:val="both"/>
            </w:pPr>
            <w:r w:rsidRPr="006325EA">
              <w:t>Количество протестов и представлений контрольно-надзорных органов по вопросам противодействия коррупции</w:t>
            </w:r>
          </w:p>
        </w:tc>
      </w:tr>
      <w:tr w:rsidR="004957DF" w:rsidRPr="006325EA" w:rsidTr="0020224C">
        <w:trPr>
          <w:tblCellSpacing w:w="5" w:type="nil"/>
        </w:trPr>
        <w:tc>
          <w:tcPr>
            <w:tcW w:w="668" w:type="dxa"/>
          </w:tcPr>
          <w:p w:rsidR="004957DF" w:rsidRPr="006325EA" w:rsidRDefault="004957DF" w:rsidP="0020224C">
            <w:pPr>
              <w:pStyle w:val="a9"/>
              <w:jc w:val="both"/>
            </w:pPr>
            <w:r w:rsidRPr="006325EA">
              <w:t>18</w:t>
            </w:r>
          </w:p>
        </w:tc>
        <w:tc>
          <w:tcPr>
            <w:tcW w:w="3018" w:type="dxa"/>
          </w:tcPr>
          <w:p w:rsidR="004957DF" w:rsidRPr="006325EA" w:rsidRDefault="004957DF" w:rsidP="0020224C">
            <w:pPr>
              <w:pStyle w:val="a9"/>
              <w:jc w:val="both"/>
            </w:pPr>
            <w:r w:rsidRPr="006325EA">
              <w:t>Организация работы по приему у муниципальных служащих справок о доходах, расходах, имуществе и имущественных обязательствах</w:t>
            </w:r>
          </w:p>
        </w:tc>
        <w:tc>
          <w:tcPr>
            <w:tcW w:w="1843" w:type="dxa"/>
          </w:tcPr>
          <w:p w:rsidR="004957DF" w:rsidRPr="006325EA" w:rsidRDefault="004957DF" w:rsidP="0020224C">
            <w:pPr>
              <w:pStyle w:val="a9"/>
              <w:jc w:val="both"/>
            </w:pPr>
            <w:r w:rsidRPr="006325EA">
              <w:t>Руководитель аппарата</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Соблюдение муниципальными служащими действующего законодательства по вопросам противодействия коррупции</w:t>
            </w:r>
          </w:p>
        </w:tc>
        <w:tc>
          <w:tcPr>
            <w:tcW w:w="3261" w:type="dxa"/>
          </w:tcPr>
          <w:p w:rsidR="004957DF" w:rsidRPr="006325EA" w:rsidRDefault="004957DF" w:rsidP="0020224C">
            <w:pPr>
              <w:pStyle w:val="a9"/>
              <w:jc w:val="both"/>
            </w:pPr>
            <w:r w:rsidRPr="006325EA">
              <w:t>Доля муниципальных служащих, своевременно предоставивших справки о доходах, расходах, имуществе и имущественных обязательствах, в общем числе муниципальных служащих, обязанных представлять указанные сведения</w:t>
            </w:r>
          </w:p>
        </w:tc>
      </w:tr>
      <w:tr w:rsidR="004957DF" w:rsidRPr="006325EA" w:rsidTr="0020224C">
        <w:trPr>
          <w:tblCellSpacing w:w="5" w:type="nil"/>
        </w:trPr>
        <w:tc>
          <w:tcPr>
            <w:tcW w:w="668" w:type="dxa"/>
          </w:tcPr>
          <w:p w:rsidR="004957DF" w:rsidRPr="006325EA" w:rsidRDefault="004957DF" w:rsidP="0020224C">
            <w:pPr>
              <w:pStyle w:val="a9"/>
              <w:jc w:val="both"/>
            </w:pPr>
            <w:r w:rsidRPr="006325EA">
              <w:t>19</w:t>
            </w:r>
          </w:p>
        </w:tc>
        <w:tc>
          <w:tcPr>
            <w:tcW w:w="3018" w:type="dxa"/>
          </w:tcPr>
          <w:p w:rsidR="004957DF" w:rsidRPr="006325EA" w:rsidRDefault="004957DF" w:rsidP="0020224C">
            <w:pPr>
              <w:pStyle w:val="a9"/>
              <w:jc w:val="both"/>
            </w:pPr>
            <w:r w:rsidRPr="006325EA">
              <w:t>Организация и проведение конкурсов на замещение вакантных должностей муниципальной службы и включение в муниципальный резерв кадров</w:t>
            </w:r>
          </w:p>
        </w:tc>
        <w:tc>
          <w:tcPr>
            <w:tcW w:w="1843" w:type="dxa"/>
          </w:tcPr>
          <w:p w:rsidR="004957DF" w:rsidRPr="006325EA" w:rsidRDefault="004957DF" w:rsidP="0020224C">
            <w:pPr>
              <w:pStyle w:val="a9"/>
              <w:jc w:val="both"/>
            </w:pPr>
            <w:r w:rsidRPr="006325EA">
              <w:t>Руководитель аппарата</w:t>
            </w:r>
          </w:p>
        </w:tc>
        <w:tc>
          <w:tcPr>
            <w:tcW w:w="1984" w:type="dxa"/>
          </w:tcPr>
          <w:p w:rsidR="004957DF" w:rsidRPr="006325EA" w:rsidRDefault="004957DF" w:rsidP="0020224C">
            <w:pPr>
              <w:pStyle w:val="a9"/>
              <w:jc w:val="both"/>
            </w:pPr>
            <w:r w:rsidRPr="006325EA">
              <w:t>Ежегодно</w:t>
            </w:r>
          </w:p>
        </w:tc>
        <w:tc>
          <w:tcPr>
            <w:tcW w:w="4110" w:type="dxa"/>
          </w:tcPr>
          <w:p w:rsidR="004957DF" w:rsidRPr="006325EA" w:rsidRDefault="004957DF" w:rsidP="0020224C">
            <w:pPr>
              <w:pStyle w:val="a9"/>
              <w:jc w:val="both"/>
            </w:pPr>
            <w:r w:rsidRPr="006325EA">
              <w:t>Формирование профессионального кадрового состава органов местного самоуправления на основе объективной оценки профессиональных качеств кандидатов</w:t>
            </w:r>
          </w:p>
        </w:tc>
        <w:tc>
          <w:tcPr>
            <w:tcW w:w="3261" w:type="dxa"/>
          </w:tcPr>
          <w:p w:rsidR="004957DF" w:rsidRPr="006325EA" w:rsidRDefault="004957DF" w:rsidP="0020224C">
            <w:pPr>
              <w:pStyle w:val="a9"/>
              <w:jc w:val="both"/>
            </w:pPr>
            <w:r w:rsidRPr="006325EA">
              <w:t>Доля должностей муниципальной службы, за</w:t>
            </w:r>
            <w:r w:rsidRPr="006325EA">
              <w:softHyphen/>
              <w:t>мещенных в результате конкурса на замещение вакантных должностей муниципальной службы либо на основе назначения из кадрового резерва, в общем числе замещенных должностей муниципальной службы</w:t>
            </w:r>
          </w:p>
        </w:tc>
      </w:tr>
    </w:tbl>
    <w:p w:rsidR="004957DF" w:rsidRPr="006325EA" w:rsidRDefault="004957DF" w:rsidP="004957DF">
      <w:pPr>
        <w:pStyle w:val="a9"/>
        <w:jc w:val="both"/>
        <w:sectPr w:rsidR="004957DF" w:rsidRPr="006325EA" w:rsidSect="0020224C">
          <w:pgSz w:w="16840" w:h="11907" w:orient="landscape" w:code="9"/>
          <w:pgMar w:top="567" w:right="567" w:bottom="567" w:left="1418" w:header="709" w:footer="709" w:gutter="0"/>
          <w:pgNumType w:start="1"/>
          <w:cols w:space="708"/>
          <w:docGrid w:linePitch="360"/>
        </w:sectPr>
      </w:pPr>
    </w:p>
    <w:p w:rsidR="004957DF" w:rsidRPr="006325EA" w:rsidRDefault="004957DF" w:rsidP="004957DF">
      <w:pPr>
        <w:pStyle w:val="a9"/>
        <w:jc w:val="both"/>
      </w:pPr>
    </w:p>
    <w:tbl>
      <w:tblPr>
        <w:tblW w:w="14868" w:type="dxa"/>
        <w:tblLook w:val="01E0"/>
      </w:tblPr>
      <w:tblGrid>
        <w:gridCol w:w="8028"/>
        <w:gridCol w:w="6840"/>
      </w:tblGrid>
      <w:tr w:rsidR="004957DF" w:rsidRPr="006325EA" w:rsidTr="0020224C">
        <w:tc>
          <w:tcPr>
            <w:tcW w:w="8028" w:type="dxa"/>
          </w:tcPr>
          <w:p w:rsidR="004957DF" w:rsidRPr="006325EA" w:rsidRDefault="004957DF" w:rsidP="0020224C">
            <w:pPr>
              <w:pStyle w:val="a9"/>
              <w:jc w:val="both"/>
            </w:pPr>
          </w:p>
        </w:tc>
        <w:tc>
          <w:tcPr>
            <w:tcW w:w="6840" w:type="dxa"/>
          </w:tcPr>
          <w:p w:rsidR="004957DF" w:rsidRDefault="004957DF" w:rsidP="0020224C">
            <w:pPr>
              <w:pStyle w:val="a9"/>
              <w:ind w:left="619"/>
            </w:pPr>
            <w:r w:rsidRPr="006325EA">
              <w:t xml:space="preserve">                                                                                                                                                                                         </w:t>
            </w:r>
            <w:r>
              <w:t xml:space="preserve">                         </w:t>
            </w:r>
          </w:p>
          <w:p w:rsidR="004957DF" w:rsidRPr="006325EA" w:rsidRDefault="004957DF" w:rsidP="0020224C">
            <w:pPr>
              <w:pStyle w:val="a9"/>
              <w:ind w:left="619"/>
            </w:pPr>
            <w:r>
              <w:t xml:space="preserve">                                      </w:t>
            </w:r>
            <w:r w:rsidRPr="006325EA">
              <w:t>Приложение 3 к программе</w:t>
            </w:r>
          </w:p>
          <w:p w:rsidR="004957DF" w:rsidRPr="006325EA" w:rsidRDefault="004957DF" w:rsidP="0020224C">
            <w:pPr>
              <w:pStyle w:val="a9"/>
            </w:pPr>
            <w:r w:rsidRPr="006325EA">
              <w:t xml:space="preserve">      </w:t>
            </w:r>
            <w:r>
              <w:t xml:space="preserve">                                        </w:t>
            </w:r>
            <w:r w:rsidRPr="006325EA">
              <w:t xml:space="preserve"> « Развитие муниципальной службы в Кадыйском</w:t>
            </w:r>
          </w:p>
          <w:p w:rsidR="004957DF" w:rsidRPr="006325EA" w:rsidRDefault="004957DF" w:rsidP="0020224C">
            <w:pPr>
              <w:pStyle w:val="a9"/>
            </w:pPr>
            <w:r w:rsidRPr="006325EA">
              <w:t xml:space="preserve">          </w:t>
            </w:r>
            <w:r>
              <w:t xml:space="preserve">                                      </w:t>
            </w:r>
            <w:r w:rsidRPr="006325EA">
              <w:t xml:space="preserve"> муниципальном районе Костромской области</w:t>
            </w:r>
          </w:p>
          <w:p w:rsidR="004957DF" w:rsidRPr="006325EA" w:rsidRDefault="004957DF" w:rsidP="0020224C">
            <w:pPr>
              <w:pStyle w:val="a9"/>
            </w:pPr>
            <w:r w:rsidRPr="006325EA">
              <w:t xml:space="preserve">        </w:t>
            </w:r>
            <w:r>
              <w:t xml:space="preserve">                                        </w:t>
            </w:r>
            <w:r w:rsidRPr="006325EA">
              <w:t xml:space="preserve">  на 2021-2023 годы»</w:t>
            </w:r>
          </w:p>
          <w:p w:rsidR="004957DF" w:rsidRPr="006325EA" w:rsidRDefault="004957DF" w:rsidP="0020224C">
            <w:pPr>
              <w:pStyle w:val="a9"/>
            </w:pPr>
          </w:p>
          <w:p w:rsidR="004957DF" w:rsidRPr="006325EA" w:rsidRDefault="004957DF" w:rsidP="0020224C">
            <w:pPr>
              <w:pStyle w:val="a9"/>
              <w:jc w:val="both"/>
            </w:pPr>
          </w:p>
        </w:tc>
      </w:tr>
    </w:tbl>
    <w:p w:rsidR="004957DF" w:rsidRPr="006325EA" w:rsidRDefault="004957DF" w:rsidP="004957DF">
      <w:pPr>
        <w:pStyle w:val="a9"/>
        <w:jc w:val="center"/>
      </w:pPr>
      <w:r w:rsidRPr="006325EA">
        <w:t>Ресурсное обеспечение реализации муниципальной программы</w:t>
      </w:r>
    </w:p>
    <w:p w:rsidR="004957DF" w:rsidRPr="006325EA" w:rsidRDefault="004957DF" w:rsidP="004957DF">
      <w:pPr>
        <w:pStyle w:val="a9"/>
        <w:jc w:val="both"/>
      </w:pPr>
    </w:p>
    <w:tbl>
      <w:tblPr>
        <w:tblW w:w="14176" w:type="dxa"/>
        <w:tblCellSpacing w:w="5" w:type="nil"/>
        <w:tblInd w:w="642" w:type="dxa"/>
        <w:tblLayout w:type="fixed"/>
        <w:tblCellMar>
          <w:left w:w="75" w:type="dxa"/>
          <w:right w:w="75" w:type="dxa"/>
        </w:tblCellMar>
        <w:tblLook w:val="0000"/>
      </w:tblPr>
      <w:tblGrid>
        <w:gridCol w:w="567"/>
        <w:gridCol w:w="4678"/>
        <w:gridCol w:w="1984"/>
        <w:gridCol w:w="1843"/>
        <w:gridCol w:w="1418"/>
        <w:gridCol w:w="851"/>
        <w:gridCol w:w="850"/>
        <w:gridCol w:w="851"/>
        <w:gridCol w:w="1134"/>
      </w:tblGrid>
      <w:tr w:rsidR="004957DF" w:rsidRPr="006325EA" w:rsidTr="0020224C">
        <w:trPr>
          <w:tblCellSpacing w:w="5" w:type="nil"/>
        </w:trPr>
        <w:tc>
          <w:tcPr>
            <w:tcW w:w="5245" w:type="dxa"/>
            <w:gridSpan w:val="2"/>
            <w:vMerge w:val="restart"/>
            <w:tcBorders>
              <w:top w:val="single" w:sz="4" w:space="0" w:color="auto"/>
              <w:left w:val="single" w:sz="4" w:space="0" w:color="auto"/>
              <w:right w:val="single" w:sz="4" w:space="0" w:color="auto"/>
            </w:tcBorders>
          </w:tcPr>
          <w:p w:rsidR="004957DF" w:rsidRPr="006325EA" w:rsidRDefault="004957DF" w:rsidP="0020224C">
            <w:pPr>
              <w:pStyle w:val="a9"/>
              <w:jc w:val="both"/>
            </w:pPr>
            <w:r w:rsidRPr="006325EA">
              <w:t xml:space="preserve">Наименование </w:t>
            </w:r>
            <w:r w:rsidRPr="006325EA">
              <w:br/>
              <w:t>муниципальной</w:t>
            </w:r>
            <w:r w:rsidRPr="006325EA">
              <w:br/>
              <w:t xml:space="preserve">программы, основного   </w:t>
            </w:r>
            <w:r w:rsidRPr="006325EA">
              <w:br/>
              <w:t xml:space="preserve">  мероприятия</w:t>
            </w:r>
          </w:p>
        </w:tc>
        <w:tc>
          <w:tcPr>
            <w:tcW w:w="1984" w:type="dxa"/>
            <w:vMerge w:val="restart"/>
            <w:tcBorders>
              <w:top w:val="single" w:sz="4" w:space="0" w:color="auto"/>
              <w:left w:val="single" w:sz="4" w:space="0" w:color="auto"/>
              <w:right w:val="single" w:sz="4" w:space="0" w:color="auto"/>
            </w:tcBorders>
          </w:tcPr>
          <w:p w:rsidR="004957DF" w:rsidRPr="006325EA" w:rsidRDefault="004957DF" w:rsidP="0020224C">
            <w:pPr>
              <w:pStyle w:val="a9"/>
              <w:jc w:val="both"/>
            </w:pPr>
            <w:r w:rsidRPr="006325EA">
              <w:t>Ответственный исполнитель, соисполнители программы, основного мероприятия</w:t>
            </w:r>
          </w:p>
        </w:tc>
        <w:tc>
          <w:tcPr>
            <w:tcW w:w="1843" w:type="dxa"/>
            <w:vMerge w:val="restart"/>
            <w:tcBorders>
              <w:top w:val="single" w:sz="4" w:space="0" w:color="auto"/>
              <w:left w:val="single" w:sz="4" w:space="0" w:color="auto"/>
              <w:right w:val="single" w:sz="4" w:space="0" w:color="auto"/>
            </w:tcBorders>
          </w:tcPr>
          <w:p w:rsidR="004957DF" w:rsidRPr="006325EA" w:rsidRDefault="004957DF" w:rsidP="0020224C">
            <w:pPr>
              <w:pStyle w:val="a9"/>
              <w:jc w:val="both"/>
            </w:pPr>
            <w:r w:rsidRPr="006325EA">
              <w:t>Главные распорядители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tcPr>
          <w:p w:rsidR="004957DF" w:rsidRPr="006325EA" w:rsidRDefault="004957DF" w:rsidP="0020224C">
            <w:pPr>
              <w:pStyle w:val="a9"/>
              <w:jc w:val="both"/>
            </w:pPr>
            <w:r w:rsidRPr="006325EA">
              <w:t>Источник финансирования</w:t>
            </w:r>
          </w:p>
        </w:tc>
        <w:tc>
          <w:tcPr>
            <w:tcW w:w="3686" w:type="dxa"/>
            <w:gridSpan w:val="4"/>
            <w:tcBorders>
              <w:top w:val="single" w:sz="4" w:space="0" w:color="auto"/>
              <w:left w:val="single" w:sz="4" w:space="0" w:color="auto"/>
              <w:bottom w:val="single" w:sz="4" w:space="0" w:color="auto"/>
              <w:right w:val="single" w:sz="4" w:space="0" w:color="auto"/>
            </w:tcBorders>
          </w:tcPr>
          <w:p w:rsidR="004957DF" w:rsidRPr="006325EA" w:rsidRDefault="004957DF" w:rsidP="0020224C">
            <w:pPr>
              <w:pStyle w:val="a9"/>
              <w:jc w:val="both"/>
            </w:pPr>
            <w:r w:rsidRPr="006325EA">
              <w:t xml:space="preserve">Расходы (тыс. рублей)    </w:t>
            </w:r>
            <w:r w:rsidRPr="006325EA">
              <w:br/>
              <w:t xml:space="preserve">     по годам реализации</w:t>
            </w:r>
          </w:p>
        </w:tc>
      </w:tr>
      <w:tr w:rsidR="004957DF" w:rsidRPr="006325EA" w:rsidTr="0020224C">
        <w:trPr>
          <w:tblCellSpacing w:w="5" w:type="nil"/>
        </w:trPr>
        <w:tc>
          <w:tcPr>
            <w:tcW w:w="5245" w:type="dxa"/>
            <w:gridSpan w:val="2"/>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984"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843"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418"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2021 год</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2022 год</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2023 год</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За весь период реализации</w:t>
            </w:r>
          </w:p>
        </w:tc>
      </w:tr>
      <w:tr w:rsidR="004957DF" w:rsidRPr="006325EA" w:rsidTr="0020224C">
        <w:trPr>
          <w:tblCellSpacing w:w="5" w:type="nil"/>
        </w:trPr>
        <w:tc>
          <w:tcPr>
            <w:tcW w:w="567" w:type="dxa"/>
            <w:tcBorders>
              <w:top w:val="single" w:sz="4" w:space="0" w:color="auto"/>
              <w:left w:val="single" w:sz="4" w:space="0" w:color="auto"/>
              <w:bottom w:val="single" w:sz="4" w:space="0" w:color="auto"/>
              <w:right w:val="single" w:sz="4" w:space="0" w:color="auto"/>
            </w:tcBorders>
          </w:tcPr>
          <w:p w:rsidR="004957DF" w:rsidRPr="006325EA" w:rsidRDefault="004957DF" w:rsidP="0020224C">
            <w:pPr>
              <w:pStyle w:val="a9"/>
              <w:jc w:val="both"/>
            </w:pPr>
            <w:r w:rsidRPr="006325EA">
              <w:t>1</w:t>
            </w:r>
          </w:p>
        </w:tc>
        <w:tc>
          <w:tcPr>
            <w:tcW w:w="4678" w:type="dxa"/>
            <w:tcBorders>
              <w:top w:val="single" w:sz="4" w:space="0" w:color="auto"/>
              <w:left w:val="single" w:sz="4" w:space="0" w:color="auto"/>
              <w:bottom w:val="single" w:sz="4" w:space="0" w:color="auto"/>
              <w:right w:val="single" w:sz="4" w:space="0" w:color="auto"/>
            </w:tcBorders>
          </w:tcPr>
          <w:p w:rsidR="004957DF" w:rsidRPr="006325EA" w:rsidRDefault="004957DF" w:rsidP="0020224C">
            <w:pPr>
              <w:pStyle w:val="a9"/>
              <w:jc w:val="both"/>
            </w:pPr>
            <w:r w:rsidRPr="006325EA">
              <w:t>2</w:t>
            </w:r>
          </w:p>
        </w:tc>
        <w:tc>
          <w:tcPr>
            <w:tcW w:w="1984" w:type="dxa"/>
            <w:tcBorders>
              <w:top w:val="single" w:sz="4" w:space="0" w:color="auto"/>
              <w:left w:val="single" w:sz="4" w:space="0" w:color="auto"/>
              <w:bottom w:val="single" w:sz="4" w:space="0" w:color="auto"/>
              <w:right w:val="single" w:sz="4" w:space="0" w:color="auto"/>
            </w:tcBorders>
          </w:tcPr>
          <w:p w:rsidR="004957DF" w:rsidRPr="006325EA" w:rsidRDefault="004957DF" w:rsidP="0020224C">
            <w:pPr>
              <w:pStyle w:val="a9"/>
              <w:jc w:val="both"/>
            </w:pPr>
            <w:r w:rsidRPr="006325EA">
              <w:t>3</w:t>
            </w:r>
          </w:p>
        </w:tc>
        <w:tc>
          <w:tcPr>
            <w:tcW w:w="1843" w:type="dxa"/>
            <w:tcBorders>
              <w:top w:val="single" w:sz="4" w:space="0" w:color="auto"/>
              <w:left w:val="single" w:sz="4" w:space="0" w:color="auto"/>
              <w:bottom w:val="single" w:sz="4" w:space="0" w:color="auto"/>
              <w:right w:val="single" w:sz="4" w:space="0" w:color="auto"/>
            </w:tcBorders>
          </w:tcPr>
          <w:p w:rsidR="004957DF" w:rsidRPr="006325EA" w:rsidRDefault="004957DF" w:rsidP="0020224C">
            <w:pPr>
              <w:pStyle w:val="a9"/>
              <w:jc w:val="both"/>
            </w:pPr>
            <w:r w:rsidRPr="006325EA">
              <w:t>4</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5</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7</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8</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9</w:t>
            </w:r>
          </w:p>
        </w:tc>
      </w:tr>
      <w:tr w:rsidR="004957DF" w:rsidRPr="006325EA" w:rsidTr="0020224C">
        <w:trPr>
          <w:tblCellSpacing w:w="5" w:type="nil"/>
        </w:trPr>
        <w:tc>
          <w:tcPr>
            <w:tcW w:w="5245" w:type="dxa"/>
            <w:gridSpan w:val="2"/>
            <w:vMerge w:val="restart"/>
            <w:tcBorders>
              <w:top w:val="single" w:sz="4" w:space="0" w:color="auto"/>
              <w:left w:val="single" w:sz="4" w:space="0" w:color="auto"/>
              <w:right w:val="single" w:sz="4" w:space="0" w:color="auto"/>
            </w:tcBorders>
          </w:tcPr>
          <w:p w:rsidR="004957DF" w:rsidRPr="006325EA" w:rsidRDefault="004957DF" w:rsidP="0020224C">
            <w:pPr>
              <w:pStyle w:val="a9"/>
              <w:jc w:val="both"/>
              <w:rPr>
                <w:b/>
              </w:rPr>
            </w:pPr>
            <w:r w:rsidRPr="006325EA">
              <w:rPr>
                <w:b/>
              </w:rPr>
              <w:t>Муниципальная</w:t>
            </w:r>
            <w:r w:rsidRPr="006325EA">
              <w:rPr>
                <w:b/>
              </w:rPr>
              <w:br/>
              <w:t xml:space="preserve">программа   «Развитие муниципальной службы Кадыйского муниципального района Костромской области на 2021-2023 годы»   </w:t>
            </w:r>
          </w:p>
        </w:tc>
        <w:tc>
          <w:tcPr>
            <w:tcW w:w="1984" w:type="dxa"/>
            <w:vMerge w:val="restart"/>
            <w:tcBorders>
              <w:top w:val="single" w:sz="4" w:space="0" w:color="auto"/>
              <w:left w:val="single" w:sz="4" w:space="0" w:color="auto"/>
              <w:right w:val="single" w:sz="4" w:space="0" w:color="auto"/>
            </w:tcBorders>
          </w:tcPr>
          <w:p w:rsidR="004957DF" w:rsidRPr="006325EA" w:rsidRDefault="004957DF" w:rsidP="0020224C">
            <w:pPr>
              <w:pStyle w:val="a9"/>
              <w:jc w:val="both"/>
            </w:pPr>
            <w:r w:rsidRPr="006325EA">
              <w:t>Руководитель аппарата</w:t>
            </w:r>
          </w:p>
        </w:tc>
        <w:tc>
          <w:tcPr>
            <w:tcW w:w="1843" w:type="dxa"/>
            <w:vMerge w:val="restart"/>
            <w:tcBorders>
              <w:top w:val="single" w:sz="4" w:space="0" w:color="auto"/>
              <w:left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Всего          </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110,0 </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110,0 </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110,0 </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330,0 </w:t>
            </w:r>
          </w:p>
        </w:tc>
      </w:tr>
      <w:tr w:rsidR="004957DF" w:rsidRPr="006325EA" w:rsidTr="0020224C">
        <w:trPr>
          <w:tblCellSpacing w:w="5" w:type="nil"/>
        </w:trPr>
        <w:tc>
          <w:tcPr>
            <w:tcW w:w="5245" w:type="dxa"/>
            <w:gridSpan w:val="2"/>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984"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843"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Районный бюджет</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110,0 </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110,0 </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110,0 </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rPr>
                <w:b/>
              </w:rPr>
            </w:pPr>
            <w:r w:rsidRPr="006325EA">
              <w:rPr>
                <w:b/>
              </w:rPr>
              <w:t xml:space="preserve">330,0 </w:t>
            </w:r>
          </w:p>
        </w:tc>
      </w:tr>
      <w:tr w:rsidR="004957DF" w:rsidRPr="006325EA" w:rsidTr="0020224C">
        <w:trPr>
          <w:tblCellSpacing w:w="5" w:type="nil"/>
        </w:trPr>
        <w:tc>
          <w:tcPr>
            <w:tcW w:w="567"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lastRenderedPageBreak/>
              <w:t>1</w:t>
            </w:r>
          </w:p>
        </w:tc>
        <w:tc>
          <w:tcPr>
            <w:tcW w:w="467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Мониторинг доли расходов на содержание муниципальных служащих в общем объеме расходов бюджета</w:t>
            </w:r>
          </w:p>
        </w:tc>
        <w:tc>
          <w:tcPr>
            <w:tcW w:w="198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Руководитель аппарата</w:t>
            </w:r>
          </w:p>
        </w:tc>
        <w:tc>
          <w:tcPr>
            <w:tcW w:w="1843"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Всего</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r>
      <w:tr w:rsidR="004957DF" w:rsidRPr="006325EA" w:rsidTr="0020224C">
        <w:trPr>
          <w:tblCellSpacing w:w="5" w:type="nil"/>
        </w:trPr>
        <w:tc>
          <w:tcPr>
            <w:tcW w:w="567"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w:t>
            </w:r>
          </w:p>
        </w:tc>
        <w:tc>
          <w:tcPr>
            <w:tcW w:w="467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Правовое и методическое обеспечение муниципальной службы</w:t>
            </w:r>
          </w:p>
        </w:tc>
        <w:tc>
          <w:tcPr>
            <w:tcW w:w="198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Руководитель аппарата, юрисконсульт</w:t>
            </w:r>
          </w:p>
        </w:tc>
        <w:tc>
          <w:tcPr>
            <w:tcW w:w="1843"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Всего</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r>
      <w:tr w:rsidR="004957DF" w:rsidRPr="006325EA" w:rsidTr="0020224C">
        <w:trPr>
          <w:tblCellSpacing w:w="5" w:type="nil"/>
        </w:trPr>
        <w:tc>
          <w:tcPr>
            <w:tcW w:w="567"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w:t>
            </w:r>
          </w:p>
        </w:tc>
        <w:tc>
          <w:tcPr>
            <w:tcW w:w="467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Мониторинг состояния профессионального уровня муниципальных служащих</w:t>
            </w:r>
          </w:p>
        </w:tc>
        <w:tc>
          <w:tcPr>
            <w:tcW w:w="198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Руководитель аппарата</w:t>
            </w:r>
          </w:p>
        </w:tc>
        <w:tc>
          <w:tcPr>
            <w:tcW w:w="1843"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Всего</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0</w:t>
            </w:r>
          </w:p>
        </w:tc>
      </w:tr>
      <w:tr w:rsidR="004957DF" w:rsidRPr="006325EA" w:rsidTr="0020224C">
        <w:trPr>
          <w:tblCellSpacing w:w="5" w:type="nil"/>
        </w:trPr>
        <w:tc>
          <w:tcPr>
            <w:tcW w:w="567" w:type="dxa"/>
            <w:tcBorders>
              <w:left w:val="single" w:sz="4" w:space="0" w:color="auto"/>
              <w:right w:val="single" w:sz="4" w:space="0" w:color="auto"/>
            </w:tcBorders>
          </w:tcPr>
          <w:p w:rsidR="004957DF" w:rsidRPr="006325EA" w:rsidRDefault="004957DF" w:rsidP="0020224C">
            <w:pPr>
              <w:pStyle w:val="a9"/>
              <w:jc w:val="both"/>
            </w:pPr>
            <w:r w:rsidRPr="006325EA">
              <w:t>5</w:t>
            </w:r>
          </w:p>
        </w:tc>
        <w:tc>
          <w:tcPr>
            <w:tcW w:w="4678" w:type="dxa"/>
            <w:vMerge w:val="restart"/>
            <w:tcBorders>
              <w:left w:val="single" w:sz="4" w:space="0" w:color="auto"/>
              <w:right w:val="single" w:sz="4" w:space="0" w:color="auto"/>
            </w:tcBorders>
          </w:tcPr>
          <w:p w:rsidR="004957DF" w:rsidRPr="006325EA" w:rsidRDefault="004957DF" w:rsidP="0020224C">
            <w:pPr>
              <w:pStyle w:val="a9"/>
              <w:jc w:val="both"/>
            </w:pPr>
            <w:r w:rsidRPr="006325EA">
              <w:t>Организация обучения муниципальных служащих в форме краткосрочного повышения квалификации</w:t>
            </w:r>
          </w:p>
        </w:tc>
        <w:tc>
          <w:tcPr>
            <w:tcW w:w="1984" w:type="dxa"/>
            <w:vMerge w:val="restart"/>
            <w:tcBorders>
              <w:left w:val="single" w:sz="4" w:space="0" w:color="auto"/>
              <w:right w:val="single" w:sz="4" w:space="0" w:color="auto"/>
            </w:tcBorders>
          </w:tcPr>
          <w:p w:rsidR="004957DF" w:rsidRPr="006325EA" w:rsidRDefault="004957DF" w:rsidP="0020224C">
            <w:pPr>
              <w:pStyle w:val="a9"/>
              <w:jc w:val="both"/>
            </w:pPr>
            <w:r w:rsidRPr="006325EA">
              <w:t>Руководитель аппарата</w:t>
            </w:r>
          </w:p>
        </w:tc>
        <w:tc>
          <w:tcPr>
            <w:tcW w:w="1843" w:type="dxa"/>
            <w:vMerge w:val="restart"/>
            <w:tcBorders>
              <w:left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 xml:space="preserve">Всего          </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48,0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48,0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48,0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144,0</w:t>
            </w:r>
          </w:p>
        </w:tc>
      </w:tr>
      <w:tr w:rsidR="004957DF" w:rsidRPr="006325EA" w:rsidTr="0020224C">
        <w:trPr>
          <w:tblCellSpacing w:w="5" w:type="nil"/>
        </w:trPr>
        <w:tc>
          <w:tcPr>
            <w:tcW w:w="567" w:type="dxa"/>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4678"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984"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843"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Районный бюджет</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48,0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48,0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48,0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144,0</w:t>
            </w:r>
          </w:p>
        </w:tc>
      </w:tr>
      <w:tr w:rsidR="004957DF" w:rsidRPr="006325EA" w:rsidTr="0020224C">
        <w:trPr>
          <w:tblCellSpacing w:w="5" w:type="nil"/>
        </w:trPr>
        <w:tc>
          <w:tcPr>
            <w:tcW w:w="567" w:type="dxa"/>
            <w:tcBorders>
              <w:left w:val="single" w:sz="4" w:space="0" w:color="auto"/>
              <w:right w:val="single" w:sz="4" w:space="0" w:color="auto"/>
            </w:tcBorders>
          </w:tcPr>
          <w:p w:rsidR="004957DF" w:rsidRPr="006325EA" w:rsidRDefault="004957DF" w:rsidP="0020224C">
            <w:pPr>
              <w:pStyle w:val="a9"/>
              <w:jc w:val="both"/>
            </w:pPr>
            <w:r w:rsidRPr="006325EA">
              <w:t>6</w:t>
            </w:r>
          </w:p>
        </w:tc>
        <w:tc>
          <w:tcPr>
            <w:tcW w:w="4678" w:type="dxa"/>
            <w:vMerge w:val="restart"/>
            <w:tcBorders>
              <w:left w:val="single" w:sz="4" w:space="0" w:color="auto"/>
              <w:right w:val="single" w:sz="4" w:space="0" w:color="auto"/>
            </w:tcBorders>
          </w:tcPr>
          <w:p w:rsidR="004957DF" w:rsidRPr="006325EA" w:rsidRDefault="004957DF" w:rsidP="0020224C">
            <w:pPr>
              <w:pStyle w:val="a9"/>
              <w:jc w:val="both"/>
              <w:rPr>
                <w:u w:val="single"/>
              </w:rPr>
            </w:pPr>
            <w:r w:rsidRPr="006325EA">
              <w:t>Организация обучения муниципальных служащих на краткосрочных семинарах, организуемых учебными заведениями по актуальным направлениям деятельности органов местного самоуправления</w:t>
            </w:r>
          </w:p>
        </w:tc>
        <w:tc>
          <w:tcPr>
            <w:tcW w:w="1984" w:type="dxa"/>
            <w:vMerge w:val="restart"/>
            <w:tcBorders>
              <w:left w:val="single" w:sz="4" w:space="0" w:color="auto"/>
              <w:right w:val="single" w:sz="4" w:space="0" w:color="auto"/>
            </w:tcBorders>
          </w:tcPr>
          <w:p w:rsidR="004957DF" w:rsidRPr="006325EA" w:rsidRDefault="004957DF" w:rsidP="0020224C">
            <w:pPr>
              <w:pStyle w:val="a9"/>
              <w:jc w:val="both"/>
            </w:pPr>
            <w:r w:rsidRPr="006325EA">
              <w:t>Руководитель аппарата</w:t>
            </w:r>
          </w:p>
        </w:tc>
        <w:tc>
          <w:tcPr>
            <w:tcW w:w="1843" w:type="dxa"/>
            <w:vMerge w:val="restart"/>
            <w:tcBorders>
              <w:left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 xml:space="preserve">Всего          </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36,0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36,0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36,0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108,0</w:t>
            </w:r>
          </w:p>
        </w:tc>
      </w:tr>
      <w:tr w:rsidR="004957DF" w:rsidRPr="006325EA" w:rsidTr="0020224C">
        <w:trPr>
          <w:tblCellSpacing w:w="5" w:type="nil"/>
        </w:trPr>
        <w:tc>
          <w:tcPr>
            <w:tcW w:w="567" w:type="dxa"/>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4678"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984"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843"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Районный бюджет</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36,0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36,0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36,0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108,0</w:t>
            </w:r>
          </w:p>
        </w:tc>
      </w:tr>
      <w:tr w:rsidR="004957DF" w:rsidRPr="006325EA" w:rsidTr="0020224C">
        <w:trPr>
          <w:tblCellSpacing w:w="5" w:type="nil"/>
        </w:trPr>
        <w:tc>
          <w:tcPr>
            <w:tcW w:w="567" w:type="dxa"/>
            <w:vMerge w:val="restart"/>
            <w:tcBorders>
              <w:left w:val="single" w:sz="4" w:space="0" w:color="auto"/>
              <w:right w:val="single" w:sz="4" w:space="0" w:color="auto"/>
            </w:tcBorders>
          </w:tcPr>
          <w:p w:rsidR="004957DF" w:rsidRPr="006325EA" w:rsidRDefault="004957DF" w:rsidP="0020224C">
            <w:pPr>
              <w:pStyle w:val="a9"/>
              <w:jc w:val="both"/>
            </w:pPr>
            <w:r w:rsidRPr="006325EA">
              <w:t>7</w:t>
            </w:r>
          </w:p>
        </w:tc>
        <w:tc>
          <w:tcPr>
            <w:tcW w:w="4678" w:type="dxa"/>
            <w:vMerge w:val="restart"/>
            <w:tcBorders>
              <w:left w:val="single" w:sz="4" w:space="0" w:color="auto"/>
              <w:right w:val="single" w:sz="4" w:space="0" w:color="auto"/>
            </w:tcBorders>
          </w:tcPr>
          <w:p w:rsidR="004957DF" w:rsidRPr="006325EA" w:rsidRDefault="004957DF" w:rsidP="0020224C">
            <w:pPr>
              <w:pStyle w:val="a9"/>
              <w:jc w:val="both"/>
            </w:pPr>
            <w:r w:rsidRPr="006325EA">
              <w:t>Проведение конкурса «Лучший муниципальный служащий Кадыйского муниципального района Костромской области»</w:t>
            </w:r>
          </w:p>
        </w:tc>
        <w:tc>
          <w:tcPr>
            <w:tcW w:w="1984" w:type="dxa"/>
            <w:vMerge w:val="restart"/>
            <w:tcBorders>
              <w:left w:val="single" w:sz="4" w:space="0" w:color="auto"/>
              <w:right w:val="single" w:sz="4" w:space="0" w:color="auto"/>
            </w:tcBorders>
          </w:tcPr>
          <w:p w:rsidR="004957DF" w:rsidRPr="006325EA" w:rsidRDefault="004957DF" w:rsidP="0020224C">
            <w:pPr>
              <w:pStyle w:val="a9"/>
              <w:jc w:val="both"/>
            </w:pPr>
            <w:r w:rsidRPr="006325EA">
              <w:t>Руководитель аппарата</w:t>
            </w:r>
          </w:p>
        </w:tc>
        <w:tc>
          <w:tcPr>
            <w:tcW w:w="1843" w:type="dxa"/>
            <w:vMerge w:val="restart"/>
            <w:tcBorders>
              <w:left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Всего</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18,0</w:t>
            </w:r>
          </w:p>
        </w:tc>
      </w:tr>
      <w:tr w:rsidR="004957DF" w:rsidRPr="006325EA" w:rsidTr="0020224C">
        <w:trPr>
          <w:tblCellSpacing w:w="5" w:type="nil"/>
        </w:trPr>
        <w:tc>
          <w:tcPr>
            <w:tcW w:w="567"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4678"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984"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843" w:type="dxa"/>
            <w:vMerge/>
            <w:tcBorders>
              <w:left w:val="single" w:sz="4" w:space="0" w:color="auto"/>
              <w:bottom w:val="single" w:sz="4" w:space="0" w:color="auto"/>
              <w:right w:val="single" w:sz="4" w:space="0" w:color="auto"/>
            </w:tcBorders>
          </w:tcPr>
          <w:p w:rsidR="004957DF" w:rsidRPr="006325EA" w:rsidRDefault="004957DF" w:rsidP="0020224C">
            <w:pPr>
              <w:pStyle w:val="a9"/>
              <w:jc w:val="both"/>
            </w:pP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Районный бюджет</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18,0</w:t>
            </w:r>
          </w:p>
        </w:tc>
      </w:tr>
      <w:tr w:rsidR="004957DF" w:rsidRPr="006325EA" w:rsidTr="0020224C">
        <w:trPr>
          <w:tblCellSpacing w:w="5" w:type="nil"/>
        </w:trPr>
        <w:tc>
          <w:tcPr>
            <w:tcW w:w="567"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8</w:t>
            </w:r>
          </w:p>
        </w:tc>
        <w:tc>
          <w:tcPr>
            <w:tcW w:w="467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Подготовка материалов для размещения на сайте муниципального образования и в СМИ о деятельности ОМС</w:t>
            </w:r>
          </w:p>
        </w:tc>
        <w:tc>
          <w:tcPr>
            <w:tcW w:w="198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Руководитель аппарата,</w:t>
            </w:r>
          </w:p>
          <w:p w:rsidR="004957DF" w:rsidRPr="006325EA" w:rsidRDefault="004957DF" w:rsidP="0020224C">
            <w:pPr>
              <w:pStyle w:val="a9"/>
              <w:jc w:val="both"/>
            </w:pPr>
            <w:r w:rsidRPr="006325EA">
              <w:t>Отдел по информатизационно</w:t>
            </w:r>
            <w:r w:rsidR="000E132F">
              <w:t>-</w:t>
            </w:r>
            <w:r w:rsidRPr="006325EA">
              <w:t>му, организационно-техническому и хозяйственному обеспечению</w:t>
            </w:r>
          </w:p>
        </w:tc>
        <w:tc>
          <w:tcPr>
            <w:tcW w:w="1843"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Администрация района</w:t>
            </w:r>
          </w:p>
        </w:tc>
        <w:tc>
          <w:tcPr>
            <w:tcW w:w="1418"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Всего</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20,0</w:t>
            </w:r>
          </w:p>
        </w:tc>
        <w:tc>
          <w:tcPr>
            <w:tcW w:w="850"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20,0</w:t>
            </w:r>
          </w:p>
        </w:tc>
        <w:tc>
          <w:tcPr>
            <w:tcW w:w="851"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20,0</w:t>
            </w:r>
          </w:p>
        </w:tc>
        <w:tc>
          <w:tcPr>
            <w:tcW w:w="1134" w:type="dxa"/>
            <w:tcBorders>
              <w:left w:val="single" w:sz="4" w:space="0" w:color="auto"/>
              <w:bottom w:val="single" w:sz="4" w:space="0" w:color="auto"/>
              <w:right w:val="single" w:sz="4" w:space="0" w:color="auto"/>
            </w:tcBorders>
          </w:tcPr>
          <w:p w:rsidR="004957DF" w:rsidRPr="006325EA" w:rsidRDefault="004957DF" w:rsidP="0020224C">
            <w:pPr>
              <w:pStyle w:val="a9"/>
              <w:jc w:val="both"/>
            </w:pPr>
            <w:r w:rsidRPr="006325EA">
              <w:t>60,0</w:t>
            </w:r>
          </w:p>
        </w:tc>
      </w:tr>
    </w:tbl>
    <w:p w:rsidR="0064249B" w:rsidRDefault="0064249B" w:rsidP="004957DF">
      <w:pPr>
        <w:pStyle w:val="a9"/>
        <w:jc w:val="both"/>
      </w:pPr>
    </w:p>
    <w:p w:rsidR="0064249B" w:rsidRPr="0064249B" w:rsidRDefault="0064249B" w:rsidP="0064249B">
      <w:pPr>
        <w:rPr>
          <w:lang w:eastAsia="ar-SA"/>
        </w:rPr>
      </w:pPr>
    </w:p>
    <w:p w:rsidR="0064249B" w:rsidRPr="0064249B" w:rsidRDefault="0064249B" w:rsidP="0064249B">
      <w:pPr>
        <w:rPr>
          <w:lang w:eastAsia="ar-SA"/>
        </w:rPr>
      </w:pPr>
    </w:p>
    <w:p w:rsidR="0064249B" w:rsidRDefault="0064249B" w:rsidP="0064249B">
      <w:pPr>
        <w:rPr>
          <w:lang w:eastAsia="ar-SA"/>
        </w:rPr>
      </w:pPr>
    </w:p>
    <w:p w:rsidR="0064249B" w:rsidRDefault="0064249B" w:rsidP="0064249B">
      <w:pPr>
        <w:jc w:val="center"/>
        <w:rPr>
          <w:lang w:eastAsia="ar-SA"/>
        </w:rPr>
        <w:sectPr w:rsidR="0064249B" w:rsidSect="0020224C">
          <w:headerReference w:type="even" r:id="rId13"/>
          <w:headerReference w:type="default" r:id="rId14"/>
          <w:type w:val="continuous"/>
          <w:pgSz w:w="16840" w:h="11907" w:orient="landscape" w:code="9"/>
          <w:pgMar w:top="567" w:right="567" w:bottom="567" w:left="1418" w:header="720" w:footer="720" w:gutter="0"/>
          <w:cols w:space="720"/>
          <w:titlePg/>
        </w:sectPr>
      </w:pPr>
    </w:p>
    <w:p w:rsidR="00877E6C" w:rsidRPr="00877E6C" w:rsidRDefault="00877E6C" w:rsidP="00877E6C">
      <w:pPr>
        <w:spacing w:after="0"/>
        <w:jc w:val="center"/>
        <w:rPr>
          <w:rFonts w:ascii="Times New Roman" w:hAnsi="Times New Roman" w:cs="Times New Roman"/>
          <w:b/>
          <w:sz w:val="20"/>
          <w:szCs w:val="20"/>
        </w:rPr>
      </w:pPr>
      <w:r>
        <w:rPr>
          <w:lang w:eastAsia="ar-SA"/>
        </w:rPr>
        <w:lastRenderedPageBreak/>
        <w:tab/>
      </w:r>
      <w:r w:rsidRPr="00877E6C">
        <w:rPr>
          <w:rFonts w:ascii="Times New Roman" w:hAnsi="Times New Roman" w:cs="Times New Roman"/>
          <w:b/>
          <w:sz w:val="20"/>
          <w:szCs w:val="20"/>
        </w:rPr>
        <w:t>РОССИЙСКАЯ ФЕДЕРАЦИЯ</w:t>
      </w:r>
    </w:p>
    <w:p w:rsidR="00877E6C" w:rsidRPr="00877E6C" w:rsidRDefault="00877E6C" w:rsidP="00877E6C">
      <w:pPr>
        <w:spacing w:after="0"/>
        <w:jc w:val="center"/>
        <w:rPr>
          <w:rFonts w:ascii="Times New Roman" w:hAnsi="Times New Roman" w:cs="Times New Roman"/>
          <w:b/>
          <w:sz w:val="20"/>
          <w:szCs w:val="20"/>
        </w:rPr>
      </w:pPr>
      <w:r w:rsidRPr="00877E6C">
        <w:rPr>
          <w:rFonts w:ascii="Times New Roman" w:hAnsi="Times New Roman" w:cs="Times New Roman"/>
          <w:b/>
          <w:sz w:val="20"/>
          <w:szCs w:val="20"/>
        </w:rPr>
        <w:t>КОСТРОМСКАЯ ОБЛАСТЬ</w:t>
      </w:r>
    </w:p>
    <w:p w:rsidR="00877E6C" w:rsidRPr="00877E6C" w:rsidRDefault="00877E6C" w:rsidP="00877E6C">
      <w:pPr>
        <w:spacing w:after="0"/>
        <w:jc w:val="center"/>
        <w:rPr>
          <w:rFonts w:ascii="Times New Roman" w:hAnsi="Times New Roman" w:cs="Times New Roman"/>
          <w:b/>
          <w:sz w:val="20"/>
          <w:szCs w:val="20"/>
        </w:rPr>
      </w:pPr>
      <w:r w:rsidRPr="00877E6C">
        <w:rPr>
          <w:rFonts w:ascii="Times New Roman" w:hAnsi="Times New Roman" w:cs="Times New Roman"/>
          <w:b/>
          <w:sz w:val="20"/>
          <w:szCs w:val="20"/>
        </w:rPr>
        <w:t>АДМИНИСТРАЦИЯ КАДЫЙСКОГО МУНИЦИПАЛЬНОГО РАЙОНА</w:t>
      </w:r>
    </w:p>
    <w:p w:rsidR="00877E6C" w:rsidRPr="00877E6C" w:rsidRDefault="00877E6C" w:rsidP="00877E6C">
      <w:pPr>
        <w:spacing w:after="0"/>
        <w:jc w:val="center"/>
        <w:rPr>
          <w:rFonts w:ascii="Times New Roman" w:hAnsi="Times New Roman" w:cs="Times New Roman"/>
          <w:b/>
          <w:sz w:val="20"/>
          <w:szCs w:val="20"/>
        </w:rPr>
      </w:pPr>
    </w:p>
    <w:p w:rsidR="00877E6C" w:rsidRPr="00877E6C" w:rsidRDefault="00877E6C" w:rsidP="00877E6C">
      <w:pPr>
        <w:jc w:val="center"/>
        <w:rPr>
          <w:rFonts w:ascii="Times New Roman" w:hAnsi="Times New Roman" w:cs="Times New Roman"/>
          <w:b/>
          <w:sz w:val="20"/>
          <w:szCs w:val="20"/>
        </w:rPr>
      </w:pPr>
      <w:r w:rsidRPr="00877E6C">
        <w:rPr>
          <w:rFonts w:ascii="Times New Roman" w:hAnsi="Times New Roman" w:cs="Times New Roman"/>
          <w:b/>
          <w:sz w:val="20"/>
          <w:szCs w:val="20"/>
        </w:rPr>
        <w:t>ПОСТАНОВЛЕНИЕ</w:t>
      </w:r>
    </w:p>
    <w:p w:rsidR="00877E6C" w:rsidRPr="00877E6C" w:rsidRDefault="00877E6C" w:rsidP="00877E6C">
      <w:pPr>
        <w:ind w:left="567"/>
        <w:jc w:val="both"/>
        <w:rPr>
          <w:rFonts w:ascii="Times New Roman" w:hAnsi="Times New Roman" w:cs="Times New Roman"/>
          <w:b/>
          <w:sz w:val="20"/>
          <w:szCs w:val="20"/>
        </w:rPr>
      </w:pPr>
      <w:r w:rsidRPr="00877E6C">
        <w:rPr>
          <w:rFonts w:ascii="Times New Roman" w:hAnsi="Times New Roman" w:cs="Times New Roman"/>
          <w:b/>
          <w:sz w:val="20"/>
          <w:szCs w:val="20"/>
        </w:rPr>
        <w:t>16 октября 2020 г.</w:t>
      </w:r>
      <w:r w:rsidRPr="00877E6C">
        <w:rPr>
          <w:rFonts w:ascii="Times New Roman" w:hAnsi="Times New Roman" w:cs="Times New Roman"/>
          <w:b/>
          <w:sz w:val="20"/>
          <w:szCs w:val="20"/>
        </w:rPr>
        <w:tab/>
      </w:r>
      <w:r w:rsidRPr="00877E6C">
        <w:rPr>
          <w:rFonts w:ascii="Times New Roman" w:hAnsi="Times New Roman" w:cs="Times New Roman"/>
          <w:b/>
          <w:sz w:val="20"/>
          <w:szCs w:val="20"/>
        </w:rPr>
        <w:tab/>
        <w:t xml:space="preserve"> </w:t>
      </w:r>
      <w:r w:rsidRPr="00877E6C">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877E6C">
        <w:rPr>
          <w:rFonts w:ascii="Times New Roman" w:hAnsi="Times New Roman" w:cs="Times New Roman"/>
          <w:b/>
          <w:sz w:val="20"/>
          <w:szCs w:val="20"/>
        </w:rPr>
        <w:t xml:space="preserve">   № 403</w:t>
      </w:r>
    </w:p>
    <w:p w:rsidR="00877E6C" w:rsidRPr="00877E6C" w:rsidRDefault="00877E6C" w:rsidP="00877E6C">
      <w:pPr>
        <w:spacing w:after="0"/>
        <w:ind w:left="567"/>
        <w:jc w:val="both"/>
        <w:rPr>
          <w:rFonts w:ascii="Times New Roman" w:hAnsi="Times New Roman" w:cs="Times New Roman"/>
          <w:b/>
          <w:sz w:val="20"/>
          <w:szCs w:val="20"/>
        </w:rPr>
      </w:pPr>
      <w:r w:rsidRPr="00877E6C">
        <w:rPr>
          <w:rFonts w:ascii="Times New Roman" w:hAnsi="Times New Roman" w:cs="Times New Roman"/>
          <w:b/>
          <w:sz w:val="20"/>
          <w:szCs w:val="20"/>
        </w:rPr>
        <w:t xml:space="preserve"> Об утверждении муниципальной программы</w:t>
      </w:r>
    </w:p>
    <w:p w:rsidR="00877E6C" w:rsidRPr="00877E6C" w:rsidRDefault="00877E6C" w:rsidP="00877E6C">
      <w:pPr>
        <w:spacing w:after="0"/>
        <w:ind w:left="567"/>
        <w:jc w:val="both"/>
        <w:rPr>
          <w:rFonts w:ascii="Times New Roman" w:hAnsi="Times New Roman" w:cs="Times New Roman"/>
          <w:b/>
          <w:sz w:val="20"/>
          <w:szCs w:val="20"/>
        </w:rPr>
      </w:pPr>
      <w:r w:rsidRPr="00877E6C">
        <w:rPr>
          <w:rFonts w:ascii="Times New Roman" w:hAnsi="Times New Roman" w:cs="Times New Roman"/>
          <w:b/>
          <w:sz w:val="20"/>
          <w:szCs w:val="20"/>
        </w:rPr>
        <w:t>«Развитие  субъектов малого и среднего</w:t>
      </w:r>
    </w:p>
    <w:p w:rsidR="00877E6C" w:rsidRPr="00877E6C" w:rsidRDefault="00877E6C" w:rsidP="00877E6C">
      <w:pPr>
        <w:spacing w:after="0"/>
        <w:ind w:left="567"/>
        <w:jc w:val="both"/>
        <w:rPr>
          <w:rFonts w:ascii="Times New Roman" w:hAnsi="Times New Roman" w:cs="Times New Roman"/>
          <w:b/>
          <w:sz w:val="20"/>
          <w:szCs w:val="20"/>
        </w:rPr>
      </w:pPr>
      <w:r w:rsidRPr="00877E6C">
        <w:rPr>
          <w:rFonts w:ascii="Times New Roman" w:hAnsi="Times New Roman" w:cs="Times New Roman"/>
          <w:b/>
          <w:sz w:val="20"/>
          <w:szCs w:val="20"/>
        </w:rPr>
        <w:t>предпринимательства в Кадыйском</w:t>
      </w:r>
    </w:p>
    <w:p w:rsidR="00877E6C" w:rsidRPr="00877E6C" w:rsidRDefault="00877E6C" w:rsidP="00877E6C">
      <w:pPr>
        <w:spacing w:after="0"/>
        <w:ind w:left="567"/>
        <w:jc w:val="both"/>
        <w:rPr>
          <w:rFonts w:ascii="Times New Roman" w:hAnsi="Times New Roman" w:cs="Times New Roman"/>
          <w:b/>
          <w:sz w:val="20"/>
          <w:szCs w:val="20"/>
        </w:rPr>
      </w:pPr>
      <w:r w:rsidRPr="00877E6C">
        <w:rPr>
          <w:rFonts w:ascii="Times New Roman" w:hAnsi="Times New Roman" w:cs="Times New Roman"/>
          <w:b/>
          <w:sz w:val="20"/>
          <w:szCs w:val="20"/>
        </w:rPr>
        <w:t>муниципальном районе на 2021- 2023 годы»</w:t>
      </w:r>
    </w:p>
    <w:p w:rsidR="00877E6C" w:rsidRPr="00845AB5" w:rsidRDefault="00877E6C" w:rsidP="00877E6C">
      <w:pPr>
        <w:spacing w:after="0"/>
        <w:ind w:left="567"/>
        <w:jc w:val="both"/>
        <w:rPr>
          <w:rFonts w:ascii="PT Astra Serif" w:hAnsi="PT Astra Serif"/>
          <w:sz w:val="20"/>
          <w:szCs w:val="20"/>
        </w:rPr>
      </w:pPr>
    </w:p>
    <w:p w:rsidR="00877E6C" w:rsidRPr="00845AB5" w:rsidRDefault="00877E6C" w:rsidP="00877E6C">
      <w:pPr>
        <w:ind w:left="567"/>
        <w:jc w:val="both"/>
        <w:rPr>
          <w:rFonts w:ascii="PT Astra Serif" w:hAnsi="PT Astra Serif"/>
          <w:sz w:val="20"/>
          <w:szCs w:val="20"/>
        </w:rPr>
      </w:pPr>
      <w:r w:rsidRPr="00845AB5">
        <w:rPr>
          <w:rFonts w:ascii="PT Astra Serif" w:hAnsi="PT Astra Serif"/>
          <w:sz w:val="20"/>
          <w:szCs w:val="20"/>
        </w:rPr>
        <w:t xml:space="preserve">           В соответствии с Федеральным законом от 24 июля 2007 года № 209-ФЗ «О развитии малого и среднего предпринимательства в Российской Федерации», Законом Костромской области от 26 мая 2008 года № 318-4-ЗКО «О развитии малого и среднего предпринимательства в Костромской области», Федеральным </w:t>
      </w:r>
      <w:hyperlink r:id="rId15" w:history="1">
        <w:r w:rsidRPr="00845AB5">
          <w:rPr>
            <w:rFonts w:ascii="PT Astra Serif" w:hAnsi="PT Astra Serif"/>
            <w:sz w:val="20"/>
            <w:szCs w:val="20"/>
          </w:rPr>
          <w:t>законом</w:t>
        </w:r>
      </w:hyperlink>
      <w:r w:rsidRPr="00845AB5">
        <w:rPr>
          <w:rFonts w:ascii="PT Astra Serif" w:hAnsi="PT Astra Serif"/>
          <w:sz w:val="20"/>
          <w:szCs w:val="20"/>
        </w:rPr>
        <w:t xml:space="preserve"> от 6 октября 2003 года № 131-ФЗ «Об общих принципах организации местного самоуправления в Российской Федерации», постановлением администрации Кадыйского муниципального района от 10 марта 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Уставом Кадыйского муниципального района, администрация Кадыйского  муниципального  района </w:t>
      </w:r>
      <w:r w:rsidRPr="00877E6C">
        <w:rPr>
          <w:rFonts w:ascii="PT Astra Serif" w:hAnsi="PT Astra Serif"/>
          <w:b/>
          <w:sz w:val="20"/>
          <w:szCs w:val="20"/>
        </w:rPr>
        <w:t>постановляет</w:t>
      </w:r>
      <w:r w:rsidRPr="00845AB5">
        <w:rPr>
          <w:rFonts w:ascii="PT Astra Serif" w:hAnsi="PT Astra Serif"/>
          <w:sz w:val="20"/>
          <w:szCs w:val="20"/>
        </w:rPr>
        <w:t>:</w:t>
      </w:r>
    </w:p>
    <w:p w:rsidR="00877E6C" w:rsidRPr="00845AB5" w:rsidRDefault="00877E6C" w:rsidP="00877E6C">
      <w:pPr>
        <w:ind w:left="567"/>
        <w:jc w:val="both"/>
        <w:rPr>
          <w:rFonts w:ascii="PT Astra Serif" w:hAnsi="PT Astra Serif"/>
          <w:sz w:val="20"/>
          <w:szCs w:val="20"/>
        </w:rPr>
      </w:pPr>
      <w:r w:rsidRPr="00845AB5">
        <w:rPr>
          <w:rFonts w:ascii="PT Astra Serif" w:hAnsi="PT Astra Serif"/>
          <w:sz w:val="20"/>
          <w:szCs w:val="20"/>
        </w:rPr>
        <w:t xml:space="preserve">1.Утвердить прилагаемую муниципальную </w:t>
      </w:r>
      <w:hyperlink r:id="rId16" w:history="1">
        <w:r w:rsidRPr="00845AB5">
          <w:rPr>
            <w:rFonts w:ascii="PT Astra Serif" w:hAnsi="PT Astra Serif"/>
            <w:sz w:val="20"/>
            <w:szCs w:val="20"/>
          </w:rPr>
          <w:t>программу</w:t>
        </w:r>
      </w:hyperlink>
      <w:r w:rsidRPr="00845AB5">
        <w:rPr>
          <w:rFonts w:ascii="PT Astra Serif" w:hAnsi="PT Astra Serif"/>
          <w:sz w:val="20"/>
          <w:szCs w:val="20"/>
        </w:rPr>
        <w:t xml:space="preserve"> «Развитие субъектов малого и среднего предпринимательства в Кадыйском  муниципальном районе на 2021-2023 годы».</w:t>
      </w:r>
    </w:p>
    <w:p w:rsidR="00877E6C" w:rsidRPr="00845AB5" w:rsidRDefault="00877E6C" w:rsidP="00877E6C">
      <w:pPr>
        <w:ind w:left="567"/>
        <w:jc w:val="both"/>
        <w:rPr>
          <w:rFonts w:ascii="PT Astra Serif" w:hAnsi="PT Astra Serif"/>
          <w:sz w:val="20"/>
          <w:szCs w:val="20"/>
        </w:rPr>
      </w:pPr>
      <w:r w:rsidRPr="00845AB5">
        <w:rPr>
          <w:rFonts w:ascii="PT Astra Serif" w:hAnsi="PT Astra Serif"/>
          <w:sz w:val="20"/>
          <w:szCs w:val="20"/>
        </w:rPr>
        <w:t>2.Контроль за исполнением настоящего постановления возложить на начальника отдела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877E6C" w:rsidRPr="00845AB5" w:rsidRDefault="00877E6C" w:rsidP="00877E6C">
      <w:pPr>
        <w:ind w:left="567"/>
        <w:jc w:val="both"/>
        <w:rPr>
          <w:rFonts w:ascii="PT Astra Serif" w:hAnsi="PT Astra Serif"/>
          <w:sz w:val="20"/>
          <w:szCs w:val="20"/>
        </w:rPr>
      </w:pPr>
      <w:r w:rsidRPr="00845AB5">
        <w:rPr>
          <w:rFonts w:ascii="PT Astra Serif" w:hAnsi="PT Astra Serif"/>
          <w:sz w:val="20"/>
          <w:szCs w:val="20"/>
        </w:rPr>
        <w:t xml:space="preserve"> 3.Настоящее постановление подлежит официальному опубликованию.</w:t>
      </w:r>
    </w:p>
    <w:p w:rsidR="00877E6C" w:rsidRPr="00845AB5" w:rsidRDefault="00877E6C" w:rsidP="00477ED2">
      <w:pPr>
        <w:spacing w:after="0"/>
        <w:ind w:left="567"/>
        <w:jc w:val="both"/>
        <w:rPr>
          <w:rFonts w:ascii="PT Astra Serif" w:hAnsi="PT Astra Serif"/>
          <w:sz w:val="20"/>
          <w:szCs w:val="20"/>
        </w:rPr>
      </w:pPr>
      <w:r w:rsidRPr="00845AB5">
        <w:rPr>
          <w:rFonts w:ascii="PT Astra Serif" w:hAnsi="PT Astra Serif"/>
          <w:sz w:val="20"/>
          <w:szCs w:val="20"/>
        </w:rPr>
        <w:t xml:space="preserve">Глава Кадыйского муниципального района                                         Е.Ю.Большаков                                                                                                                                                                                                                                                                                                                                                                                                                                                                                                                                                                                                                                                                                                                                                                                                                                                                                         </w:t>
      </w:r>
    </w:p>
    <w:p w:rsidR="00877E6C" w:rsidRPr="00845AB5" w:rsidRDefault="00877E6C" w:rsidP="00477ED2">
      <w:pPr>
        <w:spacing w:after="0"/>
        <w:ind w:left="567"/>
        <w:jc w:val="right"/>
        <w:rPr>
          <w:rFonts w:ascii="PT Astra Serif" w:hAnsi="PT Astra Serif"/>
          <w:sz w:val="20"/>
          <w:szCs w:val="20"/>
        </w:rPr>
      </w:pPr>
    </w:p>
    <w:p w:rsidR="00877E6C" w:rsidRPr="00845AB5" w:rsidRDefault="00877E6C" w:rsidP="00477ED2">
      <w:pPr>
        <w:spacing w:after="0"/>
        <w:ind w:left="567"/>
        <w:jc w:val="right"/>
        <w:rPr>
          <w:rFonts w:ascii="PT Astra Serif" w:hAnsi="PT Astra Serif"/>
          <w:sz w:val="20"/>
          <w:szCs w:val="20"/>
        </w:rPr>
      </w:pPr>
      <w:r w:rsidRPr="00845AB5">
        <w:rPr>
          <w:rFonts w:ascii="PT Astra Serif" w:hAnsi="PT Astra Serif"/>
          <w:sz w:val="20"/>
          <w:szCs w:val="20"/>
        </w:rPr>
        <w:t>Приложение</w:t>
      </w:r>
    </w:p>
    <w:p w:rsidR="00877E6C" w:rsidRPr="00845AB5" w:rsidRDefault="00877E6C" w:rsidP="00477ED2">
      <w:pPr>
        <w:spacing w:after="0"/>
        <w:ind w:left="567"/>
        <w:jc w:val="right"/>
        <w:rPr>
          <w:rFonts w:ascii="PT Astra Serif" w:hAnsi="PT Astra Serif"/>
          <w:sz w:val="20"/>
          <w:szCs w:val="20"/>
        </w:rPr>
      </w:pPr>
      <w:r w:rsidRPr="00845AB5">
        <w:rPr>
          <w:rFonts w:ascii="PT Astra Serif" w:hAnsi="PT Astra Serif"/>
          <w:sz w:val="20"/>
          <w:szCs w:val="20"/>
        </w:rPr>
        <w:t>к постановлению администрации</w:t>
      </w:r>
    </w:p>
    <w:p w:rsidR="00877E6C" w:rsidRPr="00845AB5" w:rsidRDefault="00877E6C" w:rsidP="00477ED2">
      <w:pPr>
        <w:spacing w:after="0"/>
        <w:ind w:left="567"/>
        <w:jc w:val="right"/>
        <w:rPr>
          <w:rFonts w:ascii="PT Astra Serif" w:hAnsi="PT Astra Serif"/>
          <w:sz w:val="20"/>
          <w:szCs w:val="20"/>
        </w:rPr>
      </w:pPr>
      <w:r w:rsidRPr="00845AB5">
        <w:rPr>
          <w:rFonts w:ascii="PT Astra Serif" w:hAnsi="PT Astra Serif"/>
          <w:sz w:val="20"/>
          <w:szCs w:val="20"/>
        </w:rPr>
        <w:t>Кадыйского муниципального района</w:t>
      </w:r>
    </w:p>
    <w:p w:rsidR="00877E6C" w:rsidRPr="00845AB5" w:rsidRDefault="00877E6C" w:rsidP="00477ED2">
      <w:pPr>
        <w:spacing w:after="0"/>
        <w:ind w:left="567"/>
        <w:jc w:val="right"/>
        <w:rPr>
          <w:rFonts w:ascii="PT Astra Serif" w:hAnsi="PT Astra Serif"/>
          <w:sz w:val="20"/>
          <w:szCs w:val="20"/>
        </w:rPr>
      </w:pPr>
      <w:r w:rsidRPr="00845AB5">
        <w:rPr>
          <w:rFonts w:ascii="PT Astra Serif" w:hAnsi="PT Astra Serif"/>
          <w:sz w:val="20"/>
          <w:szCs w:val="20"/>
        </w:rPr>
        <w:t xml:space="preserve">от  </w:t>
      </w:r>
      <w:r>
        <w:rPr>
          <w:rFonts w:ascii="PT Astra Serif" w:hAnsi="PT Astra Serif"/>
          <w:sz w:val="20"/>
          <w:szCs w:val="20"/>
        </w:rPr>
        <w:t xml:space="preserve"> 16 октября </w:t>
      </w:r>
      <w:r w:rsidRPr="00845AB5">
        <w:rPr>
          <w:rFonts w:ascii="PT Astra Serif" w:hAnsi="PT Astra Serif"/>
          <w:sz w:val="20"/>
          <w:szCs w:val="20"/>
        </w:rPr>
        <w:t xml:space="preserve">2020 года № </w:t>
      </w:r>
      <w:r>
        <w:rPr>
          <w:rFonts w:ascii="PT Astra Serif" w:hAnsi="PT Astra Serif"/>
          <w:sz w:val="20"/>
          <w:szCs w:val="20"/>
        </w:rPr>
        <w:t xml:space="preserve"> 403</w:t>
      </w:r>
    </w:p>
    <w:p w:rsidR="00877E6C" w:rsidRPr="00845AB5" w:rsidRDefault="00877E6C" w:rsidP="00477ED2">
      <w:pPr>
        <w:spacing w:after="0" w:line="100" w:lineRule="atLeast"/>
        <w:ind w:left="567"/>
        <w:jc w:val="center"/>
        <w:rPr>
          <w:rFonts w:ascii="PT Astra Serif" w:hAnsi="PT Astra Serif"/>
          <w:b/>
          <w:sz w:val="20"/>
          <w:szCs w:val="20"/>
        </w:rPr>
      </w:pPr>
      <w:r w:rsidRPr="00845AB5">
        <w:rPr>
          <w:rFonts w:ascii="PT Astra Serif" w:hAnsi="PT Astra Serif"/>
          <w:b/>
          <w:sz w:val="20"/>
          <w:szCs w:val="20"/>
        </w:rPr>
        <w:t>Муниципальная программа</w:t>
      </w:r>
    </w:p>
    <w:p w:rsidR="00877E6C" w:rsidRPr="00845AB5" w:rsidRDefault="00877E6C" w:rsidP="00877E6C">
      <w:pPr>
        <w:spacing w:line="100" w:lineRule="atLeast"/>
        <w:ind w:left="567"/>
        <w:jc w:val="center"/>
        <w:rPr>
          <w:rFonts w:ascii="PT Astra Serif" w:hAnsi="PT Astra Serif"/>
          <w:b/>
          <w:sz w:val="20"/>
          <w:szCs w:val="20"/>
        </w:rPr>
      </w:pPr>
      <w:r w:rsidRPr="00845AB5">
        <w:rPr>
          <w:rFonts w:ascii="PT Astra Serif" w:hAnsi="PT Astra Serif"/>
          <w:b/>
          <w:sz w:val="20"/>
          <w:szCs w:val="20"/>
        </w:rPr>
        <w:t xml:space="preserve"> «Развитие субъектов малого и среднего предпринимательства    в Кадыйском муниципальном районе на 2021 – 2023 годы»</w:t>
      </w:r>
    </w:p>
    <w:p w:rsidR="00877E6C" w:rsidRPr="00845AB5" w:rsidRDefault="00877E6C" w:rsidP="00877E6C">
      <w:pPr>
        <w:numPr>
          <w:ilvl w:val="0"/>
          <w:numId w:val="17"/>
        </w:numPr>
        <w:spacing w:after="0" w:line="100" w:lineRule="atLeast"/>
        <w:ind w:left="567" w:hanging="1074"/>
        <w:jc w:val="center"/>
        <w:rPr>
          <w:rFonts w:ascii="PT Astra Serif" w:hAnsi="PT Astra Serif"/>
          <w:b/>
          <w:sz w:val="20"/>
          <w:szCs w:val="20"/>
        </w:rPr>
      </w:pPr>
      <w:r w:rsidRPr="00845AB5">
        <w:rPr>
          <w:rFonts w:ascii="PT Astra Serif" w:hAnsi="PT Astra Serif"/>
          <w:b/>
          <w:sz w:val="20"/>
          <w:szCs w:val="20"/>
        </w:rPr>
        <w:t>ПАСПОРТ МУНИЦИПАЛЬНОЙ ПРОГРАММЫ</w:t>
      </w:r>
    </w:p>
    <w:p w:rsidR="00877E6C" w:rsidRPr="00845AB5" w:rsidRDefault="00877E6C" w:rsidP="00877E6C">
      <w:pPr>
        <w:spacing w:line="100" w:lineRule="atLeast"/>
        <w:ind w:left="567"/>
        <w:jc w:val="center"/>
        <w:rPr>
          <w:rFonts w:ascii="PT Astra Serif" w:hAnsi="PT Astra Serif"/>
          <w:b/>
          <w:sz w:val="20"/>
          <w:szCs w:val="20"/>
        </w:rPr>
      </w:pPr>
    </w:p>
    <w:tbl>
      <w:tblPr>
        <w:tblW w:w="9639" w:type="dxa"/>
        <w:tblInd w:w="359" w:type="dxa"/>
        <w:tblLayout w:type="fixed"/>
        <w:tblCellMar>
          <w:left w:w="75" w:type="dxa"/>
          <w:right w:w="75" w:type="dxa"/>
        </w:tblCellMar>
        <w:tblLook w:val="0000"/>
      </w:tblPr>
      <w:tblGrid>
        <w:gridCol w:w="2694"/>
        <w:gridCol w:w="6945"/>
      </w:tblGrid>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Ответственный исполнитель Программы</w:t>
            </w:r>
          </w:p>
          <w:p w:rsidR="00877E6C" w:rsidRPr="00845AB5" w:rsidRDefault="00877E6C" w:rsidP="00877E6C">
            <w:pPr>
              <w:pStyle w:val="ConsPlusCell"/>
              <w:ind w:left="567"/>
              <w:rPr>
                <w:rFonts w:ascii="PT Astra Serif" w:hAnsi="PT Astra Serif"/>
                <w:sz w:val="20"/>
                <w:szCs w:val="20"/>
              </w:rPr>
            </w:pP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 xml:space="preserve">Перечень подпрограмм </w:t>
            </w:r>
          </w:p>
          <w:p w:rsidR="00877E6C" w:rsidRPr="00845AB5" w:rsidRDefault="00877E6C" w:rsidP="00877E6C">
            <w:pPr>
              <w:pStyle w:val="ConsPlusCell"/>
              <w:ind w:left="567"/>
              <w:rPr>
                <w:rFonts w:ascii="PT Astra Serif" w:hAnsi="PT Astra Serif"/>
                <w:sz w:val="20"/>
                <w:szCs w:val="20"/>
              </w:rPr>
            </w:pP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Подпрограммы отсутствуют</w:t>
            </w: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Цели программы</w:t>
            </w: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ind w:left="567"/>
              <w:contextualSpacing/>
              <w:rPr>
                <w:rFonts w:ascii="PT Astra Serif" w:hAnsi="PT Astra Serif"/>
                <w:sz w:val="20"/>
                <w:szCs w:val="20"/>
              </w:rPr>
            </w:pPr>
            <w:r w:rsidRPr="00845AB5">
              <w:rPr>
                <w:rFonts w:ascii="PT Astra Serif" w:hAnsi="PT Astra Serif"/>
                <w:sz w:val="20"/>
                <w:szCs w:val="20"/>
              </w:rPr>
              <w:t>Цель Программы:</w:t>
            </w:r>
          </w:p>
          <w:p w:rsidR="00877E6C" w:rsidRPr="00845AB5" w:rsidRDefault="00877E6C" w:rsidP="00877E6C">
            <w:pPr>
              <w:ind w:left="567"/>
              <w:contextualSpacing/>
              <w:jc w:val="both"/>
              <w:rPr>
                <w:rFonts w:ascii="PT Astra Serif" w:hAnsi="PT Astra Serif"/>
                <w:sz w:val="20"/>
                <w:szCs w:val="20"/>
              </w:rPr>
            </w:pPr>
            <w:r w:rsidRPr="00845AB5">
              <w:rPr>
                <w:rFonts w:ascii="PT Astra Serif" w:hAnsi="PT Astra Serif"/>
                <w:sz w:val="20"/>
                <w:szCs w:val="20"/>
              </w:rPr>
              <w:t>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w:t>
            </w:r>
          </w:p>
          <w:p w:rsidR="00877E6C" w:rsidRPr="00845AB5" w:rsidRDefault="00877E6C" w:rsidP="00877E6C">
            <w:pPr>
              <w:ind w:left="567"/>
              <w:contextualSpacing/>
              <w:rPr>
                <w:rFonts w:ascii="PT Astra Serif" w:hAnsi="PT Astra Serif"/>
                <w:sz w:val="20"/>
                <w:szCs w:val="20"/>
              </w:rPr>
            </w:pP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Задачи  программы</w:t>
            </w: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ind w:left="567"/>
              <w:contextualSpacing/>
              <w:jc w:val="both"/>
              <w:rPr>
                <w:rFonts w:ascii="PT Astra Serif" w:hAnsi="PT Astra Serif"/>
                <w:sz w:val="20"/>
                <w:szCs w:val="20"/>
              </w:rPr>
            </w:pPr>
            <w:r w:rsidRPr="00845AB5">
              <w:rPr>
                <w:rFonts w:ascii="PT Astra Serif" w:hAnsi="PT Astra Serif"/>
                <w:sz w:val="20"/>
                <w:szCs w:val="20"/>
              </w:rPr>
              <w:t>Задачи Программы:</w:t>
            </w:r>
          </w:p>
          <w:p w:rsidR="00877E6C" w:rsidRPr="00845AB5" w:rsidRDefault="00877E6C" w:rsidP="00877E6C">
            <w:pPr>
              <w:widowControl w:val="0"/>
              <w:numPr>
                <w:ilvl w:val="0"/>
                <w:numId w:val="16"/>
              </w:numPr>
              <w:tabs>
                <w:tab w:val="num" w:pos="72"/>
                <w:tab w:val="left" w:pos="252"/>
                <w:tab w:val="left" w:pos="432"/>
                <w:tab w:val="num" w:pos="612"/>
              </w:tabs>
              <w:autoSpaceDE w:val="0"/>
              <w:autoSpaceDN w:val="0"/>
              <w:adjustRightInd w:val="0"/>
              <w:spacing w:after="0" w:line="240" w:lineRule="auto"/>
              <w:ind w:left="567" w:firstLine="0"/>
              <w:jc w:val="both"/>
              <w:rPr>
                <w:rFonts w:ascii="PT Astra Serif" w:hAnsi="PT Astra Serif"/>
                <w:sz w:val="20"/>
                <w:szCs w:val="20"/>
              </w:rPr>
            </w:pPr>
            <w:r w:rsidRPr="00845AB5">
              <w:rPr>
                <w:rFonts w:ascii="PT Astra Serif" w:hAnsi="PT Astra Serif"/>
                <w:sz w:val="20"/>
                <w:szCs w:val="20"/>
              </w:rPr>
              <w:t xml:space="preserve">формирование условий, обеспечивающих сохранение и  устойчивый рост количества субъектов малого и среднего </w:t>
            </w:r>
            <w:r w:rsidRPr="00845AB5">
              <w:rPr>
                <w:rFonts w:ascii="PT Astra Serif" w:hAnsi="PT Astra Serif"/>
                <w:sz w:val="20"/>
                <w:szCs w:val="20"/>
              </w:rPr>
              <w:lastRenderedPageBreak/>
              <w:t>предпринимательства и численности занятого населения;</w:t>
            </w:r>
          </w:p>
          <w:p w:rsidR="00877E6C" w:rsidRPr="00845AB5" w:rsidRDefault="00877E6C" w:rsidP="00877E6C">
            <w:pPr>
              <w:widowControl w:val="0"/>
              <w:numPr>
                <w:ilvl w:val="0"/>
                <w:numId w:val="16"/>
              </w:numPr>
              <w:tabs>
                <w:tab w:val="num" w:pos="72"/>
                <w:tab w:val="left" w:pos="252"/>
                <w:tab w:val="left" w:pos="432"/>
                <w:tab w:val="num" w:pos="612"/>
              </w:tabs>
              <w:autoSpaceDE w:val="0"/>
              <w:autoSpaceDN w:val="0"/>
              <w:adjustRightInd w:val="0"/>
              <w:spacing w:after="0" w:line="240" w:lineRule="auto"/>
              <w:ind w:left="567" w:firstLine="0"/>
              <w:jc w:val="both"/>
              <w:rPr>
                <w:rFonts w:ascii="PT Astra Serif" w:hAnsi="PT Astra Serif"/>
                <w:sz w:val="20"/>
                <w:szCs w:val="20"/>
              </w:rPr>
            </w:pPr>
            <w:r w:rsidRPr="00845AB5">
              <w:rPr>
                <w:rFonts w:ascii="PT Astra Serif" w:hAnsi="PT Astra Serif"/>
                <w:sz w:val="20"/>
                <w:szCs w:val="20"/>
              </w:rPr>
              <w:t>содействие в продвижении продукции малых и средних предприятий на региональный и межрегиональный рынки;</w:t>
            </w:r>
          </w:p>
          <w:p w:rsidR="00877E6C" w:rsidRPr="00845AB5" w:rsidRDefault="00877E6C" w:rsidP="00877E6C">
            <w:pPr>
              <w:ind w:left="567"/>
              <w:contextualSpacing/>
              <w:jc w:val="both"/>
              <w:rPr>
                <w:rFonts w:ascii="PT Astra Serif" w:hAnsi="PT Astra Serif"/>
                <w:sz w:val="20"/>
                <w:szCs w:val="20"/>
              </w:rPr>
            </w:pPr>
            <w:r w:rsidRPr="00845AB5">
              <w:rPr>
                <w:rFonts w:ascii="PT Astra Serif" w:hAnsi="PT Astra Serif"/>
                <w:sz w:val="20"/>
                <w:szCs w:val="20"/>
              </w:rPr>
              <w:t>3) развитие информационной, консультационной, правовой и образовательной поддержки субъектов малого и среднего предпринимательства</w:t>
            </w: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lastRenderedPageBreak/>
              <w:t>Перечень основных целевых показателей Программы</w:t>
            </w:r>
          </w:p>
          <w:p w:rsidR="00877E6C" w:rsidRPr="00845AB5" w:rsidRDefault="00877E6C" w:rsidP="00877E6C">
            <w:pPr>
              <w:pStyle w:val="ConsPlusCell"/>
              <w:ind w:left="567"/>
              <w:rPr>
                <w:rFonts w:ascii="PT Astra Serif" w:hAnsi="PT Astra Serif"/>
                <w:sz w:val="20"/>
                <w:szCs w:val="20"/>
              </w:rPr>
            </w:pP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contextualSpacing/>
              <w:jc w:val="both"/>
              <w:rPr>
                <w:rFonts w:ascii="PT Astra Serif" w:hAnsi="PT Astra Serif"/>
                <w:sz w:val="20"/>
                <w:szCs w:val="20"/>
              </w:rPr>
            </w:pPr>
            <w:r w:rsidRPr="00845AB5">
              <w:rPr>
                <w:rFonts w:ascii="PT Astra Serif" w:hAnsi="PT Astra Serif"/>
                <w:sz w:val="20"/>
                <w:szCs w:val="20"/>
              </w:rPr>
              <w:t>Целевые показатели  - в  приложении №1</w:t>
            </w: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Сроки реализации Программы</w:t>
            </w: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ind w:left="567"/>
              <w:contextualSpacing/>
              <w:rPr>
                <w:rFonts w:ascii="PT Astra Serif" w:hAnsi="PT Astra Serif"/>
                <w:sz w:val="20"/>
                <w:szCs w:val="20"/>
              </w:rPr>
            </w:pPr>
            <w:r w:rsidRPr="00845AB5">
              <w:rPr>
                <w:rFonts w:ascii="PT Astra Serif" w:hAnsi="PT Astra Serif"/>
                <w:sz w:val="20"/>
                <w:szCs w:val="20"/>
              </w:rPr>
              <w:t>2021-2023 годы</w:t>
            </w: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bookmarkStart w:id="0" w:name="Par520"/>
            <w:bookmarkEnd w:id="0"/>
            <w:r w:rsidRPr="00845AB5">
              <w:rPr>
                <w:rFonts w:ascii="PT Astra Serif" w:hAnsi="PT Astra Serif"/>
                <w:sz w:val="20"/>
                <w:szCs w:val="20"/>
              </w:rPr>
              <w:t>Объемы финансирования Программы по годам реализации</w:t>
            </w: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Nonformat"/>
              <w:ind w:left="567"/>
              <w:jc w:val="both"/>
              <w:rPr>
                <w:rFonts w:ascii="PT Astra Serif" w:hAnsi="PT Astra Serif" w:cs="Times New Roman"/>
              </w:rPr>
            </w:pPr>
            <w:r w:rsidRPr="00845AB5">
              <w:rPr>
                <w:rFonts w:ascii="PT Astra Serif" w:hAnsi="PT Astra Serif" w:cs="Times New Roman"/>
              </w:rPr>
              <w:t xml:space="preserve">Финансирование программных мероприятий осуществляется за счет средств бюджета Кадыйского муниципального района,          </w:t>
            </w:r>
          </w:p>
          <w:p w:rsidR="00877E6C" w:rsidRPr="00845AB5" w:rsidRDefault="00877E6C" w:rsidP="00877E6C">
            <w:pPr>
              <w:pStyle w:val="ConsPlusNonformat"/>
              <w:ind w:left="567"/>
              <w:jc w:val="both"/>
              <w:rPr>
                <w:rFonts w:ascii="PT Astra Serif" w:hAnsi="PT Astra Serif" w:cs="Times New Roman"/>
              </w:rPr>
            </w:pPr>
            <w:r w:rsidRPr="00845AB5">
              <w:rPr>
                <w:rFonts w:ascii="PT Astra Serif" w:hAnsi="PT Astra Serif" w:cs="Times New Roman"/>
              </w:rPr>
              <w:t xml:space="preserve">    всего – 15 тыс. руб.: </w:t>
            </w:r>
          </w:p>
          <w:p w:rsidR="00877E6C" w:rsidRPr="00845AB5" w:rsidRDefault="00877E6C" w:rsidP="00877E6C">
            <w:pPr>
              <w:pStyle w:val="ConsPlusNonformat"/>
              <w:ind w:left="567" w:firstLine="252"/>
              <w:jc w:val="both"/>
              <w:rPr>
                <w:rFonts w:ascii="PT Astra Serif" w:hAnsi="PT Astra Serif" w:cs="Times New Roman"/>
              </w:rPr>
            </w:pPr>
            <w:r w:rsidRPr="00845AB5">
              <w:rPr>
                <w:rFonts w:ascii="PT Astra Serif" w:hAnsi="PT Astra Serif" w:cs="Times New Roman"/>
              </w:rPr>
              <w:t>в т.ч.    2021 год -  5 тыс. руб.</w:t>
            </w:r>
          </w:p>
          <w:p w:rsidR="00877E6C" w:rsidRPr="00845AB5" w:rsidRDefault="00877E6C" w:rsidP="00877E6C">
            <w:pPr>
              <w:pStyle w:val="ConsPlusNonformat"/>
              <w:ind w:left="567" w:firstLine="252"/>
              <w:jc w:val="both"/>
              <w:rPr>
                <w:rFonts w:ascii="PT Astra Serif" w:hAnsi="PT Astra Serif" w:cs="Times New Roman"/>
              </w:rPr>
            </w:pPr>
            <w:r w:rsidRPr="00845AB5">
              <w:rPr>
                <w:rFonts w:ascii="PT Astra Serif" w:hAnsi="PT Astra Serif" w:cs="Times New Roman"/>
              </w:rPr>
              <w:t xml:space="preserve">            2022 год – 5 тыс. руб.</w:t>
            </w:r>
          </w:p>
          <w:p w:rsidR="00877E6C" w:rsidRPr="00845AB5" w:rsidRDefault="00877E6C" w:rsidP="00877E6C">
            <w:pPr>
              <w:autoSpaceDE w:val="0"/>
              <w:autoSpaceDN w:val="0"/>
              <w:adjustRightInd w:val="0"/>
              <w:ind w:left="567"/>
              <w:contextualSpacing/>
              <w:jc w:val="both"/>
              <w:rPr>
                <w:rFonts w:ascii="PT Astra Serif" w:hAnsi="PT Astra Serif"/>
                <w:i/>
                <w:sz w:val="20"/>
                <w:szCs w:val="20"/>
              </w:rPr>
            </w:pPr>
            <w:r w:rsidRPr="00845AB5">
              <w:rPr>
                <w:rFonts w:ascii="PT Astra Serif" w:hAnsi="PT Astra Serif"/>
                <w:sz w:val="20"/>
                <w:szCs w:val="20"/>
              </w:rPr>
              <w:t xml:space="preserve">                2023 год – 5 тыс. руб.</w:t>
            </w:r>
          </w:p>
        </w:tc>
      </w:tr>
      <w:tr w:rsidR="00877E6C" w:rsidRPr="00845AB5" w:rsidTr="00477ED2">
        <w:tc>
          <w:tcPr>
            <w:tcW w:w="2694"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Cell"/>
              <w:ind w:left="567"/>
              <w:rPr>
                <w:rFonts w:ascii="PT Astra Serif" w:hAnsi="PT Astra Serif"/>
                <w:sz w:val="20"/>
                <w:szCs w:val="20"/>
              </w:rPr>
            </w:pPr>
            <w:r w:rsidRPr="00845AB5">
              <w:rPr>
                <w:rFonts w:ascii="PT Astra Serif" w:hAnsi="PT Astra Serif"/>
                <w:sz w:val="20"/>
                <w:szCs w:val="20"/>
              </w:rPr>
              <w:t>Конечные результаты реализации программы</w:t>
            </w:r>
          </w:p>
          <w:p w:rsidR="00877E6C" w:rsidRPr="00845AB5" w:rsidRDefault="00877E6C" w:rsidP="00877E6C">
            <w:pPr>
              <w:pStyle w:val="ConsPlusCell"/>
              <w:ind w:left="567"/>
              <w:rPr>
                <w:rFonts w:ascii="PT Astra Serif" w:hAnsi="PT Astra Serif"/>
                <w:sz w:val="20"/>
                <w:szCs w:val="20"/>
              </w:rPr>
            </w:pPr>
          </w:p>
          <w:p w:rsidR="00877E6C" w:rsidRPr="00845AB5" w:rsidRDefault="00877E6C" w:rsidP="00877E6C">
            <w:pPr>
              <w:pStyle w:val="ConsPlusCell"/>
              <w:ind w:left="567"/>
              <w:rPr>
                <w:rFonts w:ascii="PT Astra Serif" w:hAnsi="PT Astra Serif"/>
                <w:sz w:val="20"/>
                <w:szCs w:val="20"/>
              </w:rPr>
            </w:pPr>
          </w:p>
        </w:tc>
        <w:tc>
          <w:tcPr>
            <w:tcW w:w="6945" w:type="dxa"/>
            <w:tcBorders>
              <w:top w:val="single" w:sz="4" w:space="0" w:color="auto"/>
              <w:left w:val="single" w:sz="4" w:space="0" w:color="auto"/>
              <w:bottom w:val="single" w:sz="4" w:space="0" w:color="auto"/>
              <w:right w:val="single" w:sz="4" w:space="0" w:color="auto"/>
            </w:tcBorders>
          </w:tcPr>
          <w:p w:rsidR="00877E6C" w:rsidRPr="00845AB5" w:rsidRDefault="00877E6C" w:rsidP="00877E6C">
            <w:pPr>
              <w:pStyle w:val="ConsPlusNonformat"/>
              <w:ind w:left="567"/>
              <w:jc w:val="both"/>
              <w:rPr>
                <w:rFonts w:ascii="PT Astra Serif" w:hAnsi="PT Astra Serif" w:cs="Times New Roman"/>
              </w:rPr>
            </w:pPr>
            <w:r w:rsidRPr="00845AB5">
              <w:rPr>
                <w:rFonts w:ascii="PT Astra Serif" w:hAnsi="PT Astra Serif" w:cs="Times New Roman"/>
              </w:rPr>
              <w:t>Выполнение мероприятий Программы позволит обеспечить:</w:t>
            </w:r>
            <w:r w:rsidRPr="00845AB5">
              <w:rPr>
                <w:rFonts w:ascii="PT Astra Serif" w:hAnsi="PT Astra Serif" w:cs="Times New Roman"/>
              </w:rPr>
              <w:br/>
              <w:t xml:space="preserve">- сохранение действующих и создание новых субъектов  </w:t>
            </w:r>
            <w:r w:rsidRPr="00845AB5">
              <w:rPr>
                <w:rFonts w:ascii="PT Astra Serif" w:hAnsi="PT Astra Serif" w:cs="Times New Roman"/>
              </w:rPr>
              <w:br/>
              <w:t xml:space="preserve">малого и среднего предпринимательства на территории  </w:t>
            </w:r>
            <w:r w:rsidRPr="00845AB5">
              <w:rPr>
                <w:rFonts w:ascii="PT Astra Serif" w:hAnsi="PT Astra Serif" w:cs="Times New Roman"/>
              </w:rPr>
              <w:br/>
              <w:t xml:space="preserve">Кадыйского района;                                 </w:t>
            </w:r>
            <w:r w:rsidRPr="00845AB5">
              <w:rPr>
                <w:rFonts w:ascii="PT Astra Serif" w:hAnsi="PT Astra Serif" w:cs="Times New Roman"/>
              </w:rPr>
              <w:br/>
              <w:t xml:space="preserve">- рост объемов производства в малом бизнесе;         </w:t>
            </w:r>
            <w:r w:rsidRPr="00845AB5">
              <w:rPr>
                <w:rFonts w:ascii="PT Astra Serif" w:hAnsi="PT Astra Serif" w:cs="Times New Roman"/>
              </w:rPr>
              <w:br/>
              <w:t xml:space="preserve">- рост собираемости налогов с малых предприятий по специальным налоговым режимам в местный бюджет;   </w:t>
            </w:r>
            <w:r w:rsidRPr="00845AB5">
              <w:rPr>
                <w:rFonts w:ascii="PT Astra Serif" w:hAnsi="PT Astra Serif" w:cs="Times New Roman"/>
              </w:rPr>
              <w:br/>
              <w:t>- привлечение инвестиций в малое предпринимательство;</w:t>
            </w:r>
            <w:r w:rsidRPr="00845AB5">
              <w:rPr>
                <w:rFonts w:ascii="PT Astra Serif" w:hAnsi="PT Astra Serif" w:cs="Times New Roman"/>
              </w:rPr>
              <w:br/>
              <w:t xml:space="preserve">- развитие межрегиональных связей и расширение       </w:t>
            </w:r>
            <w:r w:rsidRPr="00845AB5">
              <w:rPr>
                <w:rFonts w:ascii="PT Astra Serif" w:hAnsi="PT Astra Serif" w:cs="Times New Roman"/>
              </w:rPr>
              <w:br/>
              <w:t xml:space="preserve">рынков сбыта продукции                               </w:t>
            </w:r>
          </w:p>
        </w:tc>
      </w:tr>
    </w:tbl>
    <w:p w:rsidR="00877E6C" w:rsidRPr="00845AB5" w:rsidRDefault="00877E6C" w:rsidP="00877E6C">
      <w:pPr>
        <w:spacing w:line="100" w:lineRule="atLeast"/>
        <w:ind w:left="567"/>
        <w:jc w:val="center"/>
        <w:rPr>
          <w:rFonts w:ascii="PT Astra Serif" w:hAnsi="PT Astra Serif"/>
          <w:sz w:val="20"/>
          <w:szCs w:val="20"/>
        </w:rPr>
      </w:pPr>
    </w:p>
    <w:p w:rsidR="00877E6C" w:rsidRPr="00845AB5" w:rsidRDefault="00877E6C" w:rsidP="00877E6C">
      <w:pPr>
        <w:numPr>
          <w:ilvl w:val="0"/>
          <w:numId w:val="17"/>
        </w:numPr>
        <w:spacing w:after="0" w:line="100" w:lineRule="atLeast"/>
        <w:ind w:left="567"/>
        <w:jc w:val="center"/>
        <w:rPr>
          <w:rFonts w:ascii="PT Astra Serif" w:hAnsi="PT Astra Serif"/>
          <w:b/>
          <w:sz w:val="20"/>
          <w:szCs w:val="20"/>
        </w:rPr>
      </w:pPr>
      <w:r w:rsidRPr="00845AB5">
        <w:rPr>
          <w:rFonts w:ascii="PT Astra Serif" w:hAnsi="PT Astra Serif"/>
          <w:b/>
          <w:sz w:val="20"/>
          <w:szCs w:val="20"/>
        </w:rPr>
        <w:t>ХАРАКТЕРИСТИКА  И АНАЛИЗ  ТЕКУЩЕГО СОСТОЯНИЯ</w:t>
      </w:r>
    </w:p>
    <w:p w:rsidR="00877E6C" w:rsidRPr="00845AB5" w:rsidRDefault="00877E6C" w:rsidP="00877E6C">
      <w:pPr>
        <w:spacing w:line="100" w:lineRule="atLeast"/>
        <w:ind w:left="567"/>
        <w:jc w:val="center"/>
        <w:rPr>
          <w:rFonts w:ascii="PT Astra Serif" w:hAnsi="PT Astra Serif"/>
          <w:b/>
          <w:sz w:val="20"/>
          <w:szCs w:val="20"/>
        </w:rPr>
      </w:pPr>
      <w:r w:rsidRPr="00845AB5">
        <w:rPr>
          <w:rFonts w:ascii="PT Astra Serif" w:hAnsi="PT Astra Serif"/>
          <w:b/>
          <w:sz w:val="20"/>
          <w:szCs w:val="20"/>
        </w:rPr>
        <w:t xml:space="preserve"> СФЕРЫ РЕАЛИЗАЦИИ МУНИЦИПАЛЬНОЙ ПРОГРАММЫ</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 В соответствии со </w:t>
      </w:r>
      <w:hyperlink r:id="rId17" w:history="1">
        <w:r w:rsidRPr="00845AB5">
          <w:rPr>
            <w:rStyle w:val="ab"/>
            <w:rFonts w:ascii="PT Astra Serif" w:hAnsi="PT Astra Serif"/>
            <w:sz w:val="20"/>
            <w:szCs w:val="20"/>
          </w:rPr>
          <w:t>статьей 15</w:t>
        </w:r>
      </w:hyperlink>
      <w:r w:rsidRPr="00845AB5">
        <w:rPr>
          <w:rFonts w:ascii="PT Astra Serif" w:hAnsi="PT Astra Serif"/>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относится содействие развитию малого и среднего предпринимательства. Полномочия органов местного самоуправления по вопросам развития малого и среднего предпринимательства также определены Федеральным </w:t>
      </w:r>
      <w:hyperlink r:id="rId18" w:history="1">
        <w:r w:rsidRPr="00845AB5">
          <w:rPr>
            <w:rStyle w:val="ab"/>
            <w:rFonts w:ascii="PT Astra Serif" w:hAnsi="PT Astra Serif"/>
            <w:sz w:val="20"/>
            <w:szCs w:val="20"/>
          </w:rPr>
          <w:t>законом</w:t>
        </w:r>
      </w:hyperlink>
      <w:r w:rsidRPr="00845AB5">
        <w:rPr>
          <w:rFonts w:ascii="PT Astra Serif" w:hAnsi="PT Astra Serif"/>
          <w:sz w:val="20"/>
          <w:szCs w:val="20"/>
        </w:rPr>
        <w:t xml:space="preserve"> от 24 июля 2007 года № 209-ФЗ «О развитии малого и среднего предпринимательства в Российской Федерации» и </w:t>
      </w:r>
      <w:hyperlink r:id="rId19" w:history="1">
        <w:r w:rsidRPr="00845AB5">
          <w:rPr>
            <w:rStyle w:val="ab"/>
            <w:rFonts w:ascii="PT Astra Serif" w:hAnsi="PT Astra Serif"/>
            <w:sz w:val="20"/>
            <w:szCs w:val="20"/>
          </w:rPr>
          <w:t>Законом</w:t>
        </w:r>
      </w:hyperlink>
      <w:r w:rsidRPr="00845AB5">
        <w:rPr>
          <w:rFonts w:ascii="PT Astra Serif" w:hAnsi="PT Astra Serif"/>
          <w:sz w:val="20"/>
          <w:szCs w:val="20"/>
        </w:rPr>
        <w:t xml:space="preserve"> Костромской области от 26 мая 2008 года № 318-4-ЗКО «О развитии малого и среднего предпринимательства в Костромской области».</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Обеспечение условий для развития предпринимательской деятельности является одним из основных направлений социально-экономического развития Кадыйского муниципального района Костромской области.</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Малый и средний бизнес, являясь неотъемлемой частью рыночной экономики, не только устойчиво сохраняет достигнутые позиции, но и с каждым годом усиливает свое влияние на формирование общих экономических показателей в различных отраслях экономики района. Положительная динамика развития предпринимательства проявляется в ежегодном увеличении объемов произведенной продукции, выполненных работ, оказанных услуг, а также росте налоговых поступлений в бюджет. </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Малое и среднее предпринимательство во многом определяет темпы экономического роста и состояние занятости населения. Присущие малым предприятиям гибкость и высокая приспособляемость к изменению рыночной конъюнктуры способствует стабилизации экономических процессов в районе. Вместе с тем, сектору малого предпринимательства свойственны относительно низкая доходность, высокая интенсивность труда, сложности с внедрением новых технологий, ограниченность собственных ресурсов и повышенный риск в конкурентной борьбе.</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По состоянию на 1 января 2020 г. на территории Кадыйского муниципального района осуществляют хозяйственную деятельность 159 субъектов малого предпринимательства, из них:</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lastRenderedPageBreak/>
        <w:t xml:space="preserve">   - средних предприятий нет;</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   -   41  малых предприятий;</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   - 114 индивидуальных предпринимателей;</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   -    4 крестьянско-фермерских хозяйств.</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В предыдущие годы развитие малого бизнеса характеризуется тенденциями роста валовых и финансовых показателей, относительно постоянной численности занятых в малом бизнесе, а также колебаниями в количестве предприятий, обусловленными изменениями в Российском законодательстве.</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В связи с общероссийской тенденцией увеличения численности индивидуальных предпринимателей в 2020 году наблюдается увеличение  субъектов малого и среднего предпринимательства на 0,85%.</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Поступление налогов и сборов от субъектов малого предпринимательства в местный бюджет за 2020 год  16698,6 тыс. руб. рост  к уровню прошлого года 2,9 %.</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Удельный вес по налогам и сборам от субъектов малого предпринимательства в собственных доходах бюджета в 2020 году составил 11 %. </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xml:space="preserve">Прогнозные показатели развития предпринимательства в ходе реализации Программы приведены в приложении №1.  </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 в числе которых можно отметить:</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недостаток финансовых и инвестиционных ресурсов, в том числе для технического перевооружения и повышения производительности труда;</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трудности с получением банковских кредитов и высокие процентные ставки по ним;</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недостаток производственных площадей, высокая арендная плата;</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недостаток квалифицированных кадров рабочих профессий, менеджеров, невысокий уровень оплаты труда в сфере малого бизнеса;</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постоянные изменения в действующем законодательстве, в том числе и в налоговом, что не позволяет спрогнозировать развитие бизнеса на перспективу;</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 отсутствие объективных статистических данных о состоянии и развитии субъектов малого и среднего предпринимательства в районе и в области в целом. Без этого невозможно более полно отразить развитие и вклад в экономику района субъектов малого и среднего предпринимательства и определить единые критерии и оценочные показатели малого и среднего предпринимательства.</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Анализ имеющихся проблем в развитии малого и среднего предпринимательства, а также опыт реализации предыдущих программ поддержки и развития субъектов малого и среднего предпринимательства в муниципальном районе показывает, что существующие проблемы можно решить только при взаимодействии органов местного самоуправления и субъектов малого и среднего предпринимательства.</w:t>
      </w:r>
    </w:p>
    <w:p w:rsidR="00877E6C" w:rsidRPr="00845AB5" w:rsidRDefault="00877E6C" w:rsidP="00877E6C">
      <w:pPr>
        <w:widowControl w:val="0"/>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Необходим комплексный и последовательный подход, рассчитанный на долгосрочный период, который предполагает использование программных методов, обеспечивающих увязку мероприятий по срокам, ресурсам, исполнителям, а также организацию управления и контроля.</w:t>
      </w:r>
    </w:p>
    <w:p w:rsidR="00877E6C" w:rsidRPr="00845AB5" w:rsidRDefault="00877E6C" w:rsidP="00877E6C">
      <w:pPr>
        <w:spacing w:line="100" w:lineRule="atLeast"/>
        <w:ind w:left="567" w:firstLine="851"/>
        <w:jc w:val="both"/>
        <w:rPr>
          <w:rFonts w:ascii="PT Astra Serif" w:hAnsi="PT Astra Serif"/>
          <w:sz w:val="20"/>
          <w:szCs w:val="20"/>
        </w:rPr>
      </w:pPr>
      <w:r w:rsidRPr="00845AB5">
        <w:rPr>
          <w:rFonts w:ascii="PT Astra Serif" w:hAnsi="PT Astra Serif"/>
          <w:sz w:val="20"/>
          <w:szCs w:val="20"/>
        </w:rPr>
        <w:lastRenderedPageBreak/>
        <w:t xml:space="preserve"> Муниципальная программа «Развитие субъектов малого и среднего предпринимательства в Кадыйском муниципальном районе на 2021 – 2023 годы»  разработана на среднесрочный период.</w:t>
      </w:r>
    </w:p>
    <w:p w:rsidR="00877E6C" w:rsidRPr="00845AB5" w:rsidRDefault="00877E6C" w:rsidP="00877E6C">
      <w:pPr>
        <w:autoSpaceDE w:val="0"/>
        <w:autoSpaceDN w:val="0"/>
        <w:adjustRightInd w:val="0"/>
        <w:ind w:left="567"/>
        <w:jc w:val="both"/>
        <w:outlineLvl w:val="1"/>
        <w:rPr>
          <w:rFonts w:ascii="PT Astra Serif" w:hAnsi="PT Astra Serif"/>
          <w:b/>
          <w:sz w:val="20"/>
          <w:szCs w:val="20"/>
        </w:rPr>
      </w:pPr>
      <w:r w:rsidRPr="00845AB5">
        <w:rPr>
          <w:rFonts w:ascii="PT Astra Serif" w:hAnsi="PT Astra Serif"/>
          <w:b/>
          <w:sz w:val="20"/>
          <w:szCs w:val="20"/>
          <w:lang w:val="en-US"/>
        </w:rPr>
        <w:t>III</w:t>
      </w:r>
      <w:r w:rsidRPr="00845AB5">
        <w:rPr>
          <w:rFonts w:ascii="PT Astra Serif" w:hAnsi="PT Astra Serif"/>
          <w:b/>
          <w:sz w:val="20"/>
          <w:szCs w:val="20"/>
        </w:rPr>
        <w:t>.   ЦЕЛИ И ЗАДАЧИ РЕАЛИЗАЦИИ МУНИЦИПАЛЬНОЙ ПРОГРАММЫ, ЦЕЛЕВЫЕ ПОКАЗАТЕЛИ РЕАЛИЗАЦИИ МУНИЦИПАЛЬНОЙ ПРОГРАММЫ.</w:t>
      </w:r>
    </w:p>
    <w:p w:rsidR="00877E6C" w:rsidRPr="00845AB5" w:rsidRDefault="00877E6C" w:rsidP="00877E6C">
      <w:pPr>
        <w:pStyle w:val="western"/>
        <w:tabs>
          <w:tab w:val="left" w:pos="360"/>
        </w:tabs>
        <w:spacing w:before="0" w:after="0"/>
        <w:ind w:left="567" w:firstLine="851"/>
        <w:jc w:val="both"/>
        <w:rPr>
          <w:rFonts w:ascii="PT Astra Serif" w:hAnsi="PT Astra Serif"/>
          <w:sz w:val="20"/>
          <w:szCs w:val="20"/>
        </w:rPr>
      </w:pPr>
      <w:r w:rsidRPr="00845AB5">
        <w:rPr>
          <w:rFonts w:ascii="PT Astra Serif" w:hAnsi="PT Astra Serif"/>
          <w:sz w:val="20"/>
          <w:szCs w:val="20"/>
        </w:rPr>
        <w:t xml:space="preserve">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w:t>
      </w:r>
    </w:p>
    <w:p w:rsidR="00877E6C" w:rsidRPr="00845AB5" w:rsidRDefault="00877E6C" w:rsidP="00877E6C">
      <w:pPr>
        <w:pStyle w:val="western"/>
        <w:tabs>
          <w:tab w:val="left" w:pos="360"/>
        </w:tabs>
        <w:spacing w:before="0" w:after="0"/>
        <w:ind w:left="567" w:firstLine="851"/>
        <w:jc w:val="both"/>
        <w:rPr>
          <w:rFonts w:ascii="PT Astra Serif" w:hAnsi="PT Astra Serif"/>
          <w:sz w:val="20"/>
          <w:szCs w:val="20"/>
        </w:rPr>
      </w:pPr>
      <w:r w:rsidRPr="00845AB5">
        <w:rPr>
          <w:rFonts w:ascii="PT Astra Serif" w:hAnsi="PT Astra Serif"/>
          <w:sz w:val="20"/>
          <w:szCs w:val="20"/>
        </w:rPr>
        <w:t xml:space="preserve">Основными задачами Программы являются: </w:t>
      </w:r>
    </w:p>
    <w:p w:rsidR="00877E6C" w:rsidRPr="00845AB5" w:rsidRDefault="00877E6C" w:rsidP="00877E6C">
      <w:pPr>
        <w:pStyle w:val="western"/>
        <w:tabs>
          <w:tab w:val="left" w:pos="360"/>
        </w:tabs>
        <w:spacing w:before="0" w:after="0"/>
        <w:ind w:left="567" w:firstLine="851"/>
        <w:jc w:val="both"/>
        <w:rPr>
          <w:rFonts w:ascii="PT Astra Serif" w:hAnsi="PT Astra Serif"/>
          <w:sz w:val="20"/>
          <w:szCs w:val="20"/>
        </w:rPr>
      </w:pPr>
      <w:r w:rsidRPr="00845AB5">
        <w:rPr>
          <w:rFonts w:ascii="PT Astra Serif" w:hAnsi="PT Astra Serif"/>
          <w:sz w:val="20"/>
          <w:szCs w:val="20"/>
        </w:rPr>
        <w:t>1) содействие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w:t>
      </w:r>
    </w:p>
    <w:p w:rsidR="00877E6C" w:rsidRPr="00845AB5" w:rsidRDefault="00877E6C" w:rsidP="00877E6C">
      <w:pPr>
        <w:widowControl w:val="0"/>
        <w:tabs>
          <w:tab w:val="left" w:pos="252"/>
          <w:tab w:val="left" w:pos="432"/>
          <w:tab w:val="num" w:pos="612"/>
        </w:tabs>
        <w:autoSpaceDE w:val="0"/>
        <w:autoSpaceDN w:val="0"/>
        <w:adjustRightInd w:val="0"/>
        <w:ind w:left="567" w:firstLine="851"/>
        <w:jc w:val="both"/>
        <w:rPr>
          <w:rFonts w:ascii="PT Astra Serif" w:hAnsi="PT Astra Serif"/>
          <w:sz w:val="20"/>
          <w:szCs w:val="20"/>
        </w:rPr>
      </w:pPr>
      <w:r w:rsidRPr="00845AB5">
        <w:rPr>
          <w:rFonts w:ascii="PT Astra Serif" w:hAnsi="PT Astra Serif"/>
          <w:sz w:val="20"/>
          <w:szCs w:val="20"/>
        </w:rPr>
        <w:t>2) содействие в продвижении продукции малых и средних предприятий на региональный и межрегиональный рынки;</w:t>
      </w:r>
    </w:p>
    <w:p w:rsidR="00877E6C" w:rsidRPr="00845AB5" w:rsidRDefault="00877E6C" w:rsidP="00877E6C">
      <w:pPr>
        <w:tabs>
          <w:tab w:val="num" w:pos="0"/>
        </w:tabs>
        <w:ind w:left="567" w:firstLine="851"/>
        <w:jc w:val="both"/>
        <w:rPr>
          <w:rFonts w:ascii="PT Astra Serif" w:hAnsi="PT Astra Serif"/>
          <w:sz w:val="20"/>
          <w:szCs w:val="20"/>
        </w:rPr>
      </w:pPr>
      <w:r w:rsidRPr="00845AB5">
        <w:rPr>
          <w:rFonts w:ascii="PT Astra Serif" w:hAnsi="PT Astra Serif"/>
          <w:sz w:val="20"/>
          <w:szCs w:val="20"/>
        </w:rPr>
        <w:t>3) развитие информационной, консультационной, правовой и образовательной поддержки субъектов малого и среднего предпринимательства.</w:t>
      </w:r>
    </w:p>
    <w:p w:rsidR="00877E6C" w:rsidRPr="00845AB5" w:rsidRDefault="00877E6C" w:rsidP="00877E6C">
      <w:pPr>
        <w:ind w:left="567" w:firstLine="708"/>
        <w:contextualSpacing/>
        <w:jc w:val="both"/>
        <w:rPr>
          <w:rFonts w:ascii="PT Astra Serif" w:hAnsi="PT Astra Serif"/>
          <w:sz w:val="20"/>
          <w:szCs w:val="20"/>
        </w:rPr>
      </w:pPr>
    </w:p>
    <w:p w:rsidR="00877E6C" w:rsidRPr="00845AB5" w:rsidRDefault="00877E6C" w:rsidP="00877E6C">
      <w:pPr>
        <w:ind w:left="567" w:firstLine="851"/>
        <w:contextualSpacing/>
        <w:jc w:val="both"/>
        <w:rPr>
          <w:rFonts w:ascii="PT Astra Serif" w:hAnsi="PT Astra Serif"/>
          <w:sz w:val="20"/>
          <w:szCs w:val="20"/>
        </w:rPr>
      </w:pPr>
      <w:r w:rsidRPr="00845AB5">
        <w:rPr>
          <w:rFonts w:ascii="PT Astra Serif" w:hAnsi="PT Astra Serif"/>
          <w:sz w:val="20"/>
          <w:szCs w:val="20"/>
        </w:rPr>
        <w:t>Цели, задачи и целевые индикаторы Программы отражены в приложении №1.</w:t>
      </w:r>
    </w:p>
    <w:p w:rsidR="00877E6C" w:rsidRPr="00845AB5" w:rsidRDefault="00877E6C" w:rsidP="00877E6C">
      <w:pPr>
        <w:ind w:left="567"/>
        <w:contextualSpacing/>
        <w:jc w:val="center"/>
        <w:rPr>
          <w:rFonts w:ascii="PT Astra Serif" w:hAnsi="PT Astra Serif"/>
          <w:b/>
          <w:sz w:val="20"/>
          <w:szCs w:val="20"/>
        </w:rPr>
      </w:pPr>
    </w:p>
    <w:p w:rsidR="00877E6C" w:rsidRPr="00845AB5" w:rsidRDefault="00877E6C" w:rsidP="00877E6C">
      <w:pPr>
        <w:numPr>
          <w:ilvl w:val="0"/>
          <w:numId w:val="18"/>
        </w:numPr>
        <w:spacing w:after="0" w:line="240" w:lineRule="auto"/>
        <w:ind w:left="567"/>
        <w:contextualSpacing/>
        <w:jc w:val="center"/>
        <w:rPr>
          <w:rFonts w:ascii="PT Astra Serif" w:hAnsi="PT Astra Serif"/>
          <w:b/>
          <w:sz w:val="20"/>
          <w:szCs w:val="20"/>
        </w:rPr>
      </w:pPr>
      <w:r w:rsidRPr="00845AB5">
        <w:rPr>
          <w:rFonts w:ascii="PT Astra Serif" w:hAnsi="PT Astra Serif"/>
          <w:b/>
          <w:sz w:val="20"/>
          <w:szCs w:val="20"/>
        </w:rPr>
        <w:t>ПЛАН МЕРОПРИЯТИЙ  ПО ВЫПОЛНЕНИЮ МУНИЦИПАЛЬНОЙ ПРОГРАММЫ</w:t>
      </w:r>
    </w:p>
    <w:p w:rsidR="00477ED2" w:rsidRDefault="00477ED2" w:rsidP="00877E6C">
      <w:pPr>
        <w:pStyle w:val="ConsPlusNormal"/>
        <w:widowControl/>
        <w:ind w:left="567" w:firstLine="540"/>
        <w:jc w:val="both"/>
        <w:rPr>
          <w:rFonts w:ascii="PT Astra Serif" w:hAnsi="PT Astra Serif" w:cs="Times New Roman"/>
        </w:rPr>
      </w:pP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Программные мероприятия предполагается осуществлять по следующим направлениям:</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1. Совершенствование нормативно-правовой базы, регулирующей деятельность субъектов малого и среднего предпринимательства в Кадыйском  муниципальном районе.</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2. Поддержка субъектов малого и среднего предпринимательства в деятельности на региональном и межрегиональном ранках.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3. Содействие органам местного самоуправления в развитии малого и среднего предпринимательства на территории муниципальных образований района.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4. Имущественная поддержка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5. Информационная, консультационная и правовая поддержка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Для достижения поставленных целей и решения задач предусматривается проведение системы следующих связанных по срокам, ресурсам и исполнителям программных мероприятий (приложение к настоящей Программе):</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1. Совершенствование нормативно-правовой базы, регулирующей деятельность субъектов малого и среднего предпринимательства в Кадыйском  муниципальном районе.</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Развитие малого и среднего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власти.</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данном разделе определены основные мероприятия, направленные на: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создание благоприятной предпринимательской среды в районе;</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повышение информированности предпринимателей о деятельности контролирующих, надзорных и правоохранительных органов, упорядочивание контроля за предпринимательской деятельностью;</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упрощение процедуры оформления земельных и имущественных отношений субъектами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поддержка субъектов малого и среднего предпринимательства в приоритетных отраслях экономики района.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2. Поддержка субъектов малого и среднего предпринимательства в деятельности на региональном и межрегиональном ранках.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Поступательное развитие малого и среднего предпринимательства связано с решением следующих задач:</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обеспечение доступа к таким важным для субъектов малого и среднего предпринимательства ресурсам, как земельные участки и нежилые помещения;</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получение субъектами малого и среднего предпринимательства муниципальных заказов через участие в торгах;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выход субъектов малого и среднего предпринимательства на новые рынки сбыта;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формирование положительного общественного мнения о малом предпринимательстве.</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данном разделе предлагаются мероприятия по:</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содействию участию субъектов малого и среднего предпринимательства в ежегодном мероприятии «День предпринимателя Костромской области» и ежегодном губернаторском конкурсе «Предприниматель года»;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содействию участию субъектов малого и среднего предпринимательства в межрегиональных выставках и ярмарках;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lastRenderedPageBreak/>
        <w:t>- привлечению субъектов малого и среднего предпринимательства к выполнению муниципальных заказов на производство продукции, выполнение работ, оказание услуг;</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содействию участию субъектов малого и среднего предпринимательства в  конкурсах, проводимых департаментом экономического развития Костромской области.</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рамках данного направления Программы планируется содействие участию предпринимателей в различных конкурсах.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Участие в областном ежегодном конкурсе «Предприниматель года» позволит создать привлекательный имидж современного предпринимателя.</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Для развития предпринимательства в приоритетных областях планируются мероприятия, направленные на совершенствование нормативной правовой базы, оказание помощи в обеспечении развития, повышения эффективности деятельности и конкурентоспособности субъектов малого и среднего предпринимательства в этих сферах.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С целью содействия расширению рынка сбыта для субъектов малого и среднего предпринимательства и повышению статуса предпринимательской деятельности в Программе предусмотрено содействие участию предпринимателей в выставках-ярмарках. Планируется организация участия субъектов малого и среднего предпринимательства в межрегиональных и российских выставках-ярмарках.</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Проведение мероприятий Программы будет способствовать демонстрации продукции и других достижений субъектов малого и среднего предпринимательства, укреплению экономических, научных и торгово-производственных связей между предпринимателями различных регионов.</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3. Содействие органам местного самоуправления в развитии малого и среднего предпринимательства на территориях муниципальных образований района.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данном разделе Программа предлагает мероприятия по:</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методическому обеспечению органов местного самоуправления муниципальных образований района и оказанию содействия им в разработке и реализации мер по развитию малого и среднего предпринимательства на территории Кадыйского  муниципального района;</w:t>
      </w:r>
    </w:p>
    <w:p w:rsidR="00877E6C" w:rsidRPr="00845AB5" w:rsidRDefault="00877E6C" w:rsidP="00877E6C">
      <w:pPr>
        <w:pStyle w:val="ConsPlusNormal"/>
        <w:widowControl/>
        <w:ind w:left="567" w:firstLine="540"/>
        <w:jc w:val="both"/>
        <w:rPr>
          <w:rFonts w:ascii="PT Astra Serif" w:hAnsi="PT Astra Serif" w:cs="Times New Roman"/>
        </w:rPr>
      </w:pP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4. Имущественная поддержка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данном разделе предлагаются мероприятия по:</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обеспечению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оказанию имущественной поддержки за счет формирования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5. Информационная, консультационная и правовая поддержка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Недостаточность информационного обеспечения выделяется предпринимателями как одна из основных проблем, с которой им приходится сталкиваться. Субъекты малого и среднего предпринимательства испытывают информационный  «голод»  по широкому кругу вопросов (новые технологии, оборудование, потенциальные инвесторы, юридические аспекты ведения бизнеса и т.д.).</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современных условиях хозяйствования серьезной задачей остается включение предпринимателей в современную систему информационного обмена, что позволит значительно улучшить условия и эффективность их работы.</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настоящем разделе представлен комплекс мероприятий, направленных на информационную поддержку малого и среднего предпринимательства. Для этих целей планируется:</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подготовка и содействие в организации выпуска информационных материалов в районных средствах массовой информации и на сайте администрации по актуальным вопросам развития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освещение в СМИ деятельности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 организация и проведение семинаров, совещаний для субъектов малого и среднего предпринимательства с участием контролирующих органов по вопросам ведения предпринимательской деятельности, актуальным вопросам в области развития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рамках данного раздела также будут осуществляться мероприятия, направленные на создание, актуализацию и постоянное пополнение информационных ресурсов с целью продвижения товаров, работ, услуг субъектов малого и среднего предпринимательства на региональные и российские рынки. Обеспечение информационной поддержки по участию предпринимателей в выставочно-ярмарочной деятельности.</w:t>
      </w:r>
    </w:p>
    <w:p w:rsidR="00877E6C" w:rsidRPr="00845AB5" w:rsidRDefault="00877E6C" w:rsidP="00877E6C">
      <w:pPr>
        <w:pStyle w:val="ConsPlusNormal"/>
        <w:widowControl/>
        <w:ind w:left="567" w:firstLine="540"/>
        <w:jc w:val="both"/>
        <w:rPr>
          <w:rFonts w:ascii="PT Astra Serif" w:hAnsi="PT Astra Serif" w:cs="Times New Roman"/>
        </w:rPr>
      </w:pPr>
    </w:p>
    <w:p w:rsidR="00877E6C" w:rsidRPr="00477ED2" w:rsidRDefault="00877E6C" w:rsidP="00877E6C">
      <w:pPr>
        <w:pStyle w:val="ConsPlusNormal"/>
        <w:widowControl/>
        <w:ind w:left="567" w:firstLine="0"/>
        <w:jc w:val="center"/>
        <w:outlineLvl w:val="1"/>
        <w:rPr>
          <w:rFonts w:ascii="PT Astra Serif" w:hAnsi="PT Astra Serif" w:cs="Times New Roman"/>
          <w:b/>
        </w:rPr>
      </w:pPr>
      <w:r w:rsidRPr="00477ED2">
        <w:rPr>
          <w:rFonts w:ascii="PT Astra Serif" w:hAnsi="PT Astra Serif" w:cs="Times New Roman"/>
          <w:b/>
          <w:lang w:val="en-US"/>
        </w:rPr>
        <w:t>V</w:t>
      </w:r>
      <w:r w:rsidRPr="00477ED2">
        <w:rPr>
          <w:rFonts w:ascii="PT Astra Serif" w:hAnsi="PT Astra Serif" w:cs="Times New Roman"/>
          <w:b/>
        </w:rPr>
        <w:t>. РЕСУРСНОЕ ОБЕСПЕЧЕНИЕ МУНИЦИПАЛЬНОЙ ПРОГРАММЫ</w:t>
      </w:r>
    </w:p>
    <w:p w:rsidR="00877E6C" w:rsidRPr="00845AB5" w:rsidRDefault="00877E6C" w:rsidP="00877E6C">
      <w:pPr>
        <w:pStyle w:val="ConsPlusNormal"/>
        <w:widowControl/>
        <w:ind w:left="567" w:firstLine="0"/>
        <w:jc w:val="center"/>
        <w:rPr>
          <w:rFonts w:ascii="PT Astra Serif" w:hAnsi="PT Astra Serif" w:cs="Times New Roman"/>
        </w:rPr>
      </w:pPr>
    </w:p>
    <w:p w:rsidR="00877E6C" w:rsidRPr="00845AB5" w:rsidRDefault="00877E6C" w:rsidP="00877E6C">
      <w:pPr>
        <w:pStyle w:val="ConsPlusNormal"/>
        <w:widowControl/>
        <w:ind w:left="567" w:firstLine="540"/>
        <w:rPr>
          <w:rFonts w:ascii="PT Astra Serif" w:hAnsi="PT Astra Serif" w:cs="Times New Roman"/>
        </w:rPr>
      </w:pPr>
      <w:r w:rsidRPr="00845AB5">
        <w:rPr>
          <w:rFonts w:ascii="PT Astra Serif" w:hAnsi="PT Astra Serif" w:cs="Times New Roman"/>
        </w:rPr>
        <w:t>Финансирование программных мероприятий будет осуществляется за счет средств муниципального бюджета.</w:t>
      </w:r>
      <w:r w:rsidRPr="00845AB5">
        <w:rPr>
          <w:rFonts w:ascii="PT Astra Serif" w:hAnsi="PT Astra Serif" w:cs="Times New Roman"/>
        </w:rPr>
        <w:br/>
        <w:t>Общий объем финансирования Программы прогнозируется в следующем размере:</w:t>
      </w:r>
    </w:p>
    <w:p w:rsidR="00877E6C" w:rsidRPr="00845AB5" w:rsidRDefault="00877E6C" w:rsidP="00877E6C">
      <w:pPr>
        <w:pStyle w:val="ConsPlusNormal"/>
        <w:widowControl/>
        <w:ind w:left="567" w:firstLine="540"/>
        <w:jc w:val="both"/>
        <w:rPr>
          <w:rFonts w:ascii="PT Astra Serif" w:hAnsi="PT Astra Serif" w:cs="Times New Roman"/>
        </w:rPr>
      </w:pPr>
    </w:p>
    <w:tbl>
      <w:tblPr>
        <w:tblW w:w="0" w:type="auto"/>
        <w:tblInd w:w="496" w:type="dxa"/>
        <w:tblLayout w:type="fixed"/>
        <w:tblCellMar>
          <w:left w:w="70" w:type="dxa"/>
          <w:right w:w="70" w:type="dxa"/>
        </w:tblCellMar>
        <w:tblLook w:val="0000"/>
      </w:tblPr>
      <w:tblGrid>
        <w:gridCol w:w="3119"/>
        <w:gridCol w:w="1276"/>
        <w:gridCol w:w="1134"/>
        <w:gridCol w:w="1276"/>
        <w:gridCol w:w="1276"/>
      </w:tblGrid>
      <w:tr w:rsidR="00877E6C" w:rsidRPr="00845AB5" w:rsidTr="001F6ED5">
        <w:trPr>
          <w:cantSplit/>
          <w:trHeight w:val="240"/>
        </w:trPr>
        <w:tc>
          <w:tcPr>
            <w:tcW w:w="3119"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rPr>
                <w:rFonts w:ascii="PT Astra Serif" w:hAnsi="PT Astra Serif" w:cs="Times New Roman"/>
              </w:rPr>
            </w:pPr>
          </w:p>
        </w:tc>
        <w:tc>
          <w:tcPr>
            <w:tcW w:w="1276"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jc w:val="center"/>
              <w:rPr>
                <w:rFonts w:ascii="PT Astra Serif" w:hAnsi="PT Astra Serif" w:cs="Times New Roman"/>
              </w:rPr>
            </w:pPr>
            <w:r w:rsidRPr="00845AB5">
              <w:rPr>
                <w:rFonts w:ascii="PT Astra Serif" w:hAnsi="PT Astra Serif" w:cs="Times New Roman"/>
              </w:rPr>
              <w:t>Всего</w:t>
            </w:r>
          </w:p>
        </w:tc>
        <w:tc>
          <w:tcPr>
            <w:tcW w:w="1134"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jc w:val="center"/>
              <w:rPr>
                <w:rFonts w:ascii="PT Astra Serif" w:hAnsi="PT Astra Serif" w:cs="Times New Roman"/>
              </w:rPr>
            </w:pPr>
            <w:r w:rsidRPr="00845AB5">
              <w:rPr>
                <w:rFonts w:ascii="PT Astra Serif" w:hAnsi="PT Astra Serif" w:cs="Times New Roman"/>
              </w:rPr>
              <w:t>2021 г.</w:t>
            </w:r>
          </w:p>
          <w:p w:rsidR="00877E6C" w:rsidRPr="00845AB5" w:rsidRDefault="00877E6C" w:rsidP="00877E6C">
            <w:pPr>
              <w:pStyle w:val="ConsPlusNormal"/>
              <w:widowControl/>
              <w:ind w:left="567" w:firstLine="0"/>
              <w:jc w:val="center"/>
              <w:rPr>
                <w:rFonts w:ascii="PT Astra Serif" w:hAnsi="PT Astra Serif" w:cs="Times New Roman"/>
              </w:rPr>
            </w:pPr>
          </w:p>
        </w:tc>
        <w:tc>
          <w:tcPr>
            <w:tcW w:w="1276"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jc w:val="center"/>
              <w:rPr>
                <w:rFonts w:ascii="PT Astra Serif" w:hAnsi="PT Astra Serif" w:cs="Times New Roman"/>
              </w:rPr>
            </w:pPr>
            <w:r w:rsidRPr="00845AB5">
              <w:rPr>
                <w:rFonts w:ascii="PT Astra Serif" w:hAnsi="PT Astra Serif" w:cs="Times New Roman"/>
              </w:rPr>
              <w:t>2022г.</w:t>
            </w:r>
          </w:p>
          <w:p w:rsidR="00877E6C" w:rsidRPr="00845AB5" w:rsidRDefault="00877E6C" w:rsidP="00877E6C">
            <w:pPr>
              <w:pStyle w:val="ConsPlusNormal"/>
              <w:widowControl/>
              <w:ind w:left="567" w:firstLine="0"/>
              <w:jc w:val="center"/>
              <w:rPr>
                <w:rFonts w:ascii="PT Astra Serif" w:hAnsi="PT Astra Serif" w:cs="Times New Roman"/>
              </w:rPr>
            </w:pPr>
          </w:p>
        </w:tc>
        <w:tc>
          <w:tcPr>
            <w:tcW w:w="1276"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jc w:val="center"/>
              <w:rPr>
                <w:rFonts w:ascii="PT Astra Serif" w:hAnsi="PT Astra Serif" w:cs="Times New Roman"/>
              </w:rPr>
            </w:pPr>
            <w:r w:rsidRPr="00845AB5">
              <w:rPr>
                <w:rFonts w:ascii="PT Astra Serif" w:hAnsi="PT Astra Serif" w:cs="Times New Roman"/>
              </w:rPr>
              <w:t>2023 г.</w:t>
            </w:r>
          </w:p>
          <w:p w:rsidR="00877E6C" w:rsidRPr="00845AB5" w:rsidRDefault="00877E6C" w:rsidP="00877E6C">
            <w:pPr>
              <w:pStyle w:val="ConsPlusNormal"/>
              <w:widowControl/>
              <w:ind w:left="567" w:firstLine="0"/>
              <w:jc w:val="center"/>
              <w:rPr>
                <w:rFonts w:ascii="PT Astra Serif" w:hAnsi="PT Astra Serif" w:cs="Times New Roman"/>
              </w:rPr>
            </w:pPr>
          </w:p>
        </w:tc>
      </w:tr>
      <w:tr w:rsidR="00877E6C" w:rsidRPr="00845AB5" w:rsidTr="001F6ED5">
        <w:trPr>
          <w:cantSplit/>
          <w:trHeight w:val="480"/>
        </w:trPr>
        <w:tc>
          <w:tcPr>
            <w:tcW w:w="3119"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rPr>
                <w:rFonts w:ascii="PT Astra Serif" w:hAnsi="PT Astra Serif" w:cs="Times New Roman"/>
              </w:rPr>
            </w:pPr>
            <w:r w:rsidRPr="00845AB5">
              <w:rPr>
                <w:rFonts w:ascii="PT Astra Serif" w:hAnsi="PT Astra Serif" w:cs="Times New Roman"/>
              </w:rPr>
              <w:t xml:space="preserve">Средства   муниципального   </w:t>
            </w:r>
            <w:r w:rsidRPr="00845AB5">
              <w:rPr>
                <w:rFonts w:ascii="PT Astra Serif" w:hAnsi="PT Astra Serif" w:cs="Times New Roman"/>
              </w:rPr>
              <w:br/>
              <w:t>бюджета (тыс. руб.)</w:t>
            </w:r>
          </w:p>
        </w:tc>
        <w:tc>
          <w:tcPr>
            <w:tcW w:w="1276"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pStyle w:val="ConsPlusNormal"/>
              <w:widowControl/>
              <w:ind w:left="567" w:firstLine="0"/>
              <w:jc w:val="center"/>
              <w:rPr>
                <w:rFonts w:ascii="PT Astra Serif" w:hAnsi="PT Astra Serif" w:cs="Times New Roman"/>
              </w:rPr>
            </w:pPr>
            <w:r w:rsidRPr="00845AB5">
              <w:rPr>
                <w:rFonts w:ascii="PT Astra Serif" w:hAnsi="PT Astra Serif" w:cs="Times New Roman"/>
              </w:rPr>
              <w:t>15</w:t>
            </w:r>
          </w:p>
        </w:tc>
        <w:tc>
          <w:tcPr>
            <w:tcW w:w="1134"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ind w:left="567"/>
              <w:jc w:val="center"/>
              <w:rPr>
                <w:rFonts w:ascii="PT Astra Serif" w:hAnsi="PT Astra Serif"/>
                <w:sz w:val="20"/>
                <w:szCs w:val="20"/>
              </w:rPr>
            </w:pPr>
            <w:r w:rsidRPr="00845AB5">
              <w:rPr>
                <w:rFonts w:ascii="PT Astra Serif" w:hAnsi="PT Astra Serif"/>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ind w:left="567"/>
              <w:jc w:val="center"/>
              <w:rPr>
                <w:rFonts w:ascii="PT Astra Serif" w:hAnsi="PT Astra Serif"/>
                <w:sz w:val="20"/>
                <w:szCs w:val="20"/>
              </w:rPr>
            </w:pPr>
            <w:r w:rsidRPr="00845AB5">
              <w:rPr>
                <w:rFonts w:ascii="PT Astra Serif" w:hAnsi="PT Astra Serif"/>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877E6C" w:rsidRPr="00845AB5" w:rsidRDefault="00877E6C" w:rsidP="00877E6C">
            <w:pPr>
              <w:ind w:left="567"/>
              <w:jc w:val="center"/>
              <w:rPr>
                <w:rFonts w:ascii="PT Astra Serif" w:hAnsi="PT Astra Serif"/>
                <w:sz w:val="20"/>
                <w:szCs w:val="20"/>
              </w:rPr>
            </w:pPr>
            <w:r w:rsidRPr="00845AB5">
              <w:rPr>
                <w:rFonts w:ascii="PT Astra Serif" w:hAnsi="PT Astra Serif"/>
                <w:sz w:val="20"/>
                <w:szCs w:val="20"/>
              </w:rPr>
              <w:t>5</w:t>
            </w:r>
          </w:p>
        </w:tc>
      </w:tr>
    </w:tbl>
    <w:p w:rsidR="00877E6C" w:rsidRPr="00845AB5" w:rsidRDefault="00877E6C" w:rsidP="00877E6C">
      <w:pPr>
        <w:pStyle w:val="ConsPlusNormal"/>
        <w:widowControl/>
        <w:ind w:left="567" w:firstLine="0"/>
        <w:jc w:val="center"/>
        <w:rPr>
          <w:rFonts w:ascii="PT Astra Serif" w:hAnsi="PT Astra Serif" w:cs="Times New Roman"/>
        </w:rPr>
      </w:pPr>
    </w:p>
    <w:p w:rsidR="00877E6C" w:rsidRPr="001F6ED5" w:rsidRDefault="00877E6C" w:rsidP="00877E6C">
      <w:pPr>
        <w:pStyle w:val="ConsPlusNormal"/>
        <w:widowControl/>
        <w:ind w:left="567" w:firstLine="0"/>
        <w:jc w:val="center"/>
        <w:outlineLvl w:val="1"/>
        <w:rPr>
          <w:rFonts w:ascii="PT Astra Serif" w:hAnsi="PT Astra Serif" w:cs="Times New Roman"/>
          <w:b/>
        </w:rPr>
      </w:pPr>
      <w:r w:rsidRPr="001F6ED5">
        <w:rPr>
          <w:rFonts w:ascii="PT Astra Serif" w:hAnsi="PT Astra Serif" w:cs="Times New Roman"/>
          <w:b/>
          <w:lang w:val="en-US"/>
        </w:rPr>
        <w:t>VI</w:t>
      </w:r>
      <w:r w:rsidRPr="001F6ED5">
        <w:rPr>
          <w:rFonts w:ascii="PT Astra Serif" w:hAnsi="PT Astra Serif" w:cs="Times New Roman"/>
          <w:b/>
        </w:rPr>
        <w:t>. СИСТЕМА УПРАВЛЕНИЯ РЕАЛИЗАЦИЕЙ МУНИЦИПАЛЬНОЙ ПРОГРАММЫ</w:t>
      </w:r>
    </w:p>
    <w:p w:rsidR="00877E6C" w:rsidRPr="00845AB5" w:rsidRDefault="00877E6C" w:rsidP="00877E6C">
      <w:pPr>
        <w:pStyle w:val="ConsPlusNormal"/>
        <w:widowControl/>
        <w:ind w:left="567" w:firstLine="0"/>
        <w:jc w:val="center"/>
        <w:rPr>
          <w:rFonts w:ascii="PT Astra Serif" w:hAnsi="PT Astra Serif" w:cs="Times New Roman"/>
        </w:rPr>
      </w:pPr>
    </w:p>
    <w:p w:rsidR="00877E6C" w:rsidRPr="00845AB5" w:rsidRDefault="00877E6C" w:rsidP="00877E6C">
      <w:pPr>
        <w:autoSpaceDE w:val="0"/>
        <w:autoSpaceDN w:val="0"/>
        <w:adjustRightInd w:val="0"/>
        <w:ind w:left="567" w:firstLine="540"/>
        <w:jc w:val="both"/>
        <w:rPr>
          <w:rFonts w:ascii="PT Astra Serif" w:hAnsi="PT Astra Serif"/>
          <w:sz w:val="20"/>
          <w:szCs w:val="20"/>
        </w:rPr>
      </w:pPr>
      <w:r w:rsidRPr="00845AB5">
        <w:rPr>
          <w:rFonts w:ascii="PT Astra Serif" w:hAnsi="PT Astra Serif"/>
          <w:sz w:val="20"/>
          <w:szCs w:val="20"/>
        </w:rPr>
        <w:t>Механизм реализации Программы представляет собой взаимосвязанный комплекс мер и действий, экономических рычагов, средств, обеспечивающих решение поставленных задач, к которым относится:</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1. Правовое и методологическое обеспечение реализации Программы;</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2. Финансовое обеспечение реализации Программы;</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3. Организационное обеспечение реализации Программы.</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К мероприятиям по правовому и методологическому обеспечению реализации Программы относится подготовка в необходимых случаях муниципальных нормативных правовых актов.</w:t>
      </w:r>
    </w:p>
    <w:p w:rsidR="00877E6C" w:rsidRPr="00845AB5" w:rsidRDefault="00877E6C" w:rsidP="00877E6C">
      <w:pPr>
        <w:autoSpaceDE w:val="0"/>
        <w:autoSpaceDN w:val="0"/>
        <w:adjustRightInd w:val="0"/>
        <w:ind w:left="567" w:firstLine="540"/>
        <w:jc w:val="both"/>
        <w:rPr>
          <w:rFonts w:ascii="PT Astra Serif" w:hAnsi="PT Astra Serif"/>
          <w:sz w:val="20"/>
          <w:szCs w:val="20"/>
        </w:rPr>
      </w:pPr>
      <w:r w:rsidRPr="00845AB5">
        <w:rPr>
          <w:rFonts w:ascii="PT Astra Serif" w:hAnsi="PT Astra Serif"/>
          <w:sz w:val="20"/>
          <w:szCs w:val="20"/>
        </w:rPr>
        <w:t>Финансовое обеспечение реализации Программы включает в себя:</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а) подготовку необходимых технико-экономических обоснований и расчетов по финансированию;</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б) уточнение объемов и источников финансирования на очередной финансовый год.</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Организационное обеспечение Программы включает в себя:</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а) привлечение по мере необходимости к участию в Программе различных учреждений и организаций;</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б) организацию через средства массовой информации освещения проводимых программных мероприятий и т.д.</w:t>
      </w:r>
    </w:p>
    <w:p w:rsidR="00877E6C" w:rsidRPr="00845AB5" w:rsidRDefault="00877E6C" w:rsidP="00877E6C">
      <w:pPr>
        <w:pStyle w:val="ConsPlusNormal"/>
        <w:widowControl/>
        <w:ind w:left="567" w:firstLine="0"/>
        <w:jc w:val="center"/>
        <w:rPr>
          <w:rFonts w:ascii="PT Astra Serif" w:hAnsi="PT Astra Serif" w:cs="Times New Roman"/>
        </w:rPr>
      </w:pP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Ответственным исполнителем  является 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877E6C" w:rsidRPr="00845AB5" w:rsidRDefault="00877E6C" w:rsidP="00877E6C">
      <w:pPr>
        <w:autoSpaceDE w:val="0"/>
        <w:autoSpaceDN w:val="0"/>
        <w:adjustRightInd w:val="0"/>
        <w:ind w:left="567" w:firstLine="540"/>
        <w:jc w:val="both"/>
        <w:rPr>
          <w:rFonts w:ascii="PT Astra Serif" w:hAnsi="PT Astra Serif"/>
          <w:sz w:val="20"/>
          <w:szCs w:val="20"/>
        </w:rPr>
      </w:pPr>
      <w:r w:rsidRPr="00845AB5">
        <w:rPr>
          <w:rFonts w:ascii="PT Astra Serif" w:hAnsi="PT Astra Serif"/>
          <w:sz w:val="20"/>
          <w:szCs w:val="20"/>
        </w:rPr>
        <w:t>Ответственный исполнитель  осуществляет:</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а) текущее управление и координацию деятельности исполнителей программных мероприятий, обеспечивая их согласованные действия по выполнению программных мероприятий по целевому и эффективному использованию финансовых средств;</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б) контроль за выполнением мероприятий Программы, организует ведение отчетности по Программе;</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в) подготовку и своевременное представление предложений по финансированию мероприятий Программы на очередной финансовый год;</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г) отслеживание отклонений фактических показателей результативности Программы от утвержденных, установление причин отклонения, подготовку предложений по внесению изменений в Программу в целях уточнения качественных и количественных показателей ее реализации, корректировку механизма реализации Программы, состава исполнителей, внесение на рассмотрение главе администрации Кадыйского муниципального района соответствующих проектов постановлений администрации района;</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д) ежегодное информирование главы администрации Кадыйского муниципального района о ходе реализации Программы.</w:t>
      </w:r>
    </w:p>
    <w:p w:rsidR="00877E6C" w:rsidRPr="00845AB5" w:rsidRDefault="00877E6C" w:rsidP="001F6ED5">
      <w:pPr>
        <w:autoSpaceDE w:val="0"/>
        <w:autoSpaceDN w:val="0"/>
        <w:adjustRightInd w:val="0"/>
        <w:spacing w:after="0"/>
        <w:ind w:left="567" w:firstLine="540"/>
        <w:jc w:val="both"/>
        <w:rPr>
          <w:rFonts w:ascii="PT Astra Serif" w:hAnsi="PT Astra Serif"/>
          <w:sz w:val="20"/>
          <w:szCs w:val="20"/>
        </w:rPr>
      </w:pPr>
      <w:r w:rsidRPr="00845AB5">
        <w:rPr>
          <w:rFonts w:ascii="PT Astra Serif" w:hAnsi="PT Astra Serif"/>
          <w:sz w:val="20"/>
          <w:szCs w:val="20"/>
        </w:rPr>
        <w:t>3. По итогам соответствующего года реализации Программы ответственный исполнитель Программы готовит отчет о ее реализации в соответствующем году по установленной форме. По завершении реализации Программы наряду с годовым отчетом представляется отчет о выполнении Программы за весь период ее реализации.</w:t>
      </w:r>
    </w:p>
    <w:p w:rsidR="00877E6C" w:rsidRPr="00845AB5" w:rsidRDefault="00877E6C" w:rsidP="00877E6C">
      <w:pPr>
        <w:pStyle w:val="ConsPlusNormal"/>
        <w:widowControl/>
        <w:ind w:left="567" w:firstLine="0"/>
        <w:jc w:val="center"/>
        <w:outlineLvl w:val="1"/>
        <w:rPr>
          <w:rFonts w:ascii="PT Astra Serif" w:hAnsi="PT Astra Serif" w:cs="Times New Roman"/>
        </w:rPr>
      </w:pPr>
    </w:p>
    <w:p w:rsidR="00877E6C" w:rsidRPr="001F6ED5" w:rsidRDefault="00877E6C" w:rsidP="00877E6C">
      <w:pPr>
        <w:pStyle w:val="ConsPlusNormal"/>
        <w:widowControl/>
        <w:ind w:left="567" w:firstLine="0"/>
        <w:jc w:val="center"/>
        <w:outlineLvl w:val="1"/>
        <w:rPr>
          <w:rFonts w:ascii="PT Astra Serif" w:hAnsi="PT Astra Serif" w:cs="Times New Roman"/>
          <w:b/>
        </w:rPr>
      </w:pPr>
      <w:r w:rsidRPr="001F6ED5">
        <w:rPr>
          <w:rFonts w:ascii="PT Astra Serif" w:hAnsi="PT Astra Serif" w:cs="Times New Roman"/>
          <w:b/>
          <w:lang w:val="en-US"/>
        </w:rPr>
        <w:t>VII</w:t>
      </w:r>
      <w:r w:rsidRPr="001F6ED5">
        <w:rPr>
          <w:rFonts w:ascii="PT Astra Serif" w:hAnsi="PT Astra Serif" w:cs="Times New Roman"/>
          <w:b/>
        </w:rPr>
        <w:t>. ОЦЕНКА ПЛАНИРУЕМОЙ ЭФФЕКТИВНОСТИ РЕАЛИЗАЦИИ МУНИЦИПАЛЬНОЙ ПРОГРАММЫ</w:t>
      </w:r>
    </w:p>
    <w:p w:rsidR="00877E6C" w:rsidRPr="00845AB5" w:rsidRDefault="00877E6C" w:rsidP="00877E6C">
      <w:pPr>
        <w:pStyle w:val="ConsPlusNormal"/>
        <w:widowControl/>
        <w:ind w:left="567" w:firstLine="0"/>
        <w:jc w:val="center"/>
        <w:rPr>
          <w:rFonts w:ascii="PT Astra Serif" w:hAnsi="PT Astra Serif" w:cs="Times New Roman"/>
        </w:rPr>
      </w:pP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Для достижения поставленных целей и задач проводится мониторинг выполнения программных мероприятий, осуществляется оценка показателей и результатов выполнения Программы.</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Эффективность Программы определяется соотношением позитивных изменений, произошедших в малом и среднем предпринимательстве вследствие проведения мероприятий, и затрат на реализацию этих мероприятий.</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В качестве показателей, определяющих критерии оценки эффективности Программы, приняты сохранение и создание рабочих мест, рост объема производства конкурентоспособной продукции, развитие налоговой базы и увеличение поступлений доходов в бюджет Кадыйского муниципального района.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lastRenderedPageBreak/>
        <w:t>Учитывая тенденции развития малого и среднего предпринимательства в Кадыйском муниципальном районе, можно прогнозировать ежегодное увеличение налоговых поступлений от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Реализация Программы направлена на получение следующих результатов:</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1) создание дополнительного бюджетного эффекта в виде роста налоговых поступлений в бюджет Кадыйского муниципального района;</w:t>
      </w:r>
    </w:p>
    <w:p w:rsidR="007F5381" w:rsidRPr="007F5381" w:rsidRDefault="00877E6C" w:rsidP="007F5381">
      <w:pPr>
        <w:widowControl w:val="0"/>
        <w:autoSpaceDE w:val="0"/>
        <w:autoSpaceDN w:val="0"/>
        <w:adjustRightInd w:val="0"/>
        <w:spacing w:after="0"/>
        <w:ind w:left="567" w:firstLine="540"/>
        <w:jc w:val="both"/>
        <w:rPr>
          <w:rFonts w:ascii="PT Astra Serif" w:hAnsi="PT Astra Serif"/>
          <w:sz w:val="20"/>
          <w:szCs w:val="20"/>
        </w:rPr>
      </w:pPr>
      <w:r w:rsidRPr="007F5381">
        <w:rPr>
          <w:rFonts w:ascii="PT Astra Serif" w:hAnsi="PT Astra Serif"/>
          <w:sz w:val="20"/>
          <w:szCs w:val="20"/>
        </w:rPr>
        <w:t>2) организация новых рабочих мест за счет расширения производства на действующих и создания новых малых предприятий</w:t>
      </w:r>
    </w:p>
    <w:p w:rsidR="00877E6C" w:rsidRPr="007F5381" w:rsidRDefault="00877E6C" w:rsidP="007F5381">
      <w:pPr>
        <w:widowControl w:val="0"/>
        <w:autoSpaceDE w:val="0"/>
        <w:autoSpaceDN w:val="0"/>
        <w:adjustRightInd w:val="0"/>
        <w:spacing w:after="0"/>
        <w:ind w:left="567" w:firstLine="540"/>
        <w:jc w:val="both"/>
        <w:rPr>
          <w:rFonts w:ascii="PT Astra Serif" w:hAnsi="PT Astra Serif" w:cs="Times New Roman"/>
          <w:sz w:val="20"/>
          <w:szCs w:val="20"/>
        </w:rPr>
      </w:pPr>
      <w:r w:rsidRPr="007F5381">
        <w:rPr>
          <w:rFonts w:ascii="PT Astra Serif" w:hAnsi="PT Astra Serif" w:cs="Times New Roman"/>
          <w:sz w:val="20"/>
          <w:szCs w:val="20"/>
        </w:rPr>
        <w:t>3) изменение отраслевой структуры малого и среднего предпринимательства в сторону увеличения числа малых предприятий, осуществляющих деятельность в приоритетных отраслях экономики района;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4) улучшение качества товаров и обслуживания населения в приоритетных отраслях экономики;</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5) повышение эффективности деятельности субъектов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6) привлечение дополнительных внебюджетных инвестиций в сектор малого и среднего предпринимательства;</w:t>
      </w:r>
    </w:p>
    <w:p w:rsidR="00877E6C" w:rsidRPr="00845AB5" w:rsidRDefault="00877E6C" w:rsidP="00877E6C">
      <w:pPr>
        <w:pStyle w:val="ConsPlusNormal"/>
        <w:widowControl/>
        <w:ind w:left="567" w:firstLine="540"/>
        <w:jc w:val="both"/>
        <w:rPr>
          <w:rFonts w:ascii="PT Astra Serif" w:hAnsi="PT Astra Serif" w:cs="Times New Roman"/>
        </w:rPr>
      </w:pPr>
      <w:r w:rsidRPr="00845AB5">
        <w:rPr>
          <w:rFonts w:ascii="PT Astra Serif" w:hAnsi="PT Astra Serif" w:cs="Times New Roman"/>
        </w:rPr>
        <w:t>7) развитие системы информационно-консультационной поддержки, открывающей свободный доступ предпринимателей Кадыйского муниципального района к необходимой информации, позволяющей осуществлять продвижение продукции малых предприятий внутри и за пределы области;</w:t>
      </w:r>
    </w:p>
    <w:p w:rsidR="0064249B" w:rsidRDefault="00877E6C" w:rsidP="00877E6C">
      <w:pPr>
        <w:tabs>
          <w:tab w:val="left" w:pos="4770"/>
        </w:tabs>
        <w:ind w:left="567"/>
        <w:rPr>
          <w:lang w:eastAsia="ar-SA"/>
        </w:rPr>
      </w:pPr>
      <w:r w:rsidRPr="00845AB5">
        <w:rPr>
          <w:rFonts w:ascii="PT Astra Serif" w:hAnsi="PT Astra Serif"/>
          <w:sz w:val="20"/>
          <w:szCs w:val="20"/>
        </w:rPr>
        <w:t>8) повышение образовательного и информационного уровня предпринимателей, формирование предпринимательского менталитета, ориентированного</w:t>
      </w:r>
    </w:p>
    <w:p w:rsidR="0064249B" w:rsidRDefault="0064249B" w:rsidP="00877E6C">
      <w:pPr>
        <w:ind w:left="567"/>
        <w:rPr>
          <w:lang w:eastAsia="ar-SA"/>
        </w:rPr>
      </w:pPr>
    </w:p>
    <w:p w:rsidR="004957DF" w:rsidRPr="0064249B" w:rsidRDefault="004957DF" w:rsidP="0064249B">
      <w:pPr>
        <w:rPr>
          <w:lang w:eastAsia="ar-SA"/>
        </w:rPr>
        <w:sectPr w:rsidR="004957DF" w:rsidRPr="0064249B" w:rsidSect="0064249B">
          <w:pgSz w:w="11907" w:h="16840" w:code="9"/>
          <w:pgMar w:top="567" w:right="567" w:bottom="1418" w:left="567" w:header="720" w:footer="720" w:gutter="0"/>
          <w:cols w:space="720"/>
          <w:titlePg/>
          <w:docGrid w:linePitch="299"/>
        </w:sectPr>
      </w:pPr>
    </w:p>
    <w:p w:rsidR="000A09E8" w:rsidRPr="00845AB5" w:rsidRDefault="000A09E8" w:rsidP="000A09E8">
      <w:pPr>
        <w:ind w:left="10065"/>
        <w:contextualSpacing/>
        <w:jc w:val="center"/>
        <w:rPr>
          <w:rFonts w:ascii="PT Astra Serif" w:hAnsi="PT Astra Serif"/>
          <w:sz w:val="20"/>
          <w:szCs w:val="20"/>
        </w:rPr>
      </w:pPr>
      <w:r w:rsidRPr="00845AB5">
        <w:rPr>
          <w:rFonts w:ascii="PT Astra Serif" w:hAnsi="PT Astra Serif"/>
          <w:sz w:val="20"/>
          <w:szCs w:val="20"/>
        </w:rPr>
        <w:lastRenderedPageBreak/>
        <w:t>Приложение №1</w:t>
      </w:r>
    </w:p>
    <w:p w:rsidR="000A09E8" w:rsidRPr="00845AB5" w:rsidRDefault="000A09E8" w:rsidP="000A09E8">
      <w:pPr>
        <w:ind w:left="10065"/>
        <w:contextualSpacing/>
        <w:jc w:val="center"/>
        <w:rPr>
          <w:rFonts w:ascii="PT Astra Serif" w:eastAsia="Lucida Sans Unicode" w:hAnsi="PT Astra Serif"/>
          <w:sz w:val="20"/>
          <w:szCs w:val="20"/>
        </w:rPr>
      </w:pPr>
      <w:r w:rsidRPr="00845AB5">
        <w:rPr>
          <w:rFonts w:ascii="PT Astra Serif" w:eastAsia="Lucida Sans Unicode" w:hAnsi="PT Astra Serif"/>
          <w:sz w:val="20"/>
          <w:szCs w:val="20"/>
        </w:rPr>
        <w:t>к муниципальной программе</w:t>
      </w:r>
    </w:p>
    <w:p w:rsidR="000A09E8" w:rsidRPr="00845AB5" w:rsidRDefault="000A09E8" w:rsidP="000A09E8">
      <w:pPr>
        <w:ind w:left="10065"/>
        <w:contextualSpacing/>
        <w:jc w:val="center"/>
        <w:rPr>
          <w:rFonts w:ascii="PT Astra Serif" w:hAnsi="PT Astra Serif"/>
          <w:sz w:val="20"/>
          <w:szCs w:val="20"/>
        </w:rPr>
      </w:pPr>
      <w:r w:rsidRPr="00845AB5">
        <w:rPr>
          <w:rFonts w:ascii="PT Astra Serif" w:hAnsi="PT Astra Serif"/>
          <w:sz w:val="20"/>
          <w:szCs w:val="20"/>
        </w:rPr>
        <w:t>«Развитие субъектов малого и среднего предпринимательства в Кадыйском муниципальном районе на 2021 – 2023 годы»</w:t>
      </w:r>
    </w:p>
    <w:p w:rsidR="000A09E8" w:rsidRPr="00845AB5" w:rsidRDefault="000A09E8" w:rsidP="000A09E8">
      <w:pPr>
        <w:widowControl w:val="0"/>
        <w:autoSpaceDE w:val="0"/>
        <w:autoSpaceDN w:val="0"/>
        <w:adjustRightInd w:val="0"/>
        <w:spacing w:after="0"/>
        <w:jc w:val="center"/>
        <w:rPr>
          <w:rFonts w:ascii="PT Astra Serif" w:hAnsi="PT Astra Serif"/>
          <w:b/>
          <w:sz w:val="20"/>
          <w:szCs w:val="20"/>
        </w:rPr>
      </w:pPr>
      <w:r w:rsidRPr="00845AB5">
        <w:rPr>
          <w:rFonts w:ascii="PT Astra Serif" w:hAnsi="PT Astra Serif"/>
          <w:b/>
          <w:sz w:val="20"/>
          <w:szCs w:val="20"/>
        </w:rPr>
        <w:t xml:space="preserve">Динамики социально-экономических показателей (индикаторов) за последние 3 года и их плановых значений на период </w:t>
      </w:r>
    </w:p>
    <w:p w:rsidR="000A09E8" w:rsidRPr="00845AB5" w:rsidRDefault="000A09E8" w:rsidP="000A09E8">
      <w:pPr>
        <w:widowControl w:val="0"/>
        <w:autoSpaceDE w:val="0"/>
        <w:autoSpaceDN w:val="0"/>
        <w:adjustRightInd w:val="0"/>
        <w:spacing w:after="0"/>
        <w:jc w:val="center"/>
        <w:rPr>
          <w:rFonts w:ascii="PT Astra Serif" w:hAnsi="PT Astra Serif"/>
          <w:b/>
          <w:sz w:val="20"/>
          <w:szCs w:val="20"/>
        </w:rPr>
      </w:pPr>
      <w:r w:rsidRPr="00845AB5">
        <w:rPr>
          <w:rFonts w:ascii="PT Astra Serif" w:hAnsi="PT Astra Serif"/>
          <w:b/>
          <w:sz w:val="20"/>
          <w:szCs w:val="20"/>
        </w:rPr>
        <w:t>реализации муниципальной программы «Развитие субъектов малого и среднего предпринимательства</w:t>
      </w:r>
    </w:p>
    <w:p w:rsidR="000A09E8" w:rsidRPr="00845AB5" w:rsidRDefault="000A09E8" w:rsidP="000A09E8">
      <w:pPr>
        <w:tabs>
          <w:tab w:val="left" w:pos="14742"/>
        </w:tabs>
        <w:spacing w:after="0"/>
        <w:ind w:right="142"/>
        <w:contextualSpacing/>
        <w:jc w:val="center"/>
        <w:rPr>
          <w:rFonts w:ascii="PT Astra Serif" w:hAnsi="PT Astra Serif"/>
          <w:b/>
          <w:sz w:val="20"/>
          <w:szCs w:val="20"/>
        </w:rPr>
      </w:pPr>
      <w:r w:rsidRPr="00845AB5">
        <w:rPr>
          <w:rFonts w:ascii="PT Astra Serif" w:hAnsi="PT Astra Serif"/>
          <w:b/>
          <w:sz w:val="20"/>
          <w:szCs w:val="20"/>
        </w:rPr>
        <w:t xml:space="preserve"> в Кадыйском муниципальном районе на 2021 – 2023 годы»   </w:t>
      </w:r>
    </w:p>
    <w:p w:rsidR="000A09E8" w:rsidRPr="00845AB5" w:rsidRDefault="000A09E8" w:rsidP="000A09E8">
      <w:pPr>
        <w:spacing w:after="0"/>
        <w:contextualSpacing/>
        <w:jc w:val="center"/>
        <w:rPr>
          <w:rFonts w:ascii="PT Astra Serif" w:hAnsi="PT Astra Serif"/>
          <w:sz w:val="20"/>
          <w:szCs w:val="20"/>
        </w:rPr>
      </w:pPr>
    </w:p>
    <w:tbl>
      <w:tblPr>
        <w:tblW w:w="15259" w:type="dxa"/>
        <w:jc w:val="center"/>
        <w:tblLayout w:type="fixed"/>
        <w:tblCellMar>
          <w:left w:w="70" w:type="dxa"/>
          <w:right w:w="70" w:type="dxa"/>
        </w:tblCellMar>
        <w:tblLook w:val="0000"/>
      </w:tblPr>
      <w:tblGrid>
        <w:gridCol w:w="607"/>
        <w:gridCol w:w="3120"/>
        <w:gridCol w:w="4961"/>
        <w:gridCol w:w="1031"/>
        <w:gridCol w:w="811"/>
        <w:gridCol w:w="992"/>
        <w:gridCol w:w="851"/>
        <w:gridCol w:w="992"/>
        <w:gridCol w:w="992"/>
        <w:gridCol w:w="902"/>
      </w:tblGrid>
      <w:tr w:rsidR="000A09E8" w:rsidRPr="00845AB5" w:rsidTr="0020224C">
        <w:trPr>
          <w:cantSplit/>
          <w:trHeight w:val="240"/>
          <w:tblHeader/>
          <w:jc w:val="center"/>
        </w:trPr>
        <w:tc>
          <w:tcPr>
            <w:tcW w:w="607" w:type="dxa"/>
            <w:vMerge w:val="restart"/>
            <w:tcBorders>
              <w:top w:val="single" w:sz="6" w:space="0" w:color="auto"/>
              <w:left w:val="single" w:sz="6" w:space="0" w:color="auto"/>
              <w:bottom w:val="nil"/>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w:t>
            </w:r>
          </w:p>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п/п</w:t>
            </w:r>
          </w:p>
        </w:tc>
        <w:tc>
          <w:tcPr>
            <w:tcW w:w="3120" w:type="dxa"/>
            <w:vMerge w:val="restart"/>
            <w:tcBorders>
              <w:top w:val="single" w:sz="6" w:space="0" w:color="auto"/>
              <w:left w:val="single" w:sz="6" w:space="0" w:color="auto"/>
              <w:bottom w:val="nil"/>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Наименование показателя (индикатора)</w:t>
            </w:r>
          </w:p>
          <w:p w:rsidR="000A09E8" w:rsidRPr="00845AB5" w:rsidRDefault="000A09E8" w:rsidP="0020224C">
            <w:pPr>
              <w:pStyle w:val="ConsPlusCell"/>
              <w:jc w:val="center"/>
              <w:rPr>
                <w:rFonts w:ascii="PT Astra Serif" w:hAnsi="PT Astra Serif"/>
                <w:sz w:val="20"/>
                <w:szCs w:val="20"/>
              </w:rPr>
            </w:pPr>
          </w:p>
        </w:tc>
        <w:tc>
          <w:tcPr>
            <w:tcW w:w="4961" w:type="dxa"/>
            <w:vMerge w:val="restart"/>
            <w:tcBorders>
              <w:top w:val="single" w:sz="6" w:space="0" w:color="auto"/>
              <w:left w:val="single" w:sz="6" w:space="0" w:color="auto"/>
              <w:bottom w:val="nil"/>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Цель, задача</w:t>
            </w:r>
          </w:p>
          <w:p w:rsidR="000A09E8" w:rsidRPr="00845AB5" w:rsidRDefault="000A09E8" w:rsidP="0020224C">
            <w:pPr>
              <w:pStyle w:val="ConsPlusCell"/>
              <w:jc w:val="center"/>
              <w:rPr>
                <w:rFonts w:ascii="PT Astra Serif" w:hAnsi="PT Astra Serif"/>
                <w:sz w:val="20"/>
                <w:szCs w:val="20"/>
              </w:rPr>
            </w:pPr>
          </w:p>
        </w:tc>
        <w:tc>
          <w:tcPr>
            <w:tcW w:w="1031" w:type="dxa"/>
            <w:vMerge w:val="restart"/>
            <w:tcBorders>
              <w:top w:val="single" w:sz="6" w:space="0" w:color="auto"/>
              <w:left w:val="single" w:sz="6" w:space="0" w:color="auto"/>
              <w:bottom w:val="nil"/>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Ед. изме-рения</w:t>
            </w:r>
          </w:p>
        </w:tc>
        <w:tc>
          <w:tcPr>
            <w:tcW w:w="5540" w:type="dxa"/>
            <w:gridSpan w:val="6"/>
            <w:tcBorders>
              <w:top w:val="single" w:sz="6" w:space="0" w:color="auto"/>
              <w:left w:val="single" w:sz="6" w:space="0" w:color="auto"/>
              <w:bottom w:val="single" w:sz="6" w:space="0" w:color="auto"/>
              <w:right w:val="single" w:sz="6" w:space="0" w:color="auto"/>
            </w:tcBorders>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Значение показателей*</w:t>
            </w:r>
          </w:p>
        </w:tc>
      </w:tr>
      <w:tr w:rsidR="000A09E8" w:rsidRPr="00845AB5" w:rsidTr="0020224C">
        <w:trPr>
          <w:cantSplit/>
          <w:trHeight w:val="240"/>
          <w:tblHeader/>
          <w:jc w:val="center"/>
        </w:trPr>
        <w:tc>
          <w:tcPr>
            <w:tcW w:w="607" w:type="dxa"/>
            <w:vMerge/>
            <w:tcBorders>
              <w:top w:val="nil"/>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p>
        </w:tc>
        <w:tc>
          <w:tcPr>
            <w:tcW w:w="3120" w:type="dxa"/>
            <w:vMerge/>
            <w:tcBorders>
              <w:top w:val="nil"/>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p>
        </w:tc>
        <w:tc>
          <w:tcPr>
            <w:tcW w:w="4961" w:type="dxa"/>
            <w:vMerge/>
            <w:tcBorders>
              <w:top w:val="nil"/>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p>
        </w:tc>
        <w:tc>
          <w:tcPr>
            <w:tcW w:w="1031" w:type="dxa"/>
            <w:vMerge/>
            <w:tcBorders>
              <w:top w:val="nil"/>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p>
        </w:tc>
        <w:tc>
          <w:tcPr>
            <w:tcW w:w="811" w:type="dxa"/>
            <w:tcBorders>
              <w:top w:val="single" w:sz="6" w:space="0" w:color="auto"/>
              <w:left w:val="single" w:sz="6"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2018 год</w:t>
            </w:r>
          </w:p>
        </w:tc>
        <w:tc>
          <w:tcPr>
            <w:tcW w:w="992" w:type="dxa"/>
            <w:tcBorders>
              <w:top w:val="single" w:sz="6"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2019 год</w:t>
            </w:r>
          </w:p>
        </w:tc>
        <w:tc>
          <w:tcPr>
            <w:tcW w:w="851" w:type="dxa"/>
            <w:tcBorders>
              <w:top w:val="single" w:sz="6"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2020 год</w:t>
            </w:r>
          </w:p>
        </w:tc>
        <w:tc>
          <w:tcPr>
            <w:tcW w:w="992" w:type="dxa"/>
            <w:tcBorders>
              <w:top w:val="single" w:sz="6" w:space="0" w:color="auto"/>
              <w:left w:val="single" w:sz="4"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2021 год</w:t>
            </w:r>
          </w:p>
        </w:tc>
        <w:tc>
          <w:tcPr>
            <w:tcW w:w="992"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2022 год</w:t>
            </w:r>
          </w:p>
        </w:tc>
        <w:tc>
          <w:tcPr>
            <w:tcW w:w="902" w:type="dxa"/>
            <w:tcBorders>
              <w:top w:val="single" w:sz="6" w:space="0" w:color="auto"/>
              <w:left w:val="single" w:sz="6"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2023 год</w:t>
            </w:r>
          </w:p>
        </w:tc>
      </w:tr>
      <w:tr w:rsidR="000A09E8" w:rsidRPr="00845AB5" w:rsidTr="0020224C">
        <w:trPr>
          <w:cantSplit/>
          <w:trHeight w:val="240"/>
          <w:tblHeader/>
          <w:jc w:val="center"/>
        </w:trPr>
        <w:tc>
          <w:tcPr>
            <w:tcW w:w="607"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w:t>
            </w:r>
          </w:p>
        </w:tc>
        <w:tc>
          <w:tcPr>
            <w:tcW w:w="3120"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w:t>
            </w:r>
          </w:p>
        </w:tc>
        <w:tc>
          <w:tcPr>
            <w:tcW w:w="4961"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3</w:t>
            </w:r>
          </w:p>
        </w:tc>
        <w:tc>
          <w:tcPr>
            <w:tcW w:w="1031" w:type="dxa"/>
            <w:tcBorders>
              <w:top w:val="single" w:sz="6" w:space="0" w:color="auto"/>
              <w:left w:val="single" w:sz="6" w:space="0" w:color="auto"/>
              <w:bottom w:val="single" w:sz="4"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4</w:t>
            </w:r>
          </w:p>
        </w:tc>
        <w:tc>
          <w:tcPr>
            <w:tcW w:w="811" w:type="dxa"/>
            <w:tcBorders>
              <w:top w:val="single" w:sz="6" w:space="0" w:color="auto"/>
              <w:left w:val="single" w:sz="6" w:space="0" w:color="auto"/>
              <w:bottom w:val="single" w:sz="4"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5</w:t>
            </w:r>
          </w:p>
        </w:tc>
        <w:tc>
          <w:tcPr>
            <w:tcW w:w="992" w:type="dxa"/>
            <w:tcBorders>
              <w:top w:val="single" w:sz="6" w:space="0" w:color="auto"/>
              <w:left w:val="single" w:sz="4" w:space="0" w:color="auto"/>
              <w:bottom w:val="single" w:sz="4" w:space="0" w:color="auto"/>
              <w:right w:val="single" w:sz="4" w:space="0" w:color="auto"/>
            </w:tcBorders>
          </w:tcPr>
          <w:p w:rsidR="000A09E8" w:rsidRPr="00845AB5" w:rsidRDefault="000A09E8" w:rsidP="0020224C">
            <w:pPr>
              <w:pStyle w:val="ConsPlusCell"/>
              <w:jc w:val="center"/>
              <w:rPr>
                <w:rFonts w:ascii="PT Astra Serif" w:hAnsi="PT Astra Serif"/>
                <w:sz w:val="20"/>
                <w:szCs w:val="20"/>
              </w:rPr>
            </w:pPr>
          </w:p>
        </w:tc>
        <w:tc>
          <w:tcPr>
            <w:tcW w:w="851" w:type="dxa"/>
            <w:tcBorders>
              <w:top w:val="single" w:sz="6" w:space="0" w:color="auto"/>
              <w:left w:val="single" w:sz="4" w:space="0" w:color="auto"/>
              <w:bottom w:val="single" w:sz="4" w:space="0" w:color="auto"/>
              <w:right w:val="single" w:sz="4" w:space="0" w:color="auto"/>
            </w:tcBorders>
          </w:tcPr>
          <w:p w:rsidR="000A09E8" w:rsidRPr="00845AB5" w:rsidRDefault="000A09E8" w:rsidP="0020224C">
            <w:pPr>
              <w:pStyle w:val="ConsPlusCell"/>
              <w:jc w:val="center"/>
              <w:rPr>
                <w:rFonts w:ascii="PT Astra Serif" w:hAnsi="PT Astra Serif"/>
                <w:sz w:val="20"/>
                <w:szCs w:val="20"/>
              </w:rPr>
            </w:pPr>
          </w:p>
        </w:tc>
        <w:tc>
          <w:tcPr>
            <w:tcW w:w="992" w:type="dxa"/>
            <w:tcBorders>
              <w:top w:val="single" w:sz="6" w:space="0" w:color="auto"/>
              <w:left w:val="single" w:sz="4" w:space="0" w:color="auto"/>
              <w:bottom w:val="single" w:sz="4"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c>
          <w:tcPr>
            <w:tcW w:w="992" w:type="dxa"/>
            <w:tcBorders>
              <w:top w:val="single" w:sz="6" w:space="0" w:color="auto"/>
              <w:left w:val="single" w:sz="6" w:space="0" w:color="auto"/>
              <w:bottom w:val="single" w:sz="4"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7</w:t>
            </w:r>
          </w:p>
        </w:tc>
        <w:tc>
          <w:tcPr>
            <w:tcW w:w="902" w:type="dxa"/>
            <w:tcBorders>
              <w:top w:val="single" w:sz="6" w:space="0" w:color="auto"/>
              <w:left w:val="single" w:sz="6" w:space="0" w:color="auto"/>
              <w:bottom w:val="single" w:sz="4"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8</w:t>
            </w:r>
          </w:p>
        </w:tc>
      </w:tr>
      <w:tr w:rsidR="000A09E8" w:rsidRPr="00845AB5" w:rsidTr="0020224C">
        <w:trPr>
          <w:cantSplit/>
          <w:trHeight w:val="840"/>
          <w:jc w:val="center"/>
        </w:trPr>
        <w:tc>
          <w:tcPr>
            <w:tcW w:w="607" w:type="dxa"/>
            <w:tcBorders>
              <w:top w:val="single" w:sz="4" w:space="0" w:color="auto"/>
              <w:left w:val="single" w:sz="4" w:space="0" w:color="auto"/>
              <w:bottom w:val="single" w:sz="4"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w:t>
            </w:r>
          </w:p>
        </w:tc>
        <w:tc>
          <w:tcPr>
            <w:tcW w:w="3120" w:type="dxa"/>
            <w:tcBorders>
              <w:top w:val="single" w:sz="4" w:space="0" w:color="auto"/>
              <w:left w:val="single" w:sz="4" w:space="0" w:color="auto"/>
              <w:bottom w:val="single" w:sz="4" w:space="0" w:color="auto"/>
              <w:right w:val="single" w:sz="4" w:space="0" w:color="auto"/>
            </w:tcBorders>
            <w:vAlign w:val="center"/>
          </w:tcPr>
          <w:p w:rsidR="000A09E8" w:rsidRPr="00845AB5" w:rsidRDefault="000A09E8" w:rsidP="0020224C">
            <w:pPr>
              <w:widowControl w:val="0"/>
              <w:autoSpaceDE w:val="0"/>
              <w:autoSpaceDN w:val="0"/>
              <w:adjustRightInd w:val="0"/>
              <w:rPr>
                <w:rFonts w:ascii="PT Astra Serif" w:hAnsi="PT Astra Serif"/>
                <w:sz w:val="20"/>
                <w:szCs w:val="20"/>
                <w:highlight w:val="yellow"/>
              </w:rPr>
            </w:pPr>
            <w:r w:rsidRPr="00845AB5">
              <w:rPr>
                <w:rFonts w:ascii="PT Astra Serif" w:hAnsi="PT Astra Serif"/>
                <w:sz w:val="20"/>
                <w:szCs w:val="20"/>
              </w:rPr>
              <w:t>Оборот субъектов малого предпринимательства</w:t>
            </w:r>
          </w:p>
        </w:tc>
        <w:tc>
          <w:tcPr>
            <w:tcW w:w="4961" w:type="dxa"/>
            <w:tcBorders>
              <w:top w:val="single" w:sz="6" w:space="0" w:color="auto"/>
              <w:left w:val="single" w:sz="4" w:space="0" w:color="auto"/>
              <w:bottom w:val="single" w:sz="6" w:space="0" w:color="auto"/>
              <w:right w:val="single" w:sz="6" w:space="0" w:color="auto"/>
            </w:tcBorders>
            <w:vAlign w:val="center"/>
          </w:tcPr>
          <w:p w:rsidR="000A09E8" w:rsidRPr="00845AB5" w:rsidRDefault="000A09E8" w:rsidP="0020224C">
            <w:pPr>
              <w:pStyle w:val="ConsPlusCell"/>
              <w:jc w:val="both"/>
              <w:rPr>
                <w:rFonts w:ascii="PT Astra Serif" w:hAnsi="PT Astra Serif"/>
                <w:sz w:val="20"/>
                <w:szCs w:val="20"/>
              </w:rPr>
            </w:pPr>
            <w:r w:rsidRPr="00845AB5">
              <w:rPr>
                <w:rFonts w:ascii="PT Astra Serif" w:hAnsi="PT Astra Serif"/>
                <w:i/>
                <w:sz w:val="20"/>
                <w:szCs w:val="20"/>
              </w:rPr>
              <w:t xml:space="preserve"> </w:t>
            </w:r>
            <w:r w:rsidRPr="00845AB5">
              <w:rPr>
                <w:rFonts w:ascii="PT Astra Serif" w:hAnsi="PT Astra Serif"/>
                <w:sz w:val="20"/>
                <w:szCs w:val="20"/>
              </w:rPr>
              <w:t xml:space="preserve">Создание благоприятных условий для устойчивого функционирования и развития малого и среднего предпринимательства </w:t>
            </w:r>
          </w:p>
          <w:p w:rsidR="000A09E8" w:rsidRPr="00845AB5" w:rsidRDefault="000A09E8" w:rsidP="0020224C">
            <w:pPr>
              <w:widowControl w:val="0"/>
              <w:autoSpaceDE w:val="0"/>
              <w:autoSpaceDN w:val="0"/>
              <w:adjustRightInd w:val="0"/>
              <w:jc w:val="both"/>
              <w:rPr>
                <w:rFonts w:ascii="PT Astra Serif" w:hAnsi="PT Astra Serif"/>
                <w:sz w:val="20"/>
                <w:szCs w:val="20"/>
              </w:rPr>
            </w:pPr>
            <w:r w:rsidRPr="00845AB5">
              <w:rPr>
                <w:rFonts w:ascii="PT Astra Serif" w:hAnsi="PT Astra Serif"/>
                <w:sz w:val="20"/>
                <w:szCs w:val="20"/>
              </w:rPr>
              <w:t>на территории Кадыйского муниципального района</w:t>
            </w:r>
          </w:p>
        </w:tc>
        <w:tc>
          <w:tcPr>
            <w:tcW w:w="1031" w:type="dxa"/>
            <w:tcBorders>
              <w:top w:val="single" w:sz="4"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highlight w:val="yellow"/>
              </w:rPr>
            </w:pPr>
            <w:r w:rsidRPr="00845AB5">
              <w:rPr>
                <w:rFonts w:ascii="PT Astra Serif" w:hAnsi="PT Astra Serif"/>
                <w:sz w:val="20"/>
                <w:szCs w:val="20"/>
              </w:rPr>
              <w:t>млн. руб.</w:t>
            </w:r>
          </w:p>
        </w:tc>
        <w:tc>
          <w:tcPr>
            <w:tcW w:w="811" w:type="dxa"/>
            <w:tcBorders>
              <w:top w:val="single" w:sz="4" w:space="0" w:color="auto"/>
              <w:left w:val="single" w:sz="6"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1207,2</w:t>
            </w:r>
          </w:p>
        </w:tc>
        <w:tc>
          <w:tcPr>
            <w:tcW w:w="992" w:type="dxa"/>
            <w:tcBorders>
              <w:top w:val="single" w:sz="4"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1231,3</w:t>
            </w:r>
          </w:p>
        </w:tc>
        <w:tc>
          <w:tcPr>
            <w:tcW w:w="851" w:type="dxa"/>
            <w:tcBorders>
              <w:top w:val="single" w:sz="4"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1268,2</w:t>
            </w:r>
          </w:p>
        </w:tc>
        <w:tc>
          <w:tcPr>
            <w:tcW w:w="992" w:type="dxa"/>
            <w:tcBorders>
              <w:top w:val="single" w:sz="4" w:space="0" w:color="auto"/>
              <w:left w:val="single" w:sz="4"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1298,0</w:t>
            </w:r>
          </w:p>
        </w:tc>
        <w:tc>
          <w:tcPr>
            <w:tcW w:w="992" w:type="dxa"/>
            <w:tcBorders>
              <w:top w:val="single" w:sz="4"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1308,0</w:t>
            </w:r>
          </w:p>
        </w:tc>
        <w:tc>
          <w:tcPr>
            <w:tcW w:w="902" w:type="dxa"/>
            <w:tcBorders>
              <w:top w:val="single" w:sz="4"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1328,0</w:t>
            </w:r>
          </w:p>
        </w:tc>
      </w:tr>
      <w:tr w:rsidR="000A09E8" w:rsidRPr="00845AB5" w:rsidTr="0020224C">
        <w:trPr>
          <w:cantSplit/>
          <w:trHeight w:val="1033"/>
          <w:jc w:val="center"/>
        </w:trPr>
        <w:tc>
          <w:tcPr>
            <w:tcW w:w="607" w:type="dxa"/>
            <w:tcBorders>
              <w:top w:val="nil"/>
              <w:left w:val="single" w:sz="4" w:space="0" w:color="auto"/>
              <w:bottom w:val="single" w:sz="4"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2</w:t>
            </w:r>
          </w:p>
        </w:tc>
        <w:tc>
          <w:tcPr>
            <w:tcW w:w="3120" w:type="dxa"/>
            <w:tcBorders>
              <w:top w:val="nil"/>
              <w:left w:val="single" w:sz="4" w:space="0" w:color="auto"/>
              <w:bottom w:val="single" w:sz="4" w:space="0" w:color="auto"/>
              <w:right w:val="single" w:sz="4" w:space="0" w:color="auto"/>
            </w:tcBorders>
            <w:vAlign w:val="center"/>
          </w:tcPr>
          <w:p w:rsidR="000A09E8" w:rsidRPr="00845AB5" w:rsidRDefault="000A09E8" w:rsidP="0020224C">
            <w:pPr>
              <w:widowControl w:val="0"/>
              <w:autoSpaceDE w:val="0"/>
              <w:autoSpaceDN w:val="0"/>
              <w:adjustRightInd w:val="0"/>
              <w:rPr>
                <w:rFonts w:ascii="PT Astra Serif" w:hAnsi="PT Astra Serif"/>
                <w:sz w:val="20"/>
                <w:szCs w:val="20"/>
                <w:highlight w:val="yellow"/>
              </w:rPr>
            </w:pPr>
            <w:r w:rsidRPr="00845AB5">
              <w:rPr>
                <w:rFonts w:ascii="PT Astra Serif" w:hAnsi="PT Astra Serif"/>
                <w:sz w:val="20"/>
                <w:szCs w:val="20"/>
              </w:rPr>
              <w:t>Поступление налогов и сборов в бюджет муниципального района</w:t>
            </w:r>
          </w:p>
        </w:tc>
        <w:tc>
          <w:tcPr>
            <w:tcW w:w="4961" w:type="dxa"/>
            <w:tcBorders>
              <w:top w:val="single" w:sz="6" w:space="0" w:color="auto"/>
              <w:left w:val="single" w:sz="4" w:space="0" w:color="auto"/>
              <w:bottom w:val="single" w:sz="4" w:space="0" w:color="auto"/>
              <w:right w:val="single" w:sz="6" w:space="0" w:color="auto"/>
            </w:tcBorders>
            <w:vAlign w:val="center"/>
          </w:tcPr>
          <w:p w:rsidR="000A09E8" w:rsidRPr="00845AB5" w:rsidRDefault="000A09E8" w:rsidP="0020224C">
            <w:pPr>
              <w:pStyle w:val="ConsPlusCell"/>
              <w:rPr>
                <w:rFonts w:ascii="PT Astra Serif" w:hAnsi="PT Astra Serif"/>
                <w:sz w:val="20"/>
                <w:szCs w:val="20"/>
              </w:rPr>
            </w:pPr>
            <w:r w:rsidRPr="00845AB5">
              <w:rPr>
                <w:rFonts w:ascii="PT Astra Serif" w:hAnsi="PT Astra Serif"/>
                <w:sz w:val="20"/>
                <w:szCs w:val="20"/>
              </w:rPr>
              <w:t>Содействие в продвижении продукции малых и средних предприятий на региональный и межрегиональный  рынки</w:t>
            </w:r>
          </w:p>
        </w:tc>
        <w:tc>
          <w:tcPr>
            <w:tcW w:w="1031"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млн. руб.</w:t>
            </w:r>
          </w:p>
        </w:tc>
        <w:tc>
          <w:tcPr>
            <w:tcW w:w="811" w:type="dxa"/>
            <w:tcBorders>
              <w:top w:val="single" w:sz="6" w:space="0" w:color="auto"/>
              <w:left w:val="single" w:sz="6"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11,6</w:t>
            </w:r>
          </w:p>
        </w:tc>
        <w:tc>
          <w:tcPr>
            <w:tcW w:w="992" w:type="dxa"/>
            <w:tcBorders>
              <w:top w:val="single" w:sz="6"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11,8</w:t>
            </w:r>
          </w:p>
        </w:tc>
        <w:tc>
          <w:tcPr>
            <w:tcW w:w="851" w:type="dxa"/>
            <w:tcBorders>
              <w:top w:val="single" w:sz="6"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12</w:t>
            </w:r>
          </w:p>
        </w:tc>
        <w:tc>
          <w:tcPr>
            <w:tcW w:w="992" w:type="dxa"/>
            <w:tcBorders>
              <w:top w:val="single" w:sz="6" w:space="0" w:color="auto"/>
              <w:left w:val="single" w:sz="4"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highlight w:val="yellow"/>
              </w:rPr>
            </w:pPr>
            <w:r w:rsidRPr="00845AB5">
              <w:rPr>
                <w:rFonts w:ascii="PT Astra Serif" w:hAnsi="PT Astra Serif"/>
                <w:sz w:val="20"/>
                <w:szCs w:val="20"/>
              </w:rPr>
              <w:t>16,698</w:t>
            </w:r>
          </w:p>
        </w:tc>
        <w:tc>
          <w:tcPr>
            <w:tcW w:w="992"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16,898</w:t>
            </w:r>
          </w:p>
        </w:tc>
        <w:tc>
          <w:tcPr>
            <w:tcW w:w="902"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17,098</w:t>
            </w:r>
          </w:p>
        </w:tc>
      </w:tr>
      <w:tr w:rsidR="000A09E8" w:rsidRPr="00845AB5" w:rsidTr="0020224C">
        <w:trPr>
          <w:cantSplit/>
          <w:trHeight w:val="480"/>
          <w:jc w:val="center"/>
        </w:trPr>
        <w:tc>
          <w:tcPr>
            <w:tcW w:w="607" w:type="dxa"/>
            <w:tcBorders>
              <w:top w:val="single" w:sz="6" w:space="0" w:color="auto"/>
              <w:left w:val="single" w:sz="6" w:space="0" w:color="auto"/>
              <w:bottom w:val="single" w:sz="4"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3</w:t>
            </w:r>
          </w:p>
        </w:tc>
        <w:tc>
          <w:tcPr>
            <w:tcW w:w="3120" w:type="dxa"/>
            <w:tcBorders>
              <w:top w:val="single" w:sz="6" w:space="0" w:color="auto"/>
              <w:left w:val="single" w:sz="6" w:space="0" w:color="auto"/>
              <w:bottom w:val="single" w:sz="4" w:space="0" w:color="auto"/>
              <w:right w:val="single" w:sz="6" w:space="0" w:color="auto"/>
            </w:tcBorders>
            <w:vAlign w:val="center"/>
          </w:tcPr>
          <w:p w:rsidR="000A09E8" w:rsidRPr="00845AB5" w:rsidRDefault="000A09E8" w:rsidP="0020224C">
            <w:pPr>
              <w:pStyle w:val="ConsPlusCell"/>
              <w:rPr>
                <w:rFonts w:ascii="PT Astra Serif" w:hAnsi="PT Astra Serif"/>
                <w:sz w:val="20"/>
                <w:szCs w:val="20"/>
              </w:rPr>
            </w:pPr>
            <w:r w:rsidRPr="00845AB5">
              <w:rPr>
                <w:rFonts w:ascii="PT Astra Serif" w:hAnsi="PT Astra Serif"/>
                <w:sz w:val="20"/>
                <w:szCs w:val="20"/>
              </w:rPr>
              <w:t>Количество проведенных совещаний, семинаров, «круглых столов»</w:t>
            </w:r>
          </w:p>
          <w:p w:rsidR="000A09E8" w:rsidRPr="00845AB5" w:rsidRDefault="000A09E8" w:rsidP="0020224C">
            <w:pPr>
              <w:pStyle w:val="ConsPlusCell"/>
              <w:rPr>
                <w:rFonts w:ascii="PT Astra Serif" w:hAnsi="PT Astra Serif"/>
                <w:sz w:val="20"/>
                <w:szCs w:val="20"/>
              </w:rPr>
            </w:pPr>
          </w:p>
        </w:tc>
        <w:tc>
          <w:tcPr>
            <w:tcW w:w="4961"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Развитие информационной, консультационной, правовой и образовательной поддержки субъектов малого и среднего предпринимательства</w:t>
            </w:r>
          </w:p>
        </w:tc>
        <w:tc>
          <w:tcPr>
            <w:tcW w:w="1031"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ед.</w:t>
            </w:r>
          </w:p>
        </w:tc>
        <w:tc>
          <w:tcPr>
            <w:tcW w:w="811" w:type="dxa"/>
            <w:tcBorders>
              <w:top w:val="single" w:sz="6" w:space="0" w:color="auto"/>
              <w:left w:val="single" w:sz="6"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c>
          <w:tcPr>
            <w:tcW w:w="992" w:type="dxa"/>
            <w:tcBorders>
              <w:top w:val="single" w:sz="6"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c>
          <w:tcPr>
            <w:tcW w:w="851" w:type="dxa"/>
            <w:tcBorders>
              <w:top w:val="single" w:sz="6" w:space="0" w:color="auto"/>
              <w:left w:val="single" w:sz="4" w:space="0" w:color="auto"/>
              <w:bottom w:val="single" w:sz="6" w:space="0" w:color="auto"/>
              <w:right w:val="single" w:sz="4"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c>
          <w:tcPr>
            <w:tcW w:w="992" w:type="dxa"/>
            <w:tcBorders>
              <w:top w:val="single" w:sz="6" w:space="0" w:color="auto"/>
              <w:left w:val="single" w:sz="4"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c>
          <w:tcPr>
            <w:tcW w:w="992"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c>
          <w:tcPr>
            <w:tcW w:w="902" w:type="dxa"/>
            <w:tcBorders>
              <w:top w:val="single" w:sz="6" w:space="0" w:color="auto"/>
              <w:left w:val="single" w:sz="6" w:space="0" w:color="auto"/>
              <w:bottom w:val="single" w:sz="6" w:space="0" w:color="auto"/>
              <w:right w:val="single" w:sz="6" w:space="0" w:color="auto"/>
            </w:tcBorders>
            <w:vAlign w:val="center"/>
          </w:tcPr>
          <w:p w:rsidR="000A09E8" w:rsidRPr="00845AB5" w:rsidRDefault="000A09E8" w:rsidP="0020224C">
            <w:pPr>
              <w:pStyle w:val="ConsPlusCell"/>
              <w:jc w:val="center"/>
              <w:rPr>
                <w:rFonts w:ascii="PT Astra Serif" w:hAnsi="PT Astra Serif"/>
                <w:sz w:val="20"/>
                <w:szCs w:val="20"/>
              </w:rPr>
            </w:pPr>
            <w:r w:rsidRPr="00845AB5">
              <w:rPr>
                <w:rFonts w:ascii="PT Astra Serif" w:hAnsi="PT Astra Serif"/>
                <w:sz w:val="20"/>
                <w:szCs w:val="20"/>
              </w:rPr>
              <w:t>6</w:t>
            </w:r>
          </w:p>
        </w:tc>
      </w:tr>
    </w:tbl>
    <w:p w:rsidR="000A09E8" w:rsidRPr="00845AB5" w:rsidRDefault="000A09E8" w:rsidP="000A09E8">
      <w:pPr>
        <w:widowControl w:val="0"/>
        <w:autoSpaceDE w:val="0"/>
        <w:autoSpaceDN w:val="0"/>
        <w:adjustRightInd w:val="0"/>
        <w:ind w:firstLine="540"/>
        <w:jc w:val="both"/>
        <w:rPr>
          <w:rFonts w:ascii="PT Astra Serif" w:hAnsi="PT Astra Serif"/>
          <w:sz w:val="20"/>
          <w:szCs w:val="20"/>
        </w:rPr>
      </w:pPr>
    </w:p>
    <w:p w:rsidR="000A09E8" w:rsidRPr="00845AB5" w:rsidRDefault="000A09E8" w:rsidP="000A09E8">
      <w:pPr>
        <w:widowControl w:val="0"/>
        <w:autoSpaceDE w:val="0"/>
        <w:autoSpaceDN w:val="0"/>
        <w:adjustRightInd w:val="0"/>
        <w:ind w:firstLine="540"/>
        <w:jc w:val="both"/>
        <w:rPr>
          <w:rFonts w:ascii="PT Astra Serif" w:hAnsi="PT Astra Serif"/>
          <w:sz w:val="20"/>
          <w:szCs w:val="20"/>
        </w:rPr>
      </w:pPr>
      <w:r w:rsidRPr="00845AB5">
        <w:rPr>
          <w:rFonts w:ascii="PT Astra Serif" w:hAnsi="PT Astra Serif"/>
          <w:sz w:val="20"/>
          <w:szCs w:val="20"/>
        </w:rPr>
        <w:t xml:space="preserve">*Оценка целевых показателей  проводится по данным территориального органа Федеральной службы государственной статистики по Костромской области, отдела по экономике администрации муниципального района, сведений финансового отдела администрации муниципального района о поступлении налогов в бюджет района и данных мониторинга, полученных в ходе реализации Программы.  Показатели оцениваются по отношению к предыдущему году. Базовыми являются данные 2019 года. </w:t>
      </w:r>
    </w:p>
    <w:p w:rsidR="000A09E8" w:rsidRPr="00845AB5" w:rsidRDefault="000A09E8" w:rsidP="000A09E8">
      <w:pPr>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p>
    <w:p w:rsidR="000A09E8" w:rsidRPr="00845AB5" w:rsidRDefault="000A09E8" w:rsidP="000A09E8">
      <w:pPr>
        <w:ind w:left="10065"/>
        <w:contextualSpacing/>
        <w:jc w:val="center"/>
        <w:rPr>
          <w:rFonts w:ascii="PT Astra Serif" w:hAnsi="PT Astra Serif"/>
          <w:sz w:val="20"/>
          <w:szCs w:val="20"/>
        </w:rPr>
      </w:pPr>
      <w:r w:rsidRPr="00845AB5">
        <w:rPr>
          <w:rFonts w:ascii="PT Astra Serif" w:hAnsi="PT Astra Serif"/>
          <w:sz w:val="20"/>
          <w:szCs w:val="20"/>
        </w:rPr>
        <w:t>Приложение №2</w:t>
      </w:r>
    </w:p>
    <w:p w:rsidR="000A09E8" w:rsidRPr="00845AB5" w:rsidRDefault="000A09E8" w:rsidP="000A09E8">
      <w:pPr>
        <w:ind w:left="10065"/>
        <w:contextualSpacing/>
        <w:jc w:val="center"/>
        <w:rPr>
          <w:rFonts w:ascii="PT Astra Serif" w:eastAsia="Lucida Sans Unicode" w:hAnsi="PT Astra Serif"/>
          <w:sz w:val="20"/>
          <w:szCs w:val="20"/>
        </w:rPr>
      </w:pPr>
      <w:r w:rsidRPr="00845AB5">
        <w:rPr>
          <w:rFonts w:ascii="PT Astra Serif" w:eastAsia="Lucida Sans Unicode" w:hAnsi="PT Astra Serif"/>
          <w:sz w:val="20"/>
          <w:szCs w:val="20"/>
        </w:rPr>
        <w:t>к муниципальной программе</w:t>
      </w:r>
    </w:p>
    <w:p w:rsidR="000A09E8" w:rsidRPr="00845AB5" w:rsidRDefault="000A09E8" w:rsidP="000A09E8">
      <w:pPr>
        <w:ind w:left="10065"/>
        <w:contextualSpacing/>
        <w:jc w:val="center"/>
        <w:rPr>
          <w:rFonts w:ascii="PT Astra Serif" w:hAnsi="PT Astra Serif"/>
          <w:sz w:val="20"/>
          <w:szCs w:val="20"/>
        </w:rPr>
      </w:pPr>
      <w:r w:rsidRPr="00845AB5">
        <w:rPr>
          <w:rFonts w:ascii="PT Astra Serif" w:hAnsi="PT Astra Serif"/>
          <w:sz w:val="20"/>
          <w:szCs w:val="20"/>
        </w:rPr>
        <w:t xml:space="preserve">«Развитие субъектов малого и среднего предпринимательства в Кадыйском муниципальном районе </w:t>
      </w:r>
    </w:p>
    <w:p w:rsidR="000A09E8" w:rsidRPr="00845AB5" w:rsidRDefault="000A09E8" w:rsidP="000A09E8">
      <w:pPr>
        <w:ind w:left="10065"/>
        <w:contextualSpacing/>
        <w:jc w:val="center"/>
        <w:rPr>
          <w:rFonts w:ascii="PT Astra Serif" w:hAnsi="PT Astra Serif"/>
          <w:sz w:val="20"/>
          <w:szCs w:val="20"/>
        </w:rPr>
      </w:pPr>
      <w:r w:rsidRPr="00845AB5">
        <w:rPr>
          <w:rFonts w:ascii="PT Astra Serif" w:hAnsi="PT Astra Serif"/>
          <w:sz w:val="20"/>
          <w:szCs w:val="20"/>
        </w:rPr>
        <w:t>на 2021 – 2023 годы»</w:t>
      </w:r>
    </w:p>
    <w:p w:rsidR="000A09E8" w:rsidRPr="00845AB5" w:rsidRDefault="000A09E8" w:rsidP="000A09E8">
      <w:pPr>
        <w:spacing w:line="240" w:lineRule="atLeast"/>
        <w:jc w:val="center"/>
        <w:rPr>
          <w:rFonts w:ascii="PT Astra Serif" w:hAnsi="PT Astra Serif"/>
          <w:b/>
          <w:sz w:val="20"/>
          <w:szCs w:val="20"/>
        </w:rPr>
      </w:pPr>
    </w:p>
    <w:p w:rsidR="000A09E8" w:rsidRPr="00845AB5" w:rsidRDefault="000A09E8" w:rsidP="000A09E8">
      <w:pPr>
        <w:spacing w:after="0" w:line="240" w:lineRule="atLeast"/>
        <w:jc w:val="center"/>
        <w:rPr>
          <w:rFonts w:ascii="PT Astra Serif" w:hAnsi="PT Astra Serif"/>
          <w:b/>
          <w:sz w:val="20"/>
          <w:szCs w:val="20"/>
        </w:rPr>
      </w:pPr>
      <w:r w:rsidRPr="00845AB5">
        <w:rPr>
          <w:rFonts w:ascii="PT Astra Serif" w:hAnsi="PT Astra Serif"/>
          <w:b/>
          <w:sz w:val="20"/>
          <w:szCs w:val="20"/>
        </w:rPr>
        <w:t>ПЕРЕЧЕНЬ МЕРОПРИЯТИЙ</w:t>
      </w:r>
    </w:p>
    <w:p w:rsidR="000A09E8" w:rsidRPr="00845AB5" w:rsidRDefault="000A09E8" w:rsidP="000A09E8">
      <w:pPr>
        <w:widowControl w:val="0"/>
        <w:autoSpaceDE w:val="0"/>
        <w:autoSpaceDN w:val="0"/>
        <w:adjustRightInd w:val="0"/>
        <w:spacing w:after="0"/>
        <w:jc w:val="center"/>
        <w:rPr>
          <w:rFonts w:ascii="PT Astra Serif" w:hAnsi="PT Astra Serif"/>
          <w:b/>
          <w:sz w:val="20"/>
          <w:szCs w:val="20"/>
        </w:rPr>
      </w:pPr>
      <w:r w:rsidRPr="00845AB5">
        <w:rPr>
          <w:rFonts w:ascii="PT Astra Serif" w:hAnsi="PT Astra Serif"/>
          <w:b/>
          <w:sz w:val="20"/>
          <w:szCs w:val="20"/>
        </w:rPr>
        <w:t>муниципальной программы «Развитие субъектов малого и  среднего</w:t>
      </w:r>
    </w:p>
    <w:p w:rsidR="000A09E8" w:rsidRPr="00845AB5" w:rsidRDefault="000A09E8" w:rsidP="000A09E8">
      <w:pPr>
        <w:widowControl w:val="0"/>
        <w:autoSpaceDE w:val="0"/>
        <w:autoSpaceDN w:val="0"/>
        <w:adjustRightInd w:val="0"/>
        <w:spacing w:after="0"/>
        <w:jc w:val="center"/>
        <w:rPr>
          <w:rFonts w:ascii="PT Astra Serif" w:hAnsi="PT Astra Serif"/>
          <w:b/>
          <w:sz w:val="20"/>
          <w:szCs w:val="20"/>
        </w:rPr>
      </w:pPr>
      <w:r w:rsidRPr="00845AB5">
        <w:rPr>
          <w:rFonts w:ascii="PT Astra Serif" w:hAnsi="PT Astra Serif"/>
          <w:b/>
          <w:sz w:val="20"/>
          <w:szCs w:val="20"/>
        </w:rPr>
        <w:t xml:space="preserve"> предпринимательства  в Кадыйском муниципальном районе на 2021 – 2023 годы»   </w:t>
      </w:r>
    </w:p>
    <w:p w:rsidR="000A09E8" w:rsidRPr="00845AB5" w:rsidRDefault="000A09E8" w:rsidP="000A09E8">
      <w:pPr>
        <w:spacing w:after="0" w:line="100" w:lineRule="atLeast"/>
        <w:jc w:val="center"/>
        <w:rPr>
          <w:rFonts w:ascii="PT Astra Serif" w:hAnsi="PT Astra Serif"/>
          <w:sz w:val="20"/>
          <w:szCs w:val="20"/>
        </w:rPr>
      </w:pPr>
    </w:p>
    <w:tbl>
      <w:tblPr>
        <w:tblpPr w:leftFromText="180" w:rightFromText="180" w:vertAnchor="text" w:horzAnchor="margin" w:tblpXSpec="center" w:tblpY="34"/>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3472"/>
        <w:gridCol w:w="2549"/>
        <w:gridCol w:w="2860"/>
        <w:gridCol w:w="2184"/>
        <w:gridCol w:w="1107"/>
        <w:gridCol w:w="722"/>
        <w:gridCol w:w="722"/>
        <w:gridCol w:w="777"/>
      </w:tblGrid>
      <w:tr w:rsidR="000A09E8" w:rsidRPr="00845AB5" w:rsidTr="0020224C">
        <w:trPr>
          <w:trHeight w:val="236"/>
          <w:tblHeader/>
        </w:trPr>
        <w:tc>
          <w:tcPr>
            <w:tcW w:w="697" w:type="dxa"/>
            <w:vMerge w:val="restart"/>
            <w:vAlign w:val="center"/>
          </w:tcPr>
          <w:p w:rsidR="000A09E8" w:rsidRPr="00845AB5" w:rsidRDefault="000A09E8" w:rsidP="0020224C">
            <w:pPr>
              <w:jc w:val="center"/>
              <w:rPr>
                <w:rFonts w:ascii="PT Astra Serif" w:hAnsi="PT Astra Serif"/>
                <w:sz w:val="20"/>
                <w:szCs w:val="20"/>
              </w:rPr>
            </w:pPr>
          </w:p>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 п/п</w:t>
            </w:r>
          </w:p>
        </w:tc>
        <w:tc>
          <w:tcPr>
            <w:tcW w:w="3472"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Наименование мероприятия</w:t>
            </w:r>
          </w:p>
        </w:tc>
        <w:tc>
          <w:tcPr>
            <w:tcW w:w="2549"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Ожидаемый непосредственный результат</w:t>
            </w:r>
          </w:p>
        </w:tc>
        <w:tc>
          <w:tcPr>
            <w:tcW w:w="2860"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Ответственный исполнитель</w:t>
            </w:r>
          </w:p>
        </w:tc>
        <w:tc>
          <w:tcPr>
            <w:tcW w:w="2184"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Источник финансирования</w:t>
            </w:r>
          </w:p>
        </w:tc>
        <w:tc>
          <w:tcPr>
            <w:tcW w:w="3328" w:type="dxa"/>
            <w:gridSpan w:val="4"/>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Объемы финансирования, тыс. руб.</w:t>
            </w:r>
          </w:p>
        </w:tc>
      </w:tr>
      <w:tr w:rsidR="000A09E8" w:rsidRPr="00845AB5" w:rsidTr="0020224C">
        <w:trPr>
          <w:trHeight w:val="127"/>
          <w:tblHeader/>
        </w:trPr>
        <w:tc>
          <w:tcPr>
            <w:tcW w:w="697" w:type="dxa"/>
            <w:vMerge/>
            <w:vAlign w:val="center"/>
          </w:tcPr>
          <w:p w:rsidR="000A09E8" w:rsidRPr="00845AB5" w:rsidRDefault="000A09E8" w:rsidP="0020224C">
            <w:pPr>
              <w:jc w:val="center"/>
              <w:rPr>
                <w:rFonts w:ascii="PT Astra Serif" w:hAnsi="PT Astra Serif"/>
                <w:sz w:val="20"/>
                <w:szCs w:val="20"/>
              </w:rPr>
            </w:pPr>
          </w:p>
        </w:tc>
        <w:tc>
          <w:tcPr>
            <w:tcW w:w="3472" w:type="dxa"/>
            <w:vMerge/>
            <w:vAlign w:val="center"/>
          </w:tcPr>
          <w:p w:rsidR="000A09E8" w:rsidRPr="00845AB5" w:rsidRDefault="000A09E8" w:rsidP="0020224C">
            <w:pPr>
              <w:jc w:val="center"/>
              <w:rPr>
                <w:rFonts w:ascii="PT Astra Serif" w:hAnsi="PT Astra Serif"/>
                <w:sz w:val="20"/>
                <w:szCs w:val="20"/>
              </w:rPr>
            </w:pP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Merge/>
            <w:vAlign w:val="center"/>
          </w:tcPr>
          <w:p w:rsidR="000A09E8" w:rsidRPr="00845AB5" w:rsidRDefault="000A09E8" w:rsidP="0020224C">
            <w:pPr>
              <w:jc w:val="center"/>
              <w:rPr>
                <w:rFonts w:ascii="PT Astra Serif" w:hAnsi="PT Astra Serif"/>
                <w:sz w:val="20"/>
                <w:szCs w:val="20"/>
              </w:rPr>
            </w:pPr>
          </w:p>
        </w:tc>
        <w:tc>
          <w:tcPr>
            <w:tcW w:w="2184" w:type="dxa"/>
            <w:vMerge/>
            <w:vAlign w:val="center"/>
          </w:tcPr>
          <w:p w:rsidR="000A09E8" w:rsidRPr="00845AB5" w:rsidRDefault="000A09E8" w:rsidP="0020224C">
            <w:pPr>
              <w:jc w:val="center"/>
              <w:rPr>
                <w:rFonts w:ascii="PT Astra Serif" w:hAnsi="PT Astra Serif"/>
                <w:sz w:val="20"/>
                <w:szCs w:val="20"/>
              </w:rPr>
            </w:pPr>
          </w:p>
        </w:tc>
        <w:tc>
          <w:tcPr>
            <w:tcW w:w="1107"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Всего</w:t>
            </w:r>
          </w:p>
        </w:tc>
        <w:tc>
          <w:tcPr>
            <w:tcW w:w="2221" w:type="dxa"/>
            <w:gridSpan w:val="3"/>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в том числе по годам:</w:t>
            </w:r>
          </w:p>
        </w:tc>
      </w:tr>
      <w:tr w:rsidR="000A09E8" w:rsidRPr="00845AB5" w:rsidTr="0020224C">
        <w:trPr>
          <w:trHeight w:val="275"/>
          <w:tblHeader/>
        </w:trPr>
        <w:tc>
          <w:tcPr>
            <w:tcW w:w="697" w:type="dxa"/>
            <w:vMerge/>
            <w:vAlign w:val="center"/>
          </w:tcPr>
          <w:p w:rsidR="000A09E8" w:rsidRPr="00845AB5" w:rsidRDefault="000A09E8" w:rsidP="0020224C">
            <w:pPr>
              <w:jc w:val="center"/>
              <w:rPr>
                <w:rFonts w:ascii="PT Astra Serif" w:hAnsi="PT Astra Serif"/>
                <w:sz w:val="20"/>
                <w:szCs w:val="20"/>
              </w:rPr>
            </w:pPr>
          </w:p>
        </w:tc>
        <w:tc>
          <w:tcPr>
            <w:tcW w:w="3472" w:type="dxa"/>
            <w:vMerge/>
            <w:vAlign w:val="center"/>
          </w:tcPr>
          <w:p w:rsidR="000A09E8" w:rsidRPr="00845AB5" w:rsidRDefault="000A09E8" w:rsidP="0020224C">
            <w:pPr>
              <w:jc w:val="center"/>
              <w:rPr>
                <w:rFonts w:ascii="PT Astra Serif" w:hAnsi="PT Astra Serif"/>
                <w:sz w:val="20"/>
                <w:szCs w:val="20"/>
              </w:rPr>
            </w:pP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Merge/>
            <w:vAlign w:val="center"/>
          </w:tcPr>
          <w:p w:rsidR="000A09E8" w:rsidRPr="00845AB5" w:rsidRDefault="000A09E8" w:rsidP="0020224C">
            <w:pPr>
              <w:jc w:val="center"/>
              <w:rPr>
                <w:rFonts w:ascii="PT Astra Serif" w:hAnsi="PT Astra Serif"/>
                <w:sz w:val="20"/>
                <w:szCs w:val="20"/>
              </w:rPr>
            </w:pPr>
          </w:p>
        </w:tc>
        <w:tc>
          <w:tcPr>
            <w:tcW w:w="2184" w:type="dxa"/>
            <w:vMerge/>
            <w:vAlign w:val="center"/>
          </w:tcPr>
          <w:p w:rsidR="000A09E8" w:rsidRPr="00845AB5" w:rsidRDefault="000A09E8" w:rsidP="0020224C">
            <w:pPr>
              <w:jc w:val="center"/>
              <w:rPr>
                <w:rFonts w:ascii="PT Astra Serif" w:hAnsi="PT Astra Serif"/>
                <w:sz w:val="20"/>
                <w:szCs w:val="20"/>
              </w:rPr>
            </w:pPr>
          </w:p>
        </w:tc>
        <w:tc>
          <w:tcPr>
            <w:tcW w:w="1107" w:type="dxa"/>
            <w:vMerge/>
            <w:vAlign w:val="center"/>
          </w:tcPr>
          <w:p w:rsidR="000A09E8" w:rsidRPr="00845AB5" w:rsidRDefault="000A09E8" w:rsidP="0020224C">
            <w:pPr>
              <w:jc w:val="center"/>
              <w:rPr>
                <w:rFonts w:ascii="PT Astra Serif" w:hAnsi="PT Astra Serif"/>
                <w:sz w:val="20"/>
                <w:szCs w:val="20"/>
              </w:rPr>
            </w:pP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2021</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2022</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2023</w:t>
            </w:r>
          </w:p>
        </w:tc>
      </w:tr>
      <w:tr w:rsidR="000A09E8" w:rsidRPr="00845AB5" w:rsidTr="0020224C">
        <w:trPr>
          <w:trHeight w:val="275"/>
        </w:trPr>
        <w:tc>
          <w:tcPr>
            <w:tcW w:w="15090" w:type="dxa"/>
            <w:gridSpan w:val="9"/>
            <w:vAlign w:val="center"/>
          </w:tcPr>
          <w:p w:rsidR="000A09E8" w:rsidRPr="00845AB5" w:rsidRDefault="000A09E8" w:rsidP="0020224C">
            <w:pPr>
              <w:ind w:left="720"/>
              <w:jc w:val="center"/>
              <w:rPr>
                <w:rFonts w:ascii="PT Astra Serif" w:hAnsi="PT Astra Serif"/>
                <w:b/>
                <w:sz w:val="20"/>
                <w:szCs w:val="20"/>
              </w:rPr>
            </w:pPr>
            <w:r w:rsidRPr="00845AB5">
              <w:rPr>
                <w:rFonts w:ascii="PT Astra Serif" w:hAnsi="PT Astra Serif"/>
                <w:sz w:val="20"/>
                <w:szCs w:val="20"/>
              </w:rPr>
              <w:t xml:space="preserve">1. Совершенствование нормативно-правовой базы, регулирующей деятельность субъектов   </w:t>
            </w:r>
            <w:r w:rsidRPr="00845AB5">
              <w:rPr>
                <w:rFonts w:ascii="PT Astra Serif" w:hAnsi="PT Astra Serif"/>
                <w:sz w:val="20"/>
                <w:szCs w:val="20"/>
              </w:rPr>
              <w:br/>
              <w:t>малого и среднего предпринимательства в Костромском муниципальном районе</w:t>
            </w:r>
          </w:p>
        </w:tc>
      </w:tr>
      <w:tr w:rsidR="000A09E8" w:rsidRPr="00845AB5" w:rsidTr="0020224C">
        <w:trPr>
          <w:trHeight w:val="201"/>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1.1.</w:t>
            </w:r>
          </w:p>
        </w:tc>
        <w:tc>
          <w:tcPr>
            <w:tcW w:w="3472" w:type="dxa"/>
          </w:tcPr>
          <w:p w:rsidR="000A09E8" w:rsidRPr="00845AB5" w:rsidRDefault="000A09E8" w:rsidP="0020224C">
            <w:pPr>
              <w:pStyle w:val="ConsPlusNormal"/>
              <w:widowControl/>
              <w:ind w:firstLine="0"/>
              <w:rPr>
                <w:rFonts w:ascii="PT Astra Serif" w:hAnsi="PT Astra Serif" w:cs="Times New Roman"/>
              </w:rPr>
            </w:pPr>
            <w:r w:rsidRPr="00845AB5">
              <w:rPr>
                <w:rFonts w:ascii="PT Astra Serif" w:hAnsi="PT Astra Serif" w:cs="Times New Roman"/>
              </w:rPr>
              <w:t xml:space="preserve">Подготовка  предложений         </w:t>
            </w:r>
            <w:r w:rsidRPr="00845AB5">
              <w:rPr>
                <w:rFonts w:ascii="PT Astra Serif" w:hAnsi="PT Astra Serif" w:cs="Times New Roman"/>
              </w:rPr>
              <w:br/>
              <w:t xml:space="preserve">о внесении изменений и дополнений  в нормативную базу области и района, регламентирующих деятельность  субъектов малого и среднего          </w:t>
            </w:r>
            <w:r w:rsidRPr="00845AB5">
              <w:rPr>
                <w:rFonts w:ascii="PT Astra Serif" w:hAnsi="PT Astra Serif" w:cs="Times New Roman"/>
              </w:rPr>
              <w:br/>
              <w:t>предпринимательства:</w:t>
            </w:r>
            <w:r w:rsidRPr="00845AB5">
              <w:rPr>
                <w:rFonts w:ascii="PT Astra Serif" w:hAnsi="PT Astra Serif" w:cs="Times New Roman"/>
              </w:rPr>
              <w:br/>
              <w:t>- по налогообложению</w:t>
            </w:r>
            <w:r w:rsidRPr="00845AB5">
              <w:rPr>
                <w:rFonts w:ascii="PT Astra Serif" w:hAnsi="PT Astra Serif" w:cs="Times New Roman"/>
              </w:rPr>
              <w:br/>
              <w:t>- по лицензированию,</w:t>
            </w:r>
            <w:r w:rsidRPr="00845AB5">
              <w:rPr>
                <w:rFonts w:ascii="PT Astra Serif" w:hAnsi="PT Astra Serif" w:cs="Times New Roman"/>
              </w:rPr>
              <w:br/>
              <w:t xml:space="preserve">сертификации,    применении          </w:t>
            </w:r>
            <w:r w:rsidRPr="00845AB5">
              <w:rPr>
                <w:rFonts w:ascii="PT Astra Serif" w:hAnsi="PT Astra Serif" w:cs="Times New Roman"/>
              </w:rPr>
              <w:br/>
              <w:t xml:space="preserve">контрольно-кассовой </w:t>
            </w:r>
            <w:r w:rsidRPr="00845AB5">
              <w:rPr>
                <w:rFonts w:ascii="PT Astra Serif" w:hAnsi="PT Astra Serif" w:cs="Times New Roman"/>
              </w:rPr>
              <w:br/>
              <w:t xml:space="preserve">техники             </w:t>
            </w:r>
            <w:r w:rsidRPr="00845AB5">
              <w:rPr>
                <w:rFonts w:ascii="PT Astra Serif" w:hAnsi="PT Astra Serif" w:cs="Times New Roman"/>
              </w:rPr>
              <w:br/>
              <w:t xml:space="preserve">- по оформлению     </w:t>
            </w:r>
            <w:r w:rsidRPr="00845AB5">
              <w:rPr>
                <w:rFonts w:ascii="PT Astra Serif" w:hAnsi="PT Astra Serif" w:cs="Times New Roman"/>
              </w:rPr>
              <w:br/>
              <w:t xml:space="preserve">земельных  и имущественных     </w:t>
            </w:r>
            <w:r w:rsidRPr="00845AB5">
              <w:rPr>
                <w:rFonts w:ascii="PT Astra Serif" w:hAnsi="PT Astra Serif" w:cs="Times New Roman"/>
              </w:rPr>
              <w:br/>
              <w:t>отношений субъектами</w:t>
            </w:r>
            <w:r w:rsidRPr="00845AB5">
              <w:rPr>
                <w:rFonts w:ascii="PT Astra Serif" w:hAnsi="PT Astra Serif" w:cs="Times New Roman"/>
              </w:rPr>
              <w:br/>
              <w:t xml:space="preserve">малого и среднего   </w:t>
            </w:r>
            <w:r w:rsidRPr="00845AB5">
              <w:rPr>
                <w:rFonts w:ascii="PT Astra Serif" w:hAnsi="PT Astra Serif" w:cs="Times New Roman"/>
              </w:rPr>
              <w:br/>
              <w:t xml:space="preserve">предпринимательства </w:t>
            </w:r>
          </w:p>
        </w:tc>
        <w:tc>
          <w:tcPr>
            <w:tcW w:w="2549"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Совершенствование нормативной правовой базы</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528"/>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lastRenderedPageBreak/>
              <w:t>1.2.</w:t>
            </w:r>
          </w:p>
        </w:tc>
        <w:tc>
          <w:tcPr>
            <w:tcW w:w="3472" w:type="dxa"/>
          </w:tcPr>
          <w:p w:rsidR="000A09E8" w:rsidRPr="00845AB5" w:rsidRDefault="000A09E8" w:rsidP="0020224C">
            <w:pPr>
              <w:pStyle w:val="ConsPlusNormal"/>
              <w:widowControl/>
              <w:ind w:firstLine="0"/>
              <w:rPr>
                <w:rFonts w:ascii="PT Astra Serif" w:hAnsi="PT Astra Serif" w:cs="Times New Roman"/>
              </w:rPr>
            </w:pPr>
            <w:r w:rsidRPr="00845AB5">
              <w:rPr>
                <w:rFonts w:ascii="PT Astra Serif" w:hAnsi="PT Astra Serif" w:cs="Times New Roman"/>
              </w:rPr>
              <w:t xml:space="preserve">Организация и       </w:t>
            </w:r>
            <w:r w:rsidRPr="00845AB5">
              <w:rPr>
                <w:rFonts w:ascii="PT Astra Serif" w:hAnsi="PT Astra Serif" w:cs="Times New Roman"/>
              </w:rPr>
              <w:br/>
              <w:t>проведение совещаний</w:t>
            </w:r>
            <w:r w:rsidRPr="00845AB5">
              <w:rPr>
                <w:rFonts w:ascii="PT Astra Serif" w:hAnsi="PT Astra Serif" w:cs="Times New Roman"/>
              </w:rPr>
              <w:br/>
              <w:t>для предпринимателей</w:t>
            </w:r>
            <w:r w:rsidRPr="00845AB5">
              <w:rPr>
                <w:rFonts w:ascii="PT Astra Serif" w:hAnsi="PT Astra Serif" w:cs="Times New Roman"/>
              </w:rPr>
              <w:br/>
              <w:t xml:space="preserve">с представителями   </w:t>
            </w:r>
            <w:r w:rsidRPr="00845AB5">
              <w:rPr>
                <w:rFonts w:ascii="PT Astra Serif" w:hAnsi="PT Astra Serif" w:cs="Times New Roman"/>
              </w:rPr>
              <w:br/>
              <w:t xml:space="preserve">правоохранительных  </w:t>
            </w:r>
            <w:r w:rsidRPr="00845AB5">
              <w:rPr>
                <w:rFonts w:ascii="PT Astra Serif" w:hAnsi="PT Astra Serif" w:cs="Times New Roman"/>
              </w:rPr>
              <w:br/>
              <w:t xml:space="preserve">и контролирующих    </w:t>
            </w:r>
            <w:r w:rsidRPr="00845AB5">
              <w:rPr>
                <w:rFonts w:ascii="PT Astra Serif" w:hAnsi="PT Astra Serif" w:cs="Times New Roman"/>
              </w:rPr>
              <w:br/>
              <w:t xml:space="preserve">органов по вопросам </w:t>
            </w:r>
            <w:r w:rsidRPr="00845AB5">
              <w:rPr>
                <w:rFonts w:ascii="PT Astra Serif" w:hAnsi="PT Astra Serif" w:cs="Times New Roman"/>
              </w:rPr>
              <w:br/>
              <w:t>безопасности предпринимательства,</w:t>
            </w:r>
            <w:r w:rsidRPr="00845AB5">
              <w:rPr>
                <w:rFonts w:ascii="PT Astra Serif" w:hAnsi="PT Astra Serif" w:cs="Times New Roman"/>
              </w:rPr>
              <w:br/>
              <w:t xml:space="preserve">порядка  осуществления       </w:t>
            </w:r>
            <w:r w:rsidRPr="00845AB5">
              <w:rPr>
                <w:rFonts w:ascii="PT Astra Serif" w:hAnsi="PT Astra Serif" w:cs="Times New Roman"/>
              </w:rPr>
              <w:br/>
              <w:t xml:space="preserve">контрольных    мероприятий         </w:t>
            </w:r>
          </w:p>
        </w:tc>
        <w:tc>
          <w:tcPr>
            <w:tcW w:w="2549"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Совершенствование нормативной правовой базы</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 xml:space="preserve">Отдел по экономике  администрации муниципального района </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201"/>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1.3.</w:t>
            </w:r>
          </w:p>
        </w:tc>
        <w:tc>
          <w:tcPr>
            <w:tcW w:w="3472" w:type="dxa"/>
          </w:tcPr>
          <w:p w:rsidR="000A09E8" w:rsidRPr="00845AB5" w:rsidRDefault="000A09E8" w:rsidP="0020224C">
            <w:pPr>
              <w:pStyle w:val="ConsPlusNormal"/>
              <w:widowControl/>
              <w:ind w:firstLine="0"/>
              <w:rPr>
                <w:rFonts w:ascii="PT Astra Serif" w:hAnsi="PT Astra Serif" w:cs="Times New Roman"/>
              </w:rPr>
            </w:pPr>
            <w:r w:rsidRPr="00845AB5">
              <w:rPr>
                <w:rFonts w:ascii="PT Astra Serif" w:hAnsi="PT Astra Serif" w:cs="Times New Roman"/>
              </w:rPr>
              <w:t xml:space="preserve">Организация и обеспечение работы  Совета по развитию  </w:t>
            </w:r>
            <w:r w:rsidRPr="00845AB5">
              <w:rPr>
                <w:rFonts w:ascii="PT Astra Serif" w:hAnsi="PT Astra Serif" w:cs="Times New Roman"/>
              </w:rPr>
              <w:br/>
              <w:t xml:space="preserve">малого и среднего   </w:t>
            </w:r>
            <w:r w:rsidRPr="00845AB5">
              <w:rPr>
                <w:rFonts w:ascii="PT Astra Serif" w:hAnsi="PT Astra Serif" w:cs="Times New Roman"/>
              </w:rPr>
              <w:br/>
              <w:t xml:space="preserve">предпринимательства </w:t>
            </w:r>
            <w:r w:rsidRPr="00845AB5">
              <w:rPr>
                <w:rFonts w:ascii="PT Astra Serif" w:hAnsi="PT Astra Serif" w:cs="Times New Roman"/>
              </w:rPr>
              <w:br/>
              <w:t xml:space="preserve">в Кадыйском  муниципальном районе </w:t>
            </w:r>
          </w:p>
        </w:tc>
        <w:tc>
          <w:tcPr>
            <w:tcW w:w="2549"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Повышение эффективности мер по развитию предпринимательства, осуществление диалога «Бизнес и власть»</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201"/>
        </w:trPr>
        <w:tc>
          <w:tcPr>
            <w:tcW w:w="15090" w:type="dxa"/>
            <w:gridSpan w:val="9"/>
            <w:vAlign w:val="center"/>
          </w:tcPr>
          <w:p w:rsidR="000A09E8" w:rsidRPr="00845AB5" w:rsidRDefault="000A09E8" w:rsidP="0020224C">
            <w:pPr>
              <w:widowControl w:val="0"/>
              <w:tabs>
                <w:tab w:val="left" w:pos="252"/>
                <w:tab w:val="left" w:pos="432"/>
              </w:tabs>
              <w:autoSpaceDE w:val="0"/>
              <w:autoSpaceDN w:val="0"/>
              <w:adjustRightInd w:val="0"/>
              <w:jc w:val="center"/>
              <w:rPr>
                <w:rFonts w:ascii="PT Astra Serif" w:hAnsi="PT Astra Serif"/>
                <w:b/>
                <w:sz w:val="20"/>
                <w:szCs w:val="20"/>
              </w:rPr>
            </w:pPr>
            <w:r w:rsidRPr="00845AB5">
              <w:rPr>
                <w:rFonts w:ascii="PT Astra Serif" w:hAnsi="PT Astra Serif"/>
                <w:sz w:val="20"/>
                <w:szCs w:val="20"/>
              </w:rPr>
              <w:t>2. Поддержка субъектов малого и среднего предпринимательства в деятельности на региональном и межрегиональном рынках</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2.1.</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Содействие  субъектам малого    </w:t>
            </w:r>
            <w:r w:rsidRPr="00845AB5">
              <w:rPr>
                <w:rFonts w:ascii="PT Astra Serif" w:hAnsi="PT Astra Serif" w:cs="Times New Roman"/>
              </w:rPr>
              <w:br/>
              <w:t xml:space="preserve">и среднего предпринимательства </w:t>
            </w:r>
            <w:r w:rsidRPr="00845AB5">
              <w:rPr>
                <w:rFonts w:ascii="PT Astra Serif" w:hAnsi="PT Astra Serif" w:cs="Times New Roman"/>
              </w:rPr>
              <w:br/>
              <w:t xml:space="preserve">в поиске деловых  партнеров           </w:t>
            </w:r>
          </w:p>
        </w:tc>
        <w:tc>
          <w:tcPr>
            <w:tcW w:w="2549"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Расширение рынков сбыта производимой в районе продукции</w:t>
            </w:r>
          </w:p>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2.2.</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Проведение анализа  проблем малого   и среднего          </w:t>
            </w:r>
            <w:r w:rsidRPr="00845AB5">
              <w:rPr>
                <w:rFonts w:ascii="PT Astra Serif" w:hAnsi="PT Astra Serif" w:cs="Times New Roman"/>
              </w:rPr>
              <w:br/>
              <w:t>предпринимательства,</w:t>
            </w:r>
            <w:r w:rsidRPr="00845AB5">
              <w:rPr>
                <w:rFonts w:ascii="PT Astra Serif" w:hAnsi="PT Astra Serif" w:cs="Times New Roman"/>
              </w:rPr>
              <w:br/>
              <w:t xml:space="preserve">изучение состояния социально- экономических процессов в предпринимательстве </w:t>
            </w: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2.3.</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Содействие участию  </w:t>
            </w:r>
            <w:r w:rsidRPr="00845AB5">
              <w:rPr>
                <w:rFonts w:ascii="PT Astra Serif" w:hAnsi="PT Astra Serif" w:cs="Times New Roman"/>
              </w:rPr>
              <w:br/>
              <w:t xml:space="preserve">субъектов малого и среднего          </w:t>
            </w:r>
            <w:r w:rsidRPr="00845AB5">
              <w:rPr>
                <w:rFonts w:ascii="PT Astra Serif" w:hAnsi="PT Astra Serif" w:cs="Times New Roman"/>
              </w:rPr>
              <w:br/>
              <w:t xml:space="preserve">предпринимательства </w:t>
            </w:r>
            <w:r w:rsidRPr="00845AB5">
              <w:rPr>
                <w:rFonts w:ascii="PT Astra Serif" w:hAnsi="PT Astra Serif" w:cs="Times New Roman"/>
              </w:rPr>
              <w:br/>
              <w:t xml:space="preserve">в ежегодном  мероприятии «День предпринимателя     </w:t>
            </w:r>
            <w:r w:rsidRPr="00845AB5">
              <w:rPr>
                <w:rFonts w:ascii="PT Astra Serif" w:hAnsi="PT Astra Serif" w:cs="Times New Roman"/>
              </w:rPr>
              <w:br/>
              <w:t xml:space="preserve">Костромской  области»            </w:t>
            </w:r>
            <w:r w:rsidRPr="00845AB5">
              <w:rPr>
                <w:rFonts w:ascii="PT Astra Serif" w:hAnsi="PT Astra Serif" w:cs="Times New Roman"/>
              </w:rPr>
              <w:br/>
              <w:t xml:space="preserve">и ежегодном губернаторском      </w:t>
            </w:r>
            <w:r w:rsidRPr="00845AB5">
              <w:rPr>
                <w:rFonts w:ascii="PT Astra Serif" w:hAnsi="PT Astra Serif" w:cs="Times New Roman"/>
              </w:rPr>
              <w:br/>
              <w:t xml:space="preserve">конкурсе  «Предприниматель    </w:t>
            </w:r>
            <w:r w:rsidRPr="00845AB5">
              <w:rPr>
                <w:rFonts w:ascii="PT Astra Serif" w:hAnsi="PT Astra Serif" w:cs="Times New Roman"/>
              </w:rPr>
              <w:br/>
              <w:t xml:space="preserve">года»               </w:t>
            </w: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813"/>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lastRenderedPageBreak/>
              <w:t>2.4.</w:t>
            </w:r>
          </w:p>
        </w:tc>
        <w:tc>
          <w:tcPr>
            <w:tcW w:w="3472" w:type="dxa"/>
            <w:vAlign w:val="center"/>
          </w:tcPr>
          <w:p w:rsidR="000A09E8" w:rsidRPr="00845AB5" w:rsidRDefault="000A09E8" w:rsidP="0020224C">
            <w:pPr>
              <w:jc w:val="both"/>
              <w:rPr>
                <w:rFonts w:ascii="PT Astra Serif" w:hAnsi="PT Astra Serif"/>
                <w:sz w:val="20"/>
                <w:szCs w:val="20"/>
              </w:rPr>
            </w:pPr>
            <w:r w:rsidRPr="00845AB5">
              <w:rPr>
                <w:rFonts w:ascii="PT Astra Serif" w:hAnsi="PT Astra Serif"/>
                <w:sz w:val="20"/>
                <w:szCs w:val="20"/>
              </w:rPr>
              <w:t>Содействие участию субъектов малого и среднего предпринимательства в конкурсах, проводимых департаментом экономического развития Костромской области</w:t>
            </w:r>
          </w:p>
        </w:tc>
        <w:tc>
          <w:tcPr>
            <w:tcW w:w="2549" w:type="dxa"/>
            <w:vMerge w:val="restart"/>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Расширение рынков сбыта производимой в районе продукции</w:t>
            </w:r>
          </w:p>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2.5.</w:t>
            </w:r>
          </w:p>
        </w:tc>
        <w:tc>
          <w:tcPr>
            <w:tcW w:w="3472" w:type="dxa"/>
            <w:vAlign w:val="center"/>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Привлечение  субъектов малого и среднего предпринимательства </w:t>
            </w:r>
            <w:r w:rsidRPr="00845AB5">
              <w:rPr>
                <w:rFonts w:ascii="PT Astra Serif" w:hAnsi="PT Astra Serif" w:cs="Times New Roman"/>
              </w:rPr>
              <w:br/>
              <w:t xml:space="preserve">к выполнению муниципальных  заказов на производство продукции,  выполнение работ, </w:t>
            </w:r>
          </w:p>
          <w:p w:rsidR="000A09E8" w:rsidRPr="00845AB5" w:rsidRDefault="000A09E8" w:rsidP="0020224C">
            <w:pPr>
              <w:jc w:val="both"/>
              <w:rPr>
                <w:rFonts w:ascii="PT Astra Serif" w:hAnsi="PT Astra Serif"/>
                <w:sz w:val="20"/>
                <w:szCs w:val="20"/>
              </w:rPr>
            </w:pPr>
            <w:r w:rsidRPr="00845AB5">
              <w:rPr>
                <w:rFonts w:ascii="PT Astra Serif" w:hAnsi="PT Astra Serif"/>
                <w:sz w:val="20"/>
                <w:szCs w:val="20"/>
              </w:rPr>
              <w:t xml:space="preserve">оказание услуг      </w:t>
            </w: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15090" w:type="dxa"/>
            <w:gridSpan w:val="9"/>
            <w:vAlign w:val="center"/>
          </w:tcPr>
          <w:p w:rsidR="000A09E8" w:rsidRPr="00845AB5" w:rsidRDefault="000A09E8" w:rsidP="0020224C">
            <w:pPr>
              <w:widowControl w:val="0"/>
              <w:tabs>
                <w:tab w:val="left" w:pos="432"/>
              </w:tabs>
              <w:autoSpaceDE w:val="0"/>
              <w:autoSpaceDN w:val="0"/>
              <w:adjustRightInd w:val="0"/>
              <w:ind w:left="720"/>
              <w:jc w:val="center"/>
              <w:rPr>
                <w:rFonts w:ascii="PT Astra Serif" w:hAnsi="PT Astra Serif"/>
                <w:b/>
                <w:sz w:val="20"/>
                <w:szCs w:val="20"/>
              </w:rPr>
            </w:pPr>
            <w:r w:rsidRPr="00845AB5">
              <w:rPr>
                <w:rFonts w:ascii="PT Astra Serif" w:hAnsi="PT Astra Serif"/>
                <w:sz w:val="20"/>
                <w:szCs w:val="20"/>
              </w:rPr>
              <w:t>3. Содействие органам местного самоуправления в развитии малого и среднего предпринимательства на территориях муниципальных образований района</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3.1.</w:t>
            </w:r>
          </w:p>
        </w:tc>
        <w:tc>
          <w:tcPr>
            <w:tcW w:w="3472" w:type="dxa"/>
            <w:vAlign w:val="center"/>
          </w:tcPr>
          <w:p w:rsidR="000A09E8" w:rsidRPr="00845AB5" w:rsidRDefault="000A09E8" w:rsidP="0020224C">
            <w:pPr>
              <w:jc w:val="both"/>
              <w:rPr>
                <w:rFonts w:ascii="PT Astra Serif" w:hAnsi="PT Astra Serif"/>
                <w:sz w:val="20"/>
                <w:szCs w:val="20"/>
              </w:rPr>
            </w:pPr>
            <w:r w:rsidRPr="00845AB5">
              <w:rPr>
                <w:rFonts w:ascii="PT Astra Serif" w:hAnsi="PT Astra Serif"/>
                <w:sz w:val="20"/>
                <w:szCs w:val="20"/>
              </w:rPr>
              <w:t xml:space="preserve">Методическое обеспечение органов местного самоуправления муниципальных образований района и оказание содействия им в разработке и реализации мер по развитию малого и среднего предпринимательства на территории Кадыйского муниципального района    </w:t>
            </w:r>
          </w:p>
        </w:tc>
        <w:tc>
          <w:tcPr>
            <w:tcW w:w="2549"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Повышение уровня информационного обеспечения субъектов предпринимательства</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3.2.</w:t>
            </w:r>
          </w:p>
        </w:tc>
        <w:tc>
          <w:tcPr>
            <w:tcW w:w="3472" w:type="dxa"/>
            <w:vAlign w:val="center"/>
          </w:tcPr>
          <w:p w:rsidR="000A09E8" w:rsidRPr="00845AB5" w:rsidRDefault="000A09E8" w:rsidP="0020224C">
            <w:pPr>
              <w:pStyle w:val="ConsPlusNormal"/>
              <w:widowControl/>
              <w:ind w:firstLine="0"/>
              <w:jc w:val="center"/>
              <w:rPr>
                <w:rFonts w:ascii="PT Astra Serif" w:hAnsi="PT Astra Serif" w:cs="Times New Roman"/>
              </w:rPr>
            </w:pPr>
            <w:r w:rsidRPr="00845AB5">
              <w:rPr>
                <w:rFonts w:ascii="PT Astra Serif" w:hAnsi="PT Astra Serif" w:cs="Times New Roman"/>
              </w:rPr>
              <w:t xml:space="preserve">Предоставление консультаций        </w:t>
            </w:r>
            <w:r w:rsidRPr="00845AB5">
              <w:rPr>
                <w:rFonts w:ascii="PT Astra Serif" w:hAnsi="PT Astra Serif" w:cs="Times New Roman"/>
              </w:rPr>
              <w:br/>
              <w:t xml:space="preserve">по вопросам ведения предпринимательской </w:t>
            </w:r>
            <w:r w:rsidRPr="00845AB5">
              <w:rPr>
                <w:rFonts w:ascii="PT Astra Serif" w:hAnsi="PT Astra Serif" w:cs="Times New Roman"/>
              </w:rPr>
              <w:br/>
              <w:t>деятельности, земельным, имущественным, градостроительным,  юридическим вопросам</w:t>
            </w:r>
          </w:p>
        </w:tc>
        <w:tc>
          <w:tcPr>
            <w:tcW w:w="2549"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Расширение консультационной поддержки субъектов предпринимательства</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Структурные подразделения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15090" w:type="dxa"/>
            <w:gridSpan w:val="9"/>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4. Имущественная поддержка субъектов малого и среднего предпринимательства</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4.1.</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Обеспечение участия </w:t>
            </w:r>
            <w:r w:rsidRPr="00845AB5">
              <w:rPr>
                <w:rFonts w:ascii="PT Astra Serif" w:hAnsi="PT Astra Serif" w:cs="Times New Roman"/>
              </w:rPr>
              <w:br/>
              <w:t xml:space="preserve">субъектов малого  и среднего          </w:t>
            </w:r>
            <w:r w:rsidRPr="00845AB5">
              <w:rPr>
                <w:rFonts w:ascii="PT Astra Serif" w:hAnsi="PT Astra Serif" w:cs="Times New Roman"/>
              </w:rPr>
              <w:br/>
              <w:t xml:space="preserve">предпринимательства </w:t>
            </w:r>
            <w:r w:rsidRPr="00845AB5">
              <w:rPr>
                <w:rFonts w:ascii="PT Astra Serif" w:hAnsi="PT Astra Serif" w:cs="Times New Roman"/>
              </w:rPr>
              <w:br/>
              <w:t xml:space="preserve">в проводимых    конкурсах           </w:t>
            </w:r>
            <w:r w:rsidRPr="00845AB5">
              <w:rPr>
                <w:rFonts w:ascii="PT Astra Serif" w:hAnsi="PT Astra Serif" w:cs="Times New Roman"/>
              </w:rPr>
              <w:br/>
              <w:t xml:space="preserve">и аукционах    по продаже </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земельных участков, нежилых   </w:t>
            </w:r>
            <w:r w:rsidRPr="00845AB5">
              <w:rPr>
                <w:rFonts w:ascii="PT Astra Serif" w:hAnsi="PT Astra Serif" w:cs="Times New Roman"/>
              </w:rPr>
              <w:br/>
              <w:t xml:space="preserve">помещений согласно  </w:t>
            </w:r>
            <w:r w:rsidRPr="00845AB5">
              <w:rPr>
                <w:rFonts w:ascii="PT Astra Serif" w:hAnsi="PT Astra Serif" w:cs="Times New Roman"/>
              </w:rPr>
              <w:br/>
            </w:r>
            <w:r w:rsidRPr="00845AB5">
              <w:rPr>
                <w:rFonts w:ascii="PT Astra Serif" w:hAnsi="PT Astra Serif" w:cs="Times New Roman"/>
              </w:rPr>
              <w:lastRenderedPageBreak/>
              <w:t xml:space="preserve">действующему законодательству    </w:t>
            </w:r>
          </w:p>
        </w:tc>
        <w:tc>
          <w:tcPr>
            <w:tcW w:w="2549"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lastRenderedPageBreak/>
              <w:t>Расширение имущественной поддержки субъектов малого и среднего предпринимательства</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lastRenderedPageBreak/>
              <w:t>4.2.</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Оказание  имущественной       </w:t>
            </w:r>
            <w:r w:rsidRPr="00845AB5">
              <w:rPr>
                <w:rFonts w:ascii="PT Astra Serif" w:hAnsi="PT Astra Serif" w:cs="Times New Roman"/>
              </w:rPr>
              <w:br/>
              <w:t xml:space="preserve">поддержки за счет   </w:t>
            </w:r>
            <w:r w:rsidRPr="00845AB5">
              <w:rPr>
                <w:rFonts w:ascii="PT Astra Serif" w:hAnsi="PT Astra Serif" w:cs="Times New Roman"/>
              </w:rPr>
              <w:br/>
              <w:t>формирования перечня</w:t>
            </w:r>
            <w:r w:rsidRPr="00845AB5">
              <w:rPr>
                <w:rFonts w:ascii="PT Astra Serif" w:hAnsi="PT Astra Serif" w:cs="Times New Roman"/>
              </w:rPr>
              <w:br/>
              <w:t xml:space="preserve">муниципального имущества,          </w:t>
            </w:r>
            <w:r w:rsidRPr="00845AB5">
              <w:rPr>
                <w:rFonts w:ascii="PT Astra Serif" w:hAnsi="PT Astra Serif" w:cs="Times New Roman"/>
              </w:rPr>
              <w:br/>
              <w:t>предназначенного  для</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 передачи  во владение и (или) </w:t>
            </w:r>
            <w:r w:rsidRPr="00845AB5">
              <w:rPr>
                <w:rFonts w:ascii="PT Astra Serif" w:hAnsi="PT Astra Serif" w:cs="Times New Roman"/>
              </w:rPr>
              <w:br/>
              <w:t>в пользование   субъектам</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 малого  и среднего          </w:t>
            </w:r>
            <w:r w:rsidRPr="00845AB5">
              <w:rPr>
                <w:rFonts w:ascii="PT Astra Serif" w:hAnsi="PT Astra Serif" w:cs="Times New Roman"/>
              </w:rPr>
              <w:br/>
              <w:t>предпринимательства</w:t>
            </w:r>
          </w:p>
        </w:tc>
        <w:tc>
          <w:tcPr>
            <w:tcW w:w="2549" w:type="dxa"/>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15090" w:type="dxa"/>
            <w:gridSpan w:val="9"/>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 xml:space="preserve">5. Информационная, консультационная и правовая поддержка субъектов малого и среднего  </w:t>
            </w:r>
            <w:r w:rsidRPr="00845AB5">
              <w:rPr>
                <w:rFonts w:ascii="PT Astra Serif" w:hAnsi="PT Astra Serif"/>
                <w:sz w:val="20"/>
                <w:szCs w:val="20"/>
              </w:rPr>
              <w:br/>
              <w:t>предпринимательства</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5.1.</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Публикация информационных материалов в районных средствах массовой информации по актуальным вопросам развития малого и среднего предпринимательства, в том числе о мерах государственной поддержки и условиях ее предоставления.</w:t>
            </w:r>
          </w:p>
        </w:tc>
        <w:tc>
          <w:tcPr>
            <w:tcW w:w="2549" w:type="dxa"/>
            <w:vMerge w:val="restart"/>
            <w:vAlign w:val="center"/>
          </w:tcPr>
          <w:p w:rsidR="000A09E8" w:rsidRPr="00845AB5" w:rsidRDefault="000A09E8" w:rsidP="0020224C">
            <w:pPr>
              <w:rPr>
                <w:rFonts w:ascii="PT Astra Serif" w:hAnsi="PT Astra Serif"/>
                <w:sz w:val="20"/>
                <w:szCs w:val="20"/>
              </w:rPr>
            </w:pPr>
            <w:r w:rsidRPr="00845AB5">
              <w:rPr>
                <w:rFonts w:ascii="PT Astra Serif" w:hAnsi="PT Astra Serif"/>
                <w:sz w:val="20"/>
                <w:szCs w:val="20"/>
              </w:rPr>
              <w:t>Развитие информационной, консультационной и правовой поддержки субъектов малого и среднего предпринимательства</w:t>
            </w: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Бюджет Кадыйского муниципального района</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15</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5.2.</w:t>
            </w:r>
          </w:p>
        </w:tc>
        <w:tc>
          <w:tcPr>
            <w:tcW w:w="3472" w:type="dxa"/>
          </w:tcPr>
          <w:p w:rsidR="000A09E8" w:rsidRPr="00845AB5" w:rsidRDefault="000A09E8" w:rsidP="0020224C">
            <w:pPr>
              <w:pStyle w:val="ConsPlusNormal"/>
              <w:widowControl/>
              <w:ind w:firstLine="0"/>
              <w:rPr>
                <w:rFonts w:ascii="PT Astra Serif" w:hAnsi="PT Astra Serif" w:cs="Times New Roman"/>
              </w:rPr>
            </w:pPr>
            <w:r w:rsidRPr="00845AB5">
              <w:rPr>
                <w:rFonts w:ascii="PT Astra Serif" w:hAnsi="PT Astra Serif" w:cs="Times New Roman"/>
              </w:rPr>
              <w:t xml:space="preserve">Предоставление консультаций        </w:t>
            </w:r>
            <w:r w:rsidRPr="00845AB5">
              <w:rPr>
                <w:rFonts w:ascii="PT Astra Serif" w:hAnsi="PT Astra Serif" w:cs="Times New Roman"/>
              </w:rPr>
              <w:br/>
              <w:t xml:space="preserve">субъектам малого  и среднего          </w:t>
            </w:r>
            <w:r w:rsidRPr="00845AB5">
              <w:rPr>
                <w:rFonts w:ascii="PT Astra Serif" w:hAnsi="PT Astra Serif" w:cs="Times New Roman"/>
              </w:rPr>
              <w:br/>
              <w:t xml:space="preserve">предпринимательства  по </w:t>
            </w:r>
          </w:p>
          <w:p w:rsidR="000A09E8" w:rsidRPr="00845AB5" w:rsidRDefault="000A09E8" w:rsidP="0020224C">
            <w:pPr>
              <w:pStyle w:val="ConsPlusNormal"/>
              <w:widowControl/>
              <w:ind w:firstLine="0"/>
              <w:rPr>
                <w:rFonts w:ascii="PT Astra Serif" w:hAnsi="PT Astra Serif" w:cs="Times New Roman"/>
              </w:rPr>
            </w:pPr>
            <w:r w:rsidRPr="00845AB5">
              <w:rPr>
                <w:rFonts w:ascii="PT Astra Serif" w:hAnsi="PT Astra Serif" w:cs="Times New Roman"/>
              </w:rPr>
              <w:t xml:space="preserve">вопросам предпринимательской </w:t>
            </w:r>
            <w:r w:rsidRPr="00845AB5">
              <w:rPr>
                <w:rFonts w:ascii="PT Astra Serif" w:hAnsi="PT Astra Serif" w:cs="Times New Roman"/>
              </w:rPr>
              <w:br/>
              <w:t xml:space="preserve">деятельности        </w:t>
            </w: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5.3.</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Организация   и проведение        </w:t>
            </w:r>
            <w:r w:rsidRPr="00845AB5">
              <w:rPr>
                <w:rFonts w:ascii="PT Astra Serif" w:hAnsi="PT Astra Serif" w:cs="Times New Roman"/>
              </w:rPr>
              <w:br/>
              <w:t>семинаров, совещаний</w:t>
            </w:r>
            <w:r w:rsidRPr="00845AB5">
              <w:rPr>
                <w:rFonts w:ascii="PT Astra Serif" w:hAnsi="PT Astra Serif" w:cs="Times New Roman"/>
              </w:rPr>
              <w:br/>
              <w:t xml:space="preserve">для субъектов малого и </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среднего предпринимательства </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по вопросам ведения             </w:t>
            </w:r>
            <w:r w:rsidRPr="00845AB5">
              <w:rPr>
                <w:rFonts w:ascii="PT Astra Serif" w:hAnsi="PT Astra Serif" w:cs="Times New Roman"/>
              </w:rPr>
              <w:br/>
              <w:t xml:space="preserve">предпринимательской </w:t>
            </w:r>
            <w:r w:rsidRPr="00845AB5">
              <w:rPr>
                <w:rFonts w:ascii="PT Astra Serif" w:hAnsi="PT Astra Serif" w:cs="Times New Roman"/>
              </w:rPr>
              <w:br/>
              <w:t>деятельности, актуальным</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 вопросам в области развития  </w:t>
            </w:r>
            <w:r w:rsidRPr="00845AB5">
              <w:rPr>
                <w:rFonts w:ascii="PT Astra Serif" w:hAnsi="PT Astra Serif" w:cs="Times New Roman"/>
              </w:rPr>
              <w:br/>
              <w:t>предпринимательства</w:t>
            </w: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5.4.</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Содействие  в организации       </w:t>
            </w:r>
            <w:r w:rsidRPr="00845AB5">
              <w:rPr>
                <w:rFonts w:ascii="PT Astra Serif" w:hAnsi="PT Astra Serif" w:cs="Times New Roman"/>
              </w:rPr>
              <w:br/>
              <w:t xml:space="preserve">и проведении  статистических      </w:t>
            </w:r>
            <w:r w:rsidRPr="00845AB5">
              <w:rPr>
                <w:rFonts w:ascii="PT Astra Serif" w:hAnsi="PT Astra Serif" w:cs="Times New Roman"/>
              </w:rPr>
              <w:br/>
              <w:t xml:space="preserve">обследований  субъектов малого и среднего          </w:t>
            </w:r>
            <w:r w:rsidRPr="00845AB5">
              <w:rPr>
                <w:rFonts w:ascii="PT Astra Serif" w:hAnsi="PT Astra Serif" w:cs="Times New Roman"/>
              </w:rPr>
              <w:br/>
              <w:t xml:space="preserve">предпринимательства  (по видам  экономической       </w:t>
            </w:r>
            <w:r w:rsidRPr="00845AB5">
              <w:rPr>
                <w:rFonts w:ascii="PT Astra Serif" w:hAnsi="PT Astra Serif" w:cs="Times New Roman"/>
              </w:rPr>
              <w:br/>
              <w:t xml:space="preserve">деятельности)       </w:t>
            </w:r>
          </w:p>
        </w:tc>
        <w:tc>
          <w:tcPr>
            <w:tcW w:w="2549" w:type="dxa"/>
            <w:vMerge w:val="restart"/>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69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lastRenderedPageBreak/>
              <w:t>5.5.</w:t>
            </w:r>
          </w:p>
        </w:tc>
        <w:tc>
          <w:tcPr>
            <w:tcW w:w="3472" w:type="dxa"/>
          </w:tcPr>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Организация   и проведение        </w:t>
            </w:r>
            <w:r w:rsidRPr="00845AB5">
              <w:rPr>
                <w:rFonts w:ascii="PT Astra Serif" w:hAnsi="PT Astra Serif" w:cs="Times New Roman"/>
              </w:rPr>
              <w:br/>
              <w:t xml:space="preserve">консультирования    </w:t>
            </w:r>
            <w:r w:rsidRPr="00845AB5">
              <w:rPr>
                <w:rFonts w:ascii="PT Astra Serif" w:hAnsi="PT Astra Serif" w:cs="Times New Roman"/>
              </w:rPr>
              <w:br/>
              <w:t xml:space="preserve">предпринимателей по </w:t>
            </w:r>
            <w:r w:rsidRPr="00845AB5">
              <w:rPr>
                <w:rFonts w:ascii="PT Astra Serif" w:hAnsi="PT Astra Serif" w:cs="Times New Roman"/>
              </w:rPr>
              <w:br/>
              <w:t xml:space="preserve">вопросам соблюдения ими </w:t>
            </w:r>
          </w:p>
          <w:p w:rsidR="000A09E8" w:rsidRPr="00845AB5" w:rsidRDefault="000A09E8" w:rsidP="0020224C">
            <w:pPr>
              <w:pStyle w:val="ConsPlusNormal"/>
              <w:widowControl/>
              <w:ind w:firstLine="0"/>
              <w:jc w:val="both"/>
              <w:rPr>
                <w:rFonts w:ascii="PT Astra Serif" w:hAnsi="PT Astra Serif" w:cs="Times New Roman"/>
              </w:rPr>
            </w:pPr>
            <w:r w:rsidRPr="00845AB5">
              <w:rPr>
                <w:rFonts w:ascii="PT Astra Serif" w:hAnsi="PT Astra Serif" w:cs="Times New Roman"/>
              </w:rPr>
              <w:t xml:space="preserve">действующего законодательства,  по координации  деятельности,       </w:t>
            </w:r>
            <w:r w:rsidRPr="00845AB5">
              <w:rPr>
                <w:rFonts w:ascii="PT Astra Serif" w:hAnsi="PT Astra Serif" w:cs="Times New Roman"/>
              </w:rPr>
              <w:br/>
              <w:t xml:space="preserve">а также устранение  фактов              </w:t>
            </w:r>
            <w:r w:rsidRPr="00845AB5">
              <w:rPr>
                <w:rFonts w:ascii="PT Astra Serif" w:hAnsi="PT Astra Serif" w:cs="Times New Roman"/>
              </w:rPr>
              <w:br/>
              <w:t xml:space="preserve">недобросовестной    </w:t>
            </w:r>
            <w:r w:rsidRPr="00845AB5">
              <w:rPr>
                <w:rFonts w:ascii="PT Astra Serif" w:hAnsi="PT Astra Serif" w:cs="Times New Roman"/>
              </w:rPr>
              <w:br/>
              <w:t xml:space="preserve">предпринимательской деятельности        </w:t>
            </w:r>
          </w:p>
        </w:tc>
        <w:tc>
          <w:tcPr>
            <w:tcW w:w="2549" w:type="dxa"/>
            <w:vMerge/>
            <w:vAlign w:val="center"/>
          </w:tcPr>
          <w:p w:rsidR="000A09E8" w:rsidRPr="00845AB5" w:rsidRDefault="000A09E8" w:rsidP="0020224C">
            <w:pPr>
              <w:jc w:val="center"/>
              <w:rPr>
                <w:rFonts w:ascii="PT Astra Serif" w:hAnsi="PT Astra Serif"/>
                <w:sz w:val="20"/>
                <w:szCs w:val="20"/>
              </w:rPr>
            </w:pPr>
          </w:p>
        </w:tc>
        <w:tc>
          <w:tcPr>
            <w:tcW w:w="2860"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Отдел по экономике  администрации муниципального района</w:t>
            </w:r>
          </w:p>
        </w:tc>
        <w:tc>
          <w:tcPr>
            <w:tcW w:w="2184"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110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22"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c>
          <w:tcPr>
            <w:tcW w:w="777" w:type="dxa"/>
            <w:vAlign w:val="center"/>
          </w:tcPr>
          <w:p w:rsidR="000A09E8" w:rsidRPr="00845AB5" w:rsidRDefault="000A09E8" w:rsidP="0020224C">
            <w:pPr>
              <w:jc w:val="center"/>
              <w:rPr>
                <w:rFonts w:ascii="PT Astra Serif" w:hAnsi="PT Astra Serif"/>
                <w:sz w:val="20"/>
                <w:szCs w:val="20"/>
              </w:rPr>
            </w:pPr>
            <w:r w:rsidRPr="00845AB5">
              <w:rPr>
                <w:rFonts w:ascii="PT Astra Serif" w:hAnsi="PT Astra Serif"/>
                <w:sz w:val="20"/>
                <w:szCs w:val="20"/>
              </w:rPr>
              <w:t>-</w:t>
            </w:r>
          </w:p>
        </w:tc>
      </w:tr>
      <w:tr w:rsidR="000A09E8" w:rsidRPr="00845AB5" w:rsidTr="0020224C">
        <w:trPr>
          <w:trHeight w:val="155"/>
        </w:trPr>
        <w:tc>
          <w:tcPr>
            <w:tcW w:w="11762" w:type="dxa"/>
            <w:gridSpan w:val="5"/>
            <w:vAlign w:val="center"/>
          </w:tcPr>
          <w:p w:rsidR="000A09E8" w:rsidRPr="00845AB5" w:rsidRDefault="000A09E8" w:rsidP="0020224C">
            <w:pPr>
              <w:rPr>
                <w:rFonts w:ascii="PT Astra Serif" w:hAnsi="PT Astra Serif"/>
                <w:b/>
                <w:sz w:val="20"/>
                <w:szCs w:val="20"/>
              </w:rPr>
            </w:pPr>
          </w:p>
          <w:p w:rsidR="000A09E8" w:rsidRPr="00845AB5" w:rsidRDefault="000A09E8" w:rsidP="0020224C">
            <w:pPr>
              <w:rPr>
                <w:rFonts w:ascii="PT Astra Serif" w:hAnsi="PT Astra Serif"/>
                <w:b/>
                <w:sz w:val="20"/>
                <w:szCs w:val="20"/>
              </w:rPr>
            </w:pPr>
            <w:r w:rsidRPr="00845AB5">
              <w:rPr>
                <w:rFonts w:ascii="PT Astra Serif" w:hAnsi="PT Astra Serif"/>
                <w:b/>
                <w:sz w:val="20"/>
                <w:szCs w:val="20"/>
              </w:rPr>
              <w:t>Итого по Программе</w:t>
            </w:r>
          </w:p>
        </w:tc>
        <w:tc>
          <w:tcPr>
            <w:tcW w:w="1107" w:type="dxa"/>
            <w:vAlign w:val="center"/>
          </w:tcPr>
          <w:p w:rsidR="000A09E8" w:rsidRPr="00845AB5" w:rsidRDefault="000A09E8" w:rsidP="0020224C">
            <w:pPr>
              <w:jc w:val="center"/>
              <w:rPr>
                <w:rFonts w:ascii="PT Astra Serif" w:hAnsi="PT Astra Serif"/>
                <w:b/>
                <w:sz w:val="20"/>
                <w:szCs w:val="20"/>
              </w:rPr>
            </w:pPr>
            <w:r w:rsidRPr="00845AB5">
              <w:rPr>
                <w:rFonts w:ascii="PT Astra Serif" w:hAnsi="PT Astra Serif"/>
                <w:b/>
                <w:sz w:val="20"/>
                <w:szCs w:val="20"/>
              </w:rPr>
              <w:t>15</w:t>
            </w:r>
          </w:p>
        </w:tc>
        <w:tc>
          <w:tcPr>
            <w:tcW w:w="722" w:type="dxa"/>
            <w:vAlign w:val="center"/>
          </w:tcPr>
          <w:p w:rsidR="000A09E8" w:rsidRPr="00845AB5" w:rsidRDefault="000A09E8" w:rsidP="0020224C">
            <w:pPr>
              <w:jc w:val="center"/>
              <w:rPr>
                <w:rFonts w:ascii="PT Astra Serif" w:hAnsi="PT Astra Serif"/>
                <w:b/>
                <w:sz w:val="20"/>
                <w:szCs w:val="20"/>
              </w:rPr>
            </w:pPr>
            <w:r w:rsidRPr="00845AB5">
              <w:rPr>
                <w:rFonts w:ascii="PT Astra Serif" w:hAnsi="PT Astra Serif"/>
                <w:b/>
                <w:sz w:val="20"/>
                <w:szCs w:val="20"/>
              </w:rPr>
              <w:t>5</w:t>
            </w:r>
          </w:p>
        </w:tc>
        <w:tc>
          <w:tcPr>
            <w:tcW w:w="722" w:type="dxa"/>
            <w:vAlign w:val="center"/>
          </w:tcPr>
          <w:p w:rsidR="000A09E8" w:rsidRPr="00845AB5" w:rsidRDefault="000A09E8" w:rsidP="0020224C">
            <w:pPr>
              <w:jc w:val="center"/>
              <w:rPr>
                <w:rFonts w:ascii="PT Astra Serif" w:hAnsi="PT Astra Serif"/>
                <w:b/>
                <w:sz w:val="20"/>
                <w:szCs w:val="20"/>
              </w:rPr>
            </w:pPr>
            <w:r w:rsidRPr="00845AB5">
              <w:rPr>
                <w:rFonts w:ascii="PT Astra Serif" w:hAnsi="PT Astra Serif"/>
                <w:b/>
                <w:sz w:val="20"/>
                <w:szCs w:val="20"/>
              </w:rPr>
              <w:t>5</w:t>
            </w:r>
          </w:p>
        </w:tc>
        <w:tc>
          <w:tcPr>
            <w:tcW w:w="777" w:type="dxa"/>
            <w:vAlign w:val="center"/>
          </w:tcPr>
          <w:p w:rsidR="000A09E8" w:rsidRPr="00845AB5" w:rsidRDefault="000A09E8" w:rsidP="0020224C">
            <w:pPr>
              <w:jc w:val="center"/>
              <w:rPr>
                <w:rFonts w:ascii="PT Astra Serif" w:hAnsi="PT Astra Serif"/>
                <w:b/>
                <w:sz w:val="20"/>
                <w:szCs w:val="20"/>
              </w:rPr>
            </w:pPr>
            <w:r w:rsidRPr="00845AB5">
              <w:rPr>
                <w:rFonts w:ascii="PT Astra Serif" w:hAnsi="PT Astra Serif"/>
                <w:b/>
                <w:sz w:val="20"/>
                <w:szCs w:val="20"/>
              </w:rPr>
              <w:t>5</w:t>
            </w:r>
          </w:p>
        </w:tc>
      </w:tr>
    </w:tbl>
    <w:p w:rsidR="000A09E8" w:rsidRPr="00845AB5" w:rsidRDefault="000A09E8" w:rsidP="000A09E8">
      <w:pPr>
        <w:ind w:left="4500"/>
        <w:rPr>
          <w:rFonts w:ascii="PT Astra Serif" w:hAnsi="PT Astra Serif"/>
          <w:sz w:val="20"/>
          <w:szCs w:val="20"/>
        </w:rPr>
      </w:pPr>
    </w:p>
    <w:p w:rsidR="000A09E8" w:rsidRPr="00845AB5" w:rsidRDefault="000A09E8" w:rsidP="000A09E8">
      <w:pPr>
        <w:rPr>
          <w:rFonts w:ascii="PT Astra Serif" w:hAnsi="PT Astra Serif"/>
          <w:sz w:val="20"/>
          <w:szCs w:val="20"/>
        </w:rPr>
      </w:pPr>
    </w:p>
    <w:p w:rsidR="000A09E8" w:rsidRPr="00845AB5" w:rsidRDefault="000A09E8" w:rsidP="000A09E8">
      <w:pPr>
        <w:rPr>
          <w:rFonts w:ascii="PT Astra Serif" w:hAnsi="PT Astra Serif"/>
          <w:sz w:val="20"/>
          <w:szCs w:val="20"/>
        </w:rPr>
      </w:pPr>
    </w:p>
    <w:p w:rsidR="000A09E8" w:rsidRPr="00845AB5" w:rsidRDefault="000A09E8" w:rsidP="000A09E8">
      <w:pPr>
        <w:rPr>
          <w:rFonts w:ascii="PT Astra Serif" w:hAnsi="PT Astra Serif"/>
          <w:sz w:val="20"/>
          <w:szCs w:val="20"/>
        </w:rPr>
      </w:pPr>
    </w:p>
    <w:p w:rsidR="000A09E8" w:rsidRPr="00845AB5" w:rsidRDefault="000A09E8" w:rsidP="000A09E8">
      <w:pPr>
        <w:tabs>
          <w:tab w:val="left" w:pos="9639"/>
        </w:tabs>
        <w:suppressAutoHyphens/>
        <w:jc w:val="both"/>
        <w:rPr>
          <w:rFonts w:ascii="PT Astra Serif" w:hAnsi="PT Astra Serif"/>
          <w:b/>
          <w:sz w:val="20"/>
          <w:szCs w:val="20"/>
        </w:rPr>
      </w:pPr>
    </w:p>
    <w:p w:rsidR="004957DF" w:rsidRPr="006325EA" w:rsidRDefault="004957DF" w:rsidP="004957DF">
      <w:pPr>
        <w:pStyle w:val="a9"/>
        <w:jc w:val="both"/>
      </w:pPr>
    </w:p>
    <w:p w:rsidR="008B4A5C" w:rsidRPr="00787ADE" w:rsidRDefault="008B4A5C" w:rsidP="00724D95">
      <w:pPr>
        <w:tabs>
          <w:tab w:val="left" w:pos="3750"/>
        </w:tabs>
        <w:rPr>
          <w:rFonts w:ascii="PT Astra Serif" w:hAnsi="PT Astra Serif"/>
          <w:sz w:val="20"/>
          <w:szCs w:val="20"/>
        </w:rPr>
      </w:pPr>
    </w:p>
    <w:p w:rsidR="008B4A5C" w:rsidRDefault="008B4A5C" w:rsidP="008B4A5C">
      <w:pPr>
        <w:rPr>
          <w:rFonts w:ascii="PT Astra Serif" w:hAnsi="PT Astra Serif"/>
          <w:sz w:val="20"/>
          <w:szCs w:val="20"/>
        </w:rPr>
      </w:pPr>
    </w:p>
    <w:p w:rsidR="00501034" w:rsidRDefault="00501034" w:rsidP="008B4A5C">
      <w:pPr>
        <w:rPr>
          <w:rFonts w:ascii="PT Astra Serif" w:hAnsi="PT Astra Serif"/>
          <w:sz w:val="20"/>
          <w:szCs w:val="20"/>
        </w:rPr>
      </w:pPr>
    </w:p>
    <w:p w:rsidR="00501034" w:rsidRDefault="00501034" w:rsidP="008B4A5C">
      <w:pPr>
        <w:rPr>
          <w:rFonts w:ascii="PT Astra Serif" w:hAnsi="PT Astra Serif"/>
          <w:sz w:val="20"/>
          <w:szCs w:val="20"/>
        </w:rPr>
      </w:pPr>
    </w:p>
    <w:p w:rsidR="00501034" w:rsidRDefault="00501034" w:rsidP="008B4A5C">
      <w:pPr>
        <w:rPr>
          <w:rFonts w:ascii="PT Astra Serif" w:hAnsi="PT Astra Serif"/>
          <w:sz w:val="20"/>
          <w:szCs w:val="20"/>
        </w:rPr>
      </w:pPr>
    </w:p>
    <w:p w:rsidR="00501034" w:rsidRDefault="00501034" w:rsidP="008B4A5C">
      <w:pPr>
        <w:rPr>
          <w:rFonts w:ascii="PT Astra Serif" w:hAnsi="PT Astra Serif"/>
          <w:sz w:val="20"/>
          <w:szCs w:val="20"/>
        </w:rPr>
      </w:pPr>
    </w:p>
    <w:p w:rsidR="00501034" w:rsidRDefault="00501034" w:rsidP="008B4A5C">
      <w:pPr>
        <w:rPr>
          <w:rFonts w:ascii="PT Astra Serif" w:hAnsi="PT Astra Serif"/>
          <w:sz w:val="20"/>
          <w:szCs w:val="20"/>
        </w:rPr>
      </w:pPr>
    </w:p>
    <w:p w:rsidR="000F7959" w:rsidRDefault="000F7959" w:rsidP="008B4A5C">
      <w:pPr>
        <w:rPr>
          <w:rFonts w:ascii="PT Astra Serif" w:hAnsi="PT Astra Serif"/>
          <w:sz w:val="20"/>
          <w:szCs w:val="20"/>
        </w:rPr>
        <w:sectPr w:rsidR="000F7959" w:rsidSect="000A09E8">
          <w:pgSz w:w="16838" w:h="11906" w:orient="landscape"/>
          <w:pgMar w:top="1134" w:right="1134" w:bottom="850" w:left="1134" w:header="624" w:footer="624" w:gutter="0"/>
          <w:cols w:space="708"/>
          <w:docGrid w:linePitch="360"/>
        </w:sectPr>
      </w:pPr>
    </w:p>
    <w:p w:rsidR="00FF10A4" w:rsidRPr="00FF10A4" w:rsidRDefault="00FF10A4" w:rsidP="00FF10A4">
      <w:pPr>
        <w:pStyle w:val="1"/>
        <w:spacing w:before="240" w:after="60"/>
        <w:jc w:val="center"/>
        <w:rPr>
          <w:b/>
          <w:sz w:val="20"/>
          <w:szCs w:val="20"/>
        </w:rPr>
      </w:pPr>
      <w:r>
        <w:rPr>
          <w:b/>
          <w:sz w:val="20"/>
          <w:szCs w:val="20"/>
        </w:rPr>
        <w:lastRenderedPageBreak/>
        <w:t xml:space="preserve">  </w:t>
      </w:r>
      <w:r w:rsidRPr="00FF10A4">
        <w:rPr>
          <w:b/>
          <w:sz w:val="20"/>
          <w:szCs w:val="20"/>
        </w:rPr>
        <w:t>РОССИЙСКАЯ ФЕДЕРАЦИЯ</w:t>
      </w:r>
    </w:p>
    <w:p w:rsidR="00FF10A4" w:rsidRPr="00FF10A4" w:rsidRDefault="00FF10A4" w:rsidP="00FF10A4">
      <w:pPr>
        <w:pStyle w:val="21"/>
        <w:ind w:left="0"/>
        <w:jc w:val="center"/>
        <w:rPr>
          <w:b/>
          <w:sz w:val="20"/>
          <w:szCs w:val="20"/>
        </w:rPr>
      </w:pPr>
      <w:r w:rsidRPr="00FF10A4">
        <w:rPr>
          <w:b/>
          <w:sz w:val="20"/>
          <w:szCs w:val="20"/>
        </w:rPr>
        <w:t>КОСТРОМСКАЯ ОБЛАСТЬ</w:t>
      </w:r>
    </w:p>
    <w:p w:rsidR="00FF10A4" w:rsidRPr="00FF10A4" w:rsidRDefault="00FF10A4" w:rsidP="00FF10A4">
      <w:pPr>
        <w:pStyle w:val="21"/>
        <w:ind w:left="0"/>
        <w:jc w:val="center"/>
        <w:rPr>
          <w:b/>
          <w:sz w:val="20"/>
          <w:szCs w:val="20"/>
        </w:rPr>
      </w:pPr>
      <w:r w:rsidRPr="00FF10A4">
        <w:rPr>
          <w:b/>
          <w:sz w:val="20"/>
          <w:szCs w:val="20"/>
        </w:rPr>
        <w:t>АДМИНИСТРАЦИЯ КАДЫЙСКОГО МУНИЦИПАЛЬНОГО РАЙОНА</w:t>
      </w:r>
    </w:p>
    <w:p w:rsidR="00FF10A4" w:rsidRPr="00FF10A4" w:rsidRDefault="00FF10A4" w:rsidP="00FF10A4">
      <w:pPr>
        <w:pStyle w:val="21"/>
        <w:ind w:left="0"/>
        <w:rPr>
          <w:b/>
          <w:sz w:val="20"/>
          <w:szCs w:val="20"/>
        </w:rPr>
      </w:pPr>
    </w:p>
    <w:p w:rsidR="00FF10A4" w:rsidRPr="00FF10A4" w:rsidRDefault="00FF10A4" w:rsidP="00FF10A4">
      <w:pPr>
        <w:pStyle w:val="21"/>
        <w:ind w:left="0"/>
        <w:jc w:val="center"/>
        <w:rPr>
          <w:b/>
          <w:sz w:val="20"/>
          <w:szCs w:val="20"/>
        </w:rPr>
      </w:pPr>
      <w:r w:rsidRPr="00FF10A4">
        <w:rPr>
          <w:b/>
          <w:sz w:val="20"/>
          <w:szCs w:val="20"/>
        </w:rPr>
        <w:t>ПОСТАНОВЛЕНИЕ</w:t>
      </w:r>
    </w:p>
    <w:p w:rsidR="00FF10A4" w:rsidRPr="00FF10A4" w:rsidRDefault="00FF10A4" w:rsidP="00FF10A4">
      <w:pPr>
        <w:pStyle w:val="21"/>
        <w:ind w:left="0"/>
        <w:jc w:val="right"/>
        <w:rPr>
          <w:b/>
          <w:spacing w:val="-3"/>
          <w:sz w:val="20"/>
          <w:szCs w:val="20"/>
        </w:rPr>
      </w:pPr>
    </w:p>
    <w:tbl>
      <w:tblPr>
        <w:tblW w:w="10314" w:type="dxa"/>
        <w:tblLook w:val="0000"/>
      </w:tblPr>
      <w:tblGrid>
        <w:gridCol w:w="4077"/>
        <w:gridCol w:w="3828"/>
        <w:gridCol w:w="2409"/>
      </w:tblGrid>
      <w:tr w:rsidR="00FF10A4" w:rsidRPr="00FF10A4" w:rsidTr="0020224C">
        <w:trPr>
          <w:trHeight w:val="608"/>
        </w:trPr>
        <w:tc>
          <w:tcPr>
            <w:tcW w:w="4077" w:type="dxa"/>
          </w:tcPr>
          <w:p w:rsidR="00FF10A4" w:rsidRPr="00FF10A4" w:rsidRDefault="00FF10A4" w:rsidP="0020224C">
            <w:pPr>
              <w:pStyle w:val="a9"/>
              <w:ind w:left="83"/>
              <w:jc w:val="both"/>
              <w:rPr>
                <w:b/>
                <w:spacing w:val="-3"/>
              </w:rPr>
            </w:pPr>
            <w:r w:rsidRPr="00FF10A4">
              <w:rPr>
                <w:b/>
                <w:spacing w:val="-3"/>
              </w:rPr>
              <w:t>16 октября 2020 г.</w:t>
            </w:r>
          </w:p>
        </w:tc>
        <w:tc>
          <w:tcPr>
            <w:tcW w:w="3828" w:type="dxa"/>
          </w:tcPr>
          <w:p w:rsidR="00FF10A4" w:rsidRPr="00FF10A4" w:rsidRDefault="00FF10A4" w:rsidP="0020224C">
            <w:pPr>
              <w:pStyle w:val="a9"/>
              <w:ind w:left="83"/>
              <w:jc w:val="both"/>
              <w:rPr>
                <w:b/>
                <w:spacing w:val="-3"/>
              </w:rPr>
            </w:pPr>
          </w:p>
        </w:tc>
        <w:tc>
          <w:tcPr>
            <w:tcW w:w="2409" w:type="dxa"/>
          </w:tcPr>
          <w:p w:rsidR="00FF10A4" w:rsidRPr="00FF10A4" w:rsidRDefault="00FF10A4" w:rsidP="0020224C">
            <w:pPr>
              <w:pStyle w:val="a9"/>
              <w:ind w:left="83"/>
              <w:jc w:val="both"/>
              <w:rPr>
                <w:b/>
                <w:spacing w:val="-3"/>
              </w:rPr>
            </w:pPr>
            <w:r w:rsidRPr="00FF10A4">
              <w:rPr>
                <w:b/>
                <w:spacing w:val="-3"/>
              </w:rPr>
              <w:t xml:space="preserve">               </w:t>
            </w:r>
            <w:r>
              <w:rPr>
                <w:b/>
                <w:spacing w:val="-3"/>
              </w:rPr>
              <w:t xml:space="preserve">         </w:t>
            </w:r>
            <w:r w:rsidRPr="00FF10A4">
              <w:rPr>
                <w:b/>
                <w:spacing w:val="-3"/>
              </w:rPr>
              <w:t xml:space="preserve"> №</w:t>
            </w:r>
            <w:r>
              <w:rPr>
                <w:b/>
                <w:spacing w:val="-3"/>
              </w:rPr>
              <w:t xml:space="preserve"> </w:t>
            </w:r>
            <w:r w:rsidRPr="00FF10A4">
              <w:rPr>
                <w:b/>
                <w:spacing w:val="-3"/>
              </w:rPr>
              <w:t>404</w:t>
            </w:r>
          </w:p>
        </w:tc>
      </w:tr>
      <w:tr w:rsidR="00FF10A4" w:rsidRPr="00FF10A4" w:rsidTr="0020224C">
        <w:trPr>
          <w:trHeight w:val="608"/>
        </w:trPr>
        <w:tc>
          <w:tcPr>
            <w:tcW w:w="4077" w:type="dxa"/>
          </w:tcPr>
          <w:p w:rsidR="00FF10A4" w:rsidRPr="00FF10A4" w:rsidRDefault="00FF10A4" w:rsidP="0020224C">
            <w:pPr>
              <w:pStyle w:val="a9"/>
              <w:ind w:left="83"/>
              <w:jc w:val="both"/>
              <w:rPr>
                <w:b/>
              </w:rPr>
            </w:pPr>
            <w:r w:rsidRPr="00FF10A4">
              <w:rPr>
                <w:b/>
                <w:spacing w:val="-3"/>
              </w:rPr>
              <w:t>О создании рабочей группы по реализации программы «Профилактика правонарушений в Кадыйском муниципальном районе на 2021-2023 г.г.»</w:t>
            </w:r>
          </w:p>
          <w:p w:rsidR="00FF10A4" w:rsidRPr="00FF10A4" w:rsidRDefault="00FF10A4" w:rsidP="0020224C">
            <w:pPr>
              <w:pStyle w:val="a9"/>
              <w:ind w:left="83"/>
              <w:jc w:val="both"/>
              <w:rPr>
                <w:b/>
                <w:spacing w:val="-3"/>
              </w:rPr>
            </w:pPr>
          </w:p>
        </w:tc>
        <w:tc>
          <w:tcPr>
            <w:tcW w:w="3828" w:type="dxa"/>
          </w:tcPr>
          <w:p w:rsidR="00FF10A4" w:rsidRPr="00FF10A4" w:rsidRDefault="00FF10A4" w:rsidP="0020224C">
            <w:pPr>
              <w:pStyle w:val="a9"/>
              <w:ind w:left="83"/>
              <w:jc w:val="both"/>
              <w:rPr>
                <w:b/>
                <w:spacing w:val="-3"/>
              </w:rPr>
            </w:pPr>
          </w:p>
        </w:tc>
        <w:tc>
          <w:tcPr>
            <w:tcW w:w="2409" w:type="dxa"/>
          </w:tcPr>
          <w:p w:rsidR="00FF10A4" w:rsidRPr="00FF10A4" w:rsidRDefault="00FF10A4" w:rsidP="0020224C">
            <w:pPr>
              <w:pStyle w:val="a9"/>
              <w:ind w:left="83"/>
              <w:jc w:val="both"/>
              <w:rPr>
                <w:b/>
                <w:spacing w:val="-3"/>
              </w:rPr>
            </w:pPr>
          </w:p>
        </w:tc>
      </w:tr>
    </w:tbl>
    <w:p w:rsidR="00FF10A4" w:rsidRPr="002E3D64" w:rsidRDefault="00FF10A4" w:rsidP="00FF10A4">
      <w:pPr>
        <w:shd w:val="clear" w:color="auto" w:fill="FFFFFF"/>
        <w:spacing w:line="277" w:lineRule="exact"/>
        <w:ind w:left="8" w:right="-1" w:firstLine="523"/>
        <w:jc w:val="both"/>
        <w:rPr>
          <w:rFonts w:ascii="Times New Roman" w:hAnsi="Times New Roman" w:cs="Times New Roman"/>
          <w:spacing w:val="-3"/>
          <w:sz w:val="20"/>
          <w:szCs w:val="20"/>
        </w:rPr>
      </w:pPr>
      <w:r w:rsidRPr="002E3D64">
        <w:rPr>
          <w:rFonts w:ascii="Times New Roman" w:hAnsi="Times New Roman" w:cs="Times New Roman"/>
          <w:spacing w:val="-3"/>
          <w:sz w:val="20"/>
          <w:szCs w:val="20"/>
        </w:rPr>
        <w:t>В целях реализации муниципальной программы «Профилактика правонарушений в Кадыйском муниципальном районе на 2021-2023 г.г.», руководствуясь Уставом Кадыйского муниципального района,</w:t>
      </w:r>
    </w:p>
    <w:p w:rsidR="00FF10A4" w:rsidRPr="002E3D64" w:rsidRDefault="00FF10A4" w:rsidP="00FF10A4">
      <w:pPr>
        <w:shd w:val="clear" w:color="auto" w:fill="FFFFFF"/>
        <w:spacing w:line="277" w:lineRule="exact"/>
        <w:ind w:left="8" w:right="-1" w:firstLine="523"/>
        <w:jc w:val="both"/>
        <w:rPr>
          <w:rFonts w:ascii="Times New Roman" w:hAnsi="Times New Roman" w:cs="Times New Roman"/>
          <w:sz w:val="20"/>
          <w:szCs w:val="20"/>
        </w:rPr>
      </w:pPr>
      <w:r w:rsidRPr="002E3D64">
        <w:rPr>
          <w:rFonts w:ascii="Times New Roman" w:hAnsi="Times New Roman" w:cs="Times New Roman"/>
          <w:sz w:val="20"/>
          <w:szCs w:val="20"/>
        </w:rPr>
        <w:t>ПОСТАНОВЛЯЮ:</w:t>
      </w:r>
    </w:p>
    <w:p w:rsidR="00FF10A4" w:rsidRPr="002E3D64" w:rsidRDefault="00FF10A4" w:rsidP="00FF10A4">
      <w:pPr>
        <w:shd w:val="clear" w:color="auto" w:fill="FFFFFF"/>
        <w:spacing w:line="277" w:lineRule="exact"/>
        <w:ind w:left="8" w:right="-1" w:firstLine="523"/>
        <w:jc w:val="both"/>
        <w:rPr>
          <w:rFonts w:ascii="Times New Roman" w:hAnsi="Times New Roman" w:cs="Times New Roman"/>
          <w:sz w:val="20"/>
          <w:szCs w:val="20"/>
        </w:rPr>
      </w:pPr>
      <w:r w:rsidRPr="002E3D64">
        <w:rPr>
          <w:rFonts w:ascii="Times New Roman" w:hAnsi="Times New Roman" w:cs="Times New Roman"/>
          <w:sz w:val="20"/>
          <w:szCs w:val="20"/>
        </w:rPr>
        <w:t xml:space="preserve">1. Признать утратившим силу постановление администрации Кадыйского муниципального района Костромской области от 23.09.2016 г. № 279 «О создании рабочей группы по реализации муниципальной программы «Профилактика правонарушений в Кадыйском муниципальном районе на 2017-2019 г.г.». </w:t>
      </w:r>
    </w:p>
    <w:p w:rsidR="00FF10A4" w:rsidRPr="002E3D64" w:rsidRDefault="00FF10A4" w:rsidP="00FF10A4">
      <w:pPr>
        <w:shd w:val="clear" w:color="auto" w:fill="FFFFFF"/>
        <w:spacing w:line="277" w:lineRule="exact"/>
        <w:ind w:left="8" w:right="-1" w:firstLine="523"/>
        <w:jc w:val="both"/>
        <w:rPr>
          <w:rFonts w:ascii="Times New Roman" w:hAnsi="Times New Roman" w:cs="Times New Roman"/>
          <w:sz w:val="20"/>
          <w:szCs w:val="20"/>
        </w:rPr>
      </w:pPr>
      <w:r w:rsidRPr="002E3D64">
        <w:rPr>
          <w:rFonts w:ascii="Times New Roman" w:hAnsi="Times New Roman" w:cs="Times New Roman"/>
          <w:spacing w:val="-1"/>
          <w:sz w:val="20"/>
          <w:szCs w:val="20"/>
        </w:rPr>
        <w:t xml:space="preserve">2. Создать рабочую группу по </w:t>
      </w:r>
      <w:r w:rsidRPr="002E3D64">
        <w:rPr>
          <w:rFonts w:ascii="Times New Roman" w:hAnsi="Times New Roman" w:cs="Times New Roman"/>
          <w:spacing w:val="-3"/>
          <w:sz w:val="20"/>
          <w:szCs w:val="20"/>
        </w:rPr>
        <w:t>реализации муниципальной программы «Профилактика правонарушений в Кадыйском муниципальном районе на 2021-2023 г.г.».</w:t>
      </w:r>
    </w:p>
    <w:p w:rsidR="00FF10A4" w:rsidRPr="002E3D64" w:rsidRDefault="00FF10A4" w:rsidP="00FF10A4">
      <w:pPr>
        <w:shd w:val="clear" w:color="auto" w:fill="FFFFFF"/>
        <w:tabs>
          <w:tab w:val="left" w:pos="706"/>
        </w:tabs>
        <w:spacing w:line="284" w:lineRule="exact"/>
        <w:jc w:val="both"/>
        <w:rPr>
          <w:rFonts w:ascii="Times New Roman" w:hAnsi="Times New Roman" w:cs="Times New Roman"/>
          <w:sz w:val="20"/>
          <w:szCs w:val="20"/>
        </w:rPr>
      </w:pPr>
      <w:r w:rsidRPr="002E3D64">
        <w:rPr>
          <w:rFonts w:ascii="Times New Roman" w:hAnsi="Times New Roman" w:cs="Times New Roman"/>
          <w:spacing w:val="-18"/>
          <w:sz w:val="20"/>
          <w:szCs w:val="20"/>
        </w:rPr>
        <w:t xml:space="preserve">           3.</w:t>
      </w:r>
      <w:r w:rsidRPr="002E3D64">
        <w:rPr>
          <w:rFonts w:ascii="Times New Roman" w:hAnsi="Times New Roman" w:cs="Times New Roman"/>
          <w:sz w:val="20"/>
          <w:szCs w:val="20"/>
        </w:rPr>
        <w:t>Утвердить состав рабочей группы в следующем составе (Приложение № 1).</w:t>
      </w:r>
    </w:p>
    <w:p w:rsidR="00FF10A4" w:rsidRPr="002E3D64" w:rsidRDefault="00FF10A4" w:rsidP="00FF10A4">
      <w:pPr>
        <w:shd w:val="clear" w:color="auto" w:fill="FFFFFF"/>
        <w:tabs>
          <w:tab w:val="left" w:pos="706"/>
        </w:tabs>
        <w:spacing w:line="284" w:lineRule="exact"/>
        <w:jc w:val="both"/>
        <w:rPr>
          <w:rFonts w:ascii="Times New Roman" w:hAnsi="Times New Roman" w:cs="Times New Roman"/>
          <w:sz w:val="20"/>
          <w:szCs w:val="20"/>
        </w:rPr>
      </w:pPr>
      <w:r w:rsidRPr="002E3D64">
        <w:rPr>
          <w:rFonts w:ascii="Times New Roman" w:hAnsi="Times New Roman" w:cs="Times New Roman"/>
          <w:sz w:val="20"/>
          <w:szCs w:val="20"/>
        </w:rPr>
        <w:t xml:space="preserve">         4</w:t>
      </w:r>
      <w:r w:rsidRPr="002E3D64">
        <w:rPr>
          <w:rFonts w:ascii="Times New Roman" w:hAnsi="Times New Roman" w:cs="Times New Roman"/>
          <w:spacing w:val="-1"/>
          <w:sz w:val="20"/>
          <w:szCs w:val="20"/>
        </w:rPr>
        <w:t xml:space="preserve">. Контроль за исполнением настоящего постановления возложить на первого заместителя </w:t>
      </w:r>
      <w:r w:rsidRPr="002E3D64">
        <w:rPr>
          <w:rFonts w:ascii="Times New Roman" w:hAnsi="Times New Roman" w:cs="Times New Roman"/>
          <w:sz w:val="20"/>
          <w:szCs w:val="20"/>
        </w:rPr>
        <w:t xml:space="preserve">главы администрации района </w:t>
      </w:r>
    </w:p>
    <w:p w:rsidR="00FF10A4" w:rsidRPr="002E3D64" w:rsidRDefault="00FF10A4" w:rsidP="00FF10A4">
      <w:pPr>
        <w:shd w:val="clear" w:color="auto" w:fill="FFFFFF"/>
        <w:spacing w:after="700" w:line="277" w:lineRule="exact"/>
        <w:contextualSpacing/>
        <w:jc w:val="both"/>
        <w:rPr>
          <w:rFonts w:ascii="Times New Roman" w:hAnsi="Times New Roman" w:cs="Times New Roman"/>
          <w:spacing w:val="-1"/>
          <w:sz w:val="20"/>
          <w:szCs w:val="20"/>
        </w:rPr>
      </w:pPr>
      <w:r w:rsidRPr="002E3D64">
        <w:rPr>
          <w:rFonts w:ascii="Times New Roman" w:hAnsi="Times New Roman" w:cs="Times New Roman"/>
          <w:spacing w:val="-1"/>
          <w:sz w:val="20"/>
          <w:szCs w:val="20"/>
        </w:rPr>
        <w:t xml:space="preserve">          5. Настоящее постановление вступает в силу с момента его подписания и подлежит официальному опубликованию.</w:t>
      </w:r>
      <w:r w:rsidRPr="002E3D64">
        <w:rPr>
          <w:rFonts w:ascii="Times New Roman" w:hAnsi="Times New Roman" w:cs="Times New Roman"/>
          <w:spacing w:val="-1"/>
          <w:sz w:val="20"/>
          <w:szCs w:val="20"/>
        </w:rPr>
        <w:tab/>
      </w:r>
    </w:p>
    <w:p w:rsidR="00FF10A4" w:rsidRPr="002E3D64" w:rsidRDefault="00FF10A4" w:rsidP="00FF10A4">
      <w:pPr>
        <w:shd w:val="clear" w:color="auto" w:fill="FFFFFF"/>
        <w:spacing w:after="700" w:line="277" w:lineRule="exact"/>
        <w:contextualSpacing/>
        <w:jc w:val="both"/>
        <w:rPr>
          <w:rFonts w:ascii="Times New Roman" w:hAnsi="Times New Roman" w:cs="Times New Roman"/>
          <w:spacing w:val="-1"/>
          <w:sz w:val="20"/>
          <w:szCs w:val="20"/>
        </w:rPr>
      </w:pPr>
    </w:p>
    <w:p w:rsidR="00FF10A4" w:rsidRPr="002E3D64" w:rsidRDefault="00FF10A4" w:rsidP="00FF10A4">
      <w:pPr>
        <w:shd w:val="clear" w:color="auto" w:fill="FFFFFF"/>
        <w:spacing w:after="700" w:line="277" w:lineRule="exact"/>
        <w:contextualSpacing/>
        <w:jc w:val="both"/>
        <w:rPr>
          <w:rFonts w:ascii="Times New Roman" w:hAnsi="Times New Roman" w:cs="Times New Roman"/>
          <w:spacing w:val="-1"/>
          <w:sz w:val="20"/>
          <w:szCs w:val="20"/>
        </w:rPr>
      </w:pPr>
      <w:r w:rsidRPr="002E3D64">
        <w:rPr>
          <w:rFonts w:ascii="Times New Roman" w:hAnsi="Times New Roman" w:cs="Times New Roman"/>
          <w:spacing w:val="-1"/>
          <w:sz w:val="20"/>
          <w:szCs w:val="20"/>
        </w:rPr>
        <w:t>Глава администрации</w:t>
      </w:r>
    </w:p>
    <w:p w:rsidR="00276012" w:rsidRPr="002E3D64" w:rsidRDefault="00276012" w:rsidP="00276012">
      <w:pPr>
        <w:framePr w:w="3901" w:h="1306" w:hRule="exact" w:hSpace="180" w:wrap="around" w:vAnchor="text" w:hAnchor="page" w:x="7381" w:y="183"/>
        <w:tabs>
          <w:tab w:val="left" w:pos="0"/>
        </w:tabs>
        <w:autoSpaceDE w:val="0"/>
        <w:autoSpaceDN w:val="0"/>
        <w:adjustRightInd w:val="0"/>
        <w:contextualSpacing/>
        <w:rPr>
          <w:rFonts w:ascii="Times New Roman" w:hAnsi="Times New Roman" w:cs="Times New Roman"/>
          <w:sz w:val="20"/>
          <w:szCs w:val="20"/>
        </w:rPr>
      </w:pPr>
      <w:r w:rsidRPr="002E3D64">
        <w:rPr>
          <w:rFonts w:ascii="Times New Roman" w:hAnsi="Times New Roman" w:cs="Times New Roman"/>
          <w:sz w:val="20"/>
          <w:szCs w:val="20"/>
        </w:rPr>
        <w:t>Приложение № 1</w:t>
      </w:r>
    </w:p>
    <w:p w:rsidR="00276012" w:rsidRDefault="00276012" w:rsidP="00276012">
      <w:pPr>
        <w:framePr w:w="3901" w:h="1306" w:hRule="exact" w:hSpace="180" w:wrap="around" w:vAnchor="text" w:hAnchor="page" w:x="7381" w:y="183"/>
        <w:autoSpaceDE w:val="0"/>
        <w:autoSpaceDN w:val="0"/>
        <w:adjustRightInd w:val="0"/>
        <w:contextualSpacing/>
        <w:jc w:val="both"/>
        <w:outlineLvl w:val="0"/>
        <w:rPr>
          <w:rFonts w:ascii="Times New Roman" w:hAnsi="Times New Roman" w:cs="Times New Roman"/>
          <w:sz w:val="20"/>
          <w:szCs w:val="20"/>
        </w:rPr>
      </w:pPr>
      <w:r w:rsidRPr="002E3D64">
        <w:rPr>
          <w:rFonts w:ascii="Times New Roman" w:hAnsi="Times New Roman" w:cs="Times New Roman"/>
          <w:sz w:val="20"/>
          <w:szCs w:val="20"/>
        </w:rPr>
        <w:t xml:space="preserve">к постановлению администрации Кадыйского муниципального района от </w:t>
      </w:r>
    </w:p>
    <w:p w:rsidR="00276012" w:rsidRPr="002E3D64" w:rsidRDefault="00276012" w:rsidP="00276012">
      <w:pPr>
        <w:framePr w:w="3901" w:h="1306" w:hRule="exact" w:hSpace="180" w:wrap="around" w:vAnchor="text" w:hAnchor="page" w:x="7381" w:y="183"/>
        <w:autoSpaceDE w:val="0"/>
        <w:autoSpaceDN w:val="0"/>
        <w:adjustRightInd w:val="0"/>
        <w:contextualSpacing/>
        <w:jc w:val="both"/>
        <w:outlineLvl w:val="0"/>
        <w:rPr>
          <w:rFonts w:ascii="Times New Roman" w:hAnsi="Times New Roman" w:cs="Times New Roman"/>
          <w:sz w:val="20"/>
          <w:szCs w:val="20"/>
          <w:u w:val="single"/>
        </w:rPr>
      </w:pPr>
      <w:r w:rsidRPr="002E3D64">
        <w:rPr>
          <w:rFonts w:ascii="Times New Roman" w:hAnsi="Times New Roman" w:cs="Times New Roman"/>
          <w:sz w:val="20"/>
          <w:szCs w:val="20"/>
        </w:rPr>
        <w:t>«</w:t>
      </w:r>
      <w:r w:rsidRPr="002E3D64">
        <w:rPr>
          <w:rFonts w:ascii="Times New Roman" w:hAnsi="Times New Roman" w:cs="Times New Roman"/>
          <w:sz w:val="20"/>
          <w:szCs w:val="20"/>
          <w:u w:val="single"/>
        </w:rPr>
        <w:t>16</w:t>
      </w:r>
      <w:r w:rsidRPr="002E3D64">
        <w:rPr>
          <w:rFonts w:ascii="Times New Roman" w:hAnsi="Times New Roman" w:cs="Times New Roman"/>
          <w:sz w:val="20"/>
          <w:szCs w:val="20"/>
        </w:rPr>
        <w:t>» октября 2020  года №</w:t>
      </w:r>
      <w:r w:rsidRPr="002E3D64">
        <w:rPr>
          <w:rFonts w:ascii="Times New Roman" w:hAnsi="Times New Roman" w:cs="Times New Roman"/>
          <w:sz w:val="20"/>
          <w:szCs w:val="20"/>
          <w:u w:val="single"/>
        </w:rPr>
        <w:t>404</w:t>
      </w:r>
      <w:bookmarkStart w:id="1" w:name="_GoBack"/>
      <w:bookmarkEnd w:id="1"/>
    </w:p>
    <w:p w:rsidR="00276012" w:rsidRPr="002E3D64" w:rsidRDefault="00276012" w:rsidP="00276012">
      <w:pPr>
        <w:framePr w:w="3901" w:h="1306" w:hRule="exact" w:hSpace="180" w:wrap="around" w:vAnchor="text" w:hAnchor="page" w:x="7381" w:y="183"/>
        <w:tabs>
          <w:tab w:val="left" w:pos="0"/>
        </w:tabs>
        <w:autoSpaceDE w:val="0"/>
        <w:autoSpaceDN w:val="0"/>
        <w:adjustRightInd w:val="0"/>
        <w:contextualSpacing/>
        <w:rPr>
          <w:rFonts w:ascii="Times New Roman" w:hAnsi="Times New Roman" w:cs="Times New Roman"/>
          <w:sz w:val="20"/>
          <w:szCs w:val="20"/>
        </w:rPr>
      </w:pPr>
    </w:p>
    <w:p w:rsidR="00FF10A4" w:rsidRPr="002E3D64" w:rsidRDefault="00FF10A4" w:rsidP="00FF10A4">
      <w:pPr>
        <w:shd w:val="clear" w:color="auto" w:fill="FFFFFF"/>
        <w:spacing w:after="700" w:line="277" w:lineRule="exact"/>
        <w:contextualSpacing/>
        <w:jc w:val="both"/>
        <w:rPr>
          <w:rFonts w:ascii="Times New Roman" w:hAnsi="Times New Roman" w:cs="Times New Roman"/>
          <w:spacing w:val="-1"/>
          <w:sz w:val="20"/>
          <w:szCs w:val="20"/>
        </w:rPr>
      </w:pPr>
      <w:r w:rsidRPr="002E3D64">
        <w:rPr>
          <w:rFonts w:ascii="Times New Roman" w:hAnsi="Times New Roman" w:cs="Times New Roman"/>
          <w:spacing w:val="-1"/>
          <w:sz w:val="20"/>
          <w:szCs w:val="20"/>
        </w:rPr>
        <w:t>Кадыйского муниципального района        Е.Ю. Большаков</w:t>
      </w:r>
    </w:p>
    <w:p w:rsidR="00FF10A4" w:rsidRPr="002E3D64" w:rsidRDefault="00FF10A4" w:rsidP="00FF10A4">
      <w:pPr>
        <w:autoSpaceDE w:val="0"/>
        <w:autoSpaceDN w:val="0"/>
        <w:adjustRightInd w:val="0"/>
        <w:jc w:val="both"/>
        <w:outlineLvl w:val="0"/>
        <w:rPr>
          <w:rFonts w:ascii="Times New Roman" w:hAnsi="Times New Roman" w:cs="Times New Roman"/>
          <w:sz w:val="20"/>
          <w:szCs w:val="20"/>
        </w:rPr>
      </w:pPr>
    </w:p>
    <w:p w:rsidR="00FF10A4" w:rsidRPr="002E3D64" w:rsidRDefault="00FF10A4" w:rsidP="00FF10A4">
      <w:pPr>
        <w:autoSpaceDE w:val="0"/>
        <w:autoSpaceDN w:val="0"/>
        <w:adjustRightInd w:val="0"/>
        <w:jc w:val="both"/>
        <w:outlineLvl w:val="0"/>
        <w:rPr>
          <w:rFonts w:ascii="Times New Roman" w:hAnsi="Times New Roman" w:cs="Times New Roman"/>
          <w:sz w:val="20"/>
          <w:szCs w:val="20"/>
        </w:rPr>
      </w:pPr>
    </w:p>
    <w:p w:rsidR="00FF10A4" w:rsidRPr="002E3D64" w:rsidRDefault="00FF10A4" w:rsidP="00FF10A4">
      <w:pPr>
        <w:autoSpaceDE w:val="0"/>
        <w:autoSpaceDN w:val="0"/>
        <w:adjustRightInd w:val="0"/>
        <w:jc w:val="both"/>
        <w:outlineLvl w:val="0"/>
        <w:rPr>
          <w:rFonts w:ascii="Times New Roman" w:hAnsi="Times New Roman" w:cs="Times New Roman"/>
          <w:sz w:val="20"/>
          <w:szCs w:val="20"/>
        </w:rPr>
      </w:pPr>
    </w:p>
    <w:p w:rsidR="00FF10A4" w:rsidRPr="002E3D64" w:rsidRDefault="00276012" w:rsidP="00276012">
      <w:pPr>
        <w:pStyle w:val="1"/>
        <w:tabs>
          <w:tab w:val="clear" w:pos="432"/>
          <w:tab w:val="num" w:pos="0"/>
        </w:tabs>
        <w:spacing w:before="240" w:after="60"/>
        <w:ind w:left="0" w:firstLine="0"/>
        <w:jc w:val="center"/>
        <w:rPr>
          <w:sz w:val="20"/>
          <w:szCs w:val="20"/>
        </w:rPr>
      </w:pPr>
      <w:r>
        <w:rPr>
          <w:sz w:val="20"/>
          <w:szCs w:val="20"/>
        </w:rPr>
        <w:t xml:space="preserve">    </w:t>
      </w:r>
      <w:r w:rsidR="00FF10A4" w:rsidRPr="002E3D64">
        <w:rPr>
          <w:sz w:val="20"/>
          <w:szCs w:val="20"/>
        </w:rPr>
        <w:t xml:space="preserve">Состав рабочей группы по </w:t>
      </w:r>
      <w:r>
        <w:rPr>
          <w:sz w:val="20"/>
          <w:szCs w:val="20"/>
        </w:rPr>
        <w:t>р</w:t>
      </w:r>
      <w:r w:rsidR="00FF10A4" w:rsidRPr="002E3D64">
        <w:rPr>
          <w:sz w:val="20"/>
          <w:szCs w:val="20"/>
        </w:rPr>
        <w:t>еализации</w:t>
      </w:r>
      <w:r>
        <w:rPr>
          <w:sz w:val="20"/>
          <w:szCs w:val="20"/>
        </w:rPr>
        <w:t xml:space="preserve"> </w:t>
      </w:r>
      <w:r w:rsidR="00FF10A4" w:rsidRPr="002E3D64">
        <w:rPr>
          <w:sz w:val="20"/>
          <w:szCs w:val="20"/>
        </w:rPr>
        <w:t xml:space="preserve">муниципальной программы «Профилактика </w:t>
      </w:r>
      <w:r>
        <w:rPr>
          <w:sz w:val="20"/>
          <w:szCs w:val="20"/>
        </w:rPr>
        <w:t>пр</w:t>
      </w:r>
      <w:r w:rsidR="00FF10A4" w:rsidRPr="002E3D64">
        <w:rPr>
          <w:sz w:val="20"/>
          <w:szCs w:val="20"/>
        </w:rPr>
        <w:t>авонарушений в Кадыйском муниципальном районе на 2021-2023 г.г.»</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Председатель группы:        </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Первый заместитель главы администрации Кадыйского</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муниципального района</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Члены рабочей группы:</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Начальник ПП № 10 МО МВД России «Макарьевский»</w:t>
      </w:r>
    </w:p>
    <w:p w:rsidR="00FF10A4" w:rsidRPr="002E3D64" w:rsidRDefault="00FF10A4" w:rsidP="005B35DB">
      <w:pPr>
        <w:spacing w:after="0" w:line="240" w:lineRule="auto"/>
        <w:rPr>
          <w:rFonts w:ascii="Times New Roman" w:hAnsi="Times New Roman" w:cs="Times New Roman"/>
          <w:sz w:val="20"/>
          <w:szCs w:val="20"/>
        </w:rPr>
      </w:pPr>
      <w:r w:rsidRPr="002E3D64">
        <w:rPr>
          <w:rFonts w:ascii="Times New Roman" w:hAnsi="Times New Roman" w:cs="Times New Roman"/>
          <w:sz w:val="20"/>
          <w:szCs w:val="20"/>
        </w:rPr>
        <w:t xml:space="preserve">                                                 (по согласованию)</w:t>
      </w:r>
    </w:p>
    <w:p w:rsidR="00FF10A4" w:rsidRPr="002E3D64" w:rsidRDefault="00FF10A4" w:rsidP="005B35DB">
      <w:pPr>
        <w:spacing w:after="0" w:line="240" w:lineRule="auto"/>
        <w:rPr>
          <w:rFonts w:ascii="Times New Roman" w:hAnsi="Times New Roman" w:cs="Times New Roman"/>
          <w:sz w:val="20"/>
          <w:szCs w:val="20"/>
        </w:rPr>
      </w:pPr>
      <w:r w:rsidRPr="002E3D64">
        <w:rPr>
          <w:rFonts w:ascii="Times New Roman" w:hAnsi="Times New Roman" w:cs="Times New Roman"/>
          <w:sz w:val="20"/>
          <w:szCs w:val="20"/>
        </w:rPr>
        <w:t xml:space="preserve">                                               - Начальник филиала по Кадыйскому району ФКУ УИИ</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УФСИН России по Костромской области</w:t>
      </w:r>
      <w:r w:rsidR="005B35DB">
        <w:rPr>
          <w:rFonts w:ascii="Times New Roman" w:hAnsi="Times New Roman" w:cs="Times New Roman"/>
          <w:sz w:val="20"/>
          <w:szCs w:val="20"/>
        </w:rPr>
        <w:t xml:space="preserve"> </w:t>
      </w:r>
      <w:r w:rsidRPr="002E3D64">
        <w:rPr>
          <w:rFonts w:ascii="Times New Roman" w:hAnsi="Times New Roman" w:cs="Times New Roman"/>
          <w:sz w:val="20"/>
          <w:szCs w:val="20"/>
        </w:rPr>
        <w:t xml:space="preserve">   (по согласованию)</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Главный врач ОГБУЗ Кадыйская РБ</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(по согласованию)</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Директор ОГКУ «Центр занятости населения»</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(по согласованию)</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Заведующий сектором опеки и попечительства </w:t>
      </w:r>
    </w:p>
    <w:p w:rsidR="00FF10A4" w:rsidRPr="002E3D64" w:rsidRDefault="005B35DB" w:rsidP="005B35DB">
      <w:pPr>
        <w:spacing w:after="0"/>
        <w:rPr>
          <w:rFonts w:ascii="Times New Roman" w:hAnsi="Times New Roman" w:cs="Times New Roman"/>
          <w:sz w:val="20"/>
          <w:szCs w:val="20"/>
        </w:rPr>
      </w:pPr>
      <w:r>
        <w:rPr>
          <w:rFonts w:ascii="Times New Roman" w:hAnsi="Times New Roman" w:cs="Times New Roman"/>
          <w:sz w:val="20"/>
          <w:szCs w:val="20"/>
        </w:rPr>
        <w:t xml:space="preserve">                                                 </w:t>
      </w:r>
      <w:r w:rsidR="00FF10A4" w:rsidRPr="002E3D64">
        <w:rPr>
          <w:rFonts w:ascii="Times New Roman" w:hAnsi="Times New Roman" w:cs="Times New Roman"/>
          <w:sz w:val="20"/>
          <w:szCs w:val="20"/>
        </w:rPr>
        <w:t>администрации  Кадыйского муниципального района</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lastRenderedPageBreak/>
        <w:t xml:space="preserve">                                                  (по согласованию)</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Заведующий отделом по делам культуры, туризма, молодежи</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и спорта администрации Кадыйского муниципального района</w:t>
      </w:r>
    </w:p>
    <w:p w:rsidR="00FF10A4" w:rsidRPr="002E3D64" w:rsidRDefault="00FF10A4" w:rsidP="005B35DB">
      <w:pPr>
        <w:spacing w:after="0"/>
        <w:rPr>
          <w:rFonts w:ascii="Times New Roman" w:hAnsi="Times New Roman" w:cs="Times New Roman"/>
          <w:sz w:val="20"/>
          <w:szCs w:val="20"/>
        </w:rPr>
      </w:pPr>
      <w:r w:rsidRPr="002E3D64">
        <w:rPr>
          <w:rFonts w:ascii="Times New Roman" w:hAnsi="Times New Roman" w:cs="Times New Roman"/>
          <w:sz w:val="20"/>
          <w:szCs w:val="20"/>
        </w:rPr>
        <w:t xml:space="preserve">                                                 - Заведующий отделом образования администрации</w:t>
      </w:r>
    </w:p>
    <w:p w:rsidR="00FF10A4" w:rsidRPr="002E3D64" w:rsidRDefault="005B35DB" w:rsidP="005B35DB">
      <w:pPr>
        <w:spacing w:after="0"/>
        <w:rPr>
          <w:rFonts w:ascii="Times New Roman" w:hAnsi="Times New Roman" w:cs="Times New Roman"/>
          <w:sz w:val="20"/>
          <w:szCs w:val="20"/>
        </w:rPr>
      </w:pPr>
      <w:r>
        <w:rPr>
          <w:rFonts w:ascii="Times New Roman" w:hAnsi="Times New Roman" w:cs="Times New Roman"/>
          <w:sz w:val="20"/>
          <w:szCs w:val="20"/>
        </w:rPr>
        <w:t xml:space="preserve">                                                  </w:t>
      </w:r>
      <w:r w:rsidR="00FF10A4" w:rsidRPr="002E3D64">
        <w:rPr>
          <w:rFonts w:ascii="Times New Roman" w:hAnsi="Times New Roman" w:cs="Times New Roman"/>
          <w:sz w:val="20"/>
          <w:szCs w:val="20"/>
        </w:rPr>
        <w:t xml:space="preserve">Кадыйского муниципального района </w:t>
      </w:r>
    </w:p>
    <w:p w:rsidR="00501034" w:rsidRDefault="00501034" w:rsidP="005B35DB">
      <w:pPr>
        <w:tabs>
          <w:tab w:val="left" w:pos="3375"/>
        </w:tabs>
        <w:spacing w:after="0"/>
        <w:rPr>
          <w:rFonts w:ascii="PT Astra Serif" w:hAnsi="PT Astra Serif"/>
          <w:sz w:val="20"/>
          <w:szCs w:val="20"/>
        </w:rPr>
      </w:pPr>
    </w:p>
    <w:p w:rsidR="00501034" w:rsidRDefault="00501034" w:rsidP="005B35DB">
      <w:pPr>
        <w:spacing w:after="0"/>
        <w:rPr>
          <w:rFonts w:ascii="PT Astra Serif" w:hAnsi="PT Astra Serif"/>
          <w:sz w:val="20"/>
          <w:szCs w:val="20"/>
        </w:rPr>
      </w:pPr>
    </w:p>
    <w:p w:rsidR="00CA4576" w:rsidRPr="00CA4576" w:rsidRDefault="00CA4576" w:rsidP="00CA4576">
      <w:pPr>
        <w:pStyle w:val="1"/>
        <w:rPr>
          <w:rFonts w:ascii="PT Astra Serif" w:hAnsi="PT Astra Serif"/>
          <w:b/>
          <w:sz w:val="20"/>
        </w:rPr>
      </w:pPr>
      <w:r>
        <w:rPr>
          <w:rFonts w:ascii="PT Astra Serif" w:hAnsi="PT Astra Serif"/>
          <w:sz w:val="20"/>
          <w:szCs w:val="20"/>
        </w:rPr>
        <w:tab/>
      </w:r>
      <w:r w:rsidRPr="00CA4576">
        <w:rPr>
          <w:rFonts w:ascii="PT Astra Serif" w:hAnsi="PT Astra Serif"/>
          <w:b/>
          <w:sz w:val="20"/>
          <w:szCs w:val="20"/>
        </w:rPr>
        <w:t xml:space="preserve">                                                                  </w:t>
      </w:r>
      <w:r w:rsidRPr="00CA4576">
        <w:rPr>
          <w:rFonts w:ascii="PT Astra Serif" w:hAnsi="PT Astra Serif"/>
          <w:b/>
          <w:sz w:val="20"/>
        </w:rPr>
        <w:t>РОССИЙСКАЯ ФЕДЕРАЦИЯ</w:t>
      </w:r>
    </w:p>
    <w:p w:rsidR="00CA4576" w:rsidRPr="00CA4576" w:rsidRDefault="00CA4576" w:rsidP="00CA4576">
      <w:pPr>
        <w:spacing w:after="0"/>
        <w:jc w:val="center"/>
        <w:rPr>
          <w:rFonts w:ascii="PT Astra Serif" w:hAnsi="PT Astra Serif" w:cs="Times New Roman"/>
          <w:b/>
          <w:sz w:val="20"/>
          <w:szCs w:val="20"/>
        </w:rPr>
      </w:pPr>
      <w:r w:rsidRPr="00CA4576">
        <w:rPr>
          <w:rFonts w:ascii="PT Astra Serif" w:hAnsi="PT Astra Serif" w:cs="Times New Roman"/>
          <w:b/>
          <w:sz w:val="20"/>
          <w:szCs w:val="20"/>
        </w:rPr>
        <w:t xml:space="preserve">КОСТРОМСКАЯ ОБЛАСТЬ </w:t>
      </w:r>
    </w:p>
    <w:p w:rsidR="00CA4576" w:rsidRPr="00CA4576" w:rsidRDefault="00CA4576" w:rsidP="00CA4576">
      <w:pPr>
        <w:spacing w:after="0"/>
        <w:jc w:val="center"/>
        <w:rPr>
          <w:rFonts w:ascii="PT Astra Serif" w:hAnsi="PT Astra Serif" w:cs="Times New Roman"/>
          <w:b/>
          <w:sz w:val="20"/>
          <w:szCs w:val="20"/>
        </w:rPr>
      </w:pPr>
      <w:r w:rsidRPr="00CA4576">
        <w:rPr>
          <w:rFonts w:ascii="PT Astra Serif" w:hAnsi="PT Astra Serif" w:cs="Times New Roman"/>
          <w:b/>
          <w:sz w:val="20"/>
          <w:szCs w:val="20"/>
        </w:rPr>
        <w:t>АДМИНИСТРАЦИЯ  КАДЫЙСКОГО МУНИЦИПАЛЬНОГО РАЙОНА</w:t>
      </w:r>
    </w:p>
    <w:p w:rsidR="00CA4576" w:rsidRPr="00CA4576" w:rsidRDefault="00CA4576" w:rsidP="00CA4576">
      <w:pPr>
        <w:spacing w:after="0"/>
        <w:jc w:val="center"/>
        <w:rPr>
          <w:rFonts w:ascii="PT Astra Serif" w:hAnsi="PT Astra Serif" w:cs="Times New Roman"/>
          <w:b/>
          <w:sz w:val="20"/>
          <w:szCs w:val="20"/>
        </w:rPr>
      </w:pPr>
    </w:p>
    <w:p w:rsidR="00CA4576" w:rsidRPr="00CA4576" w:rsidRDefault="00CA4576" w:rsidP="00CA4576">
      <w:pPr>
        <w:spacing w:after="0"/>
        <w:jc w:val="center"/>
        <w:rPr>
          <w:rFonts w:ascii="PT Astra Serif" w:hAnsi="PT Astra Serif" w:cs="Times New Roman"/>
          <w:b/>
          <w:sz w:val="20"/>
          <w:szCs w:val="20"/>
        </w:rPr>
      </w:pPr>
      <w:r w:rsidRPr="00CA4576">
        <w:rPr>
          <w:rFonts w:ascii="PT Astra Serif" w:hAnsi="PT Astra Serif" w:cs="Times New Roman"/>
          <w:b/>
          <w:sz w:val="20"/>
          <w:szCs w:val="20"/>
        </w:rPr>
        <w:t>ПОСТАНОВЛЕНИЕ</w:t>
      </w:r>
    </w:p>
    <w:p w:rsidR="00CA4576" w:rsidRPr="00CA4576" w:rsidRDefault="00CA4576" w:rsidP="00CA4576">
      <w:pPr>
        <w:jc w:val="center"/>
        <w:rPr>
          <w:rFonts w:ascii="PT Astra Serif" w:hAnsi="PT Astra Serif" w:cs="Times New Roman"/>
          <w:b/>
          <w:sz w:val="20"/>
          <w:szCs w:val="20"/>
        </w:rPr>
      </w:pPr>
    </w:p>
    <w:p w:rsidR="00CA4576" w:rsidRDefault="00CA4576" w:rsidP="00CA4576">
      <w:pPr>
        <w:pStyle w:val="2"/>
        <w:rPr>
          <w:rFonts w:ascii="PT Astra Serif" w:hAnsi="PT Astra Serif"/>
          <w:color w:val="0D0D0D" w:themeColor="text1" w:themeTint="F2"/>
          <w:sz w:val="20"/>
        </w:rPr>
      </w:pPr>
      <w:r w:rsidRPr="00CA4576">
        <w:rPr>
          <w:rFonts w:ascii="PT Astra Serif" w:hAnsi="PT Astra Serif"/>
          <w:color w:val="0D0D0D" w:themeColor="text1" w:themeTint="F2"/>
          <w:sz w:val="20"/>
        </w:rPr>
        <w:t xml:space="preserve"> 16     октября</w:t>
      </w:r>
      <w:r>
        <w:rPr>
          <w:rFonts w:ascii="PT Astra Serif" w:hAnsi="PT Astra Serif"/>
          <w:color w:val="0D0D0D" w:themeColor="text1" w:themeTint="F2"/>
          <w:sz w:val="20"/>
        </w:rPr>
        <w:t xml:space="preserve">  </w:t>
      </w:r>
      <w:r w:rsidRPr="00CA4576">
        <w:rPr>
          <w:rFonts w:ascii="PT Astra Serif" w:hAnsi="PT Astra Serif"/>
          <w:color w:val="0D0D0D" w:themeColor="text1" w:themeTint="F2"/>
          <w:sz w:val="20"/>
        </w:rPr>
        <w:t xml:space="preserve">2020 г.                                                                                                                             </w:t>
      </w:r>
      <w:r>
        <w:rPr>
          <w:rFonts w:ascii="PT Astra Serif" w:hAnsi="PT Astra Serif"/>
          <w:color w:val="0D0D0D" w:themeColor="text1" w:themeTint="F2"/>
          <w:sz w:val="20"/>
        </w:rPr>
        <w:t xml:space="preserve">            </w:t>
      </w:r>
      <w:r w:rsidRPr="00CA4576">
        <w:rPr>
          <w:rFonts w:ascii="PT Astra Serif" w:hAnsi="PT Astra Serif"/>
          <w:color w:val="0D0D0D" w:themeColor="text1" w:themeTint="F2"/>
          <w:sz w:val="20"/>
        </w:rPr>
        <w:t xml:space="preserve">   №  405     </w:t>
      </w:r>
    </w:p>
    <w:p w:rsidR="00CA4576" w:rsidRPr="00CA4576" w:rsidRDefault="00CA4576" w:rsidP="00CA4576">
      <w:pPr>
        <w:pStyle w:val="2"/>
        <w:rPr>
          <w:rFonts w:ascii="PT Astra Serif" w:hAnsi="PT Astra Serif"/>
          <w:sz w:val="20"/>
        </w:rPr>
      </w:pPr>
      <w:r w:rsidRPr="00CA4576">
        <w:rPr>
          <w:rFonts w:ascii="PT Astra Serif" w:hAnsi="PT Astra Serif"/>
          <w:sz w:val="20"/>
        </w:rPr>
        <w:t xml:space="preserve">                                                       </w:t>
      </w:r>
    </w:p>
    <w:p w:rsidR="00CA4576" w:rsidRPr="00CA4576" w:rsidRDefault="00CA4576" w:rsidP="00CA4576">
      <w:pPr>
        <w:pStyle w:val="a9"/>
        <w:rPr>
          <w:rFonts w:ascii="PT Astra Serif" w:hAnsi="PT Astra Serif"/>
          <w:b/>
        </w:rPr>
      </w:pPr>
      <w:r w:rsidRPr="00CA4576">
        <w:rPr>
          <w:rFonts w:ascii="PT Astra Serif" w:hAnsi="PT Astra Serif"/>
          <w:b/>
        </w:rPr>
        <w:t>О внесении изменений в постановление</w:t>
      </w:r>
    </w:p>
    <w:p w:rsidR="00CA4576" w:rsidRPr="00CA4576" w:rsidRDefault="00CA4576" w:rsidP="00CA4576">
      <w:pPr>
        <w:pStyle w:val="a9"/>
        <w:rPr>
          <w:rFonts w:ascii="PT Astra Serif" w:hAnsi="PT Astra Serif"/>
          <w:b/>
        </w:rPr>
      </w:pPr>
      <w:r w:rsidRPr="00CA4576">
        <w:rPr>
          <w:rFonts w:ascii="PT Astra Serif" w:hAnsi="PT Astra Serif"/>
          <w:b/>
        </w:rPr>
        <w:t xml:space="preserve">администрации Кадыйского муниципального </w:t>
      </w:r>
    </w:p>
    <w:p w:rsidR="00CA4576" w:rsidRPr="00CA4576" w:rsidRDefault="00CA4576" w:rsidP="00CA4576">
      <w:pPr>
        <w:pStyle w:val="a9"/>
        <w:rPr>
          <w:rFonts w:ascii="PT Astra Serif" w:hAnsi="PT Astra Serif"/>
          <w:b/>
        </w:rPr>
      </w:pPr>
      <w:r w:rsidRPr="00CA4576">
        <w:rPr>
          <w:rFonts w:ascii="PT Astra Serif" w:hAnsi="PT Astra Serif"/>
          <w:b/>
        </w:rPr>
        <w:t>района от 29 января 2018 года № 29 ( в ред.</w:t>
      </w:r>
    </w:p>
    <w:p w:rsidR="00CA4576" w:rsidRPr="00CA4576" w:rsidRDefault="00CA4576" w:rsidP="00CA4576">
      <w:pPr>
        <w:pStyle w:val="a9"/>
        <w:rPr>
          <w:rFonts w:ascii="PT Astra Serif" w:hAnsi="PT Astra Serif"/>
          <w:b/>
        </w:rPr>
      </w:pPr>
      <w:r w:rsidRPr="00CA4576">
        <w:rPr>
          <w:rFonts w:ascii="PT Astra Serif" w:hAnsi="PT Astra Serif"/>
          <w:b/>
        </w:rPr>
        <w:t>постановления  от 17.10.2019 года № 389)</w:t>
      </w:r>
    </w:p>
    <w:p w:rsidR="00CA4576" w:rsidRPr="00CA4576" w:rsidRDefault="00CA4576" w:rsidP="00CA4576">
      <w:pPr>
        <w:ind w:right="562"/>
        <w:jc w:val="both"/>
        <w:rPr>
          <w:rFonts w:ascii="PT Astra Serif" w:hAnsi="PT Astra Serif" w:cs="Times New Roman"/>
          <w:b/>
          <w:sz w:val="20"/>
          <w:szCs w:val="20"/>
        </w:rPr>
      </w:pPr>
    </w:p>
    <w:p w:rsidR="00CA4576" w:rsidRPr="00A40E2D" w:rsidRDefault="00CA4576" w:rsidP="00CA4576">
      <w:pPr>
        <w:shd w:val="clear" w:color="auto" w:fill="FFFFFF"/>
        <w:spacing w:after="0" w:line="240" w:lineRule="atLeast"/>
        <w:ind w:right="-1" w:firstLine="567"/>
        <w:jc w:val="both"/>
        <w:rPr>
          <w:rFonts w:ascii="PT Astra Serif" w:hAnsi="PT Astra Serif" w:cs="Times New Roman"/>
          <w:sz w:val="20"/>
          <w:szCs w:val="20"/>
        </w:rPr>
      </w:pPr>
      <w:r w:rsidRPr="00A40E2D">
        <w:rPr>
          <w:rFonts w:ascii="PT Astra Serif" w:hAnsi="PT Astra Serif" w:cs="Times New Roman"/>
          <w:sz w:val="20"/>
          <w:szCs w:val="20"/>
        </w:rPr>
        <w:t xml:space="preserve">На основании распоряжения администрации Кадыйского муниципального района Костромской области от 17.09.2020 года № 332-р «О мерах по повышению оплаты труда работников муниципальных учреждений Кадыйского муниципального района, руководствуясь Уставом Кадыйского муниципального района, администрация Кадыйского  муниципального  района </w:t>
      </w:r>
      <w:r w:rsidRPr="00CA4576">
        <w:rPr>
          <w:rFonts w:ascii="PT Astra Serif" w:hAnsi="PT Astra Serif" w:cs="Times New Roman"/>
          <w:b/>
          <w:sz w:val="20"/>
          <w:szCs w:val="20"/>
        </w:rPr>
        <w:t>постановляет</w:t>
      </w:r>
      <w:r>
        <w:rPr>
          <w:rFonts w:ascii="PT Astra Serif" w:hAnsi="PT Astra Serif" w:cs="Times New Roman"/>
          <w:sz w:val="20"/>
          <w:szCs w:val="20"/>
        </w:rPr>
        <w:t>:</w:t>
      </w:r>
    </w:p>
    <w:p w:rsidR="00CA4576" w:rsidRPr="00A40E2D" w:rsidRDefault="00CA4576" w:rsidP="00CA4576">
      <w:pPr>
        <w:shd w:val="clear" w:color="auto" w:fill="FFFFFF"/>
        <w:spacing w:after="0" w:line="240" w:lineRule="atLeast"/>
        <w:ind w:right="-1" w:firstLine="567"/>
        <w:jc w:val="center"/>
        <w:rPr>
          <w:rFonts w:ascii="PT Astra Serif" w:hAnsi="PT Astra Serif" w:cs="Times New Roman"/>
          <w:sz w:val="20"/>
          <w:szCs w:val="20"/>
        </w:rPr>
      </w:pPr>
    </w:p>
    <w:p w:rsidR="00CA4576" w:rsidRPr="00A40E2D" w:rsidRDefault="00CA4576" w:rsidP="00CA4576">
      <w:pPr>
        <w:pStyle w:val="ae"/>
        <w:rPr>
          <w:rFonts w:ascii="PT Astra Serif" w:hAnsi="PT Astra Serif"/>
          <w:sz w:val="20"/>
          <w:szCs w:val="20"/>
        </w:rPr>
      </w:pPr>
      <w:r w:rsidRPr="00A40E2D">
        <w:rPr>
          <w:rFonts w:ascii="PT Astra Serif" w:hAnsi="PT Astra Serif"/>
          <w:sz w:val="20"/>
          <w:szCs w:val="20"/>
        </w:rPr>
        <w:t xml:space="preserve">  1.Внести в Положение об оплате труда работников централизованной бухгалтерии отдела по делам культуры, туризма, молодежи и спорта администрации Кадыйского муниципального района, утвержденное постановлением администрации Кадыйского муниципального района от 29 января 2018 года № 29 «Об оплате труда работников централизованной бухгалтерии отдела по делам культуры, туризма, молодежи и спорта администрации Кадыйского муниципального района» (в редакции постановления от 17.10.2020 года  № 389), следующие изменения:</w:t>
      </w:r>
    </w:p>
    <w:p w:rsidR="00CA4576" w:rsidRPr="00A40E2D" w:rsidRDefault="00CA4576" w:rsidP="00CA4576">
      <w:pPr>
        <w:pStyle w:val="ae"/>
        <w:rPr>
          <w:rFonts w:ascii="PT Astra Serif" w:hAnsi="PT Astra Serif"/>
          <w:bCs/>
          <w:sz w:val="20"/>
          <w:szCs w:val="20"/>
        </w:rPr>
      </w:pPr>
      <w:r w:rsidRPr="00A40E2D">
        <w:rPr>
          <w:rFonts w:ascii="PT Astra Serif" w:hAnsi="PT Astra Serif"/>
          <w:sz w:val="20"/>
          <w:szCs w:val="20"/>
        </w:rPr>
        <w:t xml:space="preserve">         1.1 Приложение № 1 к Положению об оплате труда работников централизованной бухгалтерии отдела по делам культуры, туризма, молодежи и спорта администрации Кадыйского муниципального района изложить в новой редакции  (Приложение № 1).</w:t>
      </w:r>
    </w:p>
    <w:p w:rsidR="00CA4576" w:rsidRPr="00A40E2D" w:rsidRDefault="00CA4576" w:rsidP="00CA4576">
      <w:pPr>
        <w:pStyle w:val="a9"/>
        <w:jc w:val="both"/>
        <w:rPr>
          <w:rFonts w:ascii="PT Astra Serif" w:hAnsi="PT Astra Serif"/>
        </w:rPr>
      </w:pPr>
      <w:r w:rsidRPr="00A40E2D">
        <w:rPr>
          <w:rFonts w:ascii="PT Astra Serif" w:hAnsi="PT Astra Serif"/>
        </w:rPr>
        <w:t xml:space="preserve">         2. Расходы, связанные с реализацией настоящего постановления, осуществляются  за счет средств муниципального бюджета.</w:t>
      </w:r>
    </w:p>
    <w:p w:rsidR="00CA4576" w:rsidRPr="00A40E2D" w:rsidRDefault="00CA4576" w:rsidP="00CA4576">
      <w:pPr>
        <w:pStyle w:val="a9"/>
        <w:jc w:val="both"/>
        <w:rPr>
          <w:rFonts w:ascii="PT Astra Serif" w:hAnsi="PT Astra Serif"/>
        </w:rPr>
      </w:pPr>
      <w:r w:rsidRPr="00A40E2D">
        <w:rPr>
          <w:rFonts w:ascii="PT Astra Serif" w:hAnsi="PT Astra Serif"/>
        </w:rPr>
        <w:t xml:space="preserve">         3.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w:t>
      </w:r>
    </w:p>
    <w:p w:rsidR="00CA4576" w:rsidRPr="00A40E2D" w:rsidRDefault="00CA4576" w:rsidP="00CA4576">
      <w:pPr>
        <w:pStyle w:val="a9"/>
        <w:jc w:val="both"/>
        <w:rPr>
          <w:rFonts w:ascii="PT Astra Serif" w:hAnsi="PT Astra Serif"/>
        </w:rPr>
      </w:pPr>
      <w:r w:rsidRPr="00A40E2D">
        <w:rPr>
          <w:rFonts w:ascii="PT Astra Serif" w:hAnsi="PT Astra Serif"/>
        </w:rPr>
        <w:t xml:space="preserve">         4. Настоящее постановление вступает в силу с момента официального опубликования и распространяет свое действие на правоотношения, возникшие с 1 октября 2020 года. </w:t>
      </w:r>
    </w:p>
    <w:p w:rsidR="00CA4576" w:rsidRDefault="00CA4576" w:rsidP="00CA4576">
      <w:pPr>
        <w:pStyle w:val="a9"/>
        <w:rPr>
          <w:rFonts w:ascii="PT Astra Serif" w:hAnsi="PT Astra Serif"/>
        </w:rPr>
      </w:pPr>
    </w:p>
    <w:p w:rsidR="00CA4576" w:rsidRPr="00A40E2D" w:rsidRDefault="00CA4576" w:rsidP="00CA4576">
      <w:pPr>
        <w:pStyle w:val="a9"/>
        <w:rPr>
          <w:rFonts w:ascii="PT Astra Serif" w:hAnsi="PT Astra Serif"/>
        </w:rPr>
      </w:pPr>
      <w:r w:rsidRPr="00A40E2D">
        <w:rPr>
          <w:rFonts w:ascii="PT Astra Serif" w:hAnsi="PT Astra Serif"/>
        </w:rPr>
        <w:t xml:space="preserve">Глава </w:t>
      </w:r>
      <w:r>
        <w:rPr>
          <w:rFonts w:ascii="PT Astra Serif" w:hAnsi="PT Astra Serif"/>
        </w:rPr>
        <w:t xml:space="preserve"> </w:t>
      </w:r>
      <w:r w:rsidRPr="00A40E2D">
        <w:rPr>
          <w:rFonts w:ascii="PT Astra Serif" w:hAnsi="PT Astra Serif"/>
        </w:rPr>
        <w:t>Кадыйского муниципального района     Е.Ю.Большаков</w:t>
      </w:r>
    </w:p>
    <w:p w:rsidR="00CA4576" w:rsidRPr="00A40E2D" w:rsidRDefault="00CA4576" w:rsidP="00CA4576">
      <w:pPr>
        <w:pStyle w:val="a9"/>
        <w:rPr>
          <w:rFonts w:ascii="PT Astra Serif" w:hAnsi="PT Astra Serif"/>
        </w:rPr>
      </w:pPr>
    </w:p>
    <w:p w:rsidR="00CA4576" w:rsidRPr="00A40E2D" w:rsidRDefault="00CA4576" w:rsidP="00CA4576">
      <w:pPr>
        <w:pStyle w:val="ae"/>
        <w:spacing w:after="0"/>
        <w:jc w:val="center"/>
        <w:rPr>
          <w:rFonts w:ascii="PT Astra Serif" w:hAnsi="PT Astra Serif"/>
          <w:sz w:val="20"/>
          <w:szCs w:val="20"/>
        </w:rPr>
      </w:pPr>
      <w:r w:rsidRPr="00A40E2D">
        <w:rPr>
          <w:rFonts w:ascii="PT Astra Serif" w:hAnsi="PT Astra Serif"/>
          <w:sz w:val="20"/>
          <w:szCs w:val="20"/>
        </w:rPr>
        <w:t xml:space="preserve">                                                              </w:t>
      </w:r>
      <w:r>
        <w:rPr>
          <w:rFonts w:ascii="PT Astra Serif" w:hAnsi="PT Astra Serif"/>
          <w:sz w:val="20"/>
          <w:szCs w:val="20"/>
        </w:rPr>
        <w:t xml:space="preserve">               </w:t>
      </w:r>
      <w:r w:rsidRPr="00A40E2D">
        <w:rPr>
          <w:rFonts w:ascii="PT Astra Serif" w:hAnsi="PT Astra Serif"/>
          <w:sz w:val="20"/>
          <w:szCs w:val="20"/>
        </w:rPr>
        <w:t>Приложение № 1</w:t>
      </w:r>
    </w:p>
    <w:p w:rsidR="00CA4576" w:rsidRDefault="00CA4576" w:rsidP="00CA4576">
      <w:pPr>
        <w:pStyle w:val="ae"/>
        <w:spacing w:after="0"/>
        <w:jc w:val="center"/>
        <w:rPr>
          <w:rFonts w:ascii="PT Astra Serif" w:hAnsi="PT Astra Serif"/>
          <w:sz w:val="20"/>
          <w:szCs w:val="20"/>
        </w:rPr>
      </w:pPr>
      <w:r w:rsidRPr="00A40E2D">
        <w:rPr>
          <w:rFonts w:ascii="PT Astra Serif" w:hAnsi="PT Astra Serif"/>
          <w:sz w:val="20"/>
          <w:szCs w:val="20"/>
        </w:rPr>
        <w:t xml:space="preserve">                                                          </w:t>
      </w:r>
      <w:r>
        <w:rPr>
          <w:rFonts w:ascii="PT Astra Serif" w:hAnsi="PT Astra Serif"/>
          <w:sz w:val="20"/>
          <w:szCs w:val="20"/>
        </w:rPr>
        <w:t xml:space="preserve">                                                 </w:t>
      </w:r>
      <w:r w:rsidRPr="00A40E2D">
        <w:rPr>
          <w:rFonts w:ascii="PT Astra Serif" w:hAnsi="PT Astra Serif"/>
          <w:sz w:val="20"/>
          <w:szCs w:val="20"/>
        </w:rPr>
        <w:t xml:space="preserve"> к   постановлению администрации </w:t>
      </w:r>
    </w:p>
    <w:p w:rsidR="00CA4576" w:rsidRPr="00A40E2D" w:rsidRDefault="00CA4576" w:rsidP="00CA4576">
      <w:pPr>
        <w:pStyle w:val="ae"/>
        <w:spacing w:after="0"/>
        <w:jc w:val="center"/>
        <w:rPr>
          <w:rFonts w:ascii="PT Astra Serif" w:hAnsi="PT Astra Serif"/>
          <w:sz w:val="20"/>
          <w:szCs w:val="20"/>
        </w:rPr>
      </w:pPr>
      <w:r>
        <w:rPr>
          <w:rFonts w:ascii="PT Astra Serif" w:hAnsi="PT Astra Serif"/>
          <w:sz w:val="20"/>
          <w:szCs w:val="20"/>
        </w:rPr>
        <w:t xml:space="preserve">                                                                                                                  </w:t>
      </w:r>
      <w:r w:rsidRPr="00A40E2D">
        <w:rPr>
          <w:rFonts w:ascii="PT Astra Serif" w:hAnsi="PT Astra Serif"/>
          <w:sz w:val="20"/>
          <w:szCs w:val="20"/>
        </w:rPr>
        <w:t>Кадыйского</w:t>
      </w:r>
      <w:r>
        <w:rPr>
          <w:rFonts w:ascii="PT Astra Serif" w:hAnsi="PT Astra Serif"/>
          <w:sz w:val="20"/>
          <w:szCs w:val="20"/>
        </w:rPr>
        <w:t xml:space="preserve"> </w:t>
      </w:r>
      <w:r w:rsidRPr="00A40E2D">
        <w:rPr>
          <w:rFonts w:ascii="PT Astra Serif" w:hAnsi="PT Astra Serif"/>
          <w:sz w:val="20"/>
          <w:szCs w:val="20"/>
        </w:rPr>
        <w:t xml:space="preserve">  муниципального района</w:t>
      </w:r>
    </w:p>
    <w:p w:rsidR="00CA4576" w:rsidRPr="00A40E2D" w:rsidRDefault="00CA4576" w:rsidP="00CA4576">
      <w:pPr>
        <w:pStyle w:val="ae"/>
        <w:spacing w:after="0"/>
        <w:jc w:val="center"/>
        <w:rPr>
          <w:rFonts w:ascii="PT Astra Serif" w:hAnsi="PT Astra Serif"/>
          <w:sz w:val="20"/>
          <w:szCs w:val="20"/>
          <w:u w:val="single"/>
        </w:rPr>
      </w:pPr>
      <w:r w:rsidRPr="00A40E2D">
        <w:rPr>
          <w:rFonts w:ascii="PT Astra Serif" w:hAnsi="PT Astra Serif"/>
          <w:sz w:val="20"/>
          <w:szCs w:val="20"/>
        </w:rPr>
        <w:t xml:space="preserve">                                                    </w:t>
      </w:r>
      <w:r>
        <w:rPr>
          <w:rFonts w:ascii="PT Astra Serif" w:hAnsi="PT Astra Serif"/>
          <w:sz w:val="20"/>
          <w:szCs w:val="20"/>
        </w:rPr>
        <w:t xml:space="preserve">                                                     </w:t>
      </w:r>
      <w:r w:rsidRPr="00A40E2D">
        <w:rPr>
          <w:rFonts w:ascii="PT Astra Serif" w:hAnsi="PT Astra Serif"/>
          <w:sz w:val="20"/>
          <w:szCs w:val="20"/>
        </w:rPr>
        <w:t xml:space="preserve">от </w:t>
      </w:r>
      <w:r w:rsidRPr="00CA4576">
        <w:rPr>
          <w:rFonts w:ascii="PT Astra Serif" w:hAnsi="PT Astra Serif"/>
          <w:sz w:val="20"/>
          <w:szCs w:val="20"/>
        </w:rPr>
        <w:t>«  16  » октября</w:t>
      </w:r>
      <w:r>
        <w:rPr>
          <w:rFonts w:ascii="PT Astra Serif" w:hAnsi="PT Astra Serif"/>
          <w:sz w:val="20"/>
          <w:szCs w:val="20"/>
          <w:u w:val="single"/>
        </w:rPr>
        <w:t xml:space="preserve"> </w:t>
      </w:r>
      <w:r w:rsidRPr="00A40E2D">
        <w:rPr>
          <w:rFonts w:ascii="PT Astra Serif" w:hAnsi="PT Astra Serif"/>
          <w:sz w:val="20"/>
          <w:szCs w:val="20"/>
        </w:rPr>
        <w:t>2020  г  №  405</w:t>
      </w:r>
      <w:r w:rsidRPr="00A40E2D">
        <w:rPr>
          <w:rFonts w:ascii="PT Astra Serif" w:hAnsi="PT Astra Serif"/>
          <w:sz w:val="20"/>
          <w:szCs w:val="20"/>
          <w:u w:val="single"/>
        </w:rPr>
        <w:t xml:space="preserve">   </w:t>
      </w:r>
    </w:p>
    <w:p w:rsidR="00CA4576" w:rsidRPr="00A40E2D" w:rsidRDefault="00CA4576" w:rsidP="00CA4576">
      <w:pPr>
        <w:pStyle w:val="ae"/>
        <w:spacing w:after="0"/>
        <w:jc w:val="center"/>
        <w:rPr>
          <w:rFonts w:ascii="PT Astra Serif" w:hAnsi="PT Astra Serif"/>
          <w:sz w:val="20"/>
          <w:szCs w:val="20"/>
        </w:rPr>
      </w:pPr>
      <w:r w:rsidRPr="00A40E2D">
        <w:rPr>
          <w:rFonts w:ascii="PT Astra Serif" w:hAnsi="PT Astra Serif"/>
          <w:sz w:val="20"/>
          <w:szCs w:val="20"/>
        </w:rPr>
        <w:t xml:space="preserve">                                                             </w:t>
      </w:r>
    </w:p>
    <w:p w:rsidR="00CA4576" w:rsidRPr="00A40E2D" w:rsidRDefault="00CA4576" w:rsidP="00CA4576">
      <w:pPr>
        <w:pStyle w:val="ae"/>
        <w:jc w:val="center"/>
        <w:rPr>
          <w:rFonts w:ascii="PT Astra Serif" w:hAnsi="PT Astra Serif"/>
          <w:bCs/>
          <w:sz w:val="20"/>
          <w:szCs w:val="20"/>
        </w:rPr>
      </w:pPr>
      <w:r>
        <w:rPr>
          <w:rFonts w:ascii="PT Astra Serif" w:hAnsi="PT Astra Serif"/>
          <w:sz w:val="20"/>
          <w:szCs w:val="20"/>
        </w:rPr>
        <w:t>Должно</w:t>
      </w:r>
      <w:r w:rsidRPr="00A40E2D">
        <w:rPr>
          <w:rFonts w:ascii="PT Astra Serif" w:hAnsi="PT Astra Serif"/>
          <w:sz w:val="20"/>
          <w:szCs w:val="20"/>
        </w:rPr>
        <w:t>стные оклады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по делам культуры, туризма, молодёжи и спорта администрации Кадыйского муниципального района</w:t>
      </w:r>
    </w:p>
    <w:p w:rsidR="00CA4576" w:rsidRPr="00A40E2D" w:rsidRDefault="00CA4576" w:rsidP="00CA4576">
      <w:pPr>
        <w:pStyle w:val="ae"/>
        <w:jc w:val="center"/>
        <w:rPr>
          <w:rFonts w:ascii="PT Astra Serif" w:hAnsi="PT Astra Serif"/>
          <w:sz w:val="20"/>
          <w:szCs w:val="20"/>
        </w:rPr>
      </w:pPr>
    </w:p>
    <w:tbl>
      <w:tblPr>
        <w:tblW w:w="9639" w:type="dxa"/>
        <w:tblInd w:w="55" w:type="dxa"/>
        <w:tblLayout w:type="fixed"/>
        <w:tblCellMar>
          <w:top w:w="55" w:type="dxa"/>
          <w:left w:w="55" w:type="dxa"/>
          <w:bottom w:w="55" w:type="dxa"/>
          <w:right w:w="55" w:type="dxa"/>
        </w:tblCellMar>
        <w:tblLook w:val="0000"/>
      </w:tblPr>
      <w:tblGrid>
        <w:gridCol w:w="1350"/>
        <w:gridCol w:w="5596"/>
        <w:gridCol w:w="1701"/>
        <w:gridCol w:w="992"/>
      </w:tblGrid>
      <w:tr w:rsidR="00CA4576" w:rsidRPr="00A40E2D" w:rsidTr="0020224C">
        <w:trPr>
          <w:trHeight w:val="276"/>
        </w:trPr>
        <w:tc>
          <w:tcPr>
            <w:tcW w:w="1350" w:type="dxa"/>
            <w:tcBorders>
              <w:top w:val="single" w:sz="2" w:space="0" w:color="000000"/>
              <w:left w:val="single" w:sz="2" w:space="0" w:color="000000"/>
              <w:bottom w:val="single" w:sz="4" w:space="0" w:color="auto"/>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Квалификаци</w:t>
            </w:r>
            <w:r w:rsidRPr="00A40E2D">
              <w:rPr>
                <w:rFonts w:ascii="PT Astra Serif" w:hAnsi="PT Astra Serif"/>
                <w:sz w:val="20"/>
                <w:szCs w:val="20"/>
              </w:rPr>
              <w:lastRenderedPageBreak/>
              <w:t xml:space="preserve">онный уровень </w:t>
            </w:r>
          </w:p>
        </w:tc>
        <w:tc>
          <w:tcPr>
            <w:tcW w:w="5596" w:type="dxa"/>
            <w:tcBorders>
              <w:top w:val="single" w:sz="2" w:space="0" w:color="000000"/>
              <w:left w:val="single" w:sz="2" w:space="0" w:color="000000"/>
              <w:bottom w:val="single" w:sz="4" w:space="0" w:color="auto"/>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lastRenderedPageBreak/>
              <w:t>Должности, отнесенные к квалификационным уровням</w:t>
            </w:r>
          </w:p>
        </w:tc>
        <w:tc>
          <w:tcPr>
            <w:tcW w:w="1701" w:type="dxa"/>
            <w:tcBorders>
              <w:top w:val="single" w:sz="2" w:space="0" w:color="000000"/>
              <w:left w:val="single" w:sz="2" w:space="0" w:color="000000"/>
              <w:bottom w:val="single" w:sz="4" w:space="0" w:color="auto"/>
              <w:right w:val="nil"/>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t xml:space="preserve">Коэффициент по </w:t>
            </w:r>
            <w:r w:rsidRPr="00A40E2D">
              <w:rPr>
                <w:rFonts w:ascii="PT Astra Serif" w:hAnsi="PT Astra Serif"/>
                <w:sz w:val="20"/>
                <w:szCs w:val="20"/>
              </w:rPr>
              <w:lastRenderedPageBreak/>
              <w:t>должности Кд</w:t>
            </w:r>
          </w:p>
        </w:tc>
        <w:tc>
          <w:tcPr>
            <w:tcW w:w="992" w:type="dxa"/>
            <w:tcBorders>
              <w:top w:val="single" w:sz="2" w:space="0" w:color="000000"/>
              <w:left w:val="single" w:sz="2" w:space="0" w:color="000000"/>
              <w:bottom w:val="single" w:sz="4" w:space="0" w:color="auto"/>
              <w:right w:val="single" w:sz="2" w:space="0" w:color="000000"/>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lastRenderedPageBreak/>
              <w:t>Должност</w:t>
            </w:r>
            <w:r w:rsidRPr="00A40E2D">
              <w:rPr>
                <w:rFonts w:ascii="PT Astra Serif" w:hAnsi="PT Astra Serif"/>
                <w:sz w:val="20"/>
                <w:szCs w:val="20"/>
              </w:rPr>
              <w:lastRenderedPageBreak/>
              <w:t>ной оклад</w:t>
            </w:r>
          </w:p>
        </w:tc>
      </w:tr>
      <w:tr w:rsidR="00CA4576" w:rsidRPr="00A40E2D" w:rsidTr="0020224C">
        <w:trPr>
          <w:trHeight w:val="276"/>
        </w:trPr>
        <w:tc>
          <w:tcPr>
            <w:tcW w:w="9639" w:type="dxa"/>
            <w:gridSpan w:val="4"/>
            <w:tcBorders>
              <w:top w:val="single" w:sz="4" w:space="0" w:color="auto"/>
              <w:left w:val="single" w:sz="2" w:space="0" w:color="000000"/>
              <w:bottom w:val="single" w:sz="4" w:space="0" w:color="auto"/>
              <w:right w:val="single" w:sz="2" w:space="0" w:color="000000"/>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lastRenderedPageBreak/>
              <w:t xml:space="preserve">Профессиональная квалификационная группа </w:t>
            </w:r>
          </w:p>
          <w:p w:rsidR="00CA4576" w:rsidRPr="00A40E2D" w:rsidRDefault="00CA4576" w:rsidP="0020224C">
            <w:pPr>
              <w:pStyle w:val="af0"/>
              <w:jc w:val="center"/>
              <w:rPr>
                <w:rFonts w:ascii="PT Astra Serif" w:hAnsi="PT Astra Serif"/>
                <w:sz w:val="20"/>
                <w:szCs w:val="20"/>
              </w:rPr>
            </w:pPr>
            <w:r w:rsidRPr="00A40E2D">
              <w:rPr>
                <w:rFonts w:ascii="PT Astra Serif" w:hAnsi="PT Astra Serif"/>
                <w:sz w:val="20"/>
                <w:szCs w:val="20"/>
              </w:rPr>
              <w:t>«Общеотраслевые должности служащих третьего уровня»</w:t>
            </w:r>
          </w:p>
        </w:tc>
      </w:tr>
      <w:tr w:rsidR="00CA4576" w:rsidRPr="00A40E2D" w:rsidTr="0020224C">
        <w:trPr>
          <w:trHeight w:val="276"/>
        </w:trPr>
        <w:tc>
          <w:tcPr>
            <w:tcW w:w="1350" w:type="dxa"/>
            <w:vMerge w:val="restart"/>
            <w:tcBorders>
              <w:top w:val="single" w:sz="4" w:space="0" w:color="auto"/>
              <w:left w:val="single" w:sz="2" w:space="0" w:color="000000"/>
              <w:bottom w:val="single" w:sz="2" w:space="0" w:color="000000"/>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1</w:t>
            </w:r>
          </w:p>
        </w:tc>
        <w:tc>
          <w:tcPr>
            <w:tcW w:w="5596" w:type="dxa"/>
            <w:tcBorders>
              <w:top w:val="single" w:sz="4" w:space="0" w:color="auto"/>
              <w:left w:val="single" w:sz="2" w:space="0" w:color="000000"/>
              <w:bottom w:val="nil"/>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 xml:space="preserve">- бухгалтер </w:t>
            </w:r>
          </w:p>
        </w:tc>
        <w:tc>
          <w:tcPr>
            <w:tcW w:w="1701" w:type="dxa"/>
            <w:vMerge w:val="restart"/>
            <w:tcBorders>
              <w:top w:val="single" w:sz="4" w:space="0" w:color="auto"/>
              <w:left w:val="single" w:sz="2" w:space="0" w:color="000000"/>
              <w:bottom w:val="single" w:sz="2" w:space="0" w:color="000000"/>
              <w:right w:val="nil"/>
            </w:tcBorders>
            <w:shd w:val="clear" w:color="auto" w:fill="auto"/>
          </w:tcPr>
          <w:p w:rsidR="00CA4576" w:rsidRPr="00A40E2D" w:rsidRDefault="00CA4576" w:rsidP="0020224C">
            <w:pPr>
              <w:pStyle w:val="af0"/>
              <w:snapToGrid w:val="0"/>
              <w:jc w:val="center"/>
              <w:rPr>
                <w:rFonts w:ascii="PT Astra Serif" w:hAnsi="PT Astra Serif"/>
                <w:sz w:val="20"/>
                <w:szCs w:val="20"/>
              </w:rPr>
            </w:pPr>
          </w:p>
          <w:p w:rsidR="00CA4576" w:rsidRPr="00A40E2D" w:rsidRDefault="00CA4576" w:rsidP="0020224C">
            <w:pPr>
              <w:pStyle w:val="af0"/>
              <w:jc w:val="center"/>
              <w:rPr>
                <w:rFonts w:ascii="PT Astra Serif" w:hAnsi="PT Astra Serif"/>
                <w:sz w:val="20"/>
                <w:szCs w:val="20"/>
              </w:rPr>
            </w:pPr>
            <w:r w:rsidRPr="00A40E2D">
              <w:rPr>
                <w:rFonts w:ascii="PT Astra Serif" w:hAnsi="PT Astra Serif"/>
                <w:sz w:val="20"/>
                <w:szCs w:val="20"/>
              </w:rPr>
              <w:t>1</w:t>
            </w:r>
          </w:p>
        </w:tc>
        <w:tc>
          <w:tcPr>
            <w:tcW w:w="992" w:type="dxa"/>
            <w:tcBorders>
              <w:top w:val="single" w:sz="4" w:space="0" w:color="auto"/>
              <w:left w:val="single" w:sz="2" w:space="0" w:color="000000"/>
              <w:bottom w:val="nil"/>
              <w:right w:val="single" w:sz="2" w:space="0" w:color="000000"/>
            </w:tcBorders>
            <w:shd w:val="clear" w:color="auto" w:fill="auto"/>
          </w:tcPr>
          <w:p w:rsidR="00CA4576" w:rsidRPr="00A40E2D" w:rsidRDefault="00CA4576" w:rsidP="0020224C">
            <w:pPr>
              <w:pStyle w:val="af0"/>
              <w:snapToGrid w:val="0"/>
              <w:jc w:val="center"/>
              <w:rPr>
                <w:rFonts w:ascii="PT Astra Serif" w:hAnsi="PT Astra Serif"/>
                <w:sz w:val="20"/>
                <w:szCs w:val="20"/>
              </w:rPr>
            </w:pPr>
          </w:p>
        </w:tc>
      </w:tr>
      <w:tr w:rsidR="00CA4576" w:rsidRPr="00A40E2D" w:rsidTr="0020224C">
        <w:trPr>
          <w:trHeight w:val="276"/>
        </w:trPr>
        <w:tc>
          <w:tcPr>
            <w:tcW w:w="1350" w:type="dxa"/>
            <w:vMerge/>
            <w:tcBorders>
              <w:top w:val="nil"/>
              <w:left w:val="single" w:sz="2" w:space="0" w:color="000000"/>
              <w:bottom w:val="single" w:sz="4" w:space="0" w:color="auto"/>
              <w:right w:val="nil"/>
            </w:tcBorders>
            <w:shd w:val="clear" w:color="auto" w:fill="auto"/>
            <w:vAlign w:val="center"/>
          </w:tcPr>
          <w:p w:rsidR="00CA4576" w:rsidRPr="00A40E2D" w:rsidRDefault="00CA4576" w:rsidP="0020224C">
            <w:pPr>
              <w:rPr>
                <w:rFonts w:ascii="PT Astra Serif" w:hAnsi="PT Astra Serif" w:cs="Times New Roman"/>
                <w:sz w:val="20"/>
                <w:szCs w:val="20"/>
              </w:rPr>
            </w:pPr>
          </w:p>
        </w:tc>
        <w:tc>
          <w:tcPr>
            <w:tcW w:w="5596" w:type="dxa"/>
            <w:tcBorders>
              <w:top w:val="nil"/>
              <w:left w:val="single" w:sz="2" w:space="0" w:color="000000"/>
              <w:bottom w:val="single" w:sz="4" w:space="0" w:color="auto"/>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 xml:space="preserve">- экономист по бухгалтерскому учёту и анализу хозяйственной деятельности </w:t>
            </w:r>
          </w:p>
        </w:tc>
        <w:tc>
          <w:tcPr>
            <w:tcW w:w="1701" w:type="dxa"/>
            <w:vMerge/>
            <w:tcBorders>
              <w:top w:val="nil"/>
              <w:left w:val="single" w:sz="2" w:space="0" w:color="000000"/>
              <w:bottom w:val="single" w:sz="4" w:space="0" w:color="auto"/>
              <w:right w:val="nil"/>
            </w:tcBorders>
            <w:shd w:val="clear" w:color="auto" w:fill="auto"/>
            <w:vAlign w:val="center"/>
          </w:tcPr>
          <w:p w:rsidR="00CA4576" w:rsidRPr="00A40E2D" w:rsidRDefault="00CA4576" w:rsidP="0020224C">
            <w:pPr>
              <w:rPr>
                <w:rFonts w:ascii="PT Astra Serif" w:hAnsi="PT Astra Serif" w:cs="Times New Roman"/>
                <w:sz w:val="20"/>
                <w:szCs w:val="20"/>
              </w:rPr>
            </w:pPr>
          </w:p>
        </w:tc>
        <w:tc>
          <w:tcPr>
            <w:tcW w:w="992" w:type="dxa"/>
            <w:tcBorders>
              <w:top w:val="nil"/>
              <w:left w:val="single" w:sz="2" w:space="0" w:color="000000"/>
              <w:bottom w:val="single" w:sz="4" w:space="0" w:color="auto"/>
              <w:right w:val="single" w:sz="2" w:space="0" w:color="000000"/>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t>3493</w:t>
            </w:r>
          </w:p>
        </w:tc>
      </w:tr>
      <w:tr w:rsidR="00CA4576" w:rsidRPr="00A40E2D" w:rsidTr="0020224C">
        <w:trPr>
          <w:trHeight w:val="276"/>
        </w:trPr>
        <w:tc>
          <w:tcPr>
            <w:tcW w:w="1350" w:type="dxa"/>
            <w:tcBorders>
              <w:top w:val="single" w:sz="4" w:space="0" w:color="auto"/>
              <w:left w:val="single" w:sz="2" w:space="0" w:color="000000"/>
              <w:bottom w:val="single" w:sz="4" w:space="0" w:color="auto"/>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2</w:t>
            </w:r>
          </w:p>
        </w:tc>
        <w:tc>
          <w:tcPr>
            <w:tcW w:w="5596" w:type="dxa"/>
            <w:tcBorders>
              <w:top w:val="single" w:sz="4" w:space="0" w:color="auto"/>
              <w:left w:val="single" w:sz="2" w:space="0" w:color="000000"/>
              <w:bottom w:val="single" w:sz="4" w:space="0" w:color="auto"/>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Должности служащих первого квалификационного уровня, по которым устанавливается производственное  должностное наименование «ведущий»</w:t>
            </w:r>
          </w:p>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Ведущий специалист - бухгалтер</w:t>
            </w:r>
          </w:p>
        </w:tc>
        <w:tc>
          <w:tcPr>
            <w:tcW w:w="1701" w:type="dxa"/>
            <w:tcBorders>
              <w:top w:val="single" w:sz="4" w:space="0" w:color="auto"/>
              <w:left w:val="single" w:sz="2" w:space="0" w:color="000000"/>
              <w:bottom w:val="single" w:sz="4" w:space="0" w:color="auto"/>
              <w:right w:val="nil"/>
            </w:tcBorders>
            <w:shd w:val="clear" w:color="auto" w:fill="auto"/>
          </w:tcPr>
          <w:p w:rsidR="00CA4576" w:rsidRPr="00A40E2D" w:rsidRDefault="00CA4576" w:rsidP="0020224C">
            <w:pPr>
              <w:pStyle w:val="af0"/>
              <w:snapToGrid w:val="0"/>
              <w:jc w:val="center"/>
              <w:rPr>
                <w:rFonts w:ascii="PT Astra Serif" w:hAnsi="PT Astra Serif"/>
                <w:sz w:val="20"/>
                <w:szCs w:val="20"/>
              </w:rPr>
            </w:pPr>
          </w:p>
          <w:p w:rsidR="00CA4576" w:rsidRPr="00A40E2D" w:rsidRDefault="00CA4576" w:rsidP="0020224C">
            <w:pPr>
              <w:pStyle w:val="af0"/>
              <w:jc w:val="center"/>
              <w:rPr>
                <w:rFonts w:ascii="PT Astra Serif" w:hAnsi="PT Astra Serif"/>
                <w:sz w:val="20"/>
                <w:szCs w:val="20"/>
              </w:rPr>
            </w:pPr>
            <w:r w:rsidRPr="00A40E2D">
              <w:rPr>
                <w:rFonts w:ascii="PT Astra Serif" w:hAnsi="PT Astra Serif"/>
                <w:sz w:val="20"/>
                <w:szCs w:val="20"/>
              </w:rPr>
              <w:t>1</w:t>
            </w:r>
          </w:p>
          <w:p w:rsidR="00CA4576" w:rsidRPr="00A40E2D" w:rsidRDefault="00CA4576" w:rsidP="0020224C">
            <w:pPr>
              <w:pStyle w:val="af0"/>
              <w:jc w:val="center"/>
              <w:rPr>
                <w:rFonts w:ascii="PT Astra Serif" w:hAnsi="PT Astra Serif"/>
                <w:sz w:val="20"/>
                <w:szCs w:val="20"/>
              </w:rPr>
            </w:pPr>
          </w:p>
          <w:p w:rsidR="00CA4576" w:rsidRPr="00A40E2D" w:rsidRDefault="00CA4576" w:rsidP="0020224C">
            <w:pPr>
              <w:pStyle w:val="af0"/>
              <w:jc w:val="center"/>
              <w:rPr>
                <w:rFonts w:ascii="PT Astra Serif" w:hAnsi="PT Astra Serif"/>
                <w:sz w:val="20"/>
                <w:szCs w:val="20"/>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4576" w:rsidRPr="00A40E2D" w:rsidRDefault="00CA4576" w:rsidP="0020224C">
            <w:pPr>
              <w:pStyle w:val="af0"/>
              <w:snapToGrid w:val="0"/>
              <w:rPr>
                <w:rFonts w:ascii="PT Astra Serif" w:hAnsi="PT Astra Serif"/>
                <w:sz w:val="20"/>
                <w:szCs w:val="20"/>
              </w:rPr>
            </w:pPr>
          </w:p>
          <w:p w:rsidR="00CA4576" w:rsidRPr="00A40E2D" w:rsidRDefault="00CA4576" w:rsidP="0020224C">
            <w:pPr>
              <w:pStyle w:val="af0"/>
              <w:jc w:val="center"/>
              <w:rPr>
                <w:rFonts w:ascii="PT Astra Serif" w:hAnsi="PT Astra Serif"/>
                <w:sz w:val="20"/>
                <w:szCs w:val="20"/>
              </w:rPr>
            </w:pPr>
            <w:r w:rsidRPr="00A40E2D">
              <w:rPr>
                <w:rFonts w:ascii="PT Astra Serif" w:hAnsi="PT Astra Serif"/>
                <w:sz w:val="20"/>
                <w:szCs w:val="20"/>
              </w:rPr>
              <w:t>4888</w:t>
            </w:r>
          </w:p>
        </w:tc>
      </w:tr>
      <w:tr w:rsidR="00CA4576" w:rsidRPr="00A40E2D" w:rsidTr="0020224C">
        <w:trPr>
          <w:trHeight w:val="276"/>
        </w:trPr>
        <w:tc>
          <w:tcPr>
            <w:tcW w:w="9639" w:type="dxa"/>
            <w:gridSpan w:val="4"/>
            <w:tcBorders>
              <w:top w:val="single" w:sz="4" w:space="0" w:color="auto"/>
              <w:left w:val="single" w:sz="2" w:space="0" w:color="000000"/>
              <w:bottom w:val="single" w:sz="4" w:space="0" w:color="auto"/>
              <w:right w:val="single" w:sz="2" w:space="0" w:color="000000"/>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t xml:space="preserve">Профессиональная квалификационная группа </w:t>
            </w:r>
          </w:p>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t>«Общеотраслевые должности служащих четвертого уровня»</w:t>
            </w:r>
          </w:p>
          <w:p w:rsidR="00CA4576" w:rsidRPr="00A40E2D" w:rsidRDefault="00CA4576" w:rsidP="0020224C">
            <w:pPr>
              <w:pStyle w:val="af0"/>
              <w:snapToGrid w:val="0"/>
              <w:jc w:val="center"/>
              <w:rPr>
                <w:rFonts w:ascii="PT Astra Serif" w:hAnsi="PT Astra Serif"/>
                <w:sz w:val="20"/>
                <w:szCs w:val="20"/>
              </w:rPr>
            </w:pPr>
          </w:p>
        </w:tc>
      </w:tr>
      <w:tr w:rsidR="00CA4576" w:rsidRPr="00A40E2D" w:rsidTr="0020224C">
        <w:trPr>
          <w:trHeight w:val="276"/>
        </w:trPr>
        <w:tc>
          <w:tcPr>
            <w:tcW w:w="1350" w:type="dxa"/>
            <w:tcBorders>
              <w:top w:val="single" w:sz="4" w:space="0" w:color="auto"/>
              <w:left w:val="single" w:sz="2" w:space="0" w:color="000000"/>
              <w:bottom w:val="single" w:sz="2" w:space="0" w:color="000000"/>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1</w:t>
            </w:r>
          </w:p>
        </w:tc>
        <w:tc>
          <w:tcPr>
            <w:tcW w:w="5596" w:type="dxa"/>
            <w:tcBorders>
              <w:top w:val="single" w:sz="4" w:space="0" w:color="auto"/>
              <w:left w:val="single" w:sz="2" w:space="0" w:color="000000"/>
              <w:bottom w:val="single" w:sz="2" w:space="0" w:color="000000"/>
              <w:right w:val="nil"/>
            </w:tcBorders>
            <w:shd w:val="clear" w:color="auto" w:fill="auto"/>
          </w:tcPr>
          <w:p w:rsidR="00CA4576" w:rsidRPr="00A40E2D" w:rsidRDefault="00CA4576" w:rsidP="0020224C">
            <w:pPr>
              <w:pStyle w:val="af0"/>
              <w:snapToGrid w:val="0"/>
              <w:rPr>
                <w:rFonts w:ascii="PT Astra Serif" w:hAnsi="PT Astra Serif"/>
                <w:sz w:val="20"/>
                <w:szCs w:val="20"/>
              </w:rPr>
            </w:pPr>
            <w:r w:rsidRPr="00A40E2D">
              <w:rPr>
                <w:rFonts w:ascii="PT Astra Serif" w:hAnsi="PT Astra Serif"/>
                <w:sz w:val="20"/>
                <w:szCs w:val="20"/>
              </w:rPr>
              <w:t>Главный бухгалтер</w:t>
            </w:r>
          </w:p>
        </w:tc>
        <w:tc>
          <w:tcPr>
            <w:tcW w:w="1701" w:type="dxa"/>
            <w:tcBorders>
              <w:top w:val="single" w:sz="4" w:space="0" w:color="auto"/>
              <w:left w:val="single" w:sz="2" w:space="0" w:color="000000"/>
              <w:bottom w:val="single" w:sz="2" w:space="0" w:color="000000"/>
              <w:right w:val="nil"/>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t>1</w:t>
            </w: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CA4576" w:rsidRPr="00A40E2D" w:rsidRDefault="00CA4576" w:rsidP="0020224C">
            <w:pPr>
              <w:pStyle w:val="af0"/>
              <w:snapToGrid w:val="0"/>
              <w:jc w:val="center"/>
              <w:rPr>
                <w:rFonts w:ascii="PT Astra Serif" w:hAnsi="PT Astra Serif"/>
                <w:sz w:val="20"/>
                <w:szCs w:val="20"/>
              </w:rPr>
            </w:pPr>
            <w:r w:rsidRPr="00A40E2D">
              <w:rPr>
                <w:rFonts w:ascii="PT Astra Serif" w:hAnsi="PT Astra Serif"/>
                <w:sz w:val="20"/>
                <w:szCs w:val="20"/>
              </w:rPr>
              <w:t>5904</w:t>
            </w:r>
          </w:p>
        </w:tc>
      </w:tr>
    </w:tbl>
    <w:p w:rsidR="00CA4576" w:rsidRPr="007172F4" w:rsidRDefault="00F65E08" w:rsidP="00CA4576">
      <w:pPr>
        <w:pStyle w:val="ae"/>
        <w:jc w:val="center"/>
        <w:rPr>
          <w:rFonts w:ascii="PT Astra Serif" w:hAnsi="PT Astra Serif"/>
          <w:sz w:val="26"/>
          <w:szCs w:val="26"/>
        </w:rPr>
      </w:pPr>
      <w:r>
        <w:rPr>
          <w:rFonts w:ascii="PT Astra Serif" w:hAnsi="PT Astra Serif"/>
          <w:sz w:val="26"/>
          <w:szCs w:val="26"/>
          <w:lang w:eastAsia="ar-SA"/>
        </w:rPr>
        <w:pict>
          <v:shape id="_x0000_s1028" type="#_x0000_t202" style="position:absolute;left:0;text-align:left;margin-left:290.05pt;margin-top:0;width:219pt;height:93.3pt;z-index:251662336;mso-wrap-distance-left:2.85pt;mso-wrap-distance-top:2.85pt;mso-wrap-distance-right:2.85pt;mso-wrap-distance-bottom:2.85pt;mso-position-horizontal-relative:text;mso-position-vertical-relative:text" stroked="f">
            <v:fill opacity="0" color2="black"/>
            <v:textbox inset="0,0,0,0">
              <w:txbxContent>
                <w:p w:rsidR="000E132F" w:rsidRDefault="000E132F" w:rsidP="00CA4576">
                  <w:pPr>
                    <w:pStyle w:val="af0"/>
                    <w:widowControl w:val="0"/>
                    <w:jc w:val="center"/>
                  </w:pPr>
                </w:p>
              </w:txbxContent>
            </v:textbox>
          </v:shape>
        </w:pict>
      </w:r>
    </w:p>
    <w:p w:rsidR="00482C1D" w:rsidRPr="00482C1D" w:rsidRDefault="00482C1D" w:rsidP="00482C1D">
      <w:pPr>
        <w:spacing w:after="0"/>
        <w:jc w:val="center"/>
        <w:rPr>
          <w:rFonts w:ascii="PT Astra Serif" w:hAnsi="PT Astra Serif"/>
          <w:b/>
          <w:sz w:val="20"/>
          <w:szCs w:val="20"/>
        </w:rPr>
      </w:pPr>
      <w:r>
        <w:rPr>
          <w:rFonts w:ascii="PT Astra Serif" w:hAnsi="PT Astra Serif" w:cs="Times New Roman"/>
          <w:sz w:val="26"/>
          <w:szCs w:val="26"/>
        </w:rPr>
        <w:tab/>
      </w:r>
      <w:r w:rsidRPr="00482C1D">
        <w:rPr>
          <w:rFonts w:ascii="PT Astra Serif" w:hAnsi="PT Astra Serif"/>
          <w:b/>
          <w:sz w:val="20"/>
          <w:szCs w:val="20"/>
        </w:rPr>
        <w:t>РОССИЙСКАЯ ФЕДЕРАЦИЯ</w:t>
      </w:r>
    </w:p>
    <w:p w:rsidR="00482C1D" w:rsidRPr="00482C1D" w:rsidRDefault="00482C1D" w:rsidP="00482C1D">
      <w:pPr>
        <w:spacing w:after="0"/>
        <w:jc w:val="center"/>
        <w:rPr>
          <w:rFonts w:ascii="PT Astra Serif" w:hAnsi="PT Astra Serif"/>
          <w:b/>
          <w:sz w:val="20"/>
          <w:szCs w:val="20"/>
        </w:rPr>
      </w:pPr>
      <w:r w:rsidRPr="00482C1D">
        <w:rPr>
          <w:rFonts w:ascii="PT Astra Serif" w:hAnsi="PT Astra Serif"/>
          <w:b/>
          <w:sz w:val="20"/>
          <w:szCs w:val="20"/>
        </w:rPr>
        <w:t>КОСТРОМСКАЯ ОБЛАСТЬ</w:t>
      </w:r>
    </w:p>
    <w:p w:rsidR="00482C1D" w:rsidRPr="00482C1D" w:rsidRDefault="00482C1D" w:rsidP="00482C1D">
      <w:pPr>
        <w:spacing w:after="0"/>
        <w:jc w:val="center"/>
        <w:rPr>
          <w:rFonts w:ascii="PT Astra Serif" w:hAnsi="PT Astra Serif"/>
          <w:b/>
          <w:sz w:val="20"/>
          <w:szCs w:val="20"/>
        </w:rPr>
      </w:pPr>
      <w:r w:rsidRPr="00482C1D">
        <w:rPr>
          <w:rFonts w:ascii="PT Astra Serif" w:hAnsi="PT Astra Serif"/>
          <w:b/>
          <w:sz w:val="20"/>
          <w:szCs w:val="20"/>
        </w:rPr>
        <w:t>АДМИНИСТРАЦИЯ КАДЫЙСКОГО МУНИЦИПАЛЬНОГО РАЙОНА</w:t>
      </w:r>
    </w:p>
    <w:p w:rsidR="00482C1D" w:rsidRPr="00482C1D" w:rsidRDefault="00482C1D" w:rsidP="00482C1D">
      <w:pPr>
        <w:spacing w:after="0"/>
        <w:jc w:val="center"/>
        <w:rPr>
          <w:rFonts w:ascii="PT Astra Serif" w:hAnsi="PT Astra Serif"/>
          <w:b/>
          <w:sz w:val="20"/>
          <w:szCs w:val="20"/>
        </w:rPr>
      </w:pPr>
    </w:p>
    <w:p w:rsidR="00482C1D" w:rsidRPr="00482C1D" w:rsidRDefault="00482C1D" w:rsidP="00482C1D">
      <w:pPr>
        <w:rPr>
          <w:rFonts w:ascii="PT Astra Serif" w:hAnsi="PT Astra Serif"/>
          <w:b/>
          <w:sz w:val="20"/>
          <w:szCs w:val="20"/>
        </w:rPr>
      </w:pPr>
      <w:r w:rsidRPr="00482C1D">
        <w:rPr>
          <w:rFonts w:ascii="PT Astra Serif" w:hAnsi="PT Astra Serif"/>
          <w:b/>
          <w:sz w:val="20"/>
          <w:szCs w:val="20"/>
        </w:rPr>
        <w:t xml:space="preserve">                                                                                   ПОСТАНОВЛЕНИЕ</w:t>
      </w:r>
    </w:p>
    <w:p w:rsidR="00482C1D" w:rsidRPr="00482C1D" w:rsidRDefault="00482C1D" w:rsidP="00482C1D">
      <w:pPr>
        <w:jc w:val="center"/>
        <w:rPr>
          <w:rFonts w:ascii="PT Astra Serif" w:hAnsi="PT Astra Serif"/>
          <w:b/>
          <w:sz w:val="20"/>
          <w:szCs w:val="20"/>
        </w:rPr>
      </w:pPr>
    </w:p>
    <w:p w:rsidR="00482C1D" w:rsidRPr="00482C1D" w:rsidRDefault="00482C1D" w:rsidP="00482C1D">
      <w:pPr>
        <w:rPr>
          <w:rFonts w:ascii="PT Astra Serif" w:hAnsi="PT Astra Serif"/>
          <w:b/>
          <w:sz w:val="20"/>
          <w:szCs w:val="20"/>
        </w:rPr>
      </w:pPr>
      <w:r w:rsidRPr="00482C1D">
        <w:rPr>
          <w:rFonts w:ascii="PT Astra Serif" w:hAnsi="PT Astra Serif"/>
          <w:b/>
          <w:sz w:val="20"/>
          <w:szCs w:val="20"/>
        </w:rPr>
        <w:t>19   октября  2020 года                                                                                                                                            № 406</w:t>
      </w:r>
    </w:p>
    <w:p w:rsidR="00482C1D" w:rsidRPr="00482C1D" w:rsidRDefault="00482C1D" w:rsidP="00482C1D">
      <w:pPr>
        <w:spacing w:after="0"/>
        <w:rPr>
          <w:rFonts w:ascii="PT Astra Serif" w:hAnsi="PT Astra Serif"/>
          <w:b/>
          <w:sz w:val="20"/>
          <w:szCs w:val="20"/>
        </w:rPr>
      </w:pPr>
      <w:r w:rsidRPr="00482C1D">
        <w:rPr>
          <w:rFonts w:ascii="PT Astra Serif" w:hAnsi="PT Astra Serif"/>
          <w:b/>
          <w:sz w:val="20"/>
          <w:szCs w:val="20"/>
        </w:rPr>
        <w:t>О внесении изменений в постановление</w:t>
      </w:r>
    </w:p>
    <w:p w:rsidR="00482C1D" w:rsidRPr="00482C1D" w:rsidRDefault="00482C1D" w:rsidP="00482C1D">
      <w:pPr>
        <w:spacing w:after="0"/>
        <w:rPr>
          <w:rFonts w:ascii="PT Astra Serif" w:hAnsi="PT Astra Serif"/>
          <w:b/>
          <w:sz w:val="20"/>
          <w:szCs w:val="20"/>
        </w:rPr>
      </w:pPr>
      <w:r w:rsidRPr="00482C1D">
        <w:rPr>
          <w:rFonts w:ascii="PT Astra Serif" w:hAnsi="PT Astra Serif"/>
          <w:b/>
          <w:sz w:val="20"/>
          <w:szCs w:val="20"/>
        </w:rPr>
        <w:t>администрации Кадыйского муниципального</w:t>
      </w:r>
    </w:p>
    <w:p w:rsidR="00482C1D" w:rsidRPr="00482C1D" w:rsidRDefault="00482C1D" w:rsidP="00482C1D">
      <w:pPr>
        <w:spacing w:after="0"/>
        <w:rPr>
          <w:rFonts w:ascii="PT Astra Serif" w:hAnsi="PT Astra Serif"/>
          <w:b/>
          <w:sz w:val="20"/>
          <w:szCs w:val="20"/>
        </w:rPr>
      </w:pPr>
      <w:r w:rsidRPr="00482C1D">
        <w:rPr>
          <w:rFonts w:ascii="PT Astra Serif" w:hAnsi="PT Astra Serif"/>
          <w:b/>
          <w:sz w:val="20"/>
          <w:szCs w:val="20"/>
        </w:rPr>
        <w:t>района от 28 февраля 2018 года № 52 ( в</w:t>
      </w:r>
    </w:p>
    <w:p w:rsidR="00482C1D" w:rsidRPr="00482C1D" w:rsidRDefault="00482C1D" w:rsidP="00482C1D">
      <w:pPr>
        <w:spacing w:after="0"/>
        <w:rPr>
          <w:rFonts w:ascii="PT Astra Serif" w:hAnsi="PT Astra Serif"/>
          <w:b/>
          <w:sz w:val="20"/>
          <w:szCs w:val="20"/>
        </w:rPr>
      </w:pPr>
      <w:r w:rsidRPr="00482C1D">
        <w:rPr>
          <w:rFonts w:ascii="PT Astra Serif" w:hAnsi="PT Astra Serif"/>
          <w:b/>
          <w:sz w:val="20"/>
          <w:szCs w:val="20"/>
        </w:rPr>
        <w:t>редакции от 17 октября 2019 года № 388)</w:t>
      </w:r>
    </w:p>
    <w:p w:rsidR="00482C1D" w:rsidRPr="00482C1D" w:rsidRDefault="00482C1D" w:rsidP="00482C1D">
      <w:pPr>
        <w:spacing w:after="0"/>
        <w:jc w:val="both"/>
        <w:rPr>
          <w:rFonts w:ascii="PT Astra Serif" w:hAnsi="PT Astra Serif"/>
          <w:b/>
          <w:sz w:val="20"/>
          <w:szCs w:val="20"/>
        </w:rPr>
      </w:pP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t xml:space="preserve">     В соответствии с распоряжением администрации Кадыйского муниципального района № 332-р от 17 сентября 2020 года «О мерах по повышению оплаты труда работников муниципальных учреждений Кадыйского муниципального района», руководствуясь Уставом Кадыйского муниципального  района Костромской области, администрация Кадыйского муниципального района </w:t>
      </w:r>
      <w:r w:rsidRPr="00482C1D">
        <w:rPr>
          <w:rFonts w:ascii="PT Astra Serif" w:hAnsi="PT Astra Serif"/>
          <w:b/>
          <w:sz w:val="20"/>
          <w:szCs w:val="20"/>
        </w:rPr>
        <w:t>постановляет</w:t>
      </w:r>
      <w:r w:rsidRPr="008B47F0">
        <w:rPr>
          <w:rFonts w:ascii="PT Astra Serif" w:hAnsi="PT Astra Serif"/>
          <w:sz w:val="20"/>
          <w:szCs w:val="20"/>
        </w:rPr>
        <w:t xml:space="preserve">: </w:t>
      </w: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t>1.Внести в положение об оплате труда работников централизованной бухгалтерии отдела образования администрации Кадыйского муниципального района, утвержденного постановлением администрации Кадыйского муниципального района от 28 февраля 2018 года № 52 «Об оплате труда работников централизованной бухгалтерии отдела образования администрации Кадыйского муниципального района» (в редакции от 17 октября 2019 года № 388), следующее изменение:</w:t>
      </w: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t>1.1 Приложение №1 к Положению об оплате труда работников централизованной бухгалтерии отдела образования администрации Кадыйского муниципального района «Должностные оклады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образования администрации Кадыйского муниципального района» изложить в новой редакции согласно приложению № 1 к настоящему постановлению.</w:t>
      </w: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t>2.Расходы, связанные с реализацией настоящего постановления, осуществляются в пределах фонда оплаты труда централизованной бухгалтерии отдела образования администрации Кадыйского муниципального района за счет средств муниципального бюджета.</w:t>
      </w: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t>3.Контроль за выполнением настоящего постановления возложить на заместителя главы администрации района  по социальным вопросам.</w:t>
      </w: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lastRenderedPageBreak/>
        <w:t>4. Настоящее постановление вступает в силу с момента официального опубликования и распространяет свое действие на правоотношения,  возникшие с 1 октября  2020 года.</w:t>
      </w:r>
    </w:p>
    <w:p w:rsidR="00482C1D" w:rsidRPr="008B47F0" w:rsidRDefault="00482C1D" w:rsidP="00482C1D">
      <w:pPr>
        <w:jc w:val="both"/>
        <w:rPr>
          <w:rFonts w:ascii="PT Astra Serif" w:hAnsi="PT Astra Serif"/>
          <w:sz w:val="20"/>
          <w:szCs w:val="20"/>
        </w:rPr>
      </w:pPr>
      <w:r w:rsidRPr="008B47F0">
        <w:rPr>
          <w:rFonts w:ascii="PT Astra Serif" w:hAnsi="PT Astra Serif"/>
          <w:sz w:val="20"/>
          <w:szCs w:val="20"/>
        </w:rPr>
        <w:t xml:space="preserve">  Глава  Кадыйского муниципального района      Е.Ю.Большаков</w:t>
      </w:r>
    </w:p>
    <w:p w:rsidR="00482C1D" w:rsidRPr="008B47F0" w:rsidRDefault="00482C1D" w:rsidP="00482C1D">
      <w:pPr>
        <w:pStyle w:val="af0"/>
        <w:rPr>
          <w:rFonts w:ascii="PT Astra Serif" w:hAnsi="PT Astra Serif"/>
          <w:sz w:val="20"/>
          <w:szCs w:val="20"/>
        </w:rPr>
      </w:pPr>
      <w:r w:rsidRPr="008B47F0">
        <w:rPr>
          <w:rFonts w:ascii="PT Astra Serif" w:hAnsi="PT Astra Serif"/>
          <w:sz w:val="20"/>
          <w:szCs w:val="20"/>
        </w:rPr>
        <w:t xml:space="preserve">                                                                                       </w:t>
      </w:r>
    </w:p>
    <w:p w:rsidR="00482C1D" w:rsidRPr="008B47F0" w:rsidRDefault="00482C1D" w:rsidP="00482C1D">
      <w:pPr>
        <w:pStyle w:val="af0"/>
        <w:rPr>
          <w:rFonts w:ascii="PT Astra Serif" w:hAnsi="PT Astra Serif"/>
          <w:sz w:val="20"/>
          <w:szCs w:val="20"/>
        </w:rPr>
      </w:pPr>
      <w:r w:rsidRPr="008B47F0">
        <w:rPr>
          <w:rFonts w:ascii="PT Astra Serif" w:hAnsi="PT Astra Serif"/>
          <w:sz w:val="20"/>
          <w:szCs w:val="20"/>
        </w:rPr>
        <w:t xml:space="preserve">                                                                                       </w:t>
      </w:r>
    </w:p>
    <w:p w:rsidR="00482C1D" w:rsidRPr="008B47F0" w:rsidRDefault="00482C1D" w:rsidP="00482C1D">
      <w:pPr>
        <w:pStyle w:val="af0"/>
        <w:tabs>
          <w:tab w:val="left" w:pos="7371"/>
          <w:tab w:val="left" w:pos="9923"/>
        </w:tabs>
        <w:rPr>
          <w:rFonts w:ascii="PT Astra Serif" w:hAnsi="PT Astra Serif"/>
          <w:sz w:val="20"/>
          <w:szCs w:val="20"/>
        </w:rPr>
      </w:pPr>
      <w:r w:rsidRPr="008B47F0">
        <w:rPr>
          <w:rFonts w:ascii="PT Astra Serif" w:hAnsi="PT Astra Serif"/>
          <w:sz w:val="20"/>
          <w:szCs w:val="20"/>
        </w:rPr>
        <w:t xml:space="preserve">                                                                                        </w:t>
      </w:r>
      <w:r>
        <w:rPr>
          <w:rFonts w:ascii="PT Astra Serif" w:hAnsi="PT Astra Serif"/>
          <w:sz w:val="20"/>
          <w:szCs w:val="20"/>
        </w:rPr>
        <w:t xml:space="preserve">                                               </w:t>
      </w:r>
      <w:r w:rsidRPr="008B47F0">
        <w:rPr>
          <w:rFonts w:ascii="PT Astra Serif" w:hAnsi="PT Astra Serif"/>
          <w:sz w:val="20"/>
          <w:szCs w:val="20"/>
        </w:rPr>
        <w:t xml:space="preserve"> Приложение № 1</w:t>
      </w:r>
    </w:p>
    <w:p w:rsidR="00482C1D" w:rsidRPr="008B47F0" w:rsidRDefault="00482C1D" w:rsidP="00482C1D">
      <w:pPr>
        <w:pStyle w:val="af0"/>
        <w:tabs>
          <w:tab w:val="left" w:pos="5387"/>
        </w:tabs>
        <w:rPr>
          <w:rFonts w:ascii="PT Astra Serif" w:hAnsi="PT Astra Serif"/>
          <w:sz w:val="20"/>
          <w:szCs w:val="20"/>
        </w:rPr>
      </w:pPr>
      <w:r w:rsidRPr="008B47F0">
        <w:rPr>
          <w:rFonts w:ascii="PT Astra Serif" w:hAnsi="PT Astra Serif"/>
          <w:sz w:val="20"/>
          <w:szCs w:val="20"/>
        </w:rPr>
        <w:t xml:space="preserve">                                                                                         </w:t>
      </w:r>
      <w:r>
        <w:rPr>
          <w:rFonts w:ascii="PT Astra Serif" w:hAnsi="PT Astra Serif"/>
          <w:sz w:val="20"/>
          <w:szCs w:val="20"/>
        </w:rPr>
        <w:t xml:space="preserve">                                              </w:t>
      </w:r>
      <w:r w:rsidRPr="008B47F0">
        <w:rPr>
          <w:rFonts w:ascii="PT Astra Serif" w:hAnsi="PT Astra Serif"/>
          <w:sz w:val="20"/>
          <w:szCs w:val="20"/>
        </w:rPr>
        <w:t>к постановлению администрации</w:t>
      </w:r>
    </w:p>
    <w:p w:rsidR="00482C1D" w:rsidRPr="008B47F0" w:rsidRDefault="00482C1D" w:rsidP="00482C1D">
      <w:pPr>
        <w:pStyle w:val="af0"/>
        <w:tabs>
          <w:tab w:val="left" w:pos="5387"/>
        </w:tabs>
        <w:rPr>
          <w:rFonts w:ascii="PT Astra Serif" w:hAnsi="PT Astra Serif"/>
          <w:sz w:val="20"/>
          <w:szCs w:val="20"/>
        </w:rPr>
      </w:pPr>
      <w:r w:rsidRPr="008B47F0">
        <w:rPr>
          <w:rFonts w:ascii="PT Astra Serif" w:hAnsi="PT Astra Serif"/>
          <w:sz w:val="20"/>
          <w:szCs w:val="20"/>
        </w:rPr>
        <w:t xml:space="preserve">                                                                                         </w:t>
      </w:r>
      <w:r>
        <w:rPr>
          <w:rFonts w:ascii="PT Astra Serif" w:hAnsi="PT Astra Serif"/>
          <w:sz w:val="20"/>
          <w:szCs w:val="20"/>
        </w:rPr>
        <w:t xml:space="preserve">                                              </w:t>
      </w:r>
      <w:r w:rsidRPr="008B47F0">
        <w:rPr>
          <w:rFonts w:ascii="PT Astra Serif" w:hAnsi="PT Astra Serif"/>
          <w:sz w:val="20"/>
          <w:szCs w:val="20"/>
        </w:rPr>
        <w:t>Кадыйского муниципального района</w:t>
      </w:r>
    </w:p>
    <w:p w:rsidR="00482C1D" w:rsidRPr="008B47F0" w:rsidRDefault="00482C1D" w:rsidP="00482C1D">
      <w:pPr>
        <w:pStyle w:val="af0"/>
        <w:tabs>
          <w:tab w:val="left" w:pos="5387"/>
        </w:tabs>
        <w:rPr>
          <w:rFonts w:ascii="PT Astra Serif" w:hAnsi="PT Astra Serif"/>
          <w:sz w:val="20"/>
          <w:szCs w:val="20"/>
        </w:rPr>
      </w:pPr>
      <w:r w:rsidRPr="008B47F0">
        <w:rPr>
          <w:rFonts w:ascii="PT Astra Serif" w:hAnsi="PT Astra Serif"/>
          <w:sz w:val="20"/>
          <w:szCs w:val="20"/>
        </w:rPr>
        <w:t xml:space="preserve">                                                                                        </w:t>
      </w:r>
      <w:r>
        <w:rPr>
          <w:rFonts w:ascii="PT Astra Serif" w:hAnsi="PT Astra Serif"/>
          <w:sz w:val="20"/>
          <w:szCs w:val="20"/>
        </w:rPr>
        <w:t xml:space="preserve">                                               </w:t>
      </w:r>
      <w:r w:rsidRPr="008B47F0">
        <w:rPr>
          <w:rFonts w:ascii="PT Astra Serif" w:hAnsi="PT Astra Serif"/>
          <w:sz w:val="20"/>
          <w:szCs w:val="20"/>
        </w:rPr>
        <w:t xml:space="preserve"> от «19 » октября 2020 года   № 406                                                                                                       </w:t>
      </w:r>
    </w:p>
    <w:p w:rsidR="00482C1D" w:rsidRPr="008B47F0" w:rsidRDefault="00482C1D" w:rsidP="00482C1D">
      <w:pPr>
        <w:pStyle w:val="af0"/>
        <w:rPr>
          <w:rFonts w:ascii="PT Astra Serif" w:hAnsi="PT Astra Serif"/>
          <w:sz w:val="20"/>
          <w:szCs w:val="20"/>
        </w:rPr>
      </w:pPr>
    </w:p>
    <w:p w:rsidR="00482C1D" w:rsidRPr="008B47F0" w:rsidRDefault="00482C1D" w:rsidP="00482C1D">
      <w:pPr>
        <w:pStyle w:val="ae"/>
        <w:jc w:val="center"/>
        <w:rPr>
          <w:rFonts w:ascii="PT Astra Serif" w:hAnsi="PT Astra Serif"/>
          <w:sz w:val="20"/>
          <w:szCs w:val="20"/>
        </w:rPr>
      </w:pPr>
      <w:r w:rsidRPr="008B47F0">
        <w:rPr>
          <w:rFonts w:ascii="PT Astra Serif" w:hAnsi="PT Astra Serif"/>
          <w:sz w:val="20"/>
          <w:szCs w:val="20"/>
        </w:rPr>
        <w:tab/>
        <w:t>Д</w:t>
      </w:r>
      <w:r w:rsidRPr="008B47F0">
        <w:rPr>
          <w:rFonts w:ascii="PT Astra Serif" w:hAnsi="PT Astra Serif"/>
          <w:bCs/>
          <w:sz w:val="20"/>
          <w:szCs w:val="20"/>
        </w:rPr>
        <w:t>олжностные оклады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образования  администрации Кадыйского муниципального района</w:t>
      </w:r>
    </w:p>
    <w:tbl>
      <w:tblPr>
        <w:tblW w:w="10213" w:type="dxa"/>
        <w:tblInd w:w="55" w:type="dxa"/>
        <w:tblLayout w:type="fixed"/>
        <w:tblCellMar>
          <w:top w:w="55" w:type="dxa"/>
          <w:left w:w="55" w:type="dxa"/>
          <w:bottom w:w="55" w:type="dxa"/>
          <w:right w:w="55" w:type="dxa"/>
        </w:tblCellMar>
        <w:tblLook w:val="04A0"/>
      </w:tblPr>
      <w:tblGrid>
        <w:gridCol w:w="1320"/>
        <w:gridCol w:w="30"/>
        <w:gridCol w:w="5596"/>
        <w:gridCol w:w="74"/>
        <w:gridCol w:w="1627"/>
        <w:gridCol w:w="38"/>
        <w:gridCol w:w="1528"/>
      </w:tblGrid>
      <w:tr w:rsidR="00482C1D" w:rsidRPr="008B47F0" w:rsidTr="00482C1D">
        <w:trPr>
          <w:trHeight w:val="276"/>
        </w:trPr>
        <w:tc>
          <w:tcPr>
            <w:tcW w:w="1350" w:type="dxa"/>
            <w:gridSpan w:val="2"/>
            <w:tcBorders>
              <w:top w:val="single" w:sz="2" w:space="0" w:color="000000"/>
              <w:left w:val="single" w:sz="2" w:space="0" w:color="000000"/>
              <w:bottom w:val="single" w:sz="4" w:space="0" w:color="auto"/>
              <w:right w:val="nil"/>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 xml:space="preserve">Квалификационный уровень </w:t>
            </w:r>
          </w:p>
        </w:tc>
        <w:tc>
          <w:tcPr>
            <w:tcW w:w="5596" w:type="dxa"/>
            <w:tcBorders>
              <w:top w:val="single" w:sz="2" w:space="0" w:color="000000"/>
              <w:left w:val="single" w:sz="2" w:space="0" w:color="000000"/>
              <w:bottom w:val="single" w:sz="4" w:space="0" w:color="auto"/>
              <w:right w:val="nil"/>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Должности, отнесенные к квалификационным уровням</w:t>
            </w:r>
          </w:p>
        </w:tc>
        <w:tc>
          <w:tcPr>
            <w:tcW w:w="1701" w:type="dxa"/>
            <w:gridSpan w:val="2"/>
            <w:tcBorders>
              <w:top w:val="single" w:sz="2" w:space="0" w:color="000000"/>
              <w:left w:val="single" w:sz="2" w:space="0" w:color="000000"/>
              <w:bottom w:val="single" w:sz="4" w:space="0" w:color="auto"/>
              <w:right w:val="nil"/>
            </w:tcBorders>
            <w:hideMark/>
          </w:tcPr>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Коэффициент по должности Кд</w:t>
            </w:r>
          </w:p>
        </w:tc>
        <w:tc>
          <w:tcPr>
            <w:tcW w:w="1566" w:type="dxa"/>
            <w:gridSpan w:val="2"/>
            <w:tcBorders>
              <w:top w:val="single" w:sz="2" w:space="0" w:color="000000"/>
              <w:left w:val="single" w:sz="2" w:space="0" w:color="000000"/>
              <w:bottom w:val="single" w:sz="4" w:space="0" w:color="auto"/>
              <w:right w:val="single" w:sz="2" w:space="0" w:color="000000"/>
            </w:tcBorders>
            <w:hideMark/>
          </w:tcPr>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Должностной оклад</w:t>
            </w:r>
          </w:p>
        </w:tc>
      </w:tr>
      <w:tr w:rsidR="00482C1D" w:rsidRPr="008B47F0" w:rsidTr="00482C1D">
        <w:trPr>
          <w:trHeight w:val="276"/>
        </w:trPr>
        <w:tc>
          <w:tcPr>
            <w:tcW w:w="10213" w:type="dxa"/>
            <w:gridSpan w:val="7"/>
            <w:tcBorders>
              <w:top w:val="single" w:sz="4" w:space="0" w:color="auto"/>
              <w:left w:val="single" w:sz="2" w:space="0" w:color="000000"/>
              <w:bottom w:val="single" w:sz="4" w:space="0" w:color="auto"/>
              <w:right w:val="single" w:sz="2" w:space="0" w:color="000000"/>
            </w:tcBorders>
            <w:hideMark/>
          </w:tcPr>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 xml:space="preserve">Профессиональная квалификационная группа </w:t>
            </w:r>
          </w:p>
          <w:p w:rsidR="00482C1D" w:rsidRPr="008B47F0" w:rsidRDefault="00482C1D" w:rsidP="0020224C">
            <w:pPr>
              <w:pStyle w:val="af0"/>
              <w:jc w:val="center"/>
              <w:rPr>
                <w:rFonts w:ascii="PT Astra Serif" w:hAnsi="PT Astra Serif"/>
                <w:sz w:val="20"/>
                <w:szCs w:val="20"/>
              </w:rPr>
            </w:pPr>
            <w:r w:rsidRPr="008B47F0">
              <w:rPr>
                <w:rFonts w:ascii="PT Astra Serif" w:hAnsi="PT Astra Serif"/>
                <w:sz w:val="20"/>
                <w:szCs w:val="20"/>
              </w:rPr>
              <w:t>«Общеотраслевые должности служащих третьего уровня»</w:t>
            </w:r>
          </w:p>
          <w:p w:rsidR="00482C1D" w:rsidRPr="008B47F0" w:rsidRDefault="00482C1D" w:rsidP="0020224C">
            <w:pPr>
              <w:pStyle w:val="af0"/>
              <w:jc w:val="center"/>
              <w:rPr>
                <w:rFonts w:ascii="PT Astra Serif" w:hAnsi="PT Astra Serif"/>
                <w:sz w:val="20"/>
                <w:szCs w:val="20"/>
              </w:rPr>
            </w:pPr>
            <w:r w:rsidRPr="008B47F0">
              <w:rPr>
                <w:rFonts w:ascii="PT Astra Serif" w:hAnsi="PT Astra Serif"/>
                <w:sz w:val="20"/>
                <w:szCs w:val="20"/>
              </w:rPr>
              <w:t>(Приказ Минздравсоцразвития РФ от 29.05.2008 № 247н)</w:t>
            </w:r>
          </w:p>
        </w:tc>
      </w:tr>
      <w:tr w:rsidR="00482C1D" w:rsidRPr="008B47F0" w:rsidTr="00482C1D">
        <w:trPr>
          <w:trHeight w:val="276"/>
        </w:trPr>
        <w:tc>
          <w:tcPr>
            <w:tcW w:w="1350" w:type="dxa"/>
            <w:gridSpan w:val="2"/>
            <w:tcBorders>
              <w:top w:val="single" w:sz="4" w:space="0" w:color="auto"/>
              <w:left w:val="single" w:sz="2" w:space="0" w:color="000000"/>
              <w:bottom w:val="single" w:sz="4" w:space="0" w:color="auto"/>
              <w:right w:val="nil"/>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4</w:t>
            </w:r>
          </w:p>
        </w:tc>
        <w:tc>
          <w:tcPr>
            <w:tcW w:w="5596" w:type="dxa"/>
            <w:tcBorders>
              <w:top w:val="single" w:sz="4" w:space="0" w:color="auto"/>
              <w:left w:val="single" w:sz="2" w:space="0" w:color="000000"/>
              <w:bottom w:val="single" w:sz="4" w:space="0" w:color="auto"/>
              <w:right w:val="nil"/>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Должности служащих первого квалификационного уровня, по которым устанавливается производственное  должностное наименование «ведущий»</w:t>
            </w:r>
          </w:p>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Ведущий специалист- бухгалтер</w:t>
            </w:r>
          </w:p>
        </w:tc>
        <w:tc>
          <w:tcPr>
            <w:tcW w:w="1701" w:type="dxa"/>
            <w:gridSpan w:val="2"/>
            <w:tcBorders>
              <w:top w:val="single" w:sz="4" w:space="0" w:color="auto"/>
              <w:left w:val="single" w:sz="2" w:space="0" w:color="000000"/>
              <w:bottom w:val="single" w:sz="4" w:space="0" w:color="auto"/>
              <w:right w:val="nil"/>
            </w:tcBorders>
          </w:tcPr>
          <w:p w:rsidR="00482C1D" w:rsidRPr="008B47F0" w:rsidRDefault="00482C1D" w:rsidP="0020224C">
            <w:pPr>
              <w:pStyle w:val="af0"/>
              <w:snapToGrid w:val="0"/>
              <w:jc w:val="center"/>
              <w:rPr>
                <w:rFonts w:ascii="PT Astra Serif" w:hAnsi="PT Astra Serif"/>
                <w:sz w:val="20"/>
                <w:szCs w:val="20"/>
              </w:rPr>
            </w:pPr>
          </w:p>
          <w:p w:rsidR="00482C1D" w:rsidRPr="008B47F0" w:rsidRDefault="00482C1D" w:rsidP="0020224C">
            <w:pPr>
              <w:pStyle w:val="af0"/>
              <w:jc w:val="center"/>
              <w:rPr>
                <w:rFonts w:ascii="PT Astra Serif" w:hAnsi="PT Astra Serif"/>
                <w:sz w:val="20"/>
                <w:szCs w:val="20"/>
              </w:rPr>
            </w:pPr>
            <w:r w:rsidRPr="008B47F0">
              <w:rPr>
                <w:rFonts w:ascii="PT Astra Serif" w:hAnsi="PT Astra Serif"/>
                <w:sz w:val="20"/>
                <w:szCs w:val="20"/>
              </w:rPr>
              <w:t>1</w:t>
            </w:r>
          </w:p>
          <w:p w:rsidR="00482C1D" w:rsidRPr="008B47F0" w:rsidRDefault="00482C1D" w:rsidP="0020224C">
            <w:pPr>
              <w:pStyle w:val="af0"/>
              <w:jc w:val="center"/>
              <w:rPr>
                <w:rFonts w:ascii="PT Astra Serif" w:hAnsi="PT Astra Serif"/>
                <w:sz w:val="20"/>
                <w:szCs w:val="20"/>
              </w:rPr>
            </w:pPr>
          </w:p>
          <w:p w:rsidR="00482C1D" w:rsidRPr="008B47F0" w:rsidRDefault="00482C1D" w:rsidP="0020224C">
            <w:pPr>
              <w:pStyle w:val="af0"/>
              <w:jc w:val="center"/>
              <w:rPr>
                <w:rFonts w:ascii="PT Astra Serif" w:hAnsi="PT Astra Serif"/>
                <w:sz w:val="20"/>
                <w:szCs w:val="20"/>
              </w:rPr>
            </w:pPr>
          </w:p>
        </w:tc>
        <w:tc>
          <w:tcPr>
            <w:tcW w:w="1566" w:type="dxa"/>
            <w:gridSpan w:val="2"/>
            <w:tcBorders>
              <w:top w:val="single" w:sz="4" w:space="0" w:color="auto"/>
              <w:left w:val="single" w:sz="2" w:space="0" w:color="000000"/>
              <w:bottom w:val="single" w:sz="4" w:space="0" w:color="auto"/>
              <w:right w:val="single" w:sz="2" w:space="0" w:color="000000"/>
            </w:tcBorders>
          </w:tcPr>
          <w:p w:rsidR="00482C1D" w:rsidRPr="008B47F0" w:rsidRDefault="00482C1D" w:rsidP="0020224C">
            <w:pPr>
              <w:pStyle w:val="af0"/>
              <w:snapToGrid w:val="0"/>
              <w:rPr>
                <w:rFonts w:ascii="PT Astra Serif" w:hAnsi="PT Astra Serif"/>
                <w:sz w:val="20"/>
                <w:szCs w:val="20"/>
              </w:rPr>
            </w:pPr>
          </w:p>
          <w:p w:rsidR="00482C1D" w:rsidRPr="008B47F0" w:rsidRDefault="00482C1D" w:rsidP="0020224C">
            <w:pPr>
              <w:pStyle w:val="af0"/>
              <w:jc w:val="center"/>
              <w:rPr>
                <w:rFonts w:ascii="PT Astra Serif" w:hAnsi="PT Astra Serif"/>
                <w:sz w:val="20"/>
                <w:szCs w:val="20"/>
              </w:rPr>
            </w:pPr>
            <w:r w:rsidRPr="008B47F0">
              <w:rPr>
                <w:rFonts w:ascii="PT Astra Serif" w:hAnsi="PT Astra Serif"/>
                <w:sz w:val="20"/>
                <w:szCs w:val="20"/>
              </w:rPr>
              <w:t>4469</w:t>
            </w:r>
          </w:p>
        </w:tc>
      </w:tr>
      <w:tr w:rsidR="00482C1D" w:rsidRPr="008B47F0" w:rsidTr="00482C1D">
        <w:trPr>
          <w:trHeight w:val="276"/>
        </w:trPr>
        <w:tc>
          <w:tcPr>
            <w:tcW w:w="1350" w:type="dxa"/>
            <w:gridSpan w:val="2"/>
            <w:tcBorders>
              <w:top w:val="single" w:sz="4" w:space="0" w:color="auto"/>
              <w:left w:val="single" w:sz="2" w:space="0" w:color="000000"/>
              <w:bottom w:val="single" w:sz="4" w:space="0" w:color="auto"/>
              <w:right w:val="nil"/>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5</w:t>
            </w:r>
          </w:p>
        </w:tc>
        <w:tc>
          <w:tcPr>
            <w:tcW w:w="5596" w:type="dxa"/>
            <w:tcBorders>
              <w:top w:val="single" w:sz="4" w:space="0" w:color="auto"/>
              <w:left w:val="single" w:sz="2" w:space="0" w:color="000000"/>
              <w:bottom w:val="single" w:sz="4" w:space="0" w:color="auto"/>
              <w:right w:val="nil"/>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Главные специалисты:</w:t>
            </w:r>
          </w:p>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Заместитель главного бухгалтера</w:t>
            </w:r>
          </w:p>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Главный экономист</w:t>
            </w:r>
          </w:p>
        </w:tc>
        <w:tc>
          <w:tcPr>
            <w:tcW w:w="1701" w:type="dxa"/>
            <w:gridSpan w:val="2"/>
            <w:tcBorders>
              <w:top w:val="single" w:sz="4" w:space="0" w:color="auto"/>
              <w:left w:val="single" w:sz="2" w:space="0" w:color="000000"/>
              <w:bottom w:val="single" w:sz="4" w:space="0" w:color="auto"/>
              <w:right w:val="nil"/>
            </w:tcBorders>
            <w:hideMark/>
          </w:tcPr>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1</w:t>
            </w:r>
          </w:p>
        </w:tc>
        <w:tc>
          <w:tcPr>
            <w:tcW w:w="1566" w:type="dxa"/>
            <w:gridSpan w:val="2"/>
            <w:tcBorders>
              <w:top w:val="single" w:sz="4" w:space="0" w:color="auto"/>
              <w:left w:val="single" w:sz="2" w:space="0" w:color="000000"/>
              <w:bottom w:val="single" w:sz="4" w:space="0" w:color="auto"/>
              <w:right w:val="single" w:sz="2" w:space="0" w:color="000000"/>
            </w:tcBorders>
            <w:hideMark/>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 xml:space="preserve">        4966</w:t>
            </w:r>
          </w:p>
        </w:tc>
      </w:tr>
      <w:tr w:rsidR="00482C1D" w:rsidRPr="008B47F0" w:rsidTr="00482C1D">
        <w:trPr>
          <w:trHeight w:val="276"/>
        </w:trPr>
        <w:tc>
          <w:tcPr>
            <w:tcW w:w="10213" w:type="dxa"/>
            <w:gridSpan w:val="7"/>
            <w:tcBorders>
              <w:top w:val="single" w:sz="4" w:space="0" w:color="auto"/>
              <w:left w:val="single" w:sz="2" w:space="0" w:color="000000"/>
              <w:bottom w:val="single" w:sz="4" w:space="0" w:color="auto"/>
              <w:right w:val="single" w:sz="2" w:space="0" w:color="000000"/>
            </w:tcBorders>
            <w:hideMark/>
          </w:tcPr>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Профессиональная квалификационная группа</w:t>
            </w:r>
          </w:p>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«Общеотраслевые  должности служащих четвертого уровня»</w:t>
            </w:r>
          </w:p>
        </w:tc>
      </w:tr>
      <w:tr w:rsidR="00482C1D" w:rsidRPr="008B47F0" w:rsidTr="00482C1D">
        <w:trPr>
          <w:trHeight w:val="276"/>
        </w:trPr>
        <w:tc>
          <w:tcPr>
            <w:tcW w:w="1320" w:type="dxa"/>
            <w:tcBorders>
              <w:top w:val="single" w:sz="4" w:space="0" w:color="auto"/>
              <w:left w:val="single" w:sz="2" w:space="0" w:color="000000"/>
              <w:bottom w:val="single" w:sz="4" w:space="0" w:color="auto"/>
              <w:right w:val="single" w:sz="4" w:space="0" w:color="auto"/>
            </w:tcBorders>
          </w:tcPr>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1</w:t>
            </w:r>
          </w:p>
          <w:p w:rsidR="00482C1D" w:rsidRPr="008B47F0" w:rsidRDefault="00482C1D" w:rsidP="0020224C">
            <w:pPr>
              <w:pStyle w:val="af0"/>
              <w:snapToGrid w:val="0"/>
              <w:jc w:val="center"/>
              <w:rPr>
                <w:rFonts w:ascii="PT Astra Serif" w:hAnsi="PT Astra Serif"/>
                <w:sz w:val="20"/>
                <w:szCs w:val="20"/>
              </w:rPr>
            </w:pPr>
          </w:p>
        </w:tc>
        <w:tc>
          <w:tcPr>
            <w:tcW w:w="5700" w:type="dxa"/>
            <w:gridSpan w:val="3"/>
            <w:tcBorders>
              <w:top w:val="single" w:sz="4" w:space="0" w:color="auto"/>
              <w:left w:val="single" w:sz="4" w:space="0" w:color="auto"/>
              <w:bottom w:val="single" w:sz="4" w:space="0" w:color="auto"/>
              <w:right w:val="single" w:sz="2" w:space="0" w:color="000000"/>
            </w:tcBorders>
          </w:tcPr>
          <w:p w:rsidR="00482C1D" w:rsidRPr="008B47F0" w:rsidRDefault="00482C1D" w:rsidP="0020224C">
            <w:pPr>
              <w:pStyle w:val="af0"/>
              <w:snapToGrid w:val="0"/>
              <w:jc w:val="center"/>
              <w:rPr>
                <w:rFonts w:ascii="PT Astra Serif" w:hAnsi="PT Astra Serif"/>
                <w:sz w:val="20"/>
                <w:szCs w:val="20"/>
              </w:rPr>
            </w:pPr>
          </w:p>
          <w:p w:rsidR="00482C1D" w:rsidRPr="008B47F0" w:rsidRDefault="00482C1D" w:rsidP="0020224C">
            <w:pPr>
              <w:pStyle w:val="af0"/>
              <w:snapToGrid w:val="0"/>
              <w:rPr>
                <w:rFonts w:ascii="PT Astra Serif" w:hAnsi="PT Astra Serif"/>
                <w:sz w:val="20"/>
                <w:szCs w:val="20"/>
              </w:rPr>
            </w:pPr>
            <w:r w:rsidRPr="008B47F0">
              <w:rPr>
                <w:rFonts w:ascii="PT Astra Serif" w:hAnsi="PT Astra Serif"/>
                <w:sz w:val="20"/>
                <w:szCs w:val="20"/>
              </w:rPr>
              <w:t>Главный бухгалтер</w:t>
            </w:r>
          </w:p>
        </w:tc>
        <w:tc>
          <w:tcPr>
            <w:tcW w:w="1665" w:type="dxa"/>
            <w:gridSpan w:val="2"/>
            <w:tcBorders>
              <w:top w:val="single" w:sz="4" w:space="0" w:color="auto"/>
              <w:left w:val="single" w:sz="4" w:space="0" w:color="auto"/>
              <w:bottom w:val="single" w:sz="4" w:space="0" w:color="auto"/>
              <w:right w:val="single" w:sz="2" w:space="0" w:color="000000"/>
            </w:tcBorders>
          </w:tcPr>
          <w:p w:rsidR="00482C1D" w:rsidRPr="008B47F0" w:rsidRDefault="00482C1D" w:rsidP="0020224C">
            <w:pPr>
              <w:pStyle w:val="af0"/>
              <w:snapToGrid w:val="0"/>
              <w:jc w:val="center"/>
              <w:rPr>
                <w:rFonts w:ascii="PT Astra Serif" w:hAnsi="PT Astra Serif"/>
                <w:sz w:val="20"/>
                <w:szCs w:val="20"/>
              </w:rPr>
            </w:pPr>
          </w:p>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1</w:t>
            </w:r>
          </w:p>
        </w:tc>
        <w:tc>
          <w:tcPr>
            <w:tcW w:w="1528" w:type="dxa"/>
            <w:tcBorders>
              <w:top w:val="single" w:sz="4" w:space="0" w:color="auto"/>
              <w:left w:val="single" w:sz="4" w:space="0" w:color="auto"/>
              <w:bottom w:val="single" w:sz="4" w:space="0" w:color="auto"/>
              <w:right w:val="single" w:sz="2" w:space="0" w:color="000000"/>
            </w:tcBorders>
          </w:tcPr>
          <w:p w:rsidR="00482C1D" w:rsidRPr="008B47F0" w:rsidRDefault="00482C1D" w:rsidP="0020224C">
            <w:pPr>
              <w:pStyle w:val="af0"/>
              <w:snapToGrid w:val="0"/>
              <w:jc w:val="center"/>
              <w:rPr>
                <w:rFonts w:ascii="PT Astra Serif" w:hAnsi="PT Astra Serif"/>
                <w:sz w:val="20"/>
                <w:szCs w:val="20"/>
              </w:rPr>
            </w:pPr>
          </w:p>
          <w:p w:rsidR="00482C1D" w:rsidRPr="008B47F0" w:rsidRDefault="00482C1D" w:rsidP="0020224C">
            <w:pPr>
              <w:pStyle w:val="af0"/>
              <w:snapToGrid w:val="0"/>
              <w:jc w:val="center"/>
              <w:rPr>
                <w:rFonts w:ascii="PT Astra Serif" w:hAnsi="PT Astra Serif"/>
                <w:sz w:val="20"/>
                <w:szCs w:val="20"/>
              </w:rPr>
            </w:pPr>
            <w:r w:rsidRPr="008B47F0">
              <w:rPr>
                <w:rFonts w:ascii="PT Astra Serif" w:hAnsi="PT Astra Serif"/>
                <w:sz w:val="20"/>
                <w:szCs w:val="20"/>
              </w:rPr>
              <w:t>5682</w:t>
            </w:r>
          </w:p>
        </w:tc>
      </w:tr>
    </w:tbl>
    <w:p w:rsidR="00482C1D" w:rsidRPr="008B47F0" w:rsidRDefault="00482C1D" w:rsidP="00482C1D">
      <w:pPr>
        <w:jc w:val="right"/>
        <w:rPr>
          <w:rFonts w:ascii="PT Astra Serif" w:hAnsi="PT Astra Serif"/>
          <w:sz w:val="20"/>
          <w:szCs w:val="20"/>
        </w:rPr>
      </w:pPr>
      <w:r w:rsidRPr="008B47F0">
        <w:rPr>
          <w:rFonts w:ascii="PT Astra Serif" w:hAnsi="PT Astra Serif"/>
          <w:sz w:val="20"/>
          <w:szCs w:val="20"/>
        </w:rPr>
        <w:t xml:space="preserve">                                                                                                                                                                                                                                                                                                                                                                                                                                                                                                                                                             </w:t>
      </w:r>
    </w:p>
    <w:p w:rsidR="006444F5" w:rsidRPr="006444F5" w:rsidRDefault="006444F5" w:rsidP="006444F5">
      <w:pPr>
        <w:spacing w:after="0"/>
        <w:jc w:val="center"/>
        <w:rPr>
          <w:rFonts w:ascii="Times New Roman" w:hAnsi="Times New Roman" w:cs="Times New Roman"/>
          <w:b/>
          <w:sz w:val="20"/>
          <w:szCs w:val="20"/>
        </w:rPr>
      </w:pPr>
      <w:r w:rsidRPr="006444F5">
        <w:rPr>
          <w:rFonts w:ascii="Times New Roman" w:hAnsi="Times New Roman" w:cs="Times New Roman"/>
          <w:b/>
          <w:sz w:val="20"/>
          <w:szCs w:val="20"/>
        </w:rPr>
        <w:t>РОССИЙСКАЯ ФЕДЕРАЦИЯ</w:t>
      </w:r>
    </w:p>
    <w:p w:rsidR="006444F5" w:rsidRPr="006444F5" w:rsidRDefault="006444F5" w:rsidP="006444F5">
      <w:pPr>
        <w:pStyle w:val="21"/>
        <w:ind w:left="0"/>
        <w:jc w:val="center"/>
        <w:rPr>
          <w:b/>
          <w:sz w:val="20"/>
          <w:szCs w:val="20"/>
        </w:rPr>
      </w:pPr>
      <w:r w:rsidRPr="006444F5">
        <w:rPr>
          <w:b/>
          <w:sz w:val="20"/>
          <w:szCs w:val="20"/>
        </w:rPr>
        <w:t>КОСТРОМСКАЯ ОБЛАСТЬ</w:t>
      </w:r>
    </w:p>
    <w:p w:rsidR="006444F5" w:rsidRDefault="006444F5" w:rsidP="006444F5">
      <w:pPr>
        <w:pStyle w:val="21"/>
        <w:ind w:left="0"/>
        <w:jc w:val="center"/>
        <w:rPr>
          <w:b/>
          <w:sz w:val="20"/>
          <w:szCs w:val="20"/>
        </w:rPr>
      </w:pPr>
      <w:r w:rsidRPr="006444F5">
        <w:rPr>
          <w:b/>
          <w:sz w:val="20"/>
          <w:szCs w:val="20"/>
        </w:rPr>
        <w:t>АДМИНИСТРАЦИЯ КАДЫЙСКОГО МУНИЦИПАЛЬНОГО РАЙОНА</w:t>
      </w:r>
    </w:p>
    <w:p w:rsidR="006444F5" w:rsidRPr="006444F5" w:rsidRDefault="006444F5" w:rsidP="006444F5">
      <w:pPr>
        <w:pStyle w:val="21"/>
        <w:ind w:left="0"/>
        <w:jc w:val="center"/>
        <w:rPr>
          <w:b/>
          <w:sz w:val="20"/>
          <w:szCs w:val="20"/>
        </w:rPr>
      </w:pPr>
      <w:r w:rsidRPr="006444F5">
        <w:rPr>
          <w:b/>
          <w:sz w:val="20"/>
          <w:szCs w:val="20"/>
        </w:rPr>
        <w:t xml:space="preserve">                                  </w:t>
      </w:r>
    </w:p>
    <w:p w:rsidR="006444F5" w:rsidRPr="006444F5" w:rsidRDefault="006444F5" w:rsidP="006444F5">
      <w:pPr>
        <w:tabs>
          <w:tab w:val="left" w:pos="3270"/>
          <w:tab w:val="center" w:pos="4792"/>
        </w:tabs>
        <w:spacing w:line="240" w:lineRule="auto"/>
        <w:rPr>
          <w:rFonts w:ascii="Times New Roman" w:hAnsi="Times New Roman" w:cs="Times New Roman"/>
          <w:b/>
          <w:sz w:val="20"/>
          <w:szCs w:val="20"/>
        </w:rPr>
      </w:pPr>
      <w:r>
        <w:rPr>
          <w:rFonts w:ascii="Times New Roman" w:hAnsi="Times New Roman" w:cs="Times New Roman"/>
          <w:b/>
          <w:sz w:val="20"/>
          <w:szCs w:val="20"/>
        </w:rPr>
        <w:tab/>
        <w:t xml:space="preserve">       </w:t>
      </w:r>
      <w:r w:rsidRPr="006444F5">
        <w:rPr>
          <w:rFonts w:ascii="Times New Roman" w:hAnsi="Times New Roman" w:cs="Times New Roman"/>
          <w:b/>
          <w:sz w:val="20"/>
          <w:szCs w:val="20"/>
        </w:rPr>
        <w:t xml:space="preserve">  ПОСТАНОВЛЕНИЕ</w:t>
      </w:r>
    </w:p>
    <w:p w:rsidR="006444F5" w:rsidRPr="006444F5" w:rsidRDefault="006444F5" w:rsidP="006444F5">
      <w:pPr>
        <w:spacing w:line="360" w:lineRule="auto"/>
        <w:rPr>
          <w:rFonts w:ascii="Times New Roman" w:hAnsi="Times New Roman" w:cs="Times New Roman"/>
          <w:b/>
          <w:sz w:val="20"/>
          <w:szCs w:val="20"/>
        </w:rPr>
      </w:pPr>
      <w:r w:rsidRPr="006444F5">
        <w:rPr>
          <w:rFonts w:ascii="Times New Roman" w:hAnsi="Times New Roman" w:cs="Times New Roman"/>
          <w:b/>
          <w:sz w:val="20"/>
          <w:szCs w:val="20"/>
        </w:rPr>
        <w:t xml:space="preserve">от  19  октября  2020 года                                                                  </w:t>
      </w:r>
      <w:r>
        <w:rPr>
          <w:rFonts w:ascii="Times New Roman" w:hAnsi="Times New Roman" w:cs="Times New Roman"/>
          <w:b/>
          <w:sz w:val="20"/>
          <w:szCs w:val="20"/>
        </w:rPr>
        <w:t xml:space="preserve">                                                                 </w:t>
      </w:r>
      <w:r w:rsidRPr="006444F5">
        <w:rPr>
          <w:rFonts w:ascii="Times New Roman" w:hAnsi="Times New Roman" w:cs="Times New Roman"/>
          <w:b/>
          <w:sz w:val="20"/>
          <w:szCs w:val="20"/>
        </w:rPr>
        <w:t xml:space="preserve"> № 407</w:t>
      </w:r>
    </w:p>
    <w:p w:rsidR="006444F5" w:rsidRPr="006444F5" w:rsidRDefault="006444F5" w:rsidP="006444F5">
      <w:pPr>
        <w:spacing w:after="0"/>
        <w:rPr>
          <w:rFonts w:ascii="Times New Roman" w:hAnsi="Times New Roman" w:cs="Times New Roman"/>
          <w:b/>
          <w:color w:val="000000"/>
          <w:sz w:val="20"/>
          <w:szCs w:val="20"/>
        </w:rPr>
      </w:pPr>
      <w:r w:rsidRPr="006444F5">
        <w:rPr>
          <w:rFonts w:ascii="Times New Roman" w:hAnsi="Times New Roman" w:cs="Times New Roman"/>
          <w:b/>
          <w:color w:val="000000"/>
          <w:sz w:val="20"/>
          <w:szCs w:val="20"/>
        </w:rPr>
        <w:t>Об утверждении муниципальной программы</w:t>
      </w:r>
    </w:p>
    <w:p w:rsidR="006444F5" w:rsidRPr="006444F5" w:rsidRDefault="006444F5" w:rsidP="006444F5">
      <w:pPr>
        <w:spacing w:after="0"/>
        <w:rPr>
          <w:rFonts w:ascii="Times New Roman" w:hAnsi="Times New Roman" w:cs="Times New Roman"/>
          <w:b/>
          <w:color w:val="000000"/>
          <w:sz w:val="20"/>
          <w:szCs w:val="20"/>
        </w:rPr>
      </w:pPr>
      <w:r w:rsidRPr="006444F5">
        <w:rPr>
          <w:rFonts w:ascii="Times New Roman" w:hAnsi="Times New Roman" w:cs="Times New Roman"/>
          <w:b/>
          <w:color w:val="000000"/>
          <w:sz w:val="20"/>
          <w:szCs w:val="20"/>
        </w:rPr>
        <w:t>«Управление муниципальными финансами и</w:t>
      </w:r>
    </w:p>
    <w:p w:rsidR="006444F5" w:rsidRPr="006444F5" w:rsidRDefault="006444F5" w:rsidP="006444F5">
      <w:pPr>
        <w:spacing w:after="0"/>
        <w:rPr>
          <w:rFonts w:ascii="Times New Roman" w:hAnsi="Times New Roman" w:cs="Times New Roman"/>
          <w:b/>
          <w:color w:val="000000"/>
          <w:sz w:val="20"/>
          <w:szCs w:val="20"/>
        </w:rPr>
      </w:pPr>
      <w:r w:rsidRPr="006444F5">
        <w:rPr>
          <w:rFonts w:ascii="Times New Roman" w:hAnsi="Times New Roman" w:cs="Times New Roman"/>
          <w:b/>
          <w:color w:val="000000"/>
          <w:sz w:val="20"/>
          <w:szCs w:val="20"/>
        </w:rPr>
        <w:t xml:space="preserve">муниципальным долгом </w:t>
      </w:r>
    </w:p>
    <w:p w:rsidR="006444F5" w:rsidRPr="006444F5" w:rsidRDefault="006444F5" w:rsidP="006444F5">
      <w:pPr>
        <w:spacing w:after="0"/>
        <w:rPr>
          <w:rFonts w:ascii="Times New Roman" w:hAnsi="Times New Roman" w:cs="Times New Roman"/>
          <w:b/>
          <w:sz w:val="20"/>
          <w:szCs w:val="20"/>
        </w:rPr>
      </w:pPr>
      <w:r w:rsidRPr="006444F5">
        <w:rPr>
          <w:rFonts w:ascii="Times New Roman" w:hAnsi="Times New Roman" w:cs="Times New Roman"/>
          <w:b/>
          <w:color w:val="000000"/>
          <w:sz w:val="20"/>
          <w:szCs w:val="20"/>
        </w:rPr>
        <w:t>Кадыйского муниципального района на 2021-2023 годы»</w:t>
      </w:r>
    </w:p>
    <w:p w:rsidR="006444F5" w:rsidRPr="006444F5" w:rsidRDefault="006444F5" w:rsidP="006444F5">
      <w:pPr>
        <w:spacing w:after="0"/>
        <w:rPr>
          <w:rFonts w:ascii="PT Astra Serif" w:hAnsi="PT Astra Serif" w:cs="PT Astra Serif"/>
          <w:b/>
        </w:rPr>
      </w:pPr>
    </w:p>
    <w:p w:rsidR="006444F5" w:rsidRPr="006444F5" w:rsidRDefault="006444F5" w:rsidP="006444F5">
      <w:pPr>
        <w:ind w:firstLine="709"/>
        <w:jc w:val="both"/>
        <w:rPr>
          <w:rFonts w:ascii="PT Astra Serif" w:hAnsi="PT Astra Serif" w:cs="PT Astra Serif"/>
          <w:color w:val="000000"/>
          <w:sz w:val="20"/>
          <w:szCs w:val="20"/>
        </w:rPr>
      </w:pPr>
      <w:r w:rsidRPr="006444F5">
        <w:rPr>
          <w:rFonts w:ascii="PT Astra Serif" w:hAnsi="PT Astra Serif" w:cs="PT Astra Serif"/>
          <w:color w:val="000000"/>
          <w:sz w:val="20"/>
          <w:szCs w:val="20"/>
        </w:rPr>
        <w:t>В соответствии с постановлением администрации Кадыйского муниципального района от 10 марта  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администрация Кадыйского муниципального района постановляет:</w:t>
      </w:r>
    </w:p>
    <w:p w:rsidR="006444F5" w:rsidRPr="006444F5" w:rsidRDefault="006444F5" w:rsidP="006444F5">
      <w:pPr>
        <w:tabs>
          <w:tab w:val="left" w:pos="435"/>
        </w:tabs>
        <w:jc w:val="both"/>
        <w:rPr>
          <w:rFonts w:ascii="PT Astra Serif" w:hAnsi="PT Astra Serif" w:cs="PT Astra Serif"/>
          <w:color w:val="000000"/>
          <w:sz w:val="20"/>
          <w:szCs w:val="20"/>
        </w:rPr>
      </w:pPr>
      <w:r w:rsidRPr="006444F5">
        <w:rPr>
          <w:rFonts w:ascii="PT Astra Serif" w:hAnsi="PT Astra Serif" w:cs="PT Astra Serif"/>
          <w:color w:val="000000"/>
          <w:sz w:val="20"/>
          <w:szCs w:val="20"/>
        </w:rPr>
        <w:lastRenderedPageBreak/>
        <w:t xml:space="preserve"> 1.Утвердить прилагаемую муниципальную программу Кадыйского  муниципального района «Управлен</w:t>
      </w:r>
      <w:r w:rsidR="000E132F">
        <w:rPr>
          <w:rFonts w:ascii="PT Astra Serif" w:hAnsi="PT Astra Serif" w:cs="PT Astra Serif"/>
          <w:color w:val="000000"/>
          <w:sz w:val="20"/>
          <w:szCs w:val="20"/>
        </w:rPr>
        <w:t>ие муниципаль</w:t>
      </w:r>
      <w:r w:rsidRPr="006444F5">
        <w:rPr>
          <w:rFonts w:ascii="PT Astra Serif" w:hAnsi="PT Astra Serif" w:cs="PT Astra Serif"/>
          <w:color w:val="000000"/>
          <w:sz w:val="20"/>
          <w:szCs w:val="20"/>
        </w:rPr>
        <w:t>ными финансами и муниципальным долгом Кадыйского муниципального района на 2021 –2023 годы».</w:t>
      </w:r>
    </w:p>
    <w:p w:rsidR="006444F5" w:rsidRPr="006444F5" w:rsidRDefault="006444F5" w:rsidP="006444F5">
      <w:pPr>
        <w:jc w:val="both"/>
        <w:rPr>
          <w:rFonts w:ascii="PT Astra Serif" w:hAnsi="PT Astra Serif" w:cs="PT Astra Serif"/>
          <w:color w:val="000000"/>
          <w:sz w:val="20"/>
          <w:szCs w:val="20"/>
        </w:rPr>
      </w:pPr>
      <w:r w:rsidRPr="006444F5">
        <w:rPr>
          <w:rFonts w:ascii="PT Astra Serif" w:hAnsi="PT Astra Serif" w:cs="PT Astra Serif"/>
          <w:color w:val="000000"/>
          <w:sz w:val="20"/>
          <w:szCs w:val="20"/>
        </w:rPr>
        <w:t>2.Настоящее постановление вступает в силу со дня его официального опубликования и распространяет свое действие на правоотношения, возникшие с 1 января 2021 года.</w:t>
      </w:r>
    </w:p>
    <w:tbl>
      <w:tblPr>
        <w:tblW w:w="9804" w:type="dxa"/>
        <w:tblInd w:w="119" w:type="dxa"/>
        <w:tblLayout w:type="fixed"/>
        <w:tblCellMar>
          <w:left w:w="0" w:type="dxa"/>
          <w:right w:w="0" w:type="dxa"/>
        </w:tblCellMar>
        <w:tblLook w:val="0000"/>
      </w:tblPr>
      <w:tblGrid>
        <w:gridCol w:w="9804"/>
      </w:tblGrid>
      <w:tr w:rsidR="006444F5" w:rsidRPr="006444F5" w:rsidTr="006444F5">
        <w:tc>
          <w:tcPr>
            <w:tcW w:w="9804" w:type="dxa"/>
            <w:shd w:val="clear" w:color="auto" w:fill="auto"/>
          </w:tcPr>
          <w:p w:rsidR="006444F5" w:rsidRPr="006444F5" w:rsidRDefault="006444F5" w:rsidP="006444F5">
            <w:pPr>
              <w:snapToGrid w:val="0"/>
              <w:ind w:right="-4559"/>
              <w:jc w:val="both"/>
              <w:rPr>
                <w:sz w:val="20"/>
                <w:szCs w:val="20"/>
              </w:rPr>
            </w:pPr>
            <w:r w:rsidRPr="006444F5">
              <w:rPr>
                <w:rFonts w:ascii="PT Astra Serif" w:hAnsi="PT Astra Serif" w:cs="PT Astra Serif"/>
                <w:sz w:val="20"/>
                <w:szCs w:val="20"/>
              </w:rPr>
              <w:t>Глава   Кадыйского муниципального района      Е.Ю.Большаков</w:t>
            </w:r>
          </w:p>
        </w:tc>
      </w:tr>
    </w:tbl>
    <w:p w:rsidR="006444F5" w:rsidRPr="00D03AA7" w:rsidRDefault="00D03AA7" w:rsidP="00D03AA7">
      <w:pPr>
        <w:tabs>
          <w:tab w:val="left" w:pos="8856"/>
          <w:tab w:val="right" w:pos="13716"/>
        </w:tabs>
        <w:spacing w:after="0"/>
        <w:ind w:left="4536" w:right="22"/>
        <w:jc w:val="center"/>
        <w:rPr>
          <w:rFonts w:ascii="Times New Roman" w:hAnsi="Times New Roman" w:cs="Times New Roman"/>
          <w:sz w:val="20"/>
          <w:szCs w:val="20"/>
        </w:rPr>
      </w:pPr>
      <w:r>
        <w:rPr>
          <w:rFonts w:ascii="Times New Roman" w:hAnsi="Times New Roman" w:cs="Times New Roman"/>
          <w:sz w:val="20"/>
          <w:szCs w:val="20"/>
        </w:rPr>
        <w:t xml:space="preserve">                    </w:t>
      </w:r>
      <w:r w:rsidR="006444F5" w:rsidRPr="00D03AA7">
        <w:rPr>
          <w:rFonts w:ascii="Times New Roman" w:hAnsi="Times New Roman" w:cs="Times New Roman"/>
          <w:sz w:val="20"/>
          <w:szCs w:val="20"/>
        </w:rPr>
        <w:t>Приложение</w:t>
      </w:r>
    </w:p>
    <w:p w:rsidR="006444F5" w:rsidRPr="00D03AA7" w:rsidRDefault="00D03AA7" w:rsidP="00D03AA7">
      <w:pPr>
        <w:tabs>
          <w:tab w:val="right" w:pos="13716"/>
        </w:tabs>
        <w:spacing w:after="0"/>
        <w:ind w:left="4536" w:right="22"/>
        <w:jc w:val="center"/>
        <w:rPr>
          <w:rFonts w:ascii="Times New Roman" w:hAnsi="Times New Roman" w:cs="Times New Roman"/>
          <w:sz w:val="20"/>
          <w:szCs w:val="20"/>
        </w:rPr>
      </w:pPr>
      <w:r>
        <w:rPr>
          <w:rFonts w:ascii="Times New Roman" w:hAnsi="Times New Roman" w:cs="Times New Roman"/>
          <w:sz w:val="20"/>
          <w:szCs w:val="20"/>
        </w:rPr>
        <w:t xml:space="preserve">                      </w:t>
      </w:r>
      <w:r w:rsidR="006444F5" w:rsidRPr="00D03AA7">
        <w:rPr>
          <w:rFonts w:ascii="Times New Roman" w:hAnsi="Times New Roman" w:cs="Times New Roman"/>
          <w:sz w:val="20"/>
          <w:szCs w:val="20"/>
        </w:rPr>
        <w:t xml:space="preserve">УТВЕРЖДЕНА </w:t>
      </w:r>
    </w:p>
    <w:p w:rsidR="006444F5" w:rsidRPr="00D03AA7" w:rsidRDefault="00D03AA7" w:rsidP="00D03AA7">
      <w:pPr>
        <w:tabs>
          <w:tab w:val="right" w:pos="14400"/>
        </w:tabs>
        <w:spacing w:after="0"/>
        <w:ind w:left="5220" w:right="22"/>
        <w:rPr>
          <w:rFonts w:ascii="Times New Roman" w:hAnsi="Times New Roman" w:cs="Times New Roman"/>
          <w:sz w:val="20"/>
          <w:szCs w:val="20"/>
        </w:rPr>
      </w:pPr>
      <w:r>
        <w:rPr>
          <w:rFonts w:ascii="Times New Roman" w:hAnsi="Times New Roman" w:cs="Times New Roman"/>
          <w:sz w:val="20"/>
          <w:szCs w:val="20"/>
        </w:rPr>
        <w:t xml:space="preserve">                       </w:t>
      </w:r>
      <w:r w:rsidR="006444F5" w:rsidRPr="00D03AA7">
        <w:rPr>
          <w:rFonts w:ascii="Times New Roman" w:hAnsi="Times New Roman" w:cs="Times New Roman"/>
          <w:sz w:val="20"/>
          <w:szCs w:val="20"/>
        </w:rPr>
        <w:t>постановлением администрации</w:t>
      </w:r>
    </w:p>
    <w:p w:rsidR="006444F5" w:rsidRPr="00D03AA7" w:rsidRDefault="00D03AA7" w:rsidP="00D03AA7">
      <w:pPr>
        <w:tabs>
          <w:tab w:val="right" w:pos="14400"/>
        </w:tabs>
        <w:spacing w:after="0"/>
        <w:ind w:left="5220" w:right="22"/>
        <w:rPr>
          <w:rFonts w:ascii="Times New Roman" w:hAnsi="Times New Roman" w:cs="Times New Roman"/>
          <w:sz w:val="20"/>
          <w:szCs w:val="20"/>
        </w:rPr>
      </w:pPr>
      <w:r>
        <w:rPr>
          <w:rFonts w:ascii="Times New Roman" w:hAnsi="Times New Roman" w:cs="Times New Roman"/>
          <w:sz w:val="20"/>
          <w:szCs w:val="20"/>
        </w:rPr>
        <w:t xml:space="preserve">                      </w:t>
      </w:r>
      <w:r w:rsidR="006444F5" w:rsidRPr="00D03AA7">
        <w:rPr>
          <w:rFonts w:ascii="Times New Roman" w:hAnsi="Times New Roman" w:cs="Times New Roman"/>
          <w:sz w:val="20"/>
          <w:szCs w:val="20"/>
        </w:rPr>
        <w:t xml:space="preserve">Кадыйского муниципального района </w:t>
      </w:r>
    </w:p>
    <w:p w:rsidR="006444F5" w:rsidRPr="00D03AA7" w:rsidRDefault="00D03AA7" w:rsidP="00D03AA7">
      <w:pPr>
        <w:tabs>
          <w:tab w:val="right" w:pos="14400"/>
        </w:tabs>
        <w:spacing w:after="0"/>
        <w:ind w:left="5220" w:right="22"/>
        <w:rPr>
          <w:rFonts w:ascii="Times New Roman" w:hAnsi="Times New Roman" w:cs="Times New Roman"/>
          <w:sz w:val="20"/>
          <w:szCs w:val="20"/>
        </w:rPr>
      </w:pPr>
      <w:r>
        <w:rPr>
          <w:rFonts w:ascii="Times New Roman" w:hAnsi="Times New Roman" w:cs="Times New Roman"/>
          <w:sz w:val="20"/>
          <w:szCs w:val="20"/>
        </w:rPr>
        <w:t xml:space="preserve">                       </w:t>
      </w:r>
      <w:r w:rsidR="006444F5" w:rsidRPr="00D03AA7">
        <w:rPr>
          <w:rFonts w:ascii="Times New Roman" w:hAnsi="Times New Roman" w:cs="Times New Roman"/>
          <w:sz w:val="20"/>
          <w:szCs w:val="20"/>
        </w:rPr>
        <w:t xml:space="preserve">от « 19  » октября 2020 г.  № 407 </w:t>
      </w:r>
    </w:p>
    <w:p w:rsidR="006444F5" w:rsidRPr="00D03AA7" w:rsidRDefault="006444F5" w:rsidP="00D03AA7">
      <w:pPr>
        <w:spacing w:after="0"/>
        <w:jc w:val="center"/>
        <w:rPr>
          <w:rFonts w:ascii="Times New Roman" w:hAnsi="Times New Roman" w:cs="Times New Roman"/>
          <w:bCs/>
          <w:sz w:val="20"/>
          <w:szCs w:val="20"/>
        </w:rPr>
      </w:pPr>
      <w:r w:rsidRPr="00D03AA7">
        <w:rPr>
          <w:rFonts w:ascii="Times New Roman" w:hAnsi="Times New Roman" w:cs="Times New Roman"/>
          <w:bCs/>
          <w:sz w:val="20"/>
          <w:szCs w:val="20"/>
        </w:rPr>
        <w:t xml:space="preserve">МУНИЦИПАЛЬНАЯ ПРОГРАММА </w:t>
      </w:r>
    </w:p>
    <w:p w:rsidR="006444F5" w:rsidRPr="00D03AA7" w:rsidRDefault="006444F5" w:rsidP="00D03AA7">
      <w:pPr>
        <w:spacing w:after="0"/>
        <w:jc w:val="center"/>
        <w:rPr>
          <w:rFonts w:ascii="Times New Roman" w:hAnsi="Times New Roman" w:cs="Times New Roman"/>
          <w:bCs/>
          <w:sz w:val="20"/>
          <w:szCs w:val="20"/>
        </w:rPr>
      </w:pPr>
      <w:r w:rsidRPr="00D03AA7">
        <w:rPr>
          <w:rFonts w:ascii="Times New Roman" w:hAnsi="Times New Roman" w:cs="Times New Roman"/>
          <w:bCs/>
          <w:sz w:val="20"/>
          <w:szCs w:val="20"/>
        </w:rPr>
        <w:t xml:space="preserve">«Управление муниципальными финансами и муниципальным долгом Кадыйского  муниципального района </w:t>
      </w:r>
    </w:p>
    <w:p w:rsidR="006444F5" w:rsidRPr="00D03AA7" w:rsidRDefault="006444F5" w:rsidP="00D03AA7">
      <w:pPr>
        <w:spacing w:after="0"/>
        <w:jc w:val="center"/>
        <w:rPr>
          <w:rFonts w:ascii="Times New Roman" w:hAnsi="Times New Roman" w:cs="Times New Roman"/>
          <w:b/>
          <w:bCs/>
          <w:sz w:val="20"/>
          <w:szCs w:val="20"/>
        </w:rPr>
      </w:pPr>
      <w:r w:rsidRPr="00D03AA7">
        <w:rPr>
          <w:rFonts w:ascii="Times New Roman" w:hAnsi="Times New Roman" w:cs="Times New Roman"/>
          <w:bCs/>
          <w:sz w:val="20"/>
          <w:szCs w:val="20"/>
        </w:rPr>
        <w:t xml:space="preserve"> на 2021 – 2023 гг.»</w:t>
      </w:r>
    </w:p>
    <w:p w:rsidR="006444F5" w:rsidRPr="00D03AA7" w:rsidRDefault="006444F5" w:rsidP="00D03AA7">
      <w:pPr>
        <w:tabs>
          <w:tab w:val="right" w:pos="9180"/>
        </w:tabs>
        <w:spacing w:after="0"/>
        <w:ind w:right="22"/>
        <w:jc w:val="center"/>
        <w:rPr>
          <w:rFonts w:ascii="Times New Roman" w:hAnsi="Times New Roman" w:cs="Times New Roman"/>
          <w:b/>
          <w:bCs/>
          <w:sz w:val="20"/>
          <w:szCs w:val="20"/>
        </w:rPr>
      </w:pPr>
    </w:p>
    <w:p w:rsidR="006444F5" w:rsidRPr="00D03AA7" w:rsidRDefault="006444F5" w:rsidP="006444F5">
      <w:pPr>
        <w:spacing w:line="240" w:lineRule="atLeast"/>
        <w:jc w:val="center"/>
        <w:rPr>
          <w:rFonts w:ascii="Times New Roman" w:hAnsi="Times New Roman" w:cs="Times New Roman"/>
          <w:sz w:val="20"/>
          <w:szCs w:val="20"/>
        </w:rPr>
      </w:pPr>
      <w:r w:rsidRPr="00D03AA7">
        <w:rPr>
          <w:rFonts w:ascii="Times New Roman" w:hAnsi="Times New Roman" w:cs="Times New Roman"/>
          <w:sz w:val="20"/>
          <w:szCs w:val="20"/>
        </w:rPr>
        <w:t xml:space="preserve">Раздел </w:t>
      </w:r>
      <w:r w:rsidRPr="00D03AA7">
        <w:rPr>
          <w:rFonts w:ascii="Times New Roman" w:hAnsi="Times New Roman" w:cs="Times New Roman"/>
          <w:sz w:val="20"/>
          <w:szCs w:val="20"/>
          <w:lang w:val="en-US"/>
        </w:rPr>
        <w:t>I</w:t>
      </w:r>
      <w:r w:rsidRPr="00D03AA7">
        <w:rPr>
          <w:rFonts w:ascii="Times New Roman" w:hAnsi="Times New Roman" w:cs="Times New Roman"/>
          <w:sz w:val="20"/>
          <w:szCs w:val="20"/>
        </w:rPr>
        <w:t xml:space="preserve">. Паспорт муниципальной программы </w:t>
      </w:r>
    </w:p>
    <w:p w:rsidR="006444F5" w:rsidRPr="00D03AA7" w:rsidRDefault="006444F5" w:rsidP="006444F5">
      <w:pPr>
        <w:spacing w:line="240" w:lineRule="atLeast"/>
        <w:jc w:val="center"/>
        <w:rPr>
          <w:rFonts w:ascii="Times New Roman" w:hAnsi="Times New Roman" w:cs="Times New Roman"/>
          <w:bCs/>
          <w:sz w:val="20"/>
          <w:szCs w:val="20"/>
        </w:rPr>
      </w:pPr>
      <w:r w:rsidRPr="00D03AA7">
        <w:rPr>
          <w:rFonts w:ascii="Times New Roman" w:hAnsi="Times New Roman" w:cs="Times New Roman"/>
          <w:sz w:val="20"/>
          <w:szCs w:val="20"/>
        </w:rPr>
        <w:t xml:space="preserve">«Управление муниципальными финансами и муниципальным долгом Кадыйского муниципального района </w:t>
      </w:r>
    </w:p>
    <w:p w:rsidR="006444F5" w:rsidRPr="00D03AA7" w:rsidRDefault="006444F5" w:rsidP="006444F5">
      <w:pPr>
        <w:spacing w:line="240" w:lineRule="atLeast"/>
        <w:jc w:val="center"/>
        <w:rPr>
          <w:rFonts w:ascii="Times New Roman" w:hAnsi="Times New Roman" w:cs="Times New Roman"/>
          <w:sz w:val="20"/>
          <w:szCs w:val="20"/>
        </w:rPr>
      </w:pPr>
      <w:r w:rsidRPr="00D03AA7">
        <w:rPr>
          <w:rFonts w:ascii="Times New Roman" w:hAnsi="Times New Roman" w:cs="Times New Roman"/>
          <w:bCs/>
          <w:sz w:val="20"/>
          <w:szCs w:val="20"/>
        </w:rPr>
        <w:t xml:space="preserve"> на 2021 – 2023 гг.</w:t>
      </w:r>
      <w:r w:rsidRPr="00D03AA7">
        <w:rPr>
          <w:rFonts w:ascii="Times New Roman" w:hAnsi="Times New Roman" w:cs="Times New Roman"/>
          <w:sz w:val="20"/>
          <w:szCs w:val="20"/>
        </w:rPr>
        <w:t>»</w:t>
      </w:r>
    </w:p>
    <w:p w:rsidR="006444F5" w:rsidRPr="00D03AA7" w:rsidRDefault="006444F5" w:rsidP="006444F5">
      <w:pPr>
        <w:spacing w:line="240" w:lineRule="atLeast"/>
        <w:ind w:firstLine="57"/>
        <w:rPr>
          <w:rFonts w:ascii="Times New Roman" w:hAnsi="Times New Roman" w:cs="Times New Roman"/>
          <w:sz w:val="20"/>
          <w:szCs w:val="20"/>
        </w:rPr>
      </w:pPr>
    </w:p>
    <w:tbl>
      <w:tblPr>
        <w:tblW w:w="0" w:type="auto"/>
        <w:tblInd w:w="-159" w:type="dxa"/>
        <w:tblLayout w:type="fixed"/>
        <w:tblLook w:val="0000"/>
      </w:tblPr>
      <w:tblGrid>
        <w:gridCol w:w="633"/>
        <w:gridCol w:w="11"/>
        <w:gridCol w:w="3755"/>
        <w:gridCol w:w="26"/>
        <w:gridCol w:w="5630"/>
        <w:gridCol w:w="70"/>
      </w:tblGrid>
      <w:tr w:rsidR="006444F5" w:rsidRPr="00D03AA7" w:rsidTr="0020224C">
        <w:trPr>
          <w:trHeight w:val="2306"/>
        </w:trPr>
        <w:tc>
          <w:tcPr>
            <w:tcW w:w="633" w:type="dxa"/>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z w:val="20"/>
                <w:szCs w:val="20"/>
              </w:rPr>
            </w:pPr>
            <w:r w:rsidRPr="00D03AA7">
              <w:rPr>
                <w:rFonts w:ascii="Times New Roman" w:hAnsi="Times New Roman" w:cs="Times New Roman"/>
                <w:sz w:val="20"/>
                <w:szCs w:val="20"/>
              </w:rPr>
              <w:t>1.</w:t>
            </w: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 xml:space="preserve">Ответственный исполнитель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w:t>
            </w:r>
            <w:r w:rsidRPr="00D03AA7">
              <w:rPr>
                <w:rFonts w:ascii="Times New Roman" w:hAnsi="Times New Roman" w:cs="Times New Roman"/>
                <w:bCs/>
                <w:sz w:val="20"/>
                <w:szCs w:val="20"/>
              </w:rPr>
              <w:t xml:space="preserve"> на 2021 – 2023 г.г.</w:t>
            </w:r>
            <w:r w:rsidRPr="00D03AA7">
              <w:rPr>
                <w:rFonts w:ascii="Times New Roman" w:hAnsi="Times New Roman" w:cs="Times New Roman"/>
                <w:sz w:val="20"/>
                <w:szCs w:val="20"/>
              </w:rPr>
              <w:t>» (далее – Муниципальная программа)</w:t>
            </w:r>
          </w:p>
        </w:tc>
        <w:tc>
          <w:tcPr>
            <w:tcW w:w="5700" w:type="dxa"/>
            <w:gridSpan w:val="2"/>
            <w:shd w:val="clear" w:color="auto" w:fill="auto"/>
          </w:tcPr>
          <w:p w:rsidR="006444F5" w:rsidRPr="00D03AA7" w:rsidRDefault="006444F5" w:rsidP="0020224C">
            <w:pPr>
              <w:snapToGrid w:val="0"/>
              <w:spacing w:line="240" w:lineRule="atLeast"/>
              <w:ind w:left="318"/>
              <w:jc w:val="both"/>
              <w:rPr>
                <w:rFonts w:ascii="Times New Roman" w:hAnsi="Times New Roman" w:cs="Times New Roman"/>
                <w:sz w:val="20"/>
                <w:szCs w:val="20"/>
              </w:rPr>
            </w:pPr>
            <w:r w:rsidRPr="00D03AA7">
              <w:rPr>
                <w:rFonts w:ascii="Times New Roman" w:hAnsi="Times New Roman" w:cs="Times New Roman"/>
                <w:sz w:val="20"/>
                <w:szCs w:val="20"/>
              </w:rPr>
              <w:t xml:space="preserve">Финансовый отдел администрации  Кадыйского муниципального района </w:t>
            </w:r>
          </w:p>
        </w:tc>
      </w:tr>
      <w:tr w:rsidR="006444F5" w:rsidRPr="00D03AA7" w:rsidTr="0020224C">
        <w:tc>
          <w:tcPr>
            <w:tcW w:w="633" w:type="dxa"/>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z w:val="20"/>
                <w:szCs w:val="20"/>
              </w:rPr>
            </w:pPr>
            <w:r w:rsidRPr="00D03AA7">
              <w:rPr>
                <w:rFonts w:ascii="Times New Roman" w:hAnsi="Times New Roman" w:cs="Times New Roman"/>
                <w:sz w:val="20"/>
                <w:szCs w:val="20"/>
              </w:rPr>
              <w:t>2.</w:t>
            </w: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Соисполнители Муниципальной программы</w:t>
            </w:r>
          </w:p>
        </w:tc>
        <w:tc>
          <w:tcPr>
            <w:tcW w:w="5700" w:type="dxa"/>
            <w:gridSpan w:val="2"/>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 xml:space="preserve">     Отсутствуют</w:t>
            </w:r>
          </w:p>
        </w:tc>
      </w:tr>
      <w:tr w:rsidR="006444F5" w:rsidRPr="00D03AA7" w:rsidTr="0020224C">
        <w:tc>
          <w:tcPr>
            <w:tcW w:w="633" w:type="dxa"/>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pacing w:val="-2"/>
                <w:sz w:val="20"/>
                <w:szCs w:val="20"/>
              </w:rPr>
            </w:pPr>
            <w:r w:rsidRPr="00D03AA7">
              <w:rPr>
                <w:rFonts w:ascii="Times New Roman" w:hAnsi="Times New Roman" w:cs="Times New Roman"/>
                <w:sz w:val="20"/>
                <w:szCs w:val="20"/>
              </w:rPr>
              <w:t>3.</w:t>
            </w: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spacing w:val="-2"/>
                <w:sz w:val="20"/>
                <w:szCs w:val="20"/>
              </w:rPr>
            </w:pPr>
            <w:r w:rsidRPr="00D03AA7">
              <w:rPr>
                <w:rFonts w:ascii="Times New Roman" w:hAnsi="Times New Roman" w:cs="Times New Roman"/>
                <w:spacing w:val="-2"/>
                <w:sz w:val="20"/>
                <w:szCs w:val="20"/>
              </w:rPr>
              <w:t>Подпрограммы Муниципальной программы</w:t>
            </w:r>
          </w:p>
        </w:tc>
        <w:tc>
          <w:tcPr>
            <w:tcW w:w="5700" w:type="dxa"/>
            <w:gridSpan w:val="2"/>
            <w:shd w:val="clear" w:color="auto" w:fill="auto"/>
          </w:tcPr>
          <w:p w:rsidR="006444F5" w:rsidRPr="00D03AA7" w:rsidRDefault="006444F5" w:rsidP="0020224C">
            <w:pPr>
              <w:snapToGrid w:val="0"/>
              <w:ind w:left="138"/>
              <w:jc w:val="both"/>
              <w:rPr>
                <w:rFonts w:ascii="Times New Roman" w:hAnsi="Times New Roman" w:cs="Times New Roman"/>
                <w:spacing w:val="-2"/>
                <w:sz w:val="20"/>
                <w:szCs w:val="20"/>
              </w:rPr>
            </w:pPr>
            <w:r w:rsidRPr="00D03AA7">
              <w:rPr>
                <w:rFonts w:ascii="Times New Roman" w:hAnsi="Times New Roman" w:cs="Times New Roman"/>
                <w:spacing w:val="-2"/>
                <w:sz w:val="20"/>
                <w:szCs w:val="20"/>
              </w:rPr>
              <w:t>1) «Осуществление бюджетного процесса на территории Кадыйского муниципального района»;</w:t>
            </w:r>
          </w:p>
          <w:p w:rsidR="006444F5" w:rsidRPr="00D03AA7" w:rsidRDefault="006444F5" w:rsidP="0020224C">
            <w:pPr>
              <w:ind w:left="138"/>
              <w:jc w:val="both"/>
              <w:rPr>
                <w:rFonts w:ascii="Times New Roman" w:hAnsi="Times New Roman" w:cs="Times New Roman"/>
                <w:spacing w:val="-2"/>
                <w:sz w:val="20"/>
                <w:szCs w:val="20"/>
              </w:rPr>
            </w:pPr>
            <w:r w:rsidRPr="00D03AA7">
              <w:rPr>
                <w:rFonts w:ascii="Times New Roman" w:hAnsi="Times New Roman" w:cs="Times New Roman"/>
                <w:spacing w:val="-2"/>
                <w:sz w:val="20"/>
                <w:szCs w:val="20"/>
              </w:rPr>
              <w:t>2) «Совершенствование межбюджетных отношений в Кадыйском муниципальном районе »;</w:t>
            </w:r>
          </w:p>
          <w:p w:rsidR="006444F5" w:rsidRPr="00D03AA7" w:rsidRDefault="006444F5" w:rsidP="0020224C">
            <w:pPr>
              <w:ind w:left="138"/>
              <w:jc w:val="both"/>
              <w:rPr>
                <w:rFonts w:ascii="Times New Roman" w:hAnsi="Times New Roman" w:cs="Times New Roman"/>
                <w:sz w:val="20"/>
                <w:szCs w:val="20"/>
              </w:rPr>
            </w:pPr>
            <w:r w:rsidRPr="00D03AA7">
              <w:rPr>
                <w:rFonts w:ascii="Times New Roman" w:hAnsi="Times New Roman" w:cs="Times New Roman"/>
                <w:spacing w:val="-2"/>
                <w:sz w:val="20"/>
                <w:szCs w:val="20"/>
              </w:rPr>
              <w:t>3) «Управление муниципальным долгом Кадыйского муниципального района</w:t>
            </w:r>
            <w:r w:rsidRPr="00D03AA7">
              <w:rPr>
                <w:rFonts w:ascii="Times New Roman" w:hAnsi="Times New Roman" w:cs="Times New Roman"/>
                <w:sz w:val="20"/>
                <w:szCs w:val="20"/>
              </w:rPr>
              <w:t>»;</w:t>
            </w:r>
          </w:p>
          <w:p w:rsidR="006444F5" w:rsidRPr="00D03AA7" w:rsidRDefault="006444F5" w:rsidP="0020224C">
            <w:pPr>
              <w:ind w:left="138"/>
              <w:jc w:val="both"/>
              <w:rPr>
                <w:rFonts w:ascii="Times New Roman" w:hAnsi="Times New Roman" w:cs="Times New Roman"/>
                <w:sz w:val="20"/>
                <w:szCs w:val="20"/>
              </w:rPr>
            </w:pPr>
            <w:r w:rsidRPr="00D03AA7">
              <w:rPr>
                <w:rFonts w:ascii="Times New Roman" w:hAnsi="Times New Roman" w:cs="Times New Roman"/>
                <w:sz w:val="20"/>
                <w:szCs w:val="20"/>
              </w:rPr>
              <w:t xml:space="preserve">4)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w:t>
            </w:r>
          </w:p>
        </w:tc>
      </w:tr>
      <w:tr w:rsidR="006444F5" w:rsidRPr="00D03AA7" w:rsidTr="0020224C">
        <w:tc>
          <w:tcPr>
            <w:tcW w:w="633" w:type="dxa"/>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z w:val="20"/>
                <w:szCs w:val="20"/>
              </w:rPr>
            </w:pP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p>
        </w:tc>
        <w:tc>
          <w:tcPr>
            <w:tcW w:w="5700" w:type="dxa"/>
            <w:gridSpan w:val="2"/>
            <w:shd w:val="clear" w:color="auto" w:fill="auto"/>
          </w:tcPr>
          <w:p w:rsidR="006444F5" w:rsidRPr="00D03AA7" w:rsidRDefault="006444F5" w:rsidP="0020224C">
            <w:pPr>
              <w:snapToGrid w:val="0"/>
              <w:spacing w:line="240" w:lineRule="atLeast"/>
              <w:ind w:left="138"/>
              <w:jc w:val="both"/>
              <w:rPr>
                <w:rFonts w:ascii="Times New Roman" w:hAnsi="Times New Roman" w:cs="Times New Roman"/>
                <w:sz w:val="20"/>
                <w:szCs w:val="20"/>
              </w:rPr>
            </w:pPr>
          </w:p>
        </w:tc>
      </w:tr>
      <w:tr w:rsidR="006444F5" w:rsidRPr="00D03AA7" w:rsidTr="0020224C">
        <w:tc>
          <w:tcPr>
            <w:tcW w:w="633" w:type="dxa"/>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z w:val="20"/>
                <w:szCs w:val="20"/>
              </w:rPr>
            </w:pPr>
            <w:r w:rsidRPr="00D03AA7">
              <w:rPr>
                <w:rFonts w:ascii="Times New Roman" w:hAnsi="Times New Roman" w:cs="Times New Roman"/>
                <w:sz w:val="20"/>
                <w:szCs w:val="20"/>
              </w:rPr>
              <w:t>4.</w:t>
            </w:r>
          </w:p>
        </w:tc>
        <w:tc>
          <w:tcPr>
            <w:tcW w:w="3792" w:type="dxa"/>
            <w:gridSpan w:val="3"/>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z w:val="20"/>
                <w:szCs w:val="20"/>
              </w:rPr>
            </w:pPr>
            <w:r w:rsidRPr="00D03AA7">
              <w:rPr>
                <w:rFonts w:ascii="Times New Roman" w:hAnsi="Times New Roman" w:cs="Times New Roman"/>
                <w:sz w:val="20"/>
                <w:szCs w:val="20"/>
              </w:rPr>
              <w:t>Цель муниципальной программы</w:t>
            </w:r>
          </w:p>
        </w:tc>
        <w:tc>
          <w:tcPr>
            <w:tcW w:w="5700" w:type="dxa"/>
            <w:gridSpan w:val="2"/>
            <w:shd w:val="clear" w:color="auto" w:fill="auto"/>
          </w:tcPr>
          <w:p w:rsidR="006444F5" w:rsidRPr="00D03AA7" w:rsidRDefault="006444F5" w:rsidP="0020224C">
            <w:pPr>
              <w:snapToGrid w:val="0"/>
              <w:spacing w:line="240" w:lineRule="atLeast"/>
              <w:ind w:left="138"/>
              <w:jc w:val="both"/>
              <w:rPr>
                <w:rFonts w:ascii="Times New Roman" w:hAnsi="Times New Roman" w:cs="Times New Roman"/>
                <w:sz w:val="20"/>
                <w:szCs w:val="20"/>
              </w:rPr>
            </w:pPr>
            <w:r w:rsidRPr="00D03AA7">
              <w:rPr>
                <w:rFonts w:ascii="Times New Roman" w:hAnsi="Times New Roman" w:cs="Times New Roman"/>
                <w:sz w:val="20"/>
                <w:szCs w:val="20"/>
              </w:rPr>
              <w:t xml:space="preserve">Обеспечение устойчивости бюджетной системы и повышение качества управления муниципальными финансами  Кадыйского муниципального района </w:t>
            </w:r>
          </w:p>
        </w:tc>
      </w:tr>
      <w:tr w:rsidR="006444F5" w:rsidRPr="00D03AA7" w:rsidTr="0020224C">
        <w:tblPrEx>
          <w:tblCellMar>
            <w:left w:w="0" w:type="dxa"/>
            <w:right w:w="0" w:type="dxa"/>
          </w:tblCellMar>
        </w:tblPrEx>
        <w:trPr>
          <w:trHeight w:val="2126"/>
        </w:trPr>
        <w:tc>
          <w:tcPr>
            <w:tcW w:w="644" w:type="dxa"/>
            <w:gridSpan w:val="2"/>
            <w:shd w:val="clear" w:color="auto" w:fill="auto"/>
          </w:tcPr>
          <w:p w:rsidR="006444F5" w:rsidRPr="00D03AA7" w:rsidRDefault="006444F5" w:rsidP="0020224C">
            <w:pPr>
              <w:snapToGrid w:val="0"/>
              <w:spacing w:line="240" w:lineRule="atLeast"/>
              <w:ind w:left="-63" w:hanging="77"/>
              <w:jc w:val="both"/>
              <w:rPr>
                <w:rFonts w:ascii="Times New Roman" w:hAnsi="Times New Roman" w:cs="Times New Roman"/>
                <w:sz w:val="20"/>
                <w:szCs w:val="20"/>
              </w:rPr>
            </w:pPr>
            <w:r w:rsidRPr="00D03AA7">
              <w:rPr>
                <w:rFonts w:ascii="Times New Roman" w:hAnsi="Times New Roman" w:cs="Times New Roman"/>
                <w:sz w:val="20"/>
                <w:szCs w:val="20"/>
              </w:rPr>
              <w:lastRenderedPageBreak/>
              <w:t xml:space="preserve">  5. </w:t>
            </w: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r w:rsidRPr="00D03AA7">
              <w:rPr>
                <w:rFonts w:ascii="Times New Roman" w:hAnsi="Times New Roman" w:cs="Times New Roman"/>
                <w:sz w:val="20"/>
                <w:szCs w:val="20"/>
              </w:rPr>
              <w:t>6.</w:t>
            </w:r>
          </w:p>
        </w:tc>
        <w:tc>
          <w:tcPr>
            <w:tcW w:w="3755" w:type="dxa"/>
            <w:shd w:val="clear" w:color="auto" w:fill="auto"/>
          </w:tcPr>
          <w:p w:rsidR="006444F5" w:rsidRPr="00D03AA7" w:rsidRDefault="006444F5" w:rsidP="0020224C">
            <w:pPr>
              <w:snapToGrid w:val="0"/>
              <w:spacing w:line="240" w:lineRule="atLeast"/>
              <w:ind w:left="-82"/>
              <w:jc w:val="both"/>
              <w:rPr>
                <w:rFonts w:ascii="Times New Roman" w:hAnsi="Times New Roman" w:cs="Times New Roman"/>
                <w:sz w:val="20"/>
                <w:szCs w:val="20"/>
              </w:rPr>
            </w:pPr>
            <w:r w:rsidRPr="00D03AA7">
              <w:rPr>
                <w:rFonts w:ascii="Times New Roman" w:hAnsi="Times New Roman" w:cs="Times New Roman"/>
                <w:sz w:val="20"/>
                <w:szCs w:val="20"/>
              </w:rPr>
              <w:t xml:space="preserve"> Задачи Муниципальной программы</w:t>
            </w: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firstLine="82"/>
              <w:jc w:val="both"/>
              <w:rPr>
                <w:rFonts w:ascii="Times New Roman" w:hAnsi="Times New Roman" w:cs="Times New Roman"/>
                <w:sz w:val="20"/>
                <w:szCs w:val="20"/>
              </w:rPr>
            </w:pPr>
          </w:p>
          <w:p w:rsidR="006444F5" w:rsidRPr="00D03AA7" w:rsidRDefault="006444F5" w:rsidP="0020224C">
            <w:pPr>
              <w:spacing w:line="240" w:lineRule="atLeast"/>
              <w:ind w:left="-82"/>
              <w:jc w:val="both"/>
              <w:rPr>
                <w:rFonts w:ascii="Times New Roman" w:hAnsi="Times New Roman" w:cs="Times New Roman"/>
                <w:sz w:val="20"/>
                <w:szCs w:val="20"/>
              </w:rPr>
            </w:pPr>
            <w:r w:rsidRPr="00D03AA7">
              <w:rPr>
                <w:rFonts w:ascii="Times New Roman" w:hAnsi="Times New Roman" w:cs="Times New Roman"/>
                <w:sz w:val="20"/>
                <w:szCs w:val="20"/>
              </w:rPr>
              <w:t xml:space="preserve"> Целевые индикаторы и           показатели программы</w:t>
            </w:r>
          </w:p>
          <w:p w:rsidR="006444F5" w:rsidRPr="00D03AA7" w:rsidRDefault="006444F5" w:rsidP="0020224C">
            <w:pPr>
              <w:spacing w:line="240" w:lineRule="atLeast"/>
              <w:jc w:val="both"/>
              <w:rPr>
                <w:rFonts w:ascii="Times New Roman" w:hAnsi="Times New Roman" w:cs="Times New Roman"/>
                <w:sz w:val="20"/>
                <w:szCs w:val="20"/>
              </w:rPr>
            </w:pPr>
          </w:p>
        </w:tc>
        <w:tc>
          <w:tcPr>
            <w:tcW w:w="5656" w:type="dxa"/>
            <w:gridSpan w:val="2"/>
            <w:shd w:val="clear" w:color="auto" w:fill="auto"/>
          </w:tcPr>
          <w:p w:rsidR="006444F5" w:rsidRPr="00D03AA7" w:rsidRDefault="006444F5" w:rsidP="0020224C">
            <w:pPr>
              <w:pStyle w:val="3"/>
              <w:shd w:val="clear" w:color="auto" w:fill="auto"/>
              <w:tabs>
                <w:tab w:val="left" w:pos="443"/>
              </w:tabs>
              <w:snapToGrid w:val="0"/>
              <w:spacing w:before="0" w:line="240" w:lineRule="auto"/>
              <w:ind w:left="135" w:firstLine="0"/>
              <w:jc w:val="both"/>
              <w:rPr>
                <w:sz w:val="20"/>
                <w:szCs w:val="20"/>
              </w:rPr>
            </w:pPr>
            <w:r w:rsidRPr="00D03AA7">
              <w:rPr>
                <w:sz w:val="20"/>
                <w:szCs w:val="20"/>
              </w:rPr>
              <w:t>1) совершенствование бюджетного процесса на территории Кадыйского муниципального района;</w:t>
            </w:r>
          </w:p>
          <w:p w:rsidR="006444F5" w:rsidRPr="00D03AA7" w:rsidRDefault="006444F5" w:rsidP="0020224C">
            <w:pPr>
              <w:pStyle w:val="3"/>
              <w:shd w:val="clear" w:color="auto" w:fill="auto"/>
              <w:tabs>
                <w:tab w:val="left" w:pos="443"/>
              </w:tabs>
              <w:spacing w:before="0" w:line="240" w:lineRule="auto"/>
              <w:ind w:left="135" w:firstLine="0"/>
              <w:jc w:val="both"/>
              <w:rPr>
                <w:sz w:val="20"/>
                <w:szCs w:val="20"/>
              </w:rPr>
            </w:pPr>
            <w:r w:rsidRPr="00D03AA7">
              <w:rPr>
                <w:sz w:val="20"/>
                <w:szCs w:val="20"/>
              </w:rPr>
              <w:t>2) обеспечение равных условий для устойчивого исполнения расходных обязательств муниципальных образований Кадыйского муниципального района и повышения качества управления муниципальными финансами;</w:t>
            </w:r>
          </w:p>
          <w:p w:rsidR="006444F5" w:rsidRPr="00D03AA7" w:rsidRDefault="006444F5" w:rsidP="0020224C">
            <w:pPr>
              <w:pStyle w:val="3"/>
              <w:shd w:val="clear" w:color="auto" w:fill="auto"/>
              <w:tabs>
                <w:tab w:val="left" w:pos="443"/>
              </w:tabs>
              <w:spacing w:before="0" w:line="240" w:lineRule="auto"/>
              <w:ind w:left="135" w:firstLine="0"/>
              <w:jc w:val="both"/>
              <w:rPr>
                <w:sz w:val="20"/>
                <w:szCs w:val="20"/>
              </w:rPr>
            </w:pPr>
            <w:r w:rsidRPr="00D03AA7">
              <w:rPr>
                <w:sz w:val="20"/>
                <w:szCs w:val="20"/>
              </w:rPr>
              <w:t>3) эффективное управление муниципальным долгом Кадыйского муниципального района;</w:t>
            </w:r>
          </w:p>
          <w:p w:rsidR="006444F5" w:rsidRPr="00D03AA7" w:rsidRDefault="006444F5" w:rsidP="0020224C">
            <w:pPr>
              <w:tabs>
                <w:tab w:val="left" w:pos="443"/>
              </w:tabs>
              <w:spacing w:line="240" w:lineRule="atLeast"/>
              <w:ind w:left="135"/>
              <w:jc w:val="both"/>
              <w:rPr>
                <w:rFonts w:ascii="Times New Roman" w:hAnsi="Times New Roman" w:cs="Times New Roman"/>
                <w:sz w:val="20"/>
                <w:szCs w:val="20"/>
              </w:rPr>
            </w:pPr>
            <w:r w:rsidRPr="00D03AA7">
              <w:rPr>
                <w:rFonts w:ascii="Times New Roman" w:hAnsi="Times New Roman" w:cs="Times New Roman"/>
                <w:sz w:val="20"/>
                <w:szCs w:val="20"/>
              </w:rPr>
              <w:t>4) эффективное управление ходом реализации муниципальной программы</w:t>
            </w:r>
          </w:p>
          <w:p w:rsidR="006444F5" w:rsidRPr="00D03AA7" w:rsidRDefault="006444F5" w:rsidP="0020224C">
            <w:pPr>
              <w:tabs>
                <w:tab w:val="left" w:pos="436"/>
              </w:tabs>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1) отношение дефицита бюджета муниципального района к исполнению доходов бюджета без учета объема безвозмездных поступлений;</w:t>
            </w:r>
          </w:p>
          <w:p w:rsidR="006444F5" w:rsidRPr="00D03AA7" w:rsidRDefault="006444F5" w:rsidP="0020224C">
            <w:pPr>
              <w:tabs>
                <w:tab w:val="left" w:pos="436"/>
              </w:tabs>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2) доля расходов бюджета муниципального района, исполненных в рамках программ, в общем объеме расходов бюджета муниципального района (без учета расходов за счет субвенций на исполнение делегированных полномочий);</w:t>
            </w:r>
          </w:p>
          <w:p w:rsidR="006444F5" w:rsidRPr="00D03AA7" w:rsidRDefault="006444F5" w:rsidP="0020224C">
            <w:pPr>
              <w:tabs>
                <w:tab w:val="left" w:pos="436"/>
              </w:tabs>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3) 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w:t>
            </w:r>
          </w:p>
          <w:p w:rsidR="006444F5" w:rsidRPr="00D03AA7" w:rsidRDefault="006444F5" w:rsidP="0020224C">
            <w:pPr>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4) 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w:t>
            </w:r>
          </w:p>
          <w:p w:rsidR="006444F5" w:rsidRPr="00D03AA7" w:rsidRDefault="006444F5" w:rsidP="0020224C">
            <w:pPr>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5) 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w:t>
            </w:r>
          </w:p>
          <w:p w:rsidR="006444F5" w:rsidRPr="00D03AA7" w:rsidRDefault="006444F5" w:rsidP="0020224C">
            <w:pPr>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6)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w:t>
            </w:r>
          </w:p>
          <w:p w:rsidR="006444F5" w:rsidRPr="00D03AA7" w:rsidRDefault="006444F5" w:rsidP="0020224C">
            <w:pPr>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7)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w:t>
            </w:r>
          </w:p>
          <w:p w:rsidR="006444F5" w:rsidRPr="00D03AA7" w:rsidRDefault="006444F5" w:rsidP="0020224C">
            <w:pPr>
              <w:spacing w:line="240" w:lineRule="atLeast"/>
              <w:ind w:left="128"/>
              <w:jc w:val="both"/>
              <w:rPr>
                <w:rFonts w:ascii="Times New Roman" w:hAnsi="Times New Roman" w:cs="Times New Roman"/>
                <w:sz w:val="20"/>
                <w:szCs w:val="20"/>
              </w:rPr>
            </w:pPr>
            <w:r w:rsidRPr="00D03AA7">
              <w:rPr>
                <w:rFonts w:ascii="Times New Roman" w:hAnsi="Times New Roman" w:cs="Times New Roman"/>
                <w:sz w:val="20"/>
                <w:szCs w:val="20"/>
              </w:rPr>
              <w:t>8) доля достигнутых показателей (индикаторов) Муниципальной программы к общему количеству показателей (индикаторов)</w:t>
            </w:r>
          </w:p>
        </w:tc>
        <w:tc>
          <w:tcPr>
            <w:tcW w:w="70" w:type="dxa"/>
            <w:shd w:val="clear" w:color="auto" w:fill="auto"/>
          </w:tcPr>
          <w:p w:rsidR="006444F5" w:rsidRPr="00D03AA7" w:rsidRDefault="006444F5" w:rsidP="0020224C">
            <w:pPr>
              <w:snapToGrid w:val="0"/>
              <w:rPr>
                <w:rFonts w:ascii="Times New Roman" w:hAnsi="Times New Roman" w:cs="Times New Roman"/>
                <w:sz w:val="20"/>
                <w:szCs w:val="20"/>
              </w:rPr>
            </w:pPr>
          </w:p>
        </w:tc>
      </w:tr>
      <w:tr w:rsidR="006444F5" w:rsidRPr="00D03AA7" w:rsidTr="0020224C">
        <w:tblPrEx>
          <w:tblCellMar>
            <w:left w:w="0" w:type="dxa"/>
            <w:right w:w="0" w:type="dxa"/>
          </w:tblCellMar>
        </w:tblPrEx>
        <w:tc>
          <w:tcPr>
            <w:tcW w:w="633" w:type="dxa"/>
            <w:shd w:val="clear" w:color="auto" w:fill="auto"/>
          </w:tcPr>
          <w:p w:rsidR="006444F5" w:rsidRPr="00D03AA7" w:rsidRDefault="006444F5" w:rsidP="0020224C">
            <w:pPr>
              <w:snapToGrid w:val="0"/>
              <w:spacing w:line="240" w:lineRule="atLeast"/>
              <w:ind w:hanging="77"/>
              <w:jc w:val="both"/>
              <w:rPr>
                <w:rFonts w:ascii="Times New Roman" w:hAnsi="Times New Roman" w:cs="Times New Roman"/>
                <w:sz w:val="20"/>
                <w:szCs w:val="20"/>
              </w:rPr>
            </w:pPr>
            <w:r w:rsidRPr="00D03AA7">
              <w:rPr>
                <w:rFonts w:ascii="Times New Roman" w:hAnsi="Times New Roman" w:cs="Times New Roman"/>
                <w:sz w:val="20"/>
                <w:szCs w:val="20"/>
              </w:rPr>
              <w:t xml:space="preserve"> 7.</w:t>
            </w: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Этапы и сроки реализации Муниципальной программы</w:t>
            </w:r>
          </w:p>
        </w:tc>
        <w:tc>
          <w:tcPr>
            <w:tcW w:w="5630" w:type="dxa"/>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 xml:space="preserve">   </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 xml:space="preserve">   2021 - 2023 годы (одним этапом)</w:t>
            </w:r>
          </w:p>
        </w:tc>
        <w:tc>
          <w:tcPr>
            <w:tcW w:w="70" w:type="dxa"/>
            <w:shd w:val="clear" w:color="auto" w:fill="auto"/>
          </w:tcPr>
          <w:p w:rsidR="006444F5" w:rsidRPr="00D03AA7" w:rsidRDefault="006444F5" w:rsidP="0020224C">
            <w:pPr>
              <w:snapToGrid w:val="0"/>
              <w:rPr>
                <w:rFonts w:ascii="Times New Roman" w:hAnsi="Times New Roman" w:cs="Times New Roman"/>
                <w:sz w:val="20"/>
                <w:szCs w:val="20"/>
              </w:rPr>
            </w:pPr>
          </w:p>
        </w:tc>
      </w:tr>
      <w:tr w:rsidR="006444F5" w:rsidRPr="00D03AA7" w:rsidTr="0020224C">
        <w:tblPrEx>
          <w:tblCellMar>
            <w:left w:w="0" w:type="dxa"/>
            <w:right w:w="0" w:type="dxa"/>
          </w:tblCellMar>
        </w:tblPrEx>
        <w:tc>
          <w:tcPr>
            <w:tcW w:w="633" w:type="dxa"/>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8.</w:t>
            </w: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color w:val="000000"/>
                <w:sz w:val="20"/>
                <w:szCs w:val="20"/>
              </w:rPr>
            </w:pPr>
            <w:r w:rsidRPr="00D03AA7">
              <w:rPr>
                <w:rFonts w:ascii="Times New Roman" w:hAnsi="Times New Roman" w:cs="Times New Roman"/>
                <w:sz w:val="20"/>
                <w:szCs w:val="20"/>
              </w:rPr>
              <w:t>Объем и источники финансирования Муниципальной программы</w:t>
            </w:r>
          </w:p>
        </w:tc>
        <w:tc>
          <w:tcPr>
            <w:tcW w:w="5630" w:type="dxa"/>
            <w:shd w:val="clear" w:color="auto" w:fill="auto"/>
          </w:tcPr>
          <w:p w:rsidR="006444F5" w:rsidRPr="00D03AA7" w:rsidRDefault="006444F5" w:rsidP="0020224C">
            <w:pPr>
              <w:pStyle w:val="ConsPlusNormal"/>
              <w:snapToGrid w:val="0"/>
              <w:ind w:left="238" w:firstLine="0"/>
              <w:jc w:val="both"/>
              <w:rPr>
                <w:rFonts w:ascii="Times New Roman" w:hAnsi="Times New Roman" w:cs="Times New Roman"/>
                <w:color w:val="000000"/>
              </w:rPr>
            </w:pPr>
            <w:r w:rsidRPr="00D03AA7">
              <w:rPr>
                <w:rFonts w:ascii="Times New Roman" w:hAnsi="Times New Roman" w:cs="Times New Roman"/>
                <w:color w:val="000000"/>
              </w:rPr>
              <w:t xml:space="preserve">Общий объем средств, направляемых на реализацию Муниципальной программы, составляет 52189,4 тыс. рублей, в т. ч.: </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16948,8 тыс. рублей;</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17419,8 тыс. рублей;</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lastRenderedPageBreak/>
              <w:t>2023 год – 17820,8 тыс. рублей</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1) средства бюджета муниципального</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района 52139,0 тыс. рублей, в том числе:</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16932,0 тыс. рублей;</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17403,0 тыс. рублей;</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2023 год – 17804,0 тыс. рублей</w:t>
            </w:r>
          </w:p>
          <w:p w:rsidR="006444F5" w:rsidRPr="00D03AA7" w:rsidRDefault="006444F5" w:rsidP="0020224C">
            <w:pPr>
              <w:pStyle w:val="ConsPlusNormal"/>
              <w:ind w:left="311" w:firstLine="0"/>
              <w:rPr>
                <w:rFonts w:ascii="Times New Roman" w:hAnsi="Times New Roman" w:cs="Times New Roman"/>
                <w:color w:val="000000"/>
              </w:rPr>
            </w:pPr>
            <w:r w:rsidRPr="00D03AA7">
              <w:rPr>
                <w:rFonts w:ascii="Times New Roman" w:hAnsi="Times New Roman" w:cs="Times New Roman"/>
                <w:color w:val="000000"/>
              </w:rPr>
              <w:t>2) средства областного бюджета – 50,4 тыс. рублей, в том числе:</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16,8 тыс. рублей;</w:t>
            </w:r>
          </w:p>
          <w:p w:rsidR="006444F5" w:rsidRPr="00D03AA7" w:rsidRDefault="006444F5" w:rsidP="0020224C">
            <w:pPr>
              <w:ind w:left="311"/>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16,8 тыс. рублей;</w:t>
            </w:r>
          </w:p>
          <w:p w:rsidR="006444F5" w:rsidRPr="00D03AA7" w:rsidRDefault="006444F5" w:rsidP="0020224C">
            <w:pPr>
              <w:ind w:left="311"/>
              <w:jc w:val="both"/>
              <w:rPr>
                <w:rFonts w:ascii="Times New Roman" w:hAnsi="Times New Roman" w:cs="Times New Roman"/>
                <w:color w:val="800000"/>
                <w:sz w:val="20"/>
                <w:szCs w:val="20"/>
              </w:rPr>
            </w:pPr>
            <w:r w:rsidRPr="00D03AA7">
              <w:rPr>
                <w:rFonts w:ascii="Times New Roman" w:hAnsi="Times New Roman" w:cs="Times New Roman"/>
                <w:color w:val="000000"/>
                <w:sz w:val="20"/>
                <w:szCs w:val="20"/>
              </w:rPr>
              <w:t>2023 год – 16,8 тыс. рублей</w:t>
            </w:r>
          </w:p>
          <w:p w:rsidR="006444F5" w:rsidRPr="00D03AA7" w:rsidRDefault="006444F5" w:rsidP="0020224C">
            <w:pPr>
              <w:pStyle w:val="ConsPlusNormal"/>
              <w:ind w:left="238" w:firstLine="0"/>
              <w:rPr>
                <w:rFonts w:ascii="Times New Roman" w:hAnsi="Times New Roman" w:cs="Times New Roman"/>
                <w:color w:val="800000"/>
              </w:rPr>
            </w:pPr>
          </w:p>
        </w:tc>
        <w:tc>
          <w:tcPr>
            <w:tcW w:w="70" w:type="dxa"/>
            <w:shd w:val="clear" w:color="auto" w:fill="auto"/>
          </w:tcPr>
          <w:p w:rsidR="006444F5" w:rsidRPr="00D03AA7" w:rsidRDefault="006444F5" w:rsidP="0020224C">
            <w:pPr>
              <w:snapToGrid w:val="0"/>
              <w:rPr>
                <w:rFonts w:ascii="Times New Roman" w:hAnsi="Times New Roman" w:cs="Times New Roman"/>
                <w:sz w:val="20"/>
                <w:szCs w:val="20"/>
              </w:rPr>
            </w:pPr>
          </w:p>
        </w:tc>
      </w:tr>
      <w:tr w:rsidR="006444F5" w:rsidRPr="00D03AA7" w:rsidTr="0020224C">
        <w:tblPrEx>
          <w:tblCellMar>
            <w:left w:w="0" w:type="dxa"/>
            <w:right w:w="0" w:type="dxa"/>
          </w:tblCellMar>
        </w:tblPrEx>
        <w:tc>
          <w:tcPr>
            <w:tcW w:w="633" w:type="dxa"/>
            <w:shd w:val="clear" w:color="auto" w:fill="auto"/>
          </w:tcPr>
          <w:p w:rsidR="006444F5" w:rsidRPr="00D03AA7" w:rsidRDefault="006444F5" w:rsidP="0020224C">
            <w:pPr>
              <w:snapToGrid w:val="0"/>
              <w:spacing w:line="240" w:lineRule="atLeast"/>
              <w:ind w:firstLine="57"/>
              <w:jc w:val="both"/>
              <w:rPr>
                <w:rFonts w:ascii="Times New Roman" w:hAnsi="Times New Roman" w:cs="Times New Roman"/>
                <w:sz w:val="20"/>
                <w:szCs w:val="20"/>
              </w:rPr>
            </w:pPr>
            <w:r w:rsidRPr="00D03AA7">
              <w:rPr>
                <w:rFonts w:ascii="Times New Roman" w:hAnsi="Times New Roman" w:cs="Times New Roman"/>
                <w:sz w:val="20"/>
                <w:szCs w:val="20"/>
              </w:rPr>
              <w:lastRenderedPageBreak/>
              <w:t>9.</w:t>
            </w:r>
          </w:p>
        </w:tc>
        <w:tc>
          <w:tcPr>
            <w:tcW w:w="3792" w:type="dxa"/>
            <w:gridSpan w:val="3"/>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Конечные результаты реализации Муниципальной программы</w:t>
            </w:r>
          </w:p>
        </w:tc>
        <w:tc>
          <w:tcPr>
            <w:tcW w:w="5630" w:type="dxa"/>
            <w:shd w:val="clear" w:color="auto" w:fill="auto"/>
          </w:tcPr>
          <w:p w:rsidR="006444F5" w:rsidRPr="00D03AA7" w:rsidRDefault="006444F5" w:rsidP="0020224C">
            <w:pPr>
              <w:pStyle w:val="3"/>
              <w:shd w:val="clear" w:color="auto" w:fill="auto"/>
              <w:snapToGrid w:val="0"/>
              <w:spacing w:before="0" w:line="240" w:lineRule="atLeast"/>
              <w:ind w:left="238" w:firstLine="0"/>
              <w:jc w:val="both"/>
              <w:rPr>
                <w:sz w:val="20"/>
                <w:szCs w:val="20"/>
              </w:rPr>
            </w:pPr>
            <w:r w:rsidRPr="00D03AA7">
              <w:rPr>
                <w:sz w:val="20"/>
                <w:szCs w:val="20"/>
              </w:rPr>
              <w:t>1) отношение дефицита бюджета муниципального района к исполнению доходов бюджета без учета объема безвозмездных поступлений за отчетный год к 2023 году составит не выше 5,0 процентов;</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2) 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в 2023 году увеличится до 50,0 процентов;</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3) 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 к 2023 году сократится до 6,0 процентов;</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 xml:space="preserve">4) 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 в 2023 году увеличится до 23,0 </w:t>
            </w:r>
            <w:r w:rsidRPr="00D03AA7">
              <w:rPr>
                <w:rFonts w:ascii="Times New Roman" w:hAnsi="Times New Roman" w:cs="Times New Roman"/>
                <w:color w:val="000000"/>
                <w:sz w:val="20"/>
                <w:szCs w:val="20"/>
              </w:rPr>
              <w:t>процента</w:t>
            </w:r>
            <w:r w:rsidRPr="00D03AA7">
              <w:rPr>
                <w:rFonts w:ascii="Times New Roman" w:hAnsi="Times New Roman" w:cs="Times New Roman"/>
                <w:sz w:val="20"/>
                <w:szCs w:val="20"/>
              </w:rPr>
              <w:t>;</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5) 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 в отчетном году к 2023 году уменьшится до  1,0000 раза;</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6)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2023 году сократится до 43</w:t>
            </w:r>
            <w:r w:rsidRPr="00D03AA7">
              <w:rPr>
                <w:rFonts w:ascii="Times New Roman" w:hAnsi="Times New Roman" w:cs="Times New Roman"/>
                <w:color w:val="000000"/>
                <w:sz w:val="20"/>
                <w:szCs w:val="20"/>
              </w:rPr>
              <w:t>,0 процентов</w:t>
            </w:r>
            <w:r w:rsidRPr="00D03AA7">
              <w:rPr>
                <w:rFonts w:ascii="Times New Roman" w:hAnsi="Times New Roman" w:cs="Times New Roman"/>
                <w:sz w:val="20"/>
                <w:szCs w:val="20"/>
              </w:rPr>
              <w:t>;</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 xml:space="preserve">7)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w:t>
            </w:r>
            <w:r w:rsidRPr="00D03AA7">
              <w:rPr>
                <w:rFonts w:ascii="Times New Roman" w:hAnsi="Times New Roman" w:cs="Times New Roman"/>
                <w:sz w:val="20"/>
                <w:szCs w:val="20"/>
              </w:rPr>
              <w:lastRenderedPageBreak/>
              <w:t>Российской Федерации, за отчетный год в 2023 году уменьшится до 0,2</w:t>
            </w:r>
            <w:r w:rsidRPr="00D03AA7">
              <w:rPr>
                <w:rFonts w:ascii="Times New Roman" w:hAnsi="Times New Roman" w:cs="Times New Roman"/>
                <w:color w:val="800000"/>
                <w:sz w:val="20"/>
                <w:szCs w:val="20"/>
              </w:rPr>
              <w:t xml:space="preserve"> </w:t>
            </w:r>
            <w:r w:rsidRPr="00D03AA7">
              <w:rPr>
                <w:rFonts w:ascii="Times New Roman" w:hAnsi="Times New Roman" w:cs="Times New Roman"/>
                <w:color w:val="000000"/>
                <w:sz w:val="20"/>
                <w:szCs w:val="20"/>
              </w:rPr>
              <w:t>процента</w:t>
            </w:r>
            <w:r w:rsidRPr="00D03AA7">
              <w:rPr>
                <w:rFonts w:ascii="Times New Roman" w:hAnsi="Times New Roman" w:cs="Times New Roman"/>
                <w:sz w:val="20"/>
                <w:szCs w:val="20"/>
              </w:rPr>
              <w:t>;</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8) доля достигнутых показателей (индикаторов) Муниципальной программы к общему количеству показателей (индикаторов) за отчетный год составит 100,0 процентов ежегодно.</w:t>
            </w:r>
          </w:p>
        </w:tc>
        <w:tc>
          <w:tcPr>
            <w:tcW w:w="70" w:type="dxa"/>
            <w:shd w:val="clear" w:color="auto" w:fill="auto"/>
          </w:tcPr>
          <w:p w:rsidR="006444F5" w:rsidRPr="00D03AA7" w:rsidRDefault="006444F5" w:rsidP="0020224C">
            <w:pPr>
              <w:snapToGrid w:val="0"/>
              <w:rPr>
                <w:rFonts w:ascii="Times New Roman" w:hAnsi="Times New Roman" w:cs="Times New Roman"/>
                <w:sz w:val="20"/>
                <w:szCs w:val="20"/>
              </w:rPr>
            </w:pPr>
          </w:p>
        </w:tc>
      </w:tr>
    </w:tbl>
    <w:p w:rsidR="006444F5" w:rsidRPr="00D03AA7" w:rsidRDefault="006444F5" w:rsidP="006444F5">
      <w:pPr>
        <w:spacing w:line="240" w:lineRule="atLeast"/>
        <w:ind w:firstLine="57"/>
        <w:rPr>
          <w:rFonts w:ascii="Times New Roman" w:hAnsi="Times New Roman" w:cs="Times New Roman"/>
          <w:sz w:val="20"/>
          <w:szCs w:val="20"/>
        </w:rPr>
      </w:pPr>
    </w:p>
    <w:p w:rsidR="006444F5" w:rsidRPr="00D03AA7" w:rsidRDefault="006444F5" w:rsidP="006444F5">
      <w:pPr>
        <w:pStyle w:val="ConsPlusNonformat"/>
        <w:jc w:val="center"/>
        <w:rPr>
          <w:rFonts w:ascii="Times New Roman" w:hAnsi="Times New Roman" w:cs="Times New Roman"/>
        </w:rPr>
      </w:pPr>
      <w:r w:rsidRPr="00D03AA7">
        <w:rPr>
          <w:rFonts w:ascii="Times New Roman" w:hAnsi="Times New Roman" w:cs="Times New Roman"/>
        </w:rPr>
        <w:t xml:space="preserve">Раздел </w:t>
      </w:r>
      <w:r w:rsidRPr="00D03AA7">
        <w:rPr>
          <w:rFonts w:ascii="Times New Roman" w:hAnsi="Times New Roman" w:cs="Times New Roman"/>
          <w:lang w:val="en-US"/>
        </w:rPr>
        <w:t>I</w:t>
      </w:r>
      <w:r w:rsidRPr="00D03AA7">
        <w:rPr>
          <w:rFonts w:ascii="Times New Roman" w:hAnsi="Times New Roman" w:cs="Times New Roman"/>
        </w:rPr>
        <w:t xml:space="preserve">. Общая характеристика текущего состояния в сфере управления общественными финансами Кадыйского муниципального района </w:t>
      </w:r>
    </w:p>
    <w:p w:rsidR="006444F5" w:rsidRPr="00D03AA7" w:rsidRDefault="006444F5" w:rsidP="006444F5">
      <w:pPr>
        <w:pStyle w:val="ConsPlusNonformat"/>
        <w:jc w:val="center"/>
        <w:rPr>
          <w:rFonts w:ascii="Times New Roman" w:hAnsi="Times New Roman" w:cs="Times New Roman"/>
        </w:rPr>
      </w:pPr>
    </w:p>
    <w:p w:rsidR="006444F5" w:rsidRPr="00D03AA7" w:rsidRDefault="006444F5" w:rsidP="006444F5">
      <w:pPr>
        <w:jc w:val="both"/>
        <w:rPr>
          <w:rFonts w:ascii="Times New Roman" w:hAnsi="Times New Roman" w:cs="Times New Roman"/>
          <w:sz w:val="20"/>
          <w:szCs w:val="20"/>
        </w:rPr>
      </w:pPr>
      <w:r w:rsidRPr="00D03AA7">
        <w:rPr>
          <w:rFonts w:ascii="Times New Roman" w:hAnsi="Times New Roman" w:cs="Times New Roman"/>
          <w:sz w:val="20"/>
          <w:szCs w:val="20"/>
        </w:rPr>
        <w:t xml:space="preserve">  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Кадыйского муниципального района.</w:t>
      </w:r>
    </w:p>
    <w:p w:rsidR="006444F5" w:rsidRPr="00D03AA7" w:rsidRDefault="006444F5" w:rsidP="006444F5">
      <w:pPr>
        <w:jc w:val="both"/>
        <w:rPr>
          <w:rFonts w:ascii="Times New Roman" w:hAnsi="Times New Roman" w:cs="Times New Roman"/>
          <w:sz w:val="20"/>
          <w:szCs w:val="20"/>
        </w:rPr>
      </w:pPr>
      <w:r w:rsidRPr="00D03AA7">
        <w:rPr>
          <w:rFonts w:ascii="Times New Roman" w:hAnsi="Times New Roman" w:cs="Times New Roman"/>
          <w:sz w:val="20"/>
          <w:szCs w:val="20"/>
        </w:rPr>
        <w:t xml:space="preserve">     Динамика основных параметров бюджета муниципального района за 2017-2019 годы приведена в Таблице 1.</w:t>
      </w:r>
    </w:p>
    <w:p w:rsidR="006444F5" w:rsidRPr="00D03AA7" w:rsidRDefault="00D03AA7" w:rsidP="00D03AA7">
      <w:pPr>
        <w:tabs>
          <w:tab w:val="left" w:pos="7230"/>
          <w:tab w:val="right" w:pos="9585"/>
        </w:tabs>
        <w:rPr>
          <w:rFonts w:ascii="Times New Roman" w:hAnsi="Times New Roman" w:cs="Times New Roman"/>
          <w:sz w:val="20"/>
          <w:szCs w:val="20"/>
        </w:rPr>
      </w:pPr>
      <w:r>
        <w:rPr>
          <w:rFonts w:ascii="Times New Roman" w:hAnsi="Times New Roman" w:cs="Times New Roman"/>
          <w:sz w:val="20"/>
          <w:szCs w:val="20"/>
        </w:rPr>
        <w:tab/>
        <w:t xml:space="preserve">        </w:t>
      </w:r>
      <w:r w:rsidR="006444F5" w:rsidRPr="00D03AA7">
        <w:rPr>
          <w:rFonts w:ascii="Times New Roman" w:hAnsi="Times New Roman" w:cs="Times New Roman"/>
          <w:sz w:val="20"/>
          <w:szCs w:val="20"/>
        </w:rPr>
        <w:t>Таблица 1</w:t>
      </w:r>
      <w:r>
        <w:rPr>
          <w:rFonts w:ascii="Times New Roman" w:hAnsi="Times New Roman" w:cs="Times New Roman"/>
          <w:sz w:val="20"/>
          <w:szCs w:val="20"/>
        </w:rPr>
        <w:t xml:space="preserve"> (</w:t>
      </w:r>
      <w:r w:rsidR="006444F5" w:rsidRPr="00D03AA7">
        <w:rPr>
          <w:rFonts w:ascii="Times New Roman" w:hAnsi="Times New Roman" w:cs="Times New Roman"/>
          <w:sz w:val="20"/>
          <w:szCs w:val="20"/>
        </w:rPr>
        <w:t xml:space="preserve">  тыс.руб.</w:t>
      </w:r>
      <w:r>
        <w:rPr>
          <w:rFonts w:ascii="Times New Roman" w:hAnsi="Times New Roman" w:cs="Times New Roman"/>
          <w:sz w:val="20"/>
          <w:szCs w:val="20"/>
        </w:rPr>
        <w:t>)</w:t>
      </w:r>
    </w:p>
    <w:tbl>
      <w:tblPr>
        <w:tblW w:w="0" w:type="auto"/>
        <w:tblInd w:w="-190" w:type="dxa"/>
        <w:tblLayout w:type="fixed"/>
        <w:tblLook w:val="0000"/>
      </w:tblPr>
      <w:tblGrid>
        <w:gridCol w:w="3528"/>
        <w:gridCol w:w="1701"/>
        <w:gridCol w:w="1716"/>
        <w:gridCol w:w="1686"/>
        <w:gridCol w:w="1794"/>
      </w:tblGrid>
      <w:tr w:rsidR="006444F5" w:rsidRPr="00D03AA7" w:rsidTr="0020224C">
        <w:tc>
          <w:tcPr>
            <w:tcW w:w="3528"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ind w:left="105" w:right="105" w:firstLine="45"/>
              <w:jc w:val="center"/>
              <w:rPr>
                <w:rFonts w:ascii="Times New Roman" w:hAnsi="Times New Roman" w:cs="Times New Roman"/>
              </w:rPr>
            </w:pPr>
            <w:r w:rsidRPr="00D03AA7">
              <w:rPr>
                <w:rFonts w:ascii="Times New Roman" w:hAnsi="Times New Roman" w:cs="Times New Roman"/>
              </w:rPr>
              <w:t>Наименование показателя</w:t>
            </w:r>
          </w:p>
        </w:tc>
        <w:tc>
          <w:tcPr>
            <w:tcW w:w="1701"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ind w:left="105" w:right="120" w:firstLine="0"/>
              <w:jc w:val="center"/>
              <w:rPr>
                <w:rFonts w:ascii="Times New Roman" w:hAnsi="Times New Roman" w:cs="Times New Roman"/>
              </w:rPr>
            </w:pPr>
            <w:r w:rsidRPr="00D03AA7">
              <w:rPr>
                <w:rFonts w:ascii="Times New Roman" w:hAnsi="Times New Roman" w:cs="Times New Roman"/>
              </w:rPr>
              <w:t>Исполнение за 2017 год</w:t>
            </w:r>
          </w:p>
        </w:tc>
        <w:tc>
          <w:tcPr>
            <w:tcW w:w="1716"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ind w:left="105" w:right="120" w:firstLine="15"/>
              <w:jc w:val="center"/>
              <w:rPr>
                <w:rFonts w:ascii="Times New Roman" w:hAnsi="Times New Roman" w:cs="Times New Roman"/>
              </w:rPr>
            </w:pPr>
            <w:r w:rsidRPr="00D03AA7">
              <w:rPr>
                <w:rFonts w:ascii="Times New Roman" w:hAnsi="Times New Roman" w:cs="Times New Roman"/>
              </w:rPr>
              <w:t>Исполнение за 2018 год</w:t>
            </w:r>
          </w:p>
        </w:tc>
        <w:tc>
          <w:tcPr>
            <w:tcW w:w="1686"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ind w:left="105" w:right="105" w:hanging="30"/>
              <w:jc w:val="center"/>
              <w:rPr>
                <w:rFonts w:ascii="Times New Roman" w:hAnsi="Times New Roman" w:cs="Times New Roman"/>
              </w:rPr>
            </w:pPr>
            <w:r w:rsidRPr="00D03AA7">
              <w:rPr>
                <w:rFonts w:ascii="Times New Roman" w:hAnsi="Times New Roman" w:cs="Times New Roman"/>
              </w:rPr>
              <w:t>Исполнение за 2019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4F5" w:rsidRPr="00D03AA7" w:rsidRDefault="006444F5" w:rsidP="0020224C">
            <w:pPr>
              <w:pStyle w:val="ConsPlusNormal"/>
              <w:snapToGrid w:val="0"/>
              <w:ind w:left="120" w:right="105" w:firstLine="15"/>
              <w:jc w:val="center"/>
              <w:rPr>
                <w:rFonts w:ascii="Times New Roman" w:hAnsi="Times New Roman" w:cs="Times New Roman"/>
              </w:rPr>
            </w:pPr>
            <w:r w:rsidRPr="00D03AA7">
              <w:rPr>
                <w:rFonts w:ascii="Times New Roman" w:hAnsi="Times New Roman" w:cs="Times New Roman"/>
              </w:rPr>
              <w:t>2019 год к 2018 году, %</w:t>
            </w:r>
          </w:p>
        </w:tc>
      </w:tr>
      <w:tr w:rsidR="006444F5" w:rsidRPr="00D03AA7" w:rsidTr="0020224C">
        <w:tc>
          <w:tcPr>
            <w:tcW w:w="3528"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rPr>
                <w:rFonts w:ascii="Times New Roman" w:hAnsi="Times New Roman" w:cs="Times New Roman"/>
                <w:color w:val="000000"/>
              </w:rPr>
            </w:pPr>
            <w:r w:rsidRPr="00D03AA7">
              <w:rPr>
                <w:rFonts w:ascii="Times New Roman" w:hAnsi="Times New Roman" w:cs="Times New Roman"/>
              </w:rPr>
              <w:t>Доходы - всего, в том числе:</w:t>
            </w:r>
          </w:p>
        </w:tc>
        <w:tc>
          <w:tcPr>
            <w:tcW w:w="1701"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150658,2</w:t>
            </w:r>
          </w:p>
        </w:tc>
        <w:tc>
          <w:tcPr>
            <w:tcW w:w="171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200268,8</w:t>
            </w:r>
          </w:p>
        </w:tc>
        <w:tc>
          <w:tcPr>
            <w:tcW w:w="168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251052,8</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jc w:val="center"/>
              <w:rPr>
                <w:rFonts w:ascii="Times New Roman" w:hAnsi="Times New Roman" w:cs="Times New Roman"/>
                <w:sz w:val="20"/>
                <w:szCs w:val="20"/>
              </w:rPr>
            </w:pPr>
            <w:r w:rsidRPr="00D03AA7">
              <w:rPr>
                <w:rFonts w:ascii="Times New Roman" w:hAnsi="Times New Roman" w:cs="Times New Roman"/>
                <w:color w:val="000000"/>
                <w:sz w:val="20"/>
                <w:szCs w:val="20"/>
              </w:rPr>
              <w:t>123,9</w:t>
            </w:r>
          </w:p>
        </w:tc>
      </w:tr>
      <w:tr w:rsidR="006444F5" w:rsidRPr="00D03AA7" w:rsidTr="0020224C">
        <w:tc>
          <w:tcPr>
            <w:tcW w:w="3528"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rPr>
                <w:rFonts w:ascii="Times New Roman" w:hAnsi="Times New Roman" w:cs="Times New Roman"/>
                <w:color w:val="000000"/>
              </w:rPr>
            </w:pPr>
            <w:r w:rsidRPr="00D03AA7">
              <w:rPr>
                <w:rFonts w:ascii="Times New Roman" w:hAnsi="Times New Roman" w:cs="Times New Roman"/>
              </w:rPr>
              <w:t>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24082,7</w:t>
            </w:r>
          </w:p>
        </w:tc>
        <w:tc>
          <w:tcPr>
            <w:tcW w:w="171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27562,1</w:t>
            </w:r>
          </w:p>
        </w:tc>
        <w:tc>
          <w:tcPr>
            <w:tcW w:w="168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30177,9</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jc w:val="center"/>
              <w:rPr>
                <w:rFonts w:ascii="Times New Roman" w:hAnsi="Times New Roman" w:cs="Times New Roman"/>
                <w:sz w:val="20"/>
                <w:szCs w:val="20"/>
              </w:rPr>
            </w:pPr>
            <w:r w:rsidRPr="00D03AA7">
              <w:rPr>
                <w:rFonts w:ascii="Times New Roman" w:hAnsi="Times New Roman" w:cs="Times New Roman"/>
                <w:color w:val="000000"/>
                <w:sz w:val="20"/>
                <w:szCs w:val="20"/>
              </w:rPr>
              <w:t>109,5</w:t>
            </w:r>
          </w:p>
        </w:tc>
      </w:tr>
      <w:tr w:rsidR="006444F5" w:rsidRPr="00D03AA7" w:rsidTr="0020224C">
        <w:tc>
          <w:tcPr>
            <w:tcW w:w="3528"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rPr>
                <w:rFonts w:ascii="Times New Roman" w:hAnsi="Times New Roman" w:cs="Times New Roman"/>
                <w:color w:val="000000"/>
              </w:rPr>
            </w:pPr>
            <w:r w:rsidRPr="00D03AA7">
              <w:rPr>
                <w:rFonts w:ascii="Times New Roman" w:hAnsi="Times New Roman" w:cs="Times New Roman"/>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126575,5</w:t>
            </w:r>
          </w:p>
        </w:tc>
        <w:tc>
          <w:tcPr>
            <w:tcW w:w="171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172706,7</w:t>
            </w:r>
          </w:p>
        </w:tc>
        <w:tc>
          <w:tcPr>
            <w:tcW w:w="168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220875</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jc w:val="center"/>
              <w:rPr>
                <w:rFonts w:ascii="Times New Roman" w:hAnsi="Times New Roman" w:cs="Times New Roman"/>
                <w:sz w:val="20"/>
                <w:szCs w:val="20"/>
              </w:rPr>
            </w:pPr>
            <w:r w:rsidRPr="00D03AA7">
              <w:rPr>
                <w:rFonts w:ascii="Times New Roman" w:hAnsi="Times New Roman" w:cs="Times New Roman"/>
                <w:color w:val="000000"/>
                <w:sz w:val="20"/>
                <w:szCs w:val="20"/>
              </w:rPr>
              <w:t>127,9</w:t>
            </w:r>
          </w:p>
        </w:tc>
      </w:tr>
      <w:tr w:rsidR="006444F5" w:rsidRPr="00D03AA7" w:rsidTr="0020224C">
        <w:tc>
          <w:tcPr>
            <w:tcW w:w="3528"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Normal"/>
              <w:snapToGrid w:val="0"/>
              <w:rPr>
                <w:rFonts w:ascii="Times New Roman" w:hAnsi="Times New Roman" w:cs="Times New Roman"/>
                <w:color w:val="000000"/>
              </w:rPr>
            </w:pPr>
            <w:r w:rsidRPr="00D03AA7">
              <w:rPr>
                <w:rFonts w:ascii="Times New Roman" w:hAnsi="Times New Roman" w:cs="Times New Roman"/>
              </w:rPr>
              <w:t>Расходы - всего</w:t>
            </w:r>
          </w:p>
        </w:tc>
        <w:tc>
          <w:tcPr>
            <w:tcW w:w="1701"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158089,3</w:t>
            </w:r>
          </w:p>
        </w:tc>
        <w:tc>
          <w:tcPr>
            <w:tcW w:w="171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202257,4</w:t>
            </w:r>
          </w:p>
        </w:tc>
        <w:tc>
          <w:tcPr>
            <w:tcW w:w="168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254525,9</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jc w:val="center"/>
              <w:rPr>
                <w:rFonts w:ascii="Times New Roman" w:hAnsi="Times New Roman" w:cs="Times New Roman"/>
                <w:sz w:val="20"/>
                <w:szCs w:val="20"/>
              </w:rPr>
            </w:pPr>
            <w:r w:rsidRPr="00D03AA7">
              <w:rPr>
                <w:rFonts w:ascii="Times New Roman" w:hAnsi="Times New Roman" w:cs="Times New Roman"/>
                <w:color w:val="000000"/>
                <w:sz w:val="20"/>
                <w:szCs w:val="20"/>
              </w:rPr>
              <w:t>125,8</w:t>
            </w:r>
          </w:p>
        </w:tc>
      </w:tr>
      <w:tr w:rsidR="006444F5" w:rsidRPr="00D03AA7" w:rsidTr="0020224C">
        <w:tc>
          <w:tcPr>
            <w:tcW w:w="3528" w:type="dxa"/>
            <w:tcBorders>
              <w:top w:val="single" w:sz="4" w:space="0" w:color="000000"/>
              <w:left w:val="single" w:sz="4" w:space="0" w:color="000000"/>
              <w:bottom w:val="single" w:sz="4" w:space="0" w:color="000000"/>
            </w:tcBorders>
            <w:shd w:val="clear" w:color="auto" w:fill="auto"/>
            <w:vAlign w:val="center"/>
          </w:tcPr>
          <w:p w:rsidR="006444F5" w:rsidRPr="00D03AA7" w:rsidRDefault="006444F5" w:rsidP="0020224C">
            <w:pPr>
              <w:pStyle w:val="ConsPlusCell"/>
              <w:snapToGrid w:val="0"/>
              <w:rPr>
                <w:color w:val="000000"/>
                <w:sz w:val="20"/>
                <w:szCs w:val="20"/>
              </w:rPr>
            </w:pPr>
            <w:r w:rsidRPr="00D03AA7">
              <w:rPr>
                <w:sz w:val="20"/>
                <w:szCs w:val="20"/>
              </w:rPr>
              <w:t>Дефицит ("-"), профицит ("+")</w:t>
            </w:r>
          </w:p>
        </w:tc>
        <w:tc>
          <w:tcPr>
            <w:tcW w:w="1701"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-7431,1</w:t>
            </w:r>
          </w:p>
        </w:tc>
        <w:tc>
          <w:tcPr>
            <w:tcW w:w="171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-1988,6</w:t>
            </w:r>
          </w:p>
        </w:tc>
        <w:tc>
          <w:tcPr>
            <w:tcW w:w="1686"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r w:rsidRPr="00D03AA7">
              <w:rPr>
                <w:rFonts w:ascii="Times New Roman" w:hAnsi="Times New Roman" w:cs="Times New Roman"/>
                <w:color w:val="000000"/>
                <w:sz w:val="20"/>
                <w:szCs w:val="20"/>
              </w:rPr>
              <w:t>-3473,1</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jc w:val="center"/>
              <w:rPr>
                <w:rFonts w:ascii="Times New Roman" w:hAnsi="Times New Roman" w:cs="Times New Roman"/>
                <w:color w:val="000000"/>
                <w:sz w:val="20"/>
                <w:szCs w:val="20"/>
              </w:rPr>
            </w:pPr>
          </w:p>
        </w:tc>
      </w:tr>
    </w:tbl>
    <w:p w:rsidR="006444F5" w:rsidRPr="00D03AA7" w:rsidRDefault="006444F5" w:rsidP="006444F5">
      <w:pPr>
        <w:jc w:val="both"/>
        <w:rPr>
          <w:rFonts w:ascii="Times New Roman" w:hAnsi="Times New Roman" w:cs="Times New Roman"/>
          <w:sz w:val="20"/>
          <w:szCs w:val="20"/>
        </w:rPr>
      </w:pP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 xml:space="preserve"> По итогам 2019 года объем доходов бюджета муниципального района составил  251052,8 тыс.рублей, в том числе налоговые и неналоговые доходы – 30177,9тыс. рублей (12,0%), безвозмездные поступления – 220875 тыс. рублей (88,0 %).</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Поступления налоговых и неналоговых доходов в бюджет муниципального района увеличились по сравнению с 2018 годом на 2615,8 тыс. рублей или на 9,5%.</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 xml:space="preserve"> Налоговые и неналоговые доходы бюджета муниципального района в 2019 году формировались за счет следующих основных источников:</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налог на доходы физических лиц -  10392,8 тыс.рублей или  34,4%;</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налогов на совокупный доход -  5041,4тыс.рублей или 16,7%;</w:t>
      </w:r>
    </w:p>
    <w:p w:rsidR="006444F5" w:rsidRPr="00D03AA7" w:rsidRDefault="006444F5" w:rsidP="006444F5">
      <w:pPr>
        <w:pStyle w:val="ConsPlusNormal"/>
        <w:ind w:firstLine="0"/>
        <w:jc w:val="both"/>
        <w:rPr>
          <w:rFonts w:ascii="Times New Roman" w:hAnsi="Times New Roman" w:cs="Times New Roman"/>
          <w:color w:val="000000"/>
        </w:rPr>
      </w:pPr>
      <w:r w:rsidRPr="00D03AA7">
        <w:rPr>
          <w:rFonts w:ascii="Times New Roman" w:hAnsi="Times New Roman" w:cs="Times New Roman"/>
          <w:color w:val="000000"/>
        </w:rPr>
        <w:t xml:space="preserve">         доходы от использования имущества находящегося в муниципальной собственности-    </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 xml:space="preserve"> 1595,7 тыс.рублей или  5,3%;</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доходы от оказания платных услуг и компенсации затрат 4510,9 тыс. руб или 14,9%.</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Объем расходов бюджета муниципального района за 2019 год составил 254525,9 тыс. рублей, что выше уровня предыдущего года на 52268,5 тыс. рублей, или на 25,8 процента, и выше уровня 2017 года на  96436,6 тыс. рублей, или на 61,0 процента.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Наибольший удельный вес в общем объеме расходов составили расходы на образование – 50,0 процента (127214,8 тыс. рублей), общегосударственные вопросы – 9,2 процента (23423,8 тыс. рублей), а также национальную экономику –  27,7 процентов (70541,3 тыс. рублей).</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Бюджет муниципального района за 2019 год исполнен с дефицитом в размере 3473,1 тыс. рублей, что выше планового на 422,8 тыс. рублей. В 2018 году бюджет муниципального района исполнен с дефицитом в размере 1988,6 тыс. рублей, в 2017 году с дефицитом в размере 7431,1 тыс. рублей.</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 xml:space="preserve"> По состоянию на 1 января 2019 года муниципальный долг муниципального района составил 13900,0 тыс. рублей. По состоянию на 1 января 2020 года муниципальный долг составил 13300,0 тыс. рублей, или 44,1 процентов от исполнения доходов муниципального района за 2019 год.</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 xml:space="preserve">В структуре муниципального долга муниципального района  банковские кредиты составляют 92,2 </w:t>
      </w:r>
      <w:r w:rsidRPr="00D03AA7">
        <w:rPr>
          <w:rFonts w:ascii="Times New Roman" w:hAnsi="Times New Roman" w:cs="Times New Roman"/>
          <w:color w:val="000000"/>
        </w:rPr>
        <w:lastRenderedPageBreak/>
        <w:t xml:space="preserve">процентов. </w:t>
      </w:r>
    </w:p>
    <w:p w:rsidR="006444F5" w:rsidRPr="00D03AA7" w:rsidRDefault="006444F5" w:rsidP="006444F5">
      <w:pPr>
        <w:pStyle w:val="ConsPlusNormal"/>
        <w:ind w:firstLine="540"/>
        <w:jc w:val="both"/>
        <w:rPr>
          <w:rFonts w:ascii="Times New Roman" w:hAnsi="Times New Roman" w:cs="Times New Roman"/>
          <w:color w:val="800000"/>
        </w:rPr>
      </w:pPr>
      <w:r w:rsidRPr="00D03AA7">
        <w:rPr>
          <w:rFonts w:ascii="Times New Roman" w:hAnsi="Times New Roman" w:cs="Times New Roman"/>
          <w:color w:val="000000"/>
        </w:rPr>
        <w:t xml:space="preserve"> Просроченная кредиторская задолженность бюджета муниципального района за 2019 года увеличилась на  12329,8 тыс. рублей и по состоянию на 1 января 2020 года составила 20927,9 тыс. рублей. На 1 января 2019 года просроченная кредиторская задолженность составляла  8598,1 тыс. рублей, на 1 января 2018 года – 20377,6  тыс. рублей. Рост просроченной кредиторской задолженности обусловлен невыполнением налоговых и неналоговых доходов.</w:t>
      </w:r>
      <w:r w:rsidRPr="00D03AA7">
        <w:rPr>
          <w:rFonts w:ascii="Times New Roman" w:hAnsi="Times New Roman" w:cs="Times New Roman"/>
          <w:color w:val="800000"/>
        </w:rPr>
        <w:t xml:space="preserve"> </w:t>
      </w:r>
    </w:p>
    <w:p w:rsidR="006444F5" w:rsidRPr="00D03AA7" w:rsidRDefault="006444F5" w:rsidP="00D03AA7">
      <w:pPr>
        <w:tabs>
          <w:tab w:val="left" w:pos="0"/>
        </w:tabs>
        <w:spacing w:after="0"/>
        <w:jc w:val="both"/>
        <w:rPr>
          <w:rFonts w:ascii="Times New Roman" w:hAnsi="Times New Roman" w:cs="Times New Roman"/>
          <w:color w:val="000000"/>
          <w:sz w:val="20"/>
          <w:szCs w:val="20"/>
        </w:rPr>
      </w:pPr>
      <w:r w:rsidRPr="00D03AA7">
        <w:rPr>
          <w:rFonts w:ascii="Times New Roman" w:hAnsi="Times New Roman" w:cs="Times New Roman"/>
          <w:color w:val="800000"/>
          <w:sz w:val="20"/>
          <w:szCs w:val="20"/>
        </w:rPr>
        <w:t xml:space="preserve">   </w:t>
      </w:r>
      <w:r w:rsidRPr="00D03AA7">
        <w:rPr>
          <w:rFonts w:ascii="Times New Roman" w:hAnsi="Times New Roman" w:cs="Times New Roman"/>
          <w:color w:val="000000"/>
          <w:sz w:val="20"/>
          <w:szCs w:val="20"/>
        </w:rPr>
        <w:t xml:space="preserve"> Одним из основных условий достижения стратегических целей социально-экономического развития муниципального района является проведение финансовой, бюджетной и налоговой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w:t>
      </w:r>
    </w:p>
    <w:p w:rsidR="006444F5" w:rsidRPr="00D03AA7" w:rsidRDefault="006444F5" w:rsidP="00D03AA7">
      <w:pPr>
        <w:tabs>
          <w:tab w:val="left" w:pos="0"/>
        </w:tabs>
        <w:spacing w:after="0"/>
        <w:jc w:val="both"/>
        <w:rPr>
          <w:rFonts w:ascii="Times New Roman" w:hAnsi="Times New Roman" w:cs="Times New Roman"/>
          <w:color w:val="800000"/>
          <w:sz w:val="20"/>
          <w:szCs w:val="20"/>
        </w:rPr>
      </w:pPr>
      <w:r w:rsidRPr="00D03AA7">
        <w:rPr>
          <w:rFonts w:ascii="Times New Roman" w:hAnsi="Times New Roman" w:cs="Times New Roman"/>
          <w:color w:val="000000"/>
          <w:sz w:val="20"/>
          <w:szCs w:val="20"/>
        </w:rPr>
        <w:t xml:space="preserve">     Основной задачей бюджетной политики муниципального района определено обеспечение долгосрочной сбалансированности и устойчивости бюджета муниципального района, в том числе путем постоянного мониторинга количественных критериев устойчивости бюджетной системы.</w:t>
      </w:r>
    </w:p>
    <w:p w:rsidR="006444F5" w:rsidRPr="00D03AA7" w:rsidRDefault="006444F5" w:rsidP="00D03AA7">
      <w:pPr>
        <w:spacing w:after="0"/>
        <w:jc w:val="both"/>
        <w:rPr>
          <w:rFonts w:ascii="Times New Roman" w:hAnsi="Times New Roman" w:cs="Times New Roman"/>
          <w:color w:val="800000"/>
          <w:sz w:val="20"/>
          <w:szCs w:val="20"/>
        </w:rPr>
      </w:pPr>
      <w:r w:rsidRPr="00D03AA7">
        <w:rPr>
          <w:rFonts w:ascii="Times New Roman" w:hAnsi="Times New Roman" w:cs="Times New Roman"/>
          <w:color w:val="800000"/>
          <w:sz w:val="20"/>
          <w:szCs w:val="20"/>
        </w:rPr>
        <w:t xml:space="preserve">      </w:t>
      </w:r>
      <w:r w:rsidRPr="00D03AA7">
        <w:rPr>
          <w:rFonts w:ascii="Times New Roman" w:hAnsi="Times New Roman" w:cs="Times New Roman"/>
          <w:color w:val="000000"/>
          <w:sz w:val="20"/>
          <w:szCs w:val="20"/>
        </w:rPr>
        <w:t>Переход к программному бюджету муниципального района, приведение в соответствие действующих норм бюджетного законодательства новым принципам организации бюджетного процесса,  и соответственно совершенствование правового статуса муниципальных учреждений требуют комплексного реформирования системы муниципального финансового контроля в муниципального района.</w:t>
      </w:r>
    </w:p>
    <w:p w:rsidR="006444F5" w:rsidRPr="00D03AA7" w:rsidRDefault="006444F5" w:rsidP="00D03AA7">
      <w:pPr>
        <w:spacing w:after="0"/>
        <w:jc w:val="both"/>
        <w:rPr>
          <w:rFonts w:ascii="Times New Roman" w:hAnsi="Times New Roman" w:cs="Times New Roman"/>
          <w:color w:val="800000"/>
          <w:sz w:val="20"/>
          <w:szCs w:val="20"/>
        </w:rPr>
      </w:pPr>
      <w:r w:rsidRPr="00D03AA7">
        <w:rPr>
          <w:rFonts w:ascii="Times New Roman" w:hAnsi="Times New Roman" w:cs="Times New Roman"/>
          <w:color w:val="800000"/>
          <w:sz w:val="20"/>
          <w:szCs w:val="20"/>
        </w:rPr>
        <w:t xml:space="preserve">      </w:t>
      </w:r>
      <w:r w:rsidRPr="00D03AA7">
        <w:rPr>
          <w:rFonts w:ascii="Times New Roman" w:hAnsi="Times New Roman" w:cs="Times New Roman"/>
          <w:color w:val="000000"/>
          <w:sz w:val="20"/>
          <w:szCs w:val="20"/>
        </w:rPr>
        <w:t>В муниципальном районе  организован  внутренний муниципальный финансовый контроль, который  осуществляется сектором муниципального финансового контроля администрации Кадыйского муниципального района.</w:t>
      </w:r>
    </w:p>
    <w:p w:rsidR="006444F5" w:rsidRPr="00D03AA7" w:rsidRDefault="006444F5" w:rsidP="00D03AA7">
      <w:pPr>
        <w:spacing w:after="0"/>
        <w:jc w:val="both"/>
        <w:rPr>
          <w:rFonts w:ascii="Times New Roman" w:hAnsi="Times New Roman" w:cs="Times New Roman"/>
          <w:color w:val="000000"/>
          <w:sz w:val="20"/>
          <w:szCs w:val="20"/>
        </w:rPr>
      </w:pPr>
      <w:r w:rsidRPr="00D03AA7">
        <w:rPr>
          <w:rFonts w:ascii="Times New Roman" w:hAnsi="Times New Roman" w:cs="Times New Roman"/>
          <w:color w:val="800000"/>
          <w:sz w:val="20"/>
          <w:szCs w:val="20"/>
        </w:rPr>
        <w:t xml:space="preserve">   </w:t>
      </w:r>
      <w:r w:rsidRPr="00D03AA7">
        <w:rPr>
          <w:rFonts w:ascii="Times New Roman" w:hAnsi="Times New Roman" w:cs="Times New Roman"/>
          <w:color w:val="000000"/>
          <w:sz w:val="20"/>
          <w:szCs w:val="20"/>
        </w:rPr>
        <w:t xml:space="preserve">  Развитие системы муниципальных закупок в муниципальном районе направлено на внедрение эффективных методов размещения заказов на поставки товаров, выполнение работ, оказание услуг, обеспечивающих потребности бюджетной сферы при минимальных затратах бюджетных средств. При размещении муниципальных заказов проводятся открытые аукционы в электронной форме, конкурсы, котировки. </w:t>
      </w:r>
    </w:p>
    <w:p w:rsidR="006444F5" w:rsidRPr="00D03AA7" w:rsidRDefault="006444F5" w:rsidP="00D03AA7">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Результат повышения качества управления муниципальными финансами - формирование в Кадыйском муниципальном районе основ современной системы управления общественными финансами:</w:t>
      </w:r>
    </w:p>
    <w:p w:rsidR="006444F5" w:rsidRPr="00D03AA7" w:rsidRDefault="006444F5" w:rsidP="00D03AA7">
      <w:pPr>
        <w:spacing w:after="0"/>
        <w:ind w:firstLine="708"/>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1) совершенствуется  прогнозирование доходов бюджета муниципального района, оптимизация налоговых и неналоговых льгот, оценка финансовых последствий от предоставляемых льгот, организация оперативного учета задолженности перед бюджетом муниципального района;</w:t>
      </w:r>
    </w:p>
    <w:p w:rsidR="006444F5" w:rsidRPr="00D03AA7" w:rsidRDefault="006444F5" w:rsidP="00D03AA7">
      <w:pPr>
        <w:spacing w:after="0"/>
        <w:ind w:firstLine="708"/>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 развитие налоговой и доходной базы;</w:t>
      </w:r>
    </w:p>
    <w:p w:rsidR="006444F5" w:rsidRPr="00D03AA7" w:rsidRDefault="006444F5" w:rsidP="00D03AA7">
      <w:pPr>
        <w:spacing w:after="0"/>
        <w:ind w:firstLine="708"/>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3) составляется и ведется реестр расходных обязательств муниципального района, осуществляется планирование и расходование бюджетных средств на их основе;</w:t>
      </w:r>
    </w:p>
    <w:p w:rsidR="006444F5" w:rsidRPr="00D03AA7" w:rsidRDefault="006444F5" w:rsidP="00D03AA7">
      <w:pPr>
        <w:spacing w:after="0"/>
        <w:ind w:firstLine="708"/>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4) осуществляется казначейское исполнение бюджета муниципального района, обеспечивающее кассовое обслуживание участников бюджетного процесса, учет и предварительный контроль в процессе исполнения расходных обязательств муниципального района, управление единым счетом бюджета, формирование достоверной и прозрачной бюджетной отчетности;</w:t>
      </w:r>
    </w:p>
    <w:p w:rsidR="006444F5" w:rsidRPr="00D03AA7" w:rsidRDefault="006444F5" w:rsidP="00D03AA7">
      <w:pPr>
        <w:spacing w:after="0"/>
        <w:ind w:firstLine="708"/>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5) осуществляется управление муниципальным долгом муниципального района, принятие решения по долговым обязательствам, предоставлению муниципальных гарантий;</w:t>
      </w:r>
    </w:p>
    <w:p w:rsidR="006444F5" w:rsidRPr="00D03AA7" w:rsidRDefault="006444F5" w:rsidP="00D03AA7">
      <w:pPr>
        <w:spacing w:after="0"/>
        <w:ind w:firstLine="540"/>
        <w:jc w:val="both"/>
        <w:rPr>
          <w:rFonts w:ascii="Times New Roman" w:eastAsia="TimesNewRomanPSMT" w:hAnsi="Times New Roman" w:cs="Times New Roman"/>
          <w:color w:val="800000"/>
          <w:sz w:val="20"/>
          <w:szCs w:val="20"/>
        </w:rPr>
      </w:pPr>
      <w:r w:rsidRPr="00D03AA7">
        <w:rPr>
          <w:rFonts w:ascii="Times New Roman" w:hAnsi="Times New Roman" w:cs="Times New Roman"/>
          <w:color w:val="000000"/>
          <w:sz w:val="20"/>
          <w:szCs w:val="20"/>
        </w:rPr>
        <w:t xml:space="preserve"> 6) обеспечивается прозрачность и открытость информации о состоянии муниципальных финансов путем опубликования в открытом доступе решения о бюджете муниципального района,  бюджетной отчетности.</w:t>
      </w:r>
    </w:p>
    <w:p w:rsidR="006444F5" w:rsidRPr="00D03AA7" w:rsidRDefault="006444F5" w:rsidP="00D03AA7">
      <w:pPr>
        <w:spacing w:after="0"/>
        <w:jc w:val="both"/>
        <w:rPr>
          <w:rFonts w:ascii="Times New Roman" w:eastAsia="TimesNewRomanPSMT" w:hAnsi="Times New Roman" w:cs="Times New Roman"/>
          <w:color w:val="800000"/>
          <w:sz w:val="20"/>
          <w:szCs w:val="20"/>
        </w:rPr>
      </w:pPr>
      <w:r w:rsidRPr="00D03AA7">
        <w:rPr>
          <w:rFonts w:ascii="Times New Roman" w:eastAsia="TimesNewRomanPSMT" w:hAnsi="Times New Roman" w:cs="Times New Roman"/>
          <w:color w:val="800000"/>
          <w:sz w:val="20"/>
          <w:szCs w:val="20"/>
        </w:rPr>
        <w:t xml:space="preserve">       </w:t>
      </w:r>
      <w:r w:rsidRPr="00D03AA7">
        <w:rPr>
          <w:rFonts w:ascii="Times New Roman" w:eastAsia="TimesNewRomanPSMT" w:hAnsi="Times New Roman" w:cs="Times New Roman"/>
          <w:color w:val="000000"/>
          <w:sz w:val="20"/>
          <w:szCs w:val="20"/>
        </w:rPr>
        <w:t xml:space="preserve">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стал основополагающим  документом для установления правового статуса муниципальных учреждений в форме казенных, бюджетных и автономных, и способствовал проведению фундаментальной реформы системы обеспечения оказания муниципальных услуг.</w:t>
      </w:r>
    </w:p>
    <w:p w:rsidR="006444F5" w:rsidRPr="00D03AA7" w:rsidRDefault="006444F5" w:rsidP="00D03AA7">
      <w:pPr>
        <w:spacing w:after="0"/>
        <w:jc w:val="both"/>
        <w:rPr>
          <w:rFonts w:ascii="Times New Roman" w:eastAsia="TimesNewRomanPSMT" w:hAnsi="Times New Roman" w:cs="Times New Roman"/>
          <w:color w:val="800000"/>
          <w:sz w:val="20"/>
          <w:szCs w:val="20"/>
        </w:rPr>
      </w:pPr>
      <w:r w:rsidRPr="00D03AA7">
        <w:rPr>
          <w:rFonts w:ascii="Times New Roman" w:eastAsia="TimesNewRomanPSMT" w:hAnsi="Times New Roman" w:cs="Times New Roman"/>
          <w:color w:val="800000"/>
          <w:sz w:val="20"/>
          <w:szCs w:val="20"/>
        </w:rPr>
        <w:t xml:space="preserve">     </w:t>
      </w:r>
      <w:r w:rsidRPr="00D03AA7">
        <w:rPr>
          <w:rFonts w:ascii="Times New Roman" w:eastAsia="TimesNewRomanPSMT" w:hAnsi="Times New Roman" w:cs="Times New Roman"/>
          <w:color w:val="000000"/>
          <w:sz w:val="20"/>
          <w:szCs w:val="20"/>
        </w:rPr>
        <w:t>В настоящее время в муниципальном районе функционирует 18 казенных и 4 бюджетных учреждений.</w:t>
      </w:r>
    </w:p>
    <w:p w:rsidR="006444F5" w:rsidRPr="00D03AA7" w:rsidRDefault="006444F5" w:rsidP="00D03AA7">
      <w:pPr>
        <w:spacing w:after="0"/>
        <w:jc w:val="both"/>
        <w:rPr>
          <w:rFonts w:ascii="Times New Roman" w:eastAsia="TimesNewRomanPSMT" w:hAnsi="Times New Roman" w:cs="Times New Roman"/>
          <w:color w:val="800000"/>
          <w:sz w:val="20"/>
          <w:szCs w:val="20"/>
        </w:rPr>
      </w:pPr>
      <w:r w:rsidRPr="00D03AA7">
        <w:rPr>
          <w:rFonts w:ascii="Times New Roman" w:eastAsia="TimesNewRomanPSMT" w:hAnsi="Times New Roman" w:cs="Times New Roman"/>
          <w:color w:val="800000"/>
          <w:sz w:val="20"/>
          <w:szCs w:val="20"/>
        </w:rPr>
        <w:t xml:space="preserve">     </w:t>
      </w:r>
      <w:r w:rsidRPr="00D03AA7">
        <w:rPr>
          <w:rFonts w:ascii="Times New Roman" w:eastAsia="TimesNewRomanPSMT" w:hAnsi="Times New Roman" w:cs="Times New Roman"/>
          <w:color w:val="000000"/>
          <w:sz w:val="20"/>
          <w:szCs w:val="20"/>
        </w:rPr>
        <w:t>Систематически ведется работа по координации действий администрации района с налоговыми органами, с главными администраторами неналоговых доходов для улучшения качества налогового администрирования, увеличения собираемости налогов, а также усилению контроля за состоянием недоимки по налогам и сборам и принятия всех мер, предусмотренных Налоговым кодексом Российской Федерации, для ее снижения.</w:t>
      </w:r>
    </w:p>
    <w:p w:rsidR="006444F5" w:rsidRPr="00D03AA7" w:rsidRDefault="006444F5" w:rsidP="00D03AA7">
      <w:pPr>
        <w:spacing w:after="0"/>
        <w:jc w:val="both"/>
        <w:rPr>
          <w:rFonts w:ascii="Times New Roman" w:eastAsia="TimesNewRomanPSMT" w:hAnsi="Times New Roman" w:cs="Times New Roman"/>
          <w:color w:val="800000"/>
          <w:sz w:val="20"/>
          <w:szCs w:val="20"/>
        </w:rPr>
      </w:pPr>
      <w:r w:rsidRPr="00D03AA7">
        <w:rPr>
          <w:rFonts w:ascii="Times New Roman" w:eastAsia="TimesNewRomanPSMT" w:hAnsi="Times New Roman" w:cs="Times New Roman"/>
          <w:color w:val="800000"/>
          <w:sz w:val="20"/>
          <w:szCs w:val="20"/>
        </w:rPr>
        <w:t xml:space="preserve">   </w:t>
      </w:r>
      <w:r w:rsidRPr="00D03AA7">
        <w:rPr>
          <w:rFonts w:ascii="Times New Roman" w:eastAsia="TimesNewRomanPSMT" w:hAnsi="Times New Roman" w:cs="Times New Roman"/>
          <w:color w:val="000000"/>
          <w:sz w:val="20"/>
          <w:szCs w:val="20"/>
        </w:rPr>
        <w:t xml:space="preserve">  В целях выполнения бюджетных обязательств  финансовый отдел администрации муниципального района  регулярно проводит мониторинг поступлений в бюджет налоговых и неналоговых платежей, анализирует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6444F5" w:rsidRPr="00D03AA7" w:rsidRDefault="006444F5" w:rsidP="00D03AA7">
      <w:pPr>
        <w:spacing w:after="0"/>
        <w:jc w:val="both"/>
        <w:rPr>
          <w:rFonts w:ascii="Times New Roman" w:hAnsi="Times New Roman" w:cs="Times New Roman"/>
          <w:color w:val="000000"/>
          <w:sz w:val="20"/>
          <w:szCs w:val="20"/>
        </w:rPr>
      </w:pPr>
      <w:r w:rsidRPr="00D03AA7">
        <w:rPr>
          <w:rFonts w:ascii="Times New Roman" w:eastAsia="TimesNewRomanPSMT" w:hAnsi="Times New Roman" w:cs="Times New Roman"/>
          <w:color w:val="800000"/>
          <w:sz w:val="20"/>
          <w:szCs w:val="20"/>
        </w:rPr>
        <w:lastRenderedPageBreak/>
        <w:t xml:space="preserve">  </w:t>
      </w:r>
      <w:r w:rsidRPr="00D03AA7">
        <w:rPr>
          <w:rFonts w:ascii="Times New Roman" w:eastAsia="TimesNewRomanPSMT" w:hAnsi="Times New Roman" w:cs="Times New Roman"/>
          <w:color w:val="000000"/>
          <w:sz w:val="20"/>
          <w:szCs w:val="20"/>
        </w:rPr>
        <w:t xml:space="preserve">   Управление муниципальным долгом муниципального района также является одним из важных компонентов системы управления финансовыми средствами.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 xml:space="preserve"> В то же время, несмотря на поступательное развитие, процесс формирования системы управления муниципальными финансами муниципального района еще не завершен.</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В настоящее время в сфере управления муниципальными финансами муниципального района сохраняется ряд недостатков, ограничений и нерешенных проблем, в том числе:</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отсутствие долгосрочного социально-экономического прогнозирования, соотнесенного с бюджетным планированием;</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процесс формирования бюджета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муниципальной политики муниципального района ;</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 муниципального района;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недостаточная самостоятельность и ответственность отраслевых (функциональных) органов администрации муниципального района при осуществлении своих бюджетных полномочий, низкая заинтересованность в наращивании  налоговой базы администраторов доходов бюджета муниципального района ;</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предельный уровень дефицита  бюджета муниципального района;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накопленный объем муниципального долга муниципального района и наличие просроченной кредиторской задолженности  бюджета муниципального района.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Необходимость разработки муниципальной программы обусловлена: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"обеспечительным" характером данной муниципальной программы, которая ориентирована на создание общих условий и механизмов финансового обеспечения реализации муниципальных программ муниципального района;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консолидацией финансовых ресурсов в бюджетной системе муниципального района для решения задач социально-экономического развития муниципального района ;</w:t>
      </w:r>
    </w:p>
    <w:p w:rsidR="006444F5" w:rsidRPr="00D03AA7" w:rsidRDefault="006444F5" w:rsidP="006444F5">
      <w:pPr>
        <w:pStyle w:val="ConsPlusNormal"/>
        <w:ind w:firstLine="540"/>
        <w:jc w:val="both"/>
        <w:rPr>
          <w:rFonts w:ascii="Times New Roman" w:hAnsi="Times New Roman" w:cs="Times New Roman"/>
          <w:color w:val="800000"/>
        </w:rPr>
      </w:pPr>
      <w:r w:rsidRPr="00D03AA7">
        <w:rPr>
          <w:rFonts w:ascii="Times New Roman" w:hAnsi="Times New Roman" w:cs="Times New Roman"/>
          <w:color w:val="000000"/>
        </w:rPr>
        <w:t>масштабностью и сложностью задачи развития собственной доходной базы и повышения эффективности использования имеющихся финансовых ресурсов в условиях замедления темпов экономического роста.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800000"/>
        </w:rPr>
        <w:t xml:space="preserve"> </w:t>
      </w:r>
      <w:r w:rsidRPr="00D03AA7">
        <w:rPr>
          <w:rFonts w:ascii="Times New Roman" w:hAnsi="Times New Roman" w:cs="Times New Roman"/>
          <w:color w:val="000000"/>
        </w:rPr>
        <w:t>Реализация подпрограммы "Осуществление бюджетного процесса на территории Кадыйского  муниципального района на 2021-2023 годы" позволит:</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внедрить элементы долгосрочного бюджетного планирования в бюджетный процесс;</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перейти к формированию  бюджета муниципального района в программном формате;</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повысить качество бюджетного планирования и организации исполнения  бюджета муниципального района;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увеличить собственные доходы  бюджета муниципального района и повысить эффективность использования бюджетных средств;</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обеспечить сбалансированность  бюджета  и устойчивость бюджетной системы муниципального района.</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Реализация подпрограммы "Управление муниципальным долгом Кадыйского муниципального района на 2021-2023 годы" позволит:</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улучшить структуру муниципального долга муниципального района ;</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обеспечить рефинансирование долговых обязательств муниципального района по оптимальным процентным ставкам;</w:t>
      </w:r>
    </w:p>
    <w:p w:rsidR="006444F5" w:rsidRPr="00D03AA7" w:rsidRDefault="006444F5" w:rsidP="006444F5">
      <w:pPr>
        <w:pStyle w:val="ConsPlusNormal"/>
        <w:ind w:firstLine="540"/>
        <w:jc w:val="both"/>
        <w:rPr>
          <w:rFonts w:ascii="Times New Roman" w:hAnsi="Times New Roman" w:cs="Times New Roman"/>
          <w:color w:val="000000"/>
        </w:rPr>
      </w:pPr>
      <w:r w:rsidRPr="00D03AA7">
        <w:rPr>
          <w:rFonts w:ascii="Times New Roman" w:hAnsi="Times New Roman" w:cs="Times New Roman"/>
          <w:color w:val="000000"/>
        </w:rPr>
        <w:t>удлинить горизонт погашения долговых обязательств муниципального района.</w:t>
      </w:r>
    </w:p>
    <w:p w:rsidR="006444F5" w:rsidRPr="00D03AA7" w:rsidRDefault="006444F5" w:rsidP="006444F5">
      <w:pPr>
        <w:pStyle w:val="ConsPlusNormal"/>
        <w:ind w:firstLine="540"/>
        <w:jc w:val="both"/>
        <w:rPr>
          <w:rFonts w:ascii="Times New Roman" w:eastAsia="TimesNewRomanPSMT" w:hAnsi="Times New Roman" w:cs="Times New Roman"/>
          <w:shd w:val="clear" w:color="auto" w:fill="00FF00"/>
        </w:rPr>
      </w:pPr>
      <w:r w:rsidRPr="00D03AA7">
        <w:rPr>
          <w:rFonts w:ascii="Times New Roman" w:hAnsi="Times New Roman" w:cs="Times New Roman"/>
          <w:color w:val="000000"/>
        </w:rPr>
        <w:t xml:space="preserve"> Реализация подпрограммы "Обеспечение реализации муниципальной программы  "Управление муниципальными финансами и муниципальным долгом Кадыйского  муниципального района на 2021-2023 годы" позволит эффективно организовать выполнение работ, направленных на достижение целей и решение задач муниципальной программы.</w:t>
      </w:r>
    </w:p>
    <w:p w:rsidR="00D03AA7" w:rsidRDefault="00D03AA7" w:rsidP="006444F5">
      <w:pPr>
        <w:pStyle w:val="ConsPlusNormal"/>
        <w:jc w:val="center"/>
        <w:rPr>
          <w:rFonts w:ascii="Times New Roman" w:hAnsi="Times New Roman" w:cs="Times New Roman"/>
        </w:rPr>
      </w:pPr>
    </w:p>
    <w:p w:rsidR="006444F5" w:rsidRPr="00D03AA7" w:rsidRDefault="006444F5" w:rsidP="006444F5">
      <w:pPr>
        <w:pStyle w:val="ConsPlusNormal"/>
        <w:jc w:val="center"/>
        <w:rPr>
          <w:rFonts w:ascii="Times New Roman" w:hAnsi="Times New Roman" w:cs="Times New Roman"/>
        </w:rPr>
      </w:pPr>
      <w:r w:rsidRPr="00D03AA7">
        <w:rPr>
          <w:rFonts w:ascii="Times New Roman" w:hAnsi="Times New Roman" w:cs="Times New Roman"/>
        </w:rPr>
        <w:t>Раздел II. Приоритеты, направления в соответствующей сфере реализации муниципальной программы (подпрограмм).</w:t>
      </w:r>
    </w:p>
    <w:p w:rsidR="006444F5" w:rsidRPr="00D03AA7" w:rsidRDefault="006444F5" w:rsidP="006444F5">
      <w:pPr>
        <w:pStyle w:val="ConsPlusNormal"/>
        <w:jc w:val="center"/>
        <w:rPr>
          <w:rFonts w:ascii="Times New Roman" w:hAnsi="Times New Roman" w:cs="Times New Roman"/>
        </w:rPr>
      </w:pP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 xml:space="preserve"> Приоритеты государственной политики в сфере реализации муниципальной программы определены в следующих стратегических документах:</w:t>
      </w:r>
    </w:p>
    <w:p w:rsidR="006444F5" w:rsidRPr="00D03AA7" w:rsidRDefault="00F65E08" w:rsidP="006444F5">
      <w:pPr>
        <w:pStyle w:val="ConsPlusNormal"/>
        <w:ind w:firstLine="540"/>
        <w:jc w:val="both"/>
        <w:rPr>
          <w:rFonts w:ascii="Times New Roman" w:hAnsi="Times New Roman" w:cs="Times New Roman"/>
        </w:rPr>
      </w:pPr>
      <w:hyperlink r:id="rId20" w:history="1">
        <w:r w:rsidR="006444F5" w:rsidRPr="00D03AA7">
          <w:rPr>
            <w:rStyle w:val="ab"/>
            <w:rFonts w:ascii="Times New Roman" w:hAnsi="Times New Roman" w:cs="Times New Roman"/>
            <w:color w:val="000000"/>
          </w:rPr>
          <w:t>Послание</w:t>
        </w:r>
      </w:hyperlink>
      <w:r w:rsidR="006444F5" w:rsidRPr="00D03AA7">
        <w:rPr>
          <w:rFonts w:ascii="Times New Roman" w:hAnsi="Times New Roman" w:cs="Times New Roman"/>
        </w:rPr>
        <w:t xml:space="preserve"> Президента Российской Федерации Федеральному Собранию Российской Федерации от 3 декабря 2015 года;</w:t>
      </w:r>
    </w:p>
    <w:p w:rsidR="006444F5" w:rsidRPr="00D03AA7" w:rsidRDefault="00F65E08" w:rsidP="006444F5">
      <w:pPr>
        <w:pStyle w:val="ConsPlusNormal"/>
        <w:ind w:firstLine="540"/>
        <w:jc w:val="both"/>
        <w:rPr>
          <w:rFonts w:ascii="Times New Roman" w:hAnsi="Times New Roman" w:cs="Times New Roman"/>
        </w:rPr>
      </w:pPr>
      <w:hyperlink r:id="rId21" w:history="1">
        <w:r w:rsidR="006444F5" w:rsidRPr="00D03AA7">
          <w:rPr>
            <w:rStyle w:val="ab"/>
            <w:rFonts w:ascii="Times New Roman" w:hAnsi="Times New Roman" w:cs="Times New Roman"/>
            <w:color w:val="000000"/>
          </w:rPr>
          <w:t>Постановление</w:t>
        </w:r>
      </w:hyperlink>
      <w:r w:rsidR="006444F5" w:rsidRPr="00D03AA7">
        <w:rPr>
          <w:rFonts w:ascii="Times New Roman" w:hAnsi="Times New Roman" w:cs="Times New Roman"/>
          <w:color w:val="000000"/>
        </w:rPr>
        <w:t xml:space="preserve"> </w:t>
      </w:r>
      <w:r w:rsidR="006444F5" w:rsidRPr="00D03AA7">
        <w:rPr>
          <w:rFonts w:ascii="Times New Roman" w:hAnsi="Times New Roman" w:cs="Times New Roman"/>
        </w:rPr>
        <w:t xml:space="preserve">Правительства Российской Федерации от 18 мая 2016 года N 445 "Об утверждении государственной программы Российской Федерации "Развитие федеративных отношений и создание условий </w:t>
      </w:r>
      <w:r w:rsidR="006444F5" w:rsidRPr="00D03AA7">
        <w:rPr>
          <w:rFonts w:ascii="Times New Roman" w:hAnsi="Times New Roman" w:cs="Times New Roman"/>
        </w:rPr>
        <w:lastRenderedPageBreak/>
        <w:t>для эффективного и ответственного управления региональными и муниципальными финансами";</w:t>
      </w:r>
    </w:p>
    <w:p w:rsidR="006444F5" w:rsidRPr="00D03AA7" w:rsidRDefault="00F65E08" w:rsidP="006444F5">
      <w:pPr>
        <w:pStyle w:val="ConsPlusNormal"/>
        <w:ind w:firstLine="540"/>
        <w:jc w:val="both"/>
        <w:rPr>
          <w:rFonts w:ascii="Times New Roman" w:hAnsi="Times New Roman" w:cs="Times New Roman"/>
        </w:rPr>
      </w:pPr>
      <w:hyperlink r:id="rId22" w:history="1">
        <w:r w:rsidR="006444F5" w:rsidRPr="00D03AA7">
          <w:rPr>
            <w:rStyle w:val="ab"/>
            <w:rFonts w:ascii="Times New Roman" w:hAnsi="Times New Roman" w:cs="Times New Roman"/>
            <w:color w:val="000000"/>
          </w:rPr>
          <w:t>Распоряжение</w:t>
        </w:r>
      </w:hyperlink>
      <w:r w:rsidR="006444F5" w:rsidRPr="00D03AA7">
        <w:rPr>
          <w:rFonts w:ascii="Times New Roman" w:hAnsi="Times New Roman" w:cs="Times New Roman"/>
          <w:color w:val="000000"/>
        </w:rPr>
        <w:t xml:space="preserve"> </w:t>
      </w:r>
      <w:r w:rsidR="006444F5" w:rsidRPr="00D03AA7">
        <w:rPr>
          <w:rFonts w:ascii="Times New Roman" w:hAnsi="Times New Roman" w:cs="Times New Roman"/>
        </w:rPr>
        <w:t>Правительства Российской Федерации от 31 января 2019 года N 117-р "Об утверждении Концепции повышения эффективности бюджетных расходов в 2019-2024 гг";</w:t>
      </w:r>
    </w:p>
    <w:p w:rsidR="006444F5" w:rsidRPr="00D03AA7" w:rsidRDefault="00F65E08" w:rsidP="006444F5">
      <w:pPr>
        <w:pStyle w:val="ConsPlusNormal"/>
        <w:ind w:firstLine="540"/>
        <w:jc w:val="both"/>
        <w:rPr>
          <w:rFonts w:ascii="Times New Roman" w:hAnsi="Times New Roman" w:cs="Times New Roman"/>
        </w:rPr>
      </w:pPr>
      <w:hyperlink r:id="rId23" w:history="1">
        <w:r w:rsidR="006444F5" w:rsidRPr="00D03AA7">
          <w:rPr>
            <w:rStyle w:val="ab"/>
            <w:rFonts w:ascii="Times New Roman" w:hAnsi="Times New Roman" w:cs="Times New Roman"/>
            <w:color w:val="000000"/>
          </w:rPr>
          <w:t>Стратегия</w:t>
        </w:r>
      </w:hyperlink>
      <w:r w:rsidR="006444F5" w:rsidRPr="00D03AA7">
        <w:rPr>
          <w:rFonts w:ascii="Times New Roman" w:hAnsi="Times New Roman" w:cs="Times New Roman"/>
          <w:color w:val="000000"/>
        </w:rPr>
        <w:t xml:space="preserve"> </w:t>
      </w:r>
      <w:r w:rsidR="006444F5" w:rsidRPr="00D03AA7">
        <w:rPr>
          <w:rFonts w:ascii="Times New Roman" w:hAnsi="Times New Roman" w:cs="Times New Roman"/>
        </w:rPr>
        <w:t>социально-экономического развития Костромской области на период до 2025 года, утвержденная распоряжением администрации Костромской области от 27 августа 2013 года N 189-ра "Об утверждении Стратегии социально-экономического развития Костромской области на период до 2025 года".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 xml:space="preserve"> В соответствии с указанными документами сформированы приоритеты государственной  политики в сфере реализации муниципальной программы.</w:t>
      </w:r>
    </w:p>
    <w:p w:rsidR="006444F5" w:rsidRPr="00D03AA7" w:rsidRDefault="006444F5" w:rsidP="006444F5">
      <w:pPr>
        <w:pStyle w:val="ConsPlusNormal"/>
        <w:ind w:firstLine="540"/>
        <w:jc w:val="both"/>
        <w:rPr>
          <w:rFonts w:ascii="Times New Roman" w:hAnsi="Times New Roman" w:cs="Times New Roman"/>
        </w:rPr>
      </w:pPr>
      <w:bookmarkStart w:id="2" w:name="P239"/>
      <w:bookmarkEnd w:id="2"/>
      <w:r w:rsidRPr="00D03AA7">
        <w:rPr>
          <w:rFonts w:ascii="Times New Roman" w:hAnsi="Times New Roman" w:cs="Times New Roman"/>
        </w:rPr>
        <w:t xml:space="preserve"> Подпрограмма "Осуществление бюджетного процесса на территории Кадыйского муниципального района на 2021-2023 годы" направлена на реализацию следующих приоритетов государственной политики в сфере управления общественными финансами:</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1) формирование среднесрочного прогноза социально-экономического развития муниципального района и бюджетного прогноза муниципального района на среднесрочный период.</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Необходимо установить четкую очередность и механизм разработки документов муниципального стратегического планирования, систему взаимного учета и ограничений, определив конкретный порядок их рассмотрения и утверждения.</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Система муниципального стратегического планирования должна обеспечивать решение долгосрочных задач социально-экономического развития муниципального района с учетом реальных финансовых возможностей бюджетной системы в долгосрочной перспективе;</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2) обеспечение сбалансированности бюджета муниципального района.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В рамках данного направления необходимо повысить надежность экономических прогнозов, положенных в основу бюджетного планирования, обеспечить реалистичность оценок доходов, источников финансирования дефицита, потребности в средствах на исполнение действующих и принимаемых расходных обязательств.</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Планирование бюджетных ассигнований будет осуществляться исходя из необходимости безусловного исполнения действующих расходных обязательств. Новые расходные обязательства принимаются после обеспечения действующих расходных обязательств при наличии четкой оценки необходимых для их исполнения бюджетных ассигнований на весь период исполнения с учетом сроков и механизмов реализации.</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Для роста доходных возможностей бюджета необходимо принимать меры к развитию собственной доходной базы за счет улучшения инвестиционного климата в муниципальном районе, повышения качества администрирования доходных источников, полноты учета и прогнозирования финансовых и других ресурсов, которые могут быть направлены на достижение целей государственной политики.</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Первоочередной мерой обеспечения долгосрочной устойчивости  местного бюджета должно выступать применение механизма ограничения роста бюджетных расходов, не обеспеченных надежными источниками доходов, при безусловной реализации принятых решений (действующих обязательств), в том числе в рамках утвержденных муниципальных программ муниципального района;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3) переход к программному формату  бюджета муниципального района.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Формирование муниципальных программ осуществляется исходя из четко определенных целей социально-экономического развития, индикаторов их достижения и действующих бюджетных ограничений.</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Муниципальные программы обеспечивают охват всех значимых сфер деятельности администрации муниципального района  соответственно включают большую часть бюджетных ассигнований, других материальных ресурсов, находящихся в их управлении, а также регулятивные (правоустанавливающие, правоприменительные и контрольные) и финансовые (бюджетные, налоговые, имущественные, кредитные, долговые) инструменты для достижения целей муниципальных программ муниципального района. Объем программных расходов бюджета в период реализации муниципальной программы необходимо довести до 50,0 процентов от общего объема расходов  бюджета муниципального района.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Внедрение "программного" бюджета потребует изменения порядка составления, утверждения и исполнения  бюджета муниципального района, корректировки системы бюджетной классификации и бюджетной отчетности.</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Переход к формированию  бюджета муниципального района в программном формате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метода реализации государственной политики, что создает прочную основу для системного повышения эффективности бюджетных расходов, концентрации всех ресурсов муниципального образования на важнейших направлениях деятельности.</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4) выполнение мероприятий, предусмотренных указами Президента Российской Федерации от 7 мая 2012 года.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В течение срока реализации муниципальной программы необходимо обеспечить финансирование мероприятий по достижению целевых ориентиров, установленных указами Президента Российской Федерации от 7 мая 2012 года, предусматривающих развитие отраслей экономики и социальной сферы, рост уровня и качества жизни жителей региона;</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5) повышение эффективности использования бюджетных средств.</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lastRenderedPageBreak/>
        <w:t>В рамках данного направления требуется создать условия для повышения качества финансового менеджмента главных распорядителей бюджетных средств, муниципальных учреждений за счет развития методологии финансового менеджмента в секторе муниципального управления, а также критериев оценки (мониторинга) его качества; нормативного правового и методического обеспечения развития внутреннего контроля в секторе муниципального управления; создания современной инфраструктуры предоставления муниципальных услуг за счет реорганизации неэффективных учреждений и проведения организационно-штатных мероприятий в бюджетной сфере.</w:t>
      </w:r>
    </w:p>
    <w:p w:rsidR="006444F5" w:rsidRPr="00D03AA7" w:rsidRDefault="006444F5" w:rsidP="006444F5">
      <w:pPr>
        <w:pStyle w:val="ConsPlusNormal"/>
        <w:ind w:firstLine="540"/>
        <w:jc w:val="both"/>
        <w:rPr>
          <w:rFonts w:ascii="Times New Roman" w:hAnsi="Times New Roman" w:cs="Times New Roman"/>
        </w:rPr>
      </w:pPr>
      <w:bookmarkStart w:id="3" w:name="P266"/>
      <w:bookmarkEnd w:id="3"/>
      <w:r w:rsidRPr="00D03AA7">
        <w:rPr>
          <w:rFonts w:ascii="Times New Roman" w:hAnsi="Times New Roman" w:cs="Times New Roman"/>
        </w:rPr>
        <w:t xml:space="preserve"> Подпрограмма "Управление муниципальным долгом Кадыйского муниципального района на 2021-2023 годы" сформирована для реализации приоритета по проведению взвешенной долговой политики в районе.</w:t>
      </w:r>
    </w:p>
    <w:p w:rsidR="006444F5" w:rsidRPr="00D03AA7" w:rsidRDefault="006444F5" w:rsidP="006444F5">
      <w:pPr>
        <w:pStyle w:val="ConsPlusNormal"/>
        <w:ind w:firstLine="540"/>
        <w:jc w:val="both"/>
        <w:rPr>
          <w:rFonts w:ascii="Times New Roman" w:hAnsi="Times New Roman" w:cs="Times New Roman"/>
        </w:rPr>
      </w:pPr>
      <w:r w:rsidRPr="00D03AA7">
        <w:rPr>
          <w:rFonts w:ascii="Times New Roman" w:hAnsi="Times New Roman" w:cs="Times New Roman"/>
        </w:rPr>
        <w:t xml:space="preserve">В рамках данного направления необходимо обеспечить сохранение безопасного уровня долговой нагрузки на  бюджет муниципального района. </w:t>
      </w:r>
    </w:p>
    <w:p w:rsidR="006444F5" w:rsidRPr="00D03AA7" w:rsidRDefault="006444F5" w:rsidP="006444F5">
      <w:pPr>
        <w:pStyle w:val="ConsPlusNormal"/>
        <w:ind w:firstLine="540"/>
        <w:rPr>
          <w:rFonts w:ascii="Times New Roman" w:eastAsia="TimesNewRomanPSMT" w:hAnsi="Times New Roman" w:cs="Times New Roman"/>
          <w:color w:val="800000"/>
          <w:shd w:val="clear" w:color="auto" w:fill="00FF00"/>
        </w:rPr>
      </w:pPr>
      <w:r w:rsidRPr="00D03AA7">
        <w:rPr>
          <w:rFonts w:ascii="Times New Roman" w:hAnsi="Times New Roman" w:cs="Times New Roman"/>
        </w:rPr>
        <w:t xml:space="preserve"> Подпрограмма "Обеспечение реализации муниципальной программы "Управление муниципальными финансами и муниципальным долгом Кадыйского муниципального района на 2021-2023 годы" направлена на достижение приоритетов государственной политики в сфере управления общественными финансами.</w:t>
      </w:r>
    </w:p>
    <w:p w:rsidR="006444F5" w:rsidRPr="00D03AA7" w:rsidRDefault="006444F5" w:rsidP="006444F5">
      <w:pPr>
        <w:pStyle w:val="ConsPlusNormal"/>
        <w:jc w:val="center"/>
        <w:rPr>
          <w:rFonts w:ascii="Times New Roman" w:eastAsia="TimesNewRomanPSMT" w:hAnsi="Times New Roman" w:cs="Times New Roman"/>
          <w:color w:val="800000"/>
          <w:shd w:val="clear" w:color="auto" w:fill="00FF00"/>
        </w:rPr>
      </w:pPr>
    </w:p>
    <w:p w:rsidR="006444F5" w:rsidRPr="00D03AA7" w:rsidRDefault="006444F5" w:rsidP="006444F5">
      <w:pPr>
        <w:pStyle w:val="ConsPlusNormal"/>
        <w:ind w:left="720" w:right="180" w:hanging="11"/>
        <w:jc w:val="center"/>
        <w:rPr>
          <w:rFonts w:ascii="Times New Roman" w:hAnsi="Times New Roman" w:cs="Times New Roman"/>
        </w:rPr>
      </w:pPr>
      <w:r w:rsidRPr="00D03AA7">
        <w:rPr>
          <w:rFonts w:ascii="Times New Roman" w:hAnsi="Times New Roman" w:cs="Times New Roman"/>
        </w:rPr>
        <w:t>Раздел I</w:t>
      </w:r>
      <w:r w:rsidRPr="00D03AA7">
        <w:rPr>
          <w:rFonts w:ascii="Times New Roman" w:hAnsi="Times New Roman" w:cs="Times New Roman"/>
          <w:lang w:val="en-US"/>
        </w:rPr>
        <w:t>II</w:t>
      </w:r>
      <w:r w:rsidRPr="00D03AA7">
        <w:rPr>
          <w:rFonts w:ascii="Times New Roman" w:hAnsi="Times New Roman" w:cs="Times New Roman"/>
        </w:rPr>
        <w:t>. Цели, задачи, прогноз развития сферы реализации Муниципальной программы (подпрограмм) и сроки ее реализации</w:t>
      </w:r>
    </w:p>
    <w:p w:rsidR="006444F5" w:rsidRPr="00D03AA7" w:rsidRDefault="006444F5" w:rsidP="006444F5">
      <w:pPr>
        <w:pStyle w:val="ConsPlusNormal"/>
        <w:ind w:left="720" w:right="180" w:hanging="11"/>
        <w:jc w:val="center"/>
        <w:rPr>
          <w:rFonts w:ascii="Times New Roman" w:hAnsi="Times New Roman" w:cs="Times New Roman"/>
        </w:rPr>
      </w:pPr>
    </w:p>
    <w:p w:rsidR="006444F5" w:rsidRPr="00D03AA7" w:rsidRDefault="006444F5" w:rsidP="00D03AA7">
      <w:pPr>
        <w:spacing w:after="0"/>
        <w:ind w:left="30" w:right="180" w:firstLine="720"/>
        <w:jc w:val="both"/>
        <w:rPr>
          <w:rFonts w:ascii="Times New Roman" w:hAnsi="Times New Roman" w:cs="Times New Roman"/>
          <w:sz w:val="20"/>
          <w:szCs w:val="20"/>
        </w:rPr>
      </w:pPr>
      <w:r w:rsidRPr="00D03AA7">
        <w:rPr>
          <w:rFonts w:ascii="Times New Roman" w:hAnsi="Times New Roman" w:cs="Times New Roman"/>
          <w:sz w:val="20"/>
          <w:szCs w:val="20"/>
        </w:rPr>
        <w:t xml:space="preserve"> Основной целью Муниципальной программы является обеспечение устойчивости бюджетной системы и  повышение качества управления муниципальными финансами Кадыйского муниципального района.</w:t>
      </w:r>
    </w:p>
    <w:p w:rsidR="006444F5" w:rsidRPr="00D03AA7" w:rsidRDefault="006444F5" w:rsidP="00D03AA7">
      <w:pPr>
        <w:spacing w:after="0"/>
        <w:ind w:left="-15" w:right="180" w:firstLine="705"/>
        <w:jc w:val="both"/>
        <w:rPr>
          <w:rFonts w:ascii="Times New Roman" w:hAnsi="Times New Roman" w:cs="Times New Roman"/>
          <w:sz w:val="20"/>
          <w:szCs w:val="20"/>
        </w:rPr>
      </w:pPr>
      <w:r w:rsidRPr="00D03AA7">
        <w:rPr>
          <w:rFonts w:ascii="Times New Roman" w:hAnsi="Times New Roman" w:cs="Times New Roman"/>
          <w:sz w:val="20"/>
          <w:szCs w:val="20"/>
        </w:rPr>
        <w:t xml:space="preserve">   Основные задачи Муниципальной программы, являющиеся целями подпрограмм, заключаются в следующем:</w:t>
      </w:r>
    </w:p>
    <w:p w:rsidR="006444F5" w:rsidRPr="00D03AA7" w:rsidRDefault="006444F5" w:rsidP="00D03AA7">
      <w:pPr>
        <w:spacing w:after="0"/>
        <w:ind w:left="15" w:right="180" w:firstLine="698"/>
        <w:jc w:val="both"/>
        <w:rPr>
          <w:rFonts w:ascii="Times New Roman" w:eastAsia="TimesNewRomanPSMT" w:hAnsi="Times New Roman" w:cs="Times New Roman"/>
          <w:sz w:val="20"/>
          <w:szCs w:val="20"/>
          <w:shd w:val="clear" w:color="auto" w:fill="FFFFFF"/>
        </w:rPr>
      </w:pPr>
      <w:r w:rsidRPr="00D03AA7">
        <w:rPr>
          <w:rFonts w:ascii="Times New Roman" w:hAnsi="Times New Roman" w:cs="Times New Roman"/>
          <w:sz w:val="20"/>
          <w:szCs w:val="20"/>
        </w:rPr>
        <w:t>совершенствование бюджетного процесса на территории Кадыйского муниципального района;</w:t>
      </w:r>
    </w:p>
    <w:p w:rsidR="006444F5" w:rsidRPr="00D03AA7" w:rsidRDefault="006444F5" w:rsidP="00D03AA7">
      <w:pPr>
        <w:spacing w:after="0"/>
        <w:ind w:left="60" w:right="180" w:firstLine="698"/>
        <w:jc w:val="both"/>
        <w:rPr>
          <w:rFonts w:ascii="Times New Roman" w:hAnsi="Times New Roman" w:cs="Times New Roman"/>
          <w:sz w:val="20"/>
          <w:szCs w:val="20"/>
        </w:rPr>
      </w:pPr>
      <w:r w:rsidRPr="00D03AA7">
        <w:rPr>
          <w:rFonts w:ascii="Times New Roman" w:eastAsia="TimesNewRomanPSMT" w:hAnsi="Times New Roman" w:cs="Times New Roman"/>
          <w:sz w:val="20"/>
          <w:szCs w:val="20"/>
          <w:shd w:val="clear" w:color="auto" w:fill="FFFFFF"/>
        </w:rPr>
        <w:t xml:space="preserve">обеспечение равных условий для устойчивого исполнения расходных обязательств муниципальных образований Кадыйского муниципального района </w:t>
      </w:r>
      <w:r w:rsidRPr="00D03AA7">
        <w:rPr>
          <w:rFonts w:ascii="Times New Roman" w:hAnsi="Times New Roman" w:cs="Times New Roman"/>
          <w:sz w:val="20"/>
          <w:szCs w:val="20"/>
        </w:rPr>
        <w:t>и повышения качества управления муниципальными финансами;</w:t>
      </w:r>
    </w:p>
    <w:p w:rsidR="006444F5" w:rsidRPr="00D03AA7" w:rsidRDefault="006444F5" w:rsidP="00D03AA7">
      <w:pPr>
        <w:spacing w:after="0"/>
        <w:ind w:left="15" w:right="180" w:firstLine="675"/>
        <w:jc w:val="both"/>
        <w:rPr>
          <w:rFonts w:ascii="Times New Roman" w:hAnsi="Times New Roman" w:cs="Times New Roman"/>
          <w:bCs/>
          <w:sz w:val="20"/>
          <w:szCs w:val="20"/>
        </w:rPr>
      </w:pPr>
      <w:r w:rsidRPr="00D03AA7">
        <w:rPr>
          <w:rFonts w:ascii="Times New Roman" w:hAnsi="Times New Roman" w:cs="Times New Roman"/>
          <w:sz w:val="20"/>
          <w:szCs w:val="20"/>
        </w:rPr>
        <w:t>эффективное управление муниципальным долгом Кадыйского муниципального района</w:t>
      </w:r>
      <w:r w:rsidRPr="00D03AA7">
        <w:rPr>
          <w:rFonts w:ascii="Times New Roman" w:hAnsi="Times New Roman" w:cs="Times New Roman"/>
          <w:bCs/>
          <w:sz w:val="20"/>
          <w:szCs w:val="20"/>
        </w:rPr>
        <w:t>;</w:t>
      </w:r>
    </w:p>
    <w:p w:rsidR="006444F5" w:rsidRPr="00D03AA7" w:rsidRDefault="006444F5" w:rsidP="00D03AA7">
      <w:pPr>
        <w:spacing w:after="0"/>
        <w:ind w:left="15" w:right="180" w:firstLine="675"/>
        <w:jc w:val="both"/>
        <w:rPr>
          <w:rFonts w:ascii="Times New Roman" w:hAnsi="Times New Roman" w:cs="Times New Roman"/>
          <w:bCs/>
          <w:sz w:val="20"/>
          <w:szCs w:val="20"/>
        </w:rPr>
      </w:pPr>
      <w:r w:rsidRPr="00D03AA7">
        <w:rPr>
          <w:rFonts w:ascii="Times New Roman" w:hAnsi="Times New Roman" w:cs="Times New Roman"/>
          <w:bCs/>
          <w:sz w:val="20"/>
          <w:szCs w:val="20"/>
        </w:rPr>
        <w:t>эффективное управление ходом реализации Муниципальной программы.</w:t>
      </w:r>
    </w:p>
    <w:p w:rsidR="006444F5" w:rsidRPr="00D03AA7" w:rsidRDefault="006444F5" w:rsidP="00D03AA7">
      <w:pPr>
        <w:spacing w:after="0"/>
        <w:ind w:left="15" w:right="180" w:firstLine="780"/>
        <w:jc w:val="both"/>
        <w:rPr>
          <w:rFonts w:ascii="Times New Roman" w:hAnsi="Times New Roman" w:cs="Times New Roman"/>
          <w:bCs/>
          <w:sz w:val="20"/>
          <w:szCs w:val="20"/>
        </w:rPr>
      </w:pPr>
      <w:r w:rsidRPr="00D03AA7">
        <w:rPr>
          <w:rFonts w:ascii="Times New Roman" w:hAnsi="Times New Roman" w:cs="Times New Roman"/>
          <w:bCs/>
          <w:sz w:val="20"/>
          <w:szCs w:val="20"/>
        </w:rPr>
        <w:t xml:space="preserve"> Основной  целью подпрограммы "Осуществление бюджетного процесса на территории Кадыйского муниципального района" является совершенствование бюджетного процесса на территории Кадыйского муниципального района.</w:t>
      </w:r>
    </w:p>
    <w:p w:rsidR="006444F5" w:rsidRPr="00D03AA7" w:rsidRDefault="006444F5" w:rsidP="00D03AA7">
      <w:pPr>
        <w:spacing w:after="0"/>
        <w:ind w:left="-45" w:right="180" w:firstLine="735"/>
        <w:jc w:val="both"/>
        <w:rPr>
          <w:rStyle w:val="aa"/>
          <w:rFonts w:ascii="Times New Roman" w:hAnsi="Times New Roman" w:cs="Times New Roman"/>
          <w:b w:val="0"/>
          <w:sz w:val="20"/>
          <w:szCs w:val="20"/>
        </w:rPr>
      </w:pPr>
      <w:r w:rsidRPr="00D03AA7">
        <w:rPr>
          <w:rFonts w:ascii="Times New Roman" w:hAnsi="Times New Roman" w:cs="Times New Roman"/>
          <w:bCs/>
          <w:sz w:val="20"/>
          <w:szCs w:val="20"/>
        </w:rPr>
        <w:t xml:space="preserve">     Достижение указанной цели предусматривает решение следующих задач:</w:t>
      </w:r>
    </w:p>
    <w:p w:rsidR="006444F5" w:rsidRPr="00D03AA7" w:rsidRDefault="006444F5" w:rsidP="006444F5">
      <w:pPr>
        <w:widowControl w:val="0"/>
        <w:numPr>
          <w:ilvl w:val="0"/>
          <w:numId w:val="19"/>
        </w:numPr>
        <w:suppressAutoHyphens/>
        <w:autoSpaceDE w:val="0"/>
        <w:spacing w:after="0" w:line="240" w:lineRule="auto"/>
        <w:ind w:left="0" w:right="180" w:firstLine="0"/>
        <w:jc w:val="both"/>
        <w:rPr>
          <w:rFonts w:ascii="Times New Roman" w:hAnsi="Times New Roman" w:cs="Times New Roman"/>
          <w:sz w:val="20"/>
          <w:szCs w:val="20"/>
        </w:rPr>
      </w:pPr>
      <w:r w:rsidRPr="00D03AA7">
        <w:rPr>
          <w:rStyle w:val="aa"/>
          <w:rFonts w:ascii="Times New Roman" w:hAnsi="Times New Roman" w:cs="Times New Roman"/>
          <w:b w:val="0"/>
          <w:sz w:val="20"/>
          <w:szCs w:val="20"/>
        </w:rPr>
        <w:t>эффективная организация бюджетного процесса по формированию бюджета муниципального района;</w:t>
      </w:r>
    </w:p>
    <w:p w:rsidR="006444F5" w:rsidRPr="00D03AA7" w:rsidRDefault="006444F5" w:rsidP="006444F5">
      <w:pPr>
        <w:widowControl w:val="0"/>
        <w:numPr>
          <w:ilvl w:val="0"/>
          <w:numId w:val="19"/>
        </w:numPr>
        <w:suppressAutoHyphens/>
        <w:autoSpaceDE w:val="0"/>
        <w:spacing w:after="0" w:line="240" w:lineRule="auto"/>
        <w:ind w:left="0" w:right="180" w:firstLine="0"/>
        <w:jc w:val="both"/>
        <w:rPr>
          <w:rStyle w:val="aa"/>
          <w:rFonts w:ascii="Times New Roman" w:hAnsi="Times New Roman" w:cs="Times New Roman"/>
          <w:b w:val="0"/>
          <w:sz w:val="20"/>
          <w:szCs w:val="20"/>
        </w:rPr>
      </w:pPr>
      <w:r w:rsidRPr="00D03AA7">
        <w:rPr>
          <w:rFonts w:ascii="Times New Roman" w:hAnsi="Times New Roman" w:cs="Times New Roman"/>
          <w:sz w:val="20"/>
          <w:szCs w:val="20"/>
        </w:rPr>
        <w:t xml:space="preserve">эффективная организация бюджетного процесса по исполнению бюджета </w:t>
      </w:r>
      <w:r w:rsidRPr="00D03AA7">
        <w:rPr>
          <w:rStyle w:val="aa"/>
          <w:rFonts w:ascii="Times New Roman" w:hAnsi="Times New Roman" w:cs="Times New Roman"/>
          <w:b w:val="0"/>
          <w:sz w:val="20"/>
          <w:szCs w:val="20"/>
        </w:rPr>
        <w:t xml:space="preserve">муниципального района, ведению бухгалтерского учета и составлению отчетности об исполнении консолидированного бюджета Кадыйского муниципального района </w:t>
      </w:r>
    </w:p>
    <w:p w:rsidR="006444F5" w:rsidRPr="00D03AA7" w:rsidRDefault="006444F5" w:rsidP="006444F5">
      <w:pPr>
        <w:ind w:right="180" w:firstLine="810"/>
        <w:jc w:val="both"/>
        <w:rPr>
          <w:rFonts w:ascii="Times New Roman" w:hAnsi="Times New Roman" w:cs="Times New Roman"/>
          <w:sz w:val="20"/>
          <w:szCs w:val="20"/>
        </w:rPr>
      </w:pPr>
      <w:r w:rsidRPr="00D03AA7">
        <w:rPr>
          <w:rStyle w:val="aa"/>
          <w:rFonts w:ascii="Times New Roman" w:hAnsi="Times New Roman" w:cs="Times New Roman"/>
          <w:b w:val="0"/>
          <w:sz w:val="20"/>
          <w:szCs w:val="20"/>
        </w:rPr>
        <w:t xml:space="preserve">  </w:t>
      </w:r>
      <w:r w:rsidRPr="00D03AA7">
        <w:rPr>
          <w:rFonts w:ascii="Times New Roman" w:hAnsi="Times New Roman" w:cs="Times New Roman"/>
          <w:sz w:val="20"/>
          <w:szCs w:val="20"/>
        </w:rPr>
        <w:t>Основной</w:t>
      </w:r>
      <w:r w:rsidRPr="00D03AA7">
        <w:rPr>
          <w:rStyle w:val="aa"/>
          <w:rFonts w:ascii="Times New Roman" w:hAnsi="Times New Roman" w:cs="Times New Roman"/>
          <w:b w:val="0"/>
          <w:sz w:val="20"/>
          <w:szCs w:val="20"/>
        </w:rPr>
        <w:t xml:space="preserve"> целью подпрограммы «Совершенствование межбюджетных отношений в Кадыйском муниципальном районе» является </w:t>
      </w:r>
      <w:r w:rsidRPr="00D03AA7">
        <w:rPr>
          <w:rFonts w:ascii="Times New Roman" w:hAnsi="Times New Roman" w:cs="Times New Roman"/>
          <w:sz w:val="20"/>
          <w:szCs w:val="20"/>
        </w:rPr>
        <w:t>обеспечение равных условий для устойчивого исполнения расходных обязательств муниципальных образований Кадыйского муниципального района и повышения качества управления муниципальными финансами.</w:t>
      </w:r>
    </w:p>
    <w:p w:rsidR="006444F5" w:rsidRPr="00D03AA7" w:rsidRDefault="006444F5" w:rsidP="00D03AA7">
      <w:pPr>
        <w:spacing w:after="0"/>
        <w:ind w:right="180" w:firstLine="810"/>
        <w:jc w:val="both"/>
        <w:rPr>
          <w:rStyle w:val="aa"/>
          <w:rFonts w:ascii="Times New Roman" w:hAnsi="Times New Roman" w:cs="Times New Roman"/>
          <w:b w:val="0"/>
          <w:sz w:val="20"/>
          <w:szCs w:val="20"/>
        </w:rPr>
      </w:pPr>
      <w:r w:rsidRPr="00D03AA7">
        <w:rPr>
          <w:rFonts w:ascii="Times New Roman" w:hAnsi="Times New Roman" w:cs="Times New Roman"/>
          <w:sz w:val="20"/>
          <w:szCs w:val="20"/>
        </w:rPr>
        <w:t xml:space="preserve">   Достижение указанной цели предусматривает решение следующих задач:</w:t>
      </w:r>
    </w:p>
    <w:p w:rsidR="006444F5" w:rsidRPr="00D03AA7" w:rsidRDefault="006444F5" w:rsidP="00D03AA7">
      <w:pPr>
        <w:spacing w:after="0"/>
        <w:ind w:right="180"/>
        <w:jc w:val="both"/>
        <w:rPr>
          <w:rFonts w:ascii="Times New Roman" w:hAnsi="Times New Roman" w:cs="Times New Roman"/>
          <w:sz w:val="20"/>
          <w:szCs w:val="20"/>
        </w:rPr>
      </w:pPr>
      <w:r w:rsidRPr="00D03AA7">
        <w:rPr>
          <w:rStyle w:val="aa"/>
          <w:rFonts w:ascii="Times New Roman" w:hAnsi="Times New Roman" w:cs="Times New Roman"/>
          <w:b w:val="0"/>
          <w:sz w:val="20"/>
          <w:szCs w:val="20"/>
        </w:rPr>
        <w:t xml:space="preserve">     1) </w:t>
      </w:r>
      <w:r w:rsidRPr="00D03AA7">
        <w:rPr>
          <w:rFonts w:ascii="Times New Roman" w:hAnsi="Times New Roman" w:cs="Times New Roman"/>
          <w:sz w:val="20"/>
          <w:szCs w:val="20"/>
        </w:rPr>
        <w:t>поддержание устойчивого исполнения бюджетов поселений;</w:t>
      </w:r>
    </w:p>
    <w:p w:rsidR="006444F5" w:rsidRPr="00D03AA7" w:rsidRDefault="006444F5" w:rsidP="00D03AA7">
      <w:pPr>
        <w:spacing w:after="0"/>
        <w:ind w:right="180"/>
        <w:jc w:val="both"/>
        <w:rPr>
          <w:rFonts w:ascii="Times New Roman" w:hAnsi="Times New Roman" w:cs="Times New Roman"/>
          <w:sz w:val="20"/>
          <w:szCs w:val="20"/>
        </w:rPr>
      </w:pPr>
      <w:r w:rsidRPr="00D03AA7">
        <w:rPr>
          <w:rFonts w:ascii="Times New Roman" w:hAnsi="Times New Roman" w:cs="Times New Roman"/>
          <w:sz w:val="20"/>
          <w:szCs w:val="20"/>
        </w:rPr>
        <w:t xml:space="preserve">     2) создание стимулов для увеличения налогового потенциала поселений Кадыйского муниципального района;</w:t>
      </w:r>
    </w:p>
    <w:p w:rsidR="006444F5" w:rsidRPr="00D03AA7" w:rsidRDefault="006444F5" w:rsidP="00D03AA7">
      <w:pPr>
        <w:spacing w:after="0"/>
        <w:ind w:right="180" w:firstLine="810"/>
        <w:jc w:val="both"/>
        <w:rPr>
          <w:rFonts w:ascii="Times New Roman" w:hAnsi="Times New Roman" w:cs="Times New Roman"/>
          <w:sz w:val="20"/>
          <w:szCs w:val="20"/>
        </w:rPr>
      </w:pPr>
      <w:r w:rsidRPr="00D03AA7">
        <w:rPr>
          <w:rFonts w:ascii="Times New Roman" w:hAnsi="Times New Roman" w:cs="Times New Roman"/>
          <w:sz w:val="20"/>
          <w:szCs w:val="20"/>
        </w:rPr>
        <w:t xml:space="preserve">          Основной целью подпрограммы «Управление муниципальным долгом Кадыйского муниципального района» является эффективное управление муниципальным долгом Кадыйского муниципального района.</w:t>
      </w:r>
    </w:p>
    <w:p w:rsidR="006444F5" w:rsidRPr="00D03AA7" w:rsidRDefault="006444F5" w:rsidP="00D03AA7">
      <w:pPr>
        <w:spacing w:after="0"/>
        <w:ind w:right="180" w:firstLine="810"/>
        <w:jc w:val="both"/>
        <w:rPr>
          <w:rFonts w:ascii="Times New Roman" w:hAnsi="Times New Roman" w:cs="Times New Roman"/>
          <w:sz w:val="20"/>
          <w:szCs w:val="20"/>
        </w:rPr>
      </w:pPr>
      <w:r w:rsidRPr="00D03AA7">
        <w:rPr>
          <w:rFonts w:ascii="Times New Roman" w:hAnsi="Times New Roman" w:cs="Times New Roman"/>
          <w:sz w:val="20"/>
          <w:szCs w:val="20"/>
        </w:rPr>
        <w:t xml:space="preserve">      Достижение указанной цели предусматривает решение следующих задач:</w:t>
      </w:r>
    </w:p>
    <w:p w:rsidR="006444F5" w:rsidRPr="00D03AA7" w:rsidRDefault="006444F5" w:rsidP="00D03AA7">
      <w:pPr>
        <w:spacing w:after="0"/>
        <w:ind w:right="180"/>
        <w:jc w:val="both"/>
        <w:rPr>
          <w:rFonts w:ascii="Times New Roman" w:hAnsi="Times New Roman" w:cs="Times New Roman"/>
          <w:sz w:val="20"/>
          <w:szCs w:val="20"/>
        </w:rPr>
      </w:pPr>
      <w:r w:rsidRPr="00D03AA7">
        <w:rPr>
          <w:rFonts w:ascii="Times New Roman" w:hAnsi="Times New Roman" w:cs="Times New Roman"/>
          <w:sz w:val="20"/>
          <w:szCs w:val="20"/>
        </w:rPr>
        <w:t>1) обеспечение своевременных расчетов по долговым обязательствам Кадыйского муниципального района;</w:t>
      </w:r>
    </w:p>
    <w:p w:rsidR="006444F5" w:rsidRPr="00D03AA7" w:rsidRDefault="006444F5" w:rsidP="00D03AA7">
      <w:pPr>
        <w:spacing w:after="0"/>
        <w:ind w:left="-15" w:right="180"/>
        <w:jc w:val="both"/>
        <w:rPr>
          <w:rFonts w:ascii="Times New Roman" w:hAnsi="Times New Roman" w:cs="Times New Roman"/>
          <w:sz w:val="20"/>
          <w:szCs w:val="20"/>
        </w:rPr>
      </w:pPr>
      <w:r w:rsidRPr="00D03AA7">
        <w:rPr>
          <w:rFonts w:ascii="Times New Roman" w:hAnsi="Times New Roman" w:cs="Times New Roman"/>
          <w:sz w:val="20"/>
          <w:szCs w:val="20"/>
        </w:rPr>
        <w:t>2) сохранение кредитоспособности Кадыйского муниципального района .</w:t>
      </w:r>
    </w:p>
    <w:p w:rsidR="006444F5" w:rsidRPr="00D03AA7" w:rsidRDefault="006444F5" w:rsidP="00D03AA7">
      <w:pPr>
        <w:spacing w:after="0"/>
        <w:ind w:left="-15" w:right="180" w:firstLine="705"/>
        <w:jc w:val="both"/>
        <w:rPr>
          <w:rFonts w:ascii="Times New Roman" w:hAnsi="Times New Roman" w:cs="Times New Roman"/>
          <w:sz w:val="20"/>
          <w:szCs w:val="20"/>
        </w:rPr>
      </w:pPr>
      <w:r w:rsidRPr="00D03AA7">
        <w:rPr>
          <w:rFonts w:ascii="Times New Roman" w:hAnsi="Times New Roman" w:cs="Times New Roman"/>
          <w:sz w:val="20"/>
          <w:szCs w:val="20"/>
        </w:rPr>
        <w:t xml:space="preserve">    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является обеспечивающей подпрограммой, предусматривающей финансовое обеспечение деятельности финансового отдела администрации Кадыйского муниципального района  в целях эффективного управления ходом реализации Муниципальной программы.</w:t>
      </w:r>
    </w:p>
    <w:p w:rsidR="006444F5" w:rsidRPr="00D03AA7" w:rsidRDefault="006444F5" w:rsidP="00D03AA7">
      <w:pPr>
        <w:spacing w:after="0"/>
        <w:ind w:left="-15" w:right="180" w:firstLine="705"/>
        <w:jc w:val="both"/>
        <w:rPr>
          <w:rFonts w:ascii="Times New Roman" w:hAnsi="Times New Roman" w:cs="Times New Roman"/>
          <w:sz w:val="20"/>
          <w:szCs w:val="20"/>
        </w:rPr>
      </w:pPr>
      <w:r w:rsidRPr="00D03AA7">
        <w:rPr>
          <w:rFonts w:ascii="Times New Roman" w:hAnsi="Times New Roman" w:cs="Times New Roman"/>
          <w:sz w:val="20"/>
          <w:szCs w:val="20"/>
        </w:rPr>
        <w:lastRenderedPageBreak/>
        <w:t xml:space="preserve">   Достижение указанной цели предусматривает решение задачи по обеспечению выполнения показателей (индикаторов) Муниципальной программы.</w:t>
      </w:r>
    </w:p>
    <w:p w:rsidR="006444F5" w:rsidRPr="00D03AA7" w:rsidRDefault="006444F5" w:rsidP="00D03AA7">
      <w:pPr>
        <w:spacing w:after="0"/>
        <w:ind w:left="-15" w:right="180" w:firstLine="705"/>
        <w:jc w:val="both"/>
        <w:rPr>
          <w:rFonts w:ascii="Times New Roman" w:hAnsi="Times New Roman" w:cs="Times New Roman"/>
          <w:color w:val="000000"/>
          <w:sz w:val="20"/>
          <w:szCs w:val="20"/>
        </w:rPr>
      </w:pPr>
      <w:r w:rsidRPr="00D03AA7">
        <w:rPr>
          <w:rFonts w:ascii="Times New Roman" w:hAnsi="Times New Roman" w:cs="Times New Roman"/>
          <w:sz w:val="20"/>
          <w:szCs w:val="20"/>
        </w:rPr>
        <w:t xml:space="preserve">   </w:t>
      </w:r>
      <w:r w:rsidRPr="00D03AA7">
        <w:rPr>
          <w:rFonts w:ascii="Times New Roman" w:hAnsi="Times New Roman" w:cs="Times New Roman"/>
          <w:color w:val="000000"/>
          <w:sz w:val="20"/>
          <w:szCs w:val="20"/>
        </w:rPr>
        <w:t xml:space="preserve">    В сфере управления муниципальными финансами к 2023 году прогнозируется:</w:t>
      </w:r>
    </w:p>
    <w:p w:rsidR="006444F5" w:rsidRPr="00D03AA7" w:rsidRDefault="006444F5" w:rsidP="00D03AA7">
      <w:pPr>
        <w:spacing w:after="0"/>
        <w:ind w:right="18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соблюдение отношения дефицита бюджета муниципального района  к исполнению доходов бюджета муниципального района  без учета объема безвозмездных поступлений за отчетный год  не выше 5,0 процентов;</w:t>
      </w:r>
    </w:p>
    <w:p w:rsidR="006444F5" w:rsidRPr="00D03AA7" w:rsidRDefault="006444F5" w:rsidP="006444F5">
      <w:pPr>
        <w:ind w:left="-15" w:right="180" w:firstLine="705"/>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увеличение доли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до 50,0 процентов;</w:t>
      </w:r>
    </w:p>
    <w:p w:rsidR="006444F5" w:rsidRPr="00D03AA7" w:rsidRDefault="006444F5" w:rsidP="006444F5">
      <w:pPr>
        <w:ind w:left="-15" w:right="180" w:firstLine="705"/>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сокращение отношения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 до 6,0 процентов;</w:t>
      </w:r>
    </w:p>
    <w:p w:rsidR="006444F5" w:rsidRPr="00D03AA7" w:rsidRDefault="006444F5" w:rsidP="006444F5">
      <w:pPr>
        <w:ind w:left="-15" w:right="180" w:firstLine="705"/>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увеличение доли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 до 23,0 процента;</w:t>
      </w:r>
    </w:p>
    <w:p w:rsidR="006444F5" w:rsidRPr="00D03AA7" w:rsidRDefault="006444F5" w:rsidP="006444F5">
      <w:pPr>
        <w:tabs>
          <w:tab w:val="left" w:pos="1500"/>
          <w:tab w:val="left" w:pos="2265"/>
          <w:tab w:val="left" w:pos="2415"/>
        </w:tabs>
        <w:ind w:left="-15" w:right="18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уменьшение дифференциации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 в отчетном году до 1,0000 раза;</w:t>
      </w:r>
    </w:p>
    <w:p w:rsidR="006444F5" w:rsidRPr="00D03AA7" w:rsidRDefault="006444F5" w:rsidP="006444F5">
      <w:pPr>
        <w:tabs>
          <w:tab w:val="left" w:pos="1500"/>
          <w:tab w:val="left" w:pos="2265"/>
          <w:tab w:val="left" w:pos="2415"/>
        </w:tabs>
        <w:ind w:right="18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соблюдение отношения объема консолидированного муниципального долга по состоянию на 1 января года, следующего за отчетным годом, к исполнению доходов консолидированного бюджета без учета безвозмездных поступлений за отчетный год не выше 43,0 процентов;</w:t>
      </w:r>
    </w:p>
    <w:p w:rsidR="006444F5" w:rsidRPr="00D03AA7" w:rsidRDefault="006444F5" w:rsidP="006444F5">
      <w:pPr>
        <w:tabs>
          <w:tab w:val="left" w:pos="1500"/>
          <w:tab w:val="left" w:pos="2265"/>
          <w:tab w:val="left" w:pos="2415"/>
        </w:tabs>
        <w:ind w:left="-15" w:right="18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 xml:space="preserve">  уменьшение доли расходов на обслуживание Кадыйского муниципального долга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до 0,2 процента;</w:t>
      </w:r>
    </w:p>
    <w:p w:rsidR="006444F5" w:rsidRPr="00D03AA7" w:rsidRDefault="006444F5" w:rsidP="006444F5">
      <w:pPr>
        <w:ind w:left="-15" w:right="180" w:firstLine="705"/>
        <w:jc w:val="both"/>
        <w:rPr>
          <w:rFonts w:ascii="Times New Roman" w:hAnsi="Times New Roman" w:cs="Times New Roman"/>
          <w:sz w:val="20"/>
          <w:szCs w:val="20"/>
        </w:rPr>
      </w:pPr>
      <w:r w:rsidRPr="00D03AA7">
        <w:rPr>
          <w:rFonts w:ascii="Times New Roman" w:hAnsi="Times New Roman" w:cs="Times New Roman"/>
          <w:color w:val="000000"/>
          <w:sz w:val="20"/>
          <w:szCs w:val="20"/>
        </w:rPr>
        <w:t xml:space="preserve">          доля достигнутых показателей (индикаторов) Муниципальной программы к общему количеству показателей (индикаторов) за отчетный год - 100,0 процентов.</w:t>
      </w:r>
    </w:p>
    <w:p w:rsidR="006444F5" w:rsidRPr="00D03AA7" w:rsidRDefault="006444F5" w:rsidP="006444F5">
      <w:pPr>
        <w:ind w:left="15" w:right="180" w:firstLine="810"/>
        <w:jc w:val="both"/>
        <w:rPr>
          <w:rFonts w:ascii="Times New Roman" w:hAnsi="Times New Roman" w:cs="Times New Roman"/>
          <w:sz w:val="20"/>
          <w:szCs w:val="20"/>
        </w:rPr>
      </w:pPr>
      <w:r w:rsidRPr="00D03AA7">
        <w:rPr>
          <w:rFonts w:ascii="Times New Roman" w:hAnsi="Times New Roman" w:cs="Times New Roman"/>
          <w:sz w:val="20"/>
          <w:szCs w:val="20"/>
        </w:rPr>
        <w:t xml:space="preserve">       Муниципальную программу предполагается реализовать в  2021 - 2023 годы одним этапом.</w:t>
      </w:r>
    </w:p>
    <w:p w:rsidR="006444F5" w:rsidRPr="00D03AA7" w:rsidRDefault="006444F5" w:rsidP="006444F5">
      <w:pPr>
        <w:pStyle w:val="ConsPlusNormal"/>
        <w:ind w:left="720" w:right="180" w:hanging="11"/>
        <w:jc w:val="center"/>
        <w:rPr>
          <w:rFonts w:ascii="Times New Roman" w:hAnsi="Times New Roman" w:cs="Times New Roman"/>
        </w:rPr>
      </w:pPr>
      <w:r w:rsidRPr="00D03AA7">
        <w:rPr>
          <w:rFonts w:ascii="Times New Roman" w:hAnsi="Times New Roman" w:cs="Times New Roman"/>
        </w:rPr>
        <w:t>Раздел IV. Показатели (индикаторы) Муниципальной программы (подпрограмм) и прогноз конечных результатов ее реализации</w:t>
      </w:r>
    </w:p>
    <w:p w:rsidR="006444F5" w:rsidRPr="00D03AA7" w:rsidRDefault="006444F5" w:rsidP="006444F5">
      <w:pPr>
        <w:pStyle w:val="ConsPlusNormal"/>
        <w:ind w:right="180" w:firstLine="709"/>
        <w:jc w:val="center"/>
        <w:rPr>
          <w:rFonts w:ascii="Times New Roman" w:hAnsi="Times New Roman" w:cs="Times New Roman"/>
        </w:rPr>
      </w:pP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 xml:space="preserve"> По итогам реализации настоящей Муниципальной программы планируется улучшить показатели в сфере повышения качества управления муниципальными финансами Кадыйского муниципального района.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 xml:space="preserve"> Прогноз развития сферы управления муниципальными финансами Кадыйского муниципального района  предполагает достижение следующих показателей:</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отношение дефицита бюджета муниципального района к исполнению доходов бюджета муниципального района без учета объема безвозмездных поступлений за отчетный год составит не выше 5,0 процентов;</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в  году увеличится до 50,0 процентов;</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 сократится до 6,0 процента;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 xml:space="preserve">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 в 2020 году увеличится до </w:t>
      </w:r>
      <w:r w:rsidRPr="00D03AA7">
        <w:rPr>
          <w:rFonts w:ascii="Times New Roman" w:hAnsi="Times New Roman" w:cs="Times New Roman"/>
          <w:color w:val="000000"/>
        </w:rPr>
        <w:t>23,0</w:t>
      </w:r>
      <w:r w:rsidRPr="00D03AA7">
        <w:rPr>
          <w:rFonts w:ascii="Times New Roman" w:hAnsi="Times New Roman" w:cs="Times New Roman"/>
        </w:rPr>
        <w:t xml:space="preserve"> процента;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дифференциация расчетной бюджетной обеспеченности между наиболее и наименее обеспеченным поселением после выравнивания их бюджетной обеспеченности в отчетном году к 2020 году уменьшится до 1,0000 раза;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 xml:space="preserve">отношение объема муниципального долга Кадыйского муниципального района  по состоянию на 1 </w:t>
      </w:r>
      <w:r w:rsidRPr="00D03AA7">
        <w:rPr>
          <w:rFonts w:ascii="Times New Roman" w:hAnsi="Times New Roman" w:cs="Times New Roman"/>
        </w:rPr>
        <w:lastRenderedPageBreak/>
        <w:t>января года, следующего за отчетным годом, к исполнению доходов бюджета муниципального района  без учета безвозмездных поступлений за отчетный год к 2023 году сократится до 43</w:t>
      </w:r>
      <w:r w:rsidRPr="00D03AA7">
        <w:rPr>
          <w:rFonts w:ascii="Times New Roman" w:hAnsi="Times New Roman" w:cs="Times New Roman"/>
          <w:color w:val="000000"/>
        </w:rPr>
        <w:t>,0 процентов</w:t>
      </w:r>
      <w:r w:rsidRPr="00D03AA7">
        <w:rPr>
          <w:rFonts w:ascii="Times New Roman" w:hAnsi="Times New Roman" w:cs="Times New Roman"/>
        </w:rPr>
        <w:t>;</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2023 году уменьшится до 0,2</w:t>
      </w:r>
      <w:r w:rsidRPr="00D03AA7">
        <w:rPr>
          <w:rFonts w:ascii="Times New Roman" w:hAnsi="Times New Roman" w:cs="Times New Roman"/>
          <w:color w:val="800000"/>
        </w:rPr>
        <w:t xml:space="preserve"> </w:t>
      </w:r>
      <w:r w:rsidRPr="00D03AA7">
        <w:rPr>
          <w:rFonts w:ascii="Times New Roman" w:hAnsi="Times New Roman" w:cs="Times New Roman"/>
          <w:color w:val="000000"/>
        </w:rPr>
        <w:t>процента</w:t>
      </w:r>
      <w:r w:rsidRPr="00D03AA7">
        <w:rPr>
          <w:rFonts w:ascii="Times New Roman" w:hAnsi="Times New Roman" w:cs="Times New Roman"/>
        </w:rPr>
        <w:t>;</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доля достигнутых показателей (индикаторов) Муниципальной программы Кадыйского муниципального района к общему количеству показателей (индикаторов) за отчетный год составит 100,0 процентов ежегодно;</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количество решений Собрания депутатов Кадыйского муниципального района  о внесении изменений в решение  о бюджете муниципального района на соответствующий финансовый год в течение отчетного года,  к 2020 году сократится до 8</w:t>
      </w:r>
      <w:r w:rsidRPr="00D03AA7">
        <w:rPr>
          <w:rFonts w:ascii="Times New Roman" w:hAnsi="Times New Roman" w:cs="Times New Roman"/>
          <w:color w:val="800000"/>
        </w:rPr>
        <w:t xml:space="preserve"> </w:t>
      </w:r>
      <w:r w:rsidRPr="00D03AA7">
        <w:rPr>
          <w:rFonts w:ascii="Times New Roman" w:hAnsi="Times New Roman" w:cs="Times New Roman"/>
          <w:color w:val="000000"/>
        </w:rPr>
        <w:t>единиц;</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 xml:space="preserve">в 2023 году темпы роста налоговых и неналоговых доходов бюджета муниципального района составят </w:t>
      </w:r>
      <w:r w:rsidRPr="00D03AA7">
        <w:rPr>
          <w:rFonts w:ascii="Times New Roman" w:hAnsi="Times New Roman" w:cs="Times New Roman"/>
          <w:color w:val="000000"/>
        </w:rPr>
        <w:t>109,8 процентов</w:t>
      </w:r>
      <w:r w:rsidRPr="00D03AA7">
        <w:rPr>
          <w:rFonts w:ascii="Times New Roman" w:hAnsi="Times New Roman" w:cs="Times New Roman"/>
        </w:rPr>
        <w:t>;</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в течение 2021 - 2023 годов исполнение бюджета муниципального района по доходам без учета безвозмездных поступлений за отчетный год к утвержденным плановым назначениям на отчетный год составит  100,0 процентов ежегодно;</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в течение 2021 - 2023 годов 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p w:rsidR="006444F5" w:rsidRPr="00D03AA7" w:rsidRDefault="006444F5" w:rsidP="006444F5">
      <w:pPr>
        <w:pStyle w:val="ConsPlusNormal"/>
        <w:ind w:left="-30" w:right="180" w:firstLine="709"/>
        <w:jc w:val="both"/>
        <w:rPr>
          <w:rFonts w:ascii="Times New Roman" w:hAnsi="Times New Roman" w:cs="Times New Roman"/>
          <w:color w:val="000000"/>
        </w:rPr>
      </w:pPr>
      <w:r w:rsidRPr="00D03AA7">
        <w:rPr>
          <w:rFonts w:ascii="Times New Roman" w:hAnsi="Times New Roman" w:cs="Times New Roman"/>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городского и сельских поселений Кадыйского муниципального района  к 2023 году снизится до 6,0 процентов;</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color w:val="000000"/>
        </w:rPr>
        <w:t>в 2023 году прир</w:t>
      </w:r>
      <w:r w:rsidRPr="00D03AA7">
        <w:rPr>
          <w:rFonts w:ascii="Times New Roman" w:hAnsi="Times New Roman" w:cs="Times New Roman"/>
        </w:rPr>
        <w:t>ост налоговых и неналоговых доходов бюджетов поселений Кадыйского муниципального района в отчетном году по сравнению с предыдущим годом составит</w:t>
      </w:r>
      <w:r w:rsidRPr="00D03AA7">
        <w:rPr>
          <w:rFonts w:ascii="Times New Roman" w:hAnsi="Times New Roman" w:cs="Times New Roman"/>
          <w:color w:val="000000"/>
        </w:rPr>
        <w:t xml:space="preserve"> 1,0 млн.</w:t>
      </w:r>
      <w:r w:rsidRPr="00D03AA7">
        <w:rPr>
          <w:rFonts w:ascii="Times New Roman" w:hAnsi="Times New Roman" w:cs="Times New Roman"/>
        </w:rPr>
        <w:t xml:space="preserve"> рублей;</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в 2023 году темпы роста налоговых и неналоговых доходов бюджетов поселений Кадыйского муниципального района  за отчетный год к уровню предыдущего года составят 103,0</w:t>
      </w:r>
      <w:r w:rsidRPr="00D03AA7">
        <w:rPr>
          <w:rFonts w:ascii="Times New Roman" w:hAnsi="Times New Roman" w:cs="Times New Roman"/>
          <w:color w:val="FF0000"/>
        </w:rPr>
        <w:t xml:space="preserve"> </w:t>
      </w:r>
      <w:r w:rsidRPr="00D03AA7">
        <w:rPr>
          <w:rFonts w:ascii="Times New Roman" w:hAnsi="Times New Roman" w:cs="Times New Roman"/>
          <w:color w:val="000000"/>
        </w:rPr>
        <w:t>процента;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в течение 2021 - 2023 годов объем просроченной задолженности по долговым обязательствам Кадыйского муниципального района  на 1 января года, следующего за отчетным годом, составит 0,0 тыс. рублей ежегодно;</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в течение 2021 - 2023 годов суммы штрафов и пеней, уплаченные в отчетном году за несвоевременное погашение долговых обязательств Кадыйского муниципального района, просрочку уплаты процентов по бюджетным и банковским кредитам  составят  0,0 тыс. рублей ежегодно;</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в течение 2021 - 2023 годов доля исполнения расходов бюджета Кадыйского муниципального района в сфере управления муниципальными финансами и муниципальным долгом Кадыйского муниципального района  за отчетный год составит 100,0 процентов ежегодно.</w:t>
      </w:r>
    </w:p>
    <w:p w:rsidR="006444F5" w:rsidRPr="00D03AA7" w:rsidRDefault="00F65E08" w:rsidP="006444F5">
      <w:pPr>
        <w:ind w:left="-30" w:right="180" w:firstLine="709"/>
        <w:jc w:val="both"/>
        <w:rPr>
          <w:rFonts w:ascii="Times New Roman" w:hAnsi="Times New Roman" w:cs="Times New Roman"/>
          <w:sz w:val="20"/>
          <w:szCs w:val="20"/>
        </w:rPr>
      </w:pPr>
      <w:hyperlink r:id="rId24" w:history="1">
        <w:r w:rsidR="006444F5" w:rsidRPr="00D03AA7">
          <w:rPr>
            <w:rStyle w:val="ab"/>
            <w:rFonts w:ascii="Times New Roman" w:hAnsi="Times New Roman" w:cs="Times New Roman"/>
            <w:color w:val="000000"/>
            <w:sz w:val="20"/>
            <w:szCs w:val="20"/>
          </w:rPr>
          <w:t>Сведения</w:t>
        </w:r>
      </w:hyperlink>
      <w:r w:rsidR="006444F5" w:rsidRPr="00D03AA7">
        <w:rPr>
          <w:rFonts w:ascii="Times New Roman" w:hAnsi="Times New Roman" w:cs="Times New Roman"/>
          <w:sz w:val="20"/>
          <w:szCs w:val="20"/>
        </w:rPr>
        <w:t xml:space="preserve"> о показателях (индикаторах) Муниципальной программы приведены в приложении № 1 к Муниципальной программе.</w:t>
      </w:r>
    </w:p>
    <w:p w:rsidR="006444F5" w:rsidRPr="00D03AA7" w:rsidRDefault="00F65E08" w:rsidP="006444F5">
      <w:pPr>
        <w:ind w:left="-30" w:right="180" w:firstLine="709"/>
        <w:jc w:val="both"/>
        <w:rPr>
          <w:rFonts w:ascii="Times New Roman" w:hAnsi="Times New Roman" w:cs="Times New Roman"/>
          <w:sz w:val="20"/>
          <w:szCs w:val="20"/>
        </w:rPr>
      </w:pPr>
      <w:hyperlink r:id="rId25" w:history="1">
        <w:r w:rsidR="006444F5" w:rsidRPr="00D03AA7">
          <w:rPr>
            <w:rStyle w:val="ab"/>
            <w:rFonts w:ascii="Times New Roman" w:hAnsi="Times New Roman" w:cs="Times New Roman"/>
            <w:color w:val="000000"/>
            <w:sz w:val="20"/>
            <w:szCs w:val="20"/>
          </w:rPr>
          <w:t>Методика</w:t>
        </w:r>
      </w:hyperlink>
      <w:r w:rsidR="006444F5" w:rsidRPr="00D03AA7">
        <w:rPr>
          <w:rFonts w:ascii="Times New Roman" w:hAnsi="Times New Roman" w:cs="Times New Roman"/>
          <w:color w:val="000000"/>
          <w:sz w:val="20"/>
          <w:szCs w:val="20"/>
        </w:rPr>
        <w:t xml:space="preserve"> </w:t>
      </w:r>
      <w:r w:rsidR="006444F5" w:rsidRPr="00D03AA7">
        <w:rPr>
          <w:rFonts w:ascii="Times New Roman" w:hAnsi="Times New Roman" w:cs="Times New Roman"/>
          <w:sz w:val="20"/>
          <w:szCs w:val="20"/>
        </w:rPr>
        <w:t>расчета значений показателей (индикаторов) Муниципальной программы представлена в приложении № 2 к Муниципальной программе. Показатели характеризуют ход реализации настоящей Муниципальной программы, решение основных задач и достижение ее целей.</w:t>
      </w:r>
    </w:p>
    <w:p w:rsidR="006444F5" w:rsidRPr="00D03AA7" w:rsidRDefault="006444F5" w:rsidP="006444F5">
      <w:pPr>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 xml:space="preserve"> Реализация Муниципальной программы должна обеспечить:</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1) введение элементов долгосрочного планирования в бюджетный процесс;</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2)  долгосрочную сбалансированность и устойчивость бюджетной системы Кадыйского муниципального района;</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3) внедрение программного формата бюджета Кадыйского муниципального района;</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4) выполнение мероприятий, предусмотренных указами Президента Российской Федерации от 7 мая 2012 года;</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5) повышение эффективности использования бюджетных средств;</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6) сохранение безопасного уровня долговой нагрузки на бюджет Кадыйского муниципального района;</w:t>
      </w:r>
    </w:p>
    <w:p w:rsidR="006444F5" w:rsidRPr="00D03AA7" w:rsidRDefault="006444F5" w:rsidP="00D03AA7">
      <w:pPr>
        <w:spacing w:after="0"/>
        <w:ind w:left="-30" w:right="180" w:firstLine="709"/>
        <w:jc w:val="both"/>
        <w:rPr>
          <w:rFonts w:ascii="Times New Roman" w:hAnsi="Times New Roman" w:cs="Times New Roman"/>
          <w:sz w:val="20"/>
          <w:szCs w:val="20"/>
        </w:rPr>
      </w:pPr>
      <w:r w:rsidRPr="00D03AA7">
        <w:rPr>
          <w:rFonts w:ascii="Times New Roman" w:hAnsi="Times New Roman" w:cs="Times New Roman"/>
          <w:sz w:val="20"/>
          <w:szCs w:val="20"/>
        </w:rPr>
        <w:t>7) снижение просроченной кредиторской задолженности бюджета Кадыйского муниципального района.</w:t>
      </w:r>
    </w:p>
    <w:p w:rsidR="006444F5" w:rsidRPr="00D03AA7" w:rsidRDefault="006444F5" w:rsidP="006444F5">
      <w:pPr>
        <w:ind w:left="720" w:right="180" w:firstLine="709"/>
        <w:jc w:val="both"/>
        <w:rPr>
          <w:rFonts w:ascii="Times New Roman" w:hAnsi="Times New Roman" w:cs="Times New Roman"/>
          <w:sz w:val="20"/>
          <w:szCs w:val="20"/>
        </w:rPr>
      </w:pPr>
    </w:p>
    <w:p w:rsidR="00D03AA7" w:rsidRDefault="006444F5" w:rsidP="00D03AA7">
      <w:pPr>
        <w:pStyle w:val="ConsPlusNormal"/>
        <w:ind w:left="720" w:right="180" w:firstLine="0"/>
        <w:jc w:val="center"/>
        <w:rPr>
          <w:rFonts w:ascii="Times New Roman" w:hAnsi="Times New Roman" w:cs="Times New Roman"/>
        </w:rPr>
      </w:pPr>
      <w:r w:rsidRPr="00D03AA7">
        <w:rPr>
          <w:rFonts w:ascii="Times New Roman" w:hAnsi="Times New Roman" w:cs="Times New Roman"/>
        </w:rPr>
        <w:t>Раздел V. Обобщенная характеристика мероприятий Муниципальной программы (подпрограмм)</w:t>
      </w:r>
    </w:p>
    <w:p w:rsidR="00D03AA7" w:rsidRDefault="00D03AA7" w:rsidP="00D03AA7">
      <w:pPr>
        <w:pStyle w:val="ConsPlusNormal"/>
        <w:ind w:left="720" w:right="180" w:firstLine="0"/>
        <w:jc w:val="center"/>
        <w:rPr>
          <w:rFonts w:ascii="Times New Roman" w:hAnsi="Times New Roman" w:cs="Times New Roman"/>
        </w:rPr>
      </w:pPr>
    </w:p>
    <w:p w:rsidR="006444F5" w:rsidRPr="00D03AA7" w:rsidRDefault="006444F5" w:rsidP="00D03AA7">
      <w:pPr>
        <w:pStyle w:val="ConsPlusNormal"/>
        <w:ind w:right="180"/>
        <w:jc w:val="center"/>
        <w:rPr>
          <w:rFonts w:ascii="Times New Roman" w:hAnsi="Times New Roman" w:cs="Times New Roman"/>
        </w:rPr>
      </w:pPr>
      <w:r w:rsidRPr="00D03AA7">
        <w:rPr>
          <w:rFonts w:ascii="Times New Roman" w:hAnsi="Times New Roman" w:cs="Times New Roman"/>
        </w:rPr>
        <w:t xml:space="preserve">   Исходя из основной цели Муниципальной программы и задач, необходимых для решения поставленной цели, в рамках Муниципальной программы предусмотрена реализация четырех подпрограмм:</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1) «Осуществление бюджетного процесса на территории Кадыйского муниципального района» согласно приложению № 3 к Муниципальной программе;</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2) «Совершенствование межбюджетных отношений в Кадыйском муниципальном районе» согласно приложению № 4 к Муниципальной программе;</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3) «Управление муниципальным долгом Кадыйского муниципального района» согласно приложению № 5 к Муниципальной программе;</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4) «Обеспечение реализации муниципальной программы Кадыйского муниципального района «Управление муниципальными финансами и муниципальным долгом Калыйского муниципального района» согласно приложению № 6 к Муниципальной программе.</w:t>
      </w:r>
    </w:p>
    <w:p w:rsidR="006444F5" w:rsidRPr="00D03AA7" w:rsidRDefault="006444F5" w:rsidP="006444F5">
      <w:pPr>
        <w:pStyle w:val="ConsPlusNormal"/>
        <w:ind w:left="30" w:right="180" w:firstLine="0"/>
        <w:jc w:val="both"/>
        <w:rPr>
          <w:rFonts w:ascii="Times New Roman" w:hAnsi="Times New Roman" w:cs="Times New Roman"/>
        </w:rPr>
      </w:pPr>
      <w:r w:rsidRPr="00D03AA7">
        <w:rPr>
          <w:rFonts w:ascii="Times New Roman" w:hAnsi="Times New Roman" w:cs="Times New Roman"/>
        </w:rPr>
        <w:t xml:space="preserve">       Подпрограммой «Осуществление бюджетного процесса на территории Кадыйского муниципального района» предусматривается комплекс мероприятий, реализуемых по следующим направлениям:</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совершенствование бюджетного процесса по формированию и исполнению бюджета муниципального района;</w:t>
      </w:r>
    </w:p>
    <w:p w:rsidR="006444F5" w:rsidRPr="00D03AA7" w:rsidRDefault="006444F5" w:rsidP="006444F5">
      <w:pPr>
        <w:pStyle w:val="ConsPlusNormal"/>
        <w:ind w:right="180" w:hanging="11"/>
        <w:jc w:val="both"/>
        <w:rPr>
          <w:rFonts w:ascii="Times New Roman" w:hAnsi="Times New Roman" w:cs="Times New Roman"/>
        </w:rPr>
      </w:pPr>
      <w:r w:rsidRPr="00D03AA7">
        <w:rPr>
          <w:rFonts w:ascii="Times New Roman" w:hAnsi="Times New Roman" w:cs="Times New Roman"/>
        </w:rPr>
        <w:t xml:space="preserve">          мобилизация доходов в бюджет муниципального района и повышение эффективности использования имеющихся финансовых ресурсов;</w:t>
      </w:r>
    </w:p>
    <w:p w:rsidR="006444F5" w:rsidRPr="00D03AA7" w:rsidRDefault="006444F5" w:rsidP="006444F5">
      <w:pPr>
        <w:pStyle w:val="ConsPlusNormal"/>
        <w:ind w:right="180" w:hanging="11"/>
        <w:jc w:val="both"/>
        <w:rPr>
          <w:rFonts w:ascii="Times New Roman" w:hAnsi="Times New Roman" w:cs="Times New Roman"/>
        </w:rPr>
      </w:pPr>
      <w:r w:rsidRPr="00D03AA7">
        <w:rPr>
          <w:rFonts w:ascii="Times New Roman" w:hAnsi="Times New Roman" w:cs="Times New Roman"/>
        </w:rPr>
        <w:t xml:space="preserve">          качественное составление бюджетной отчетности об исполнении консолидированного бюджета Кадыйского муниципального района.</w:t>
      </w:r>
    </w:p>
    <w:p w:rsidR="006444F5" w:rsidRPr="00D03AA7" w:rsidRDefault="006444F5" w:rsidP="006444F5">
      <w:pPr>
        <w:pStyle w:val="ConsPlusNormal"/>
        <w:ind w:left="-30" w:right="180" w:firstLine="0"/>
        <w:jc w:val="both"/>
        <w:rPr>
          <w:rFonts w:ascii="Times New Roman" w:hAnsi="Times New Roman" w:cs="Times New Roman"/>
        </w:rPr>
      </w:pPr>
      <w:r w:rsidRPr="00D03AA7">
        <w:rPr>
          <w:rFonts w:ascii="Times New Roman" w:hAnsi="Times New Roman" w:cs="Times New Roman"/>
        </w:rPr>
        <w:t xml:space="preserve">      Мероприятиями подпрограммы «Осуществление бюджетного процесса на территории Кадыйского муниципального района» являются:</w:t>
      </w:r>
    </w:p>
    <w:p w:rsidR="006444F5" w:rsidRPr="00D03AA7" w:rsidRDefault="006444F5" w:rsidP="006444F5">
      <w:pPr>
        <w:pStyle w:val="ConsPlusNormal"/>
        <w:ind w:left="-15" w:right="180" w:firstLine="750"/>
        <w:jc w:val="both"/>
        <w:rPr>
          <w:rFonts w:ascii="Times New Roman" w:hAnsi="Times New Roman" w:cs="Times New Roman"/>
        </w:rPr>
      </w:pPr>
      <w:r w:rsidRPr="00D03AA7">
        <w:rPr>
          <w:rFonts w:ascii="Times New Roman" w:hAnsi="Times New Roman" w:cs="Times New Roman"/>
        </w:rPr>
        <w:t xml:space="preserve">  Мероприятие 1.1. Формирование проекта бюджета муниципального района на очередной финансовый год и среднесрочного финансового плана.</w:t>
      </w:r>
    </w:p>
    <w:p w:rsidR="006444F5" w:rsidRPr="00D03AA7" w:rsidRDefault="006444F5" w:rsidP="006444F5">
      <w:pPr>
        <w:pStyle w:val="ConsPlusNormal"/>
        <w:ind w:left="-45" w:right="180" w:firstLine="735"/>
        <w:jc w:val="both"/>
        <w:rPr>
          <w:rFonts w:ascii="Times New Roman" w:hAnsi="Times New Roman" w:cs="Times New Roman"/>
        </w:rPr>
      </w:pPr>
      <w:r w:rsidRPr="00D03AA7">
        <w:rPr>
          <w:rFonts w:ascii="Times New Roman" w:hAnsi="Times New Roman" w:cs="Times New Roman"/>
        </w:rPr>
        <w:t xml:space="preserve"> Цель мероприятия – внесение проекта решения о бюджете муниципального района на очередной финансовый год  в полном объеме и в установленные сроки в Собрание депутатов Кадыйского муниципального района.</w:t>
      </w:r>
    </w:p>
    <w:p w:rsidR="006444F5" w:rsidRPr="00D03AA7" w:rsidRDefault="006444F5" w:rsidP="006444F5">
      <w:pPr>
        <w:pStyle w:val="ConsPlusNormal"/>
        <w:ind w:right="180" w:firstLine="0"/>
        <w:jc w:val="both"/>
        <w:rPr>
          <w:rFonts w:ascii="Times New Roman" w:hAnsi="Times New Roman" w:cs="Times New Roman"/>
        </w:rPr>
      </w:pPr>
      <w:r w:rsidRPr="00D03AA7">
        <w:rPr>
          <w:rFonts w:ascii="Times New Roman" w:hAnsi="Times New Roman" w:cs="Times New Roman"/>
        </w:rPr>
        <w:t xml:space="preserve">            Реализация мероприятия – организация работы финансового органа, главных распорядителей бюджетных средств,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по формированию бюджета муниципального района на очередной финансовый год в соответствии с установленными сроками.</w:t>
      </w:r>
    </w:p>
    <w:p w:rsidR="006444F5" w:rsidRPr="00D03AA7" w:rsidRDefault="006444F5" w:rsidP="006444F5">
      <w:pPr>
        <w:pStyle w:val="s1"/>
        <w:ind w:left="30" w:right="180" w:hanging="11"/>
        <w:rPr>
          <w:rFonts w:ascii="Times New Roman" w:hAnsi="Times New Roman" w:cs="Times New Roman"/>
          <w:sz w:val="20"/>
          <w:szCs w:val="20"/>
        </w:rPr>
      </w:pPr>
      <w:r w:rsidRPr="00D03AA7">
        <w:rPr>
          <w:rFonts w:ascii="Times New Roman" w:hAnsi="Times New Roman" w:cs="Times New Roman"/>
          <w:sz w:val="20"/>
          <w:szCs w:val="20"/>
        </w:rPr>
        <w:t xml:space="preserve">          Актуальность мероприятия определяется особым статусом решения  о бюджете, который является основным финансовым документом муниципального района. В случае непринятия решения о бюджете до начала финансового года вводится процедура временного управления бюджетом муниципального района, в рамках которой ограничивается объем бюджетных ассигнований и лимитов бюджетных обязательств, доводимых до главных распорядителей бюджетных средств, суммой, не превышающей одной двенадцатой части бюджетных ассигнований и лимитов бюджетных обязательств в отчетном финансовом году. Если решение о бюджете не вступило в силу через три месяца после начала финансового года, финансовый орган не имеет права доводить лимиты бюджетных обязательств и бюджетные ассигнования на бюджетные инвестиции и субсидии юридическим и физическим лицам, а также предоставлять бюджетные кредиты.</w:t>
      </w:r>
    </w:p>
    <w:p w:rsidR="006444F5" w:rsidRPr="00D03AA7" w:rsidRDefault="006444F5" w:rsidP="006444F5">
      <w:pPr>
        <w:pStyle w:val="ConsPlusNormal"/>
        <w:ind w:left="15" w:right="180" w:firstLine="540"/>
        <w:jc w:val="both"/>
        <w:rPr>
          <w:rFonts w:ascii="Times New Roman" w:hAnsi="Times New Roman" w:cs="Times New Roman"/>
        </w:rPr>
      </w:pPr>
      <w:r w:rsidRPr="00D03AA7">
        <w:rPr>
          <w:rFonts w:ascii="Times New Roman" w:hAnsi="Times New Roman" w:cs="Times New Roman"/>
        </w:rPr>
        <w:t xml:space="preserve">  Мероприятие 1.2. Формирование проектов решений о внесении изменений в решение  о бюджете муниципального района на текущий финансовый год.</w:t>
      </w:r>
    </w:p>
    <w:p w:rsidR="006444F5" w:rsidRPr="00D03AA7" w:rsidRDefault="006444F5" w:rsidP="006444F5">
      <w:pPr>
        <w:pStyle w:val="ConsPlusNormal"/>
        <w:ind w:right="180" w:firstLine="675"/>
        <w:jc w:val="both"/>
        <w:rPr>
          <w:rFonts w:ascii="Times New Roman" w:hAnsi="Times New Roman" w:cs="Times New Roman"/>
        </w:rPr>
      </w:pPr>
      <w:r w:rsidRPr="00D03AA7">
        <w:rPr>
          <w:rFonts w:ascii="Times New Roman" w:hAnsi="Times New Roman" w:cs="Times New Roman"/>
        </w:rPr>
        <w:t xml:space="preserve"> Цель мероприятия – внесение проектов решений о внесении изменений в решение  о бюджете муниципального района на текущий финансовый год в Собрание депутатов Кадыйского муниципального района.</w:t>
      </w:r>
    </w:p>
    <w:p w:rsidR="006444F5" w:rsidRPr="00D03AA7" w:rsidRDefault="006444F5" w:rsidP="006444F5">
      <w:pPr>
        <w:pStyle w:val="ConsPlusNormal"/>
        <w:ind w:left="-15" w:right="180" w:firstLine="705"/>
        <w:jc w:val="both"/>
        <w:rPr>
          <w:rFonts w:ascii="Times New Roman" w:hAnsi="Times New Roman" w:cs="Times New Roman"/>
        </w:rPr>
      </w:pPr>
      <w:r w:rsidRPr="00D03AA7">
        <w:rPr>
          <w:rFonts w:ascii="Times New Roman" w:hAnsi="Times New Roman" w:cs="Times New Roman"/>
        </w:rPr>
        <w:t xml:space="preserve"> Реализация мероприятия – организация работы финансового органа, главных распорядителей бюджетных средств,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по формированию изменений в бюджет муниципального района на текущий финансовый год. </w:t>
      </w:r>
    </w:p>
    <w:p w:rsidR="006444F5" w:rsidRPr="00D03AA7" w:rsidRDefault="006444F5" w:rsidP="006444F5">
      <w:pPr>
        <w:pStyle w:val="ConsPlusNormal"/>
        <w:ind w:left="-15" w:right="180" w:firstLine="705"/>
        <w:jc w:val="both"/>
        <w:rPr>
          <w:rFonts w:ascii="Times New Roman" w:hAnsi="Times New Roman" w:cs="Times New Roman"/>
        </w:rPr>
      </w:pPr>
      <w:r w:rsidRPr="00D03AA7">
        <w:rPr>
          <w:rFonts w:ascii="Times New Roman" w:hAnsi="Times New Roman" w:cs="Times New Roman"/>
        </w:rPr>
        <w:t>Актуальность мероприятия определяется необходимостью актуализации бюджета муниципального района в ходе его исполнения в связи с изменением потребности в бюджетных ассигнованиях, фактическим поступлением доходов в бюджет муниципального района и исполнением по источникам финансирования дефицита бюджета муниципального района.</w:t>
      </w:r>
    </w:p>
    <w:p w:rsidR="006444F5" w:rsidRPr="00D03AA7" w:rsidRDefault="006444F5" w:rsidP="006444F5">
      <w:pPr>
        <w:pStyle w:val="ConsPlusNormal"/>
        <w:ind w:left="30" w:right="180" w:firstLine="705"/>
        <w:jc w:val="both"/>
        <w:rPr>
          <w:rFonts w:ascii="Times New Roman" w:hAnsi="Times New Roman" w:cs="Times New Roman"/>
        </w:rPr>
      </w:pPr>
      <w:r w:rsidRPr="00D03AA7">
        <w:rPr>
          <w:rFonts w:ascii="Times New Roman" w:hAnsi="Times New Roman" w:cs="Times New Roman"/>
        </w:rPr>
        <w:t>Мероприятие 1.3. Организация исполнения бюджета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Цель мероприятия – обеспечение исполнения бюджета муниципального района по доходам, расходам и источникам финансирования дефицита в соответствии с утвержденными плановыми назначениями.</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Реализация мероприятия - организация работы финансового органа, главных распорядителей бюджетных средств,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в ходе исполнения бюджета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 xml:space="preserve">Актуальность мероприятия обусловлена необходимостью направления поступающих в бюджет </w:t>
      </w:r>
      <w:r w:rsidRPr="00D03AA7">
        <w:rPr>
          <w:rFonts w:ascii="Times New Roman" w:hAnsi="Times New Roman" w:cs="Times New Roman"/>
        </w:rPr>
        <w:lastRenderedPageBreak/>
        <w:t xml:space="preserve">муниципального района денежных средств на финансовое обеспечение расходных обязательств Кадыйского муниципального района. </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Мероприятие 1.4. Мобилизация доходов  в бюджет муниципального района.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Цель мероприятия – рост доходов бюджета муниципального района, снижение недоимки по обязательным платежам в бюджет муниципального района.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Реализация мероприятия – выполнение плана мероприятий по повышению поступлений налоговых и неналоговых доходов и сокращению недоимки.</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Актуальность мероприятия определяется замедлением темпов роста экономики региона и муниципального района и необходимостью реализации совместно с главными администраторами доходов бюджета муниципального района комплекса мер для исполнения доходной части бюджета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Мероприятие 1.5. Выполнение обязательств по судебным актам по искам к  казне Кадыйского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Цель мероприятия – своевременное выполнение обязательств по искам к казне Кадыйского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Реализация мероприятия – перечисление бюджетных средств на обеспечение выполнения обязательств по искам к  казне Кадыйского муниципального района.</w:t>
      </w:r>
    </w:p>
    <w:p w:rsidR="006444F5" w:rsidRPr="00D03AA7" w:rsidRDefault="006444F5" w:rsidP="006444F5">
      <w:pPr>
        <w:pStyle w:val="ConsPlusNormal"/>
        <w:ind w:left="45" w:right="180" w:firstLine="709"/>
        <w:jc w:val="both"/>
        <w:rPr>
          <w:rFonts w:ascii="Times New Roman" w:hAnsi="Times New Roman" w:cs="Times New Roman"/>
        </w:rPr>
      </w:pPr>
      <w:r w:rsidRPr="00D03AA7">
        <w:rPr>
          <w:rFonts w:ascii="Times New Roman" w:hAnsi="Times New Roman" w:cs="Times New Roman"/>
        </w:rPr>
        <w:t>Актуальность мероприятия обусловлена нормами бюджетного законодательства, предусматривающими необходимость исполнения судебных актов в течение трех месяцев со дня поступления исполнительных документов на исполнение.</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Подпрограммой «Совершенствование межбюджетных отношений в Кадыйском муниципальном районе» предусматривается комплекс мероприятий, реализуемых по следующим направлениям:</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обеспечение равных возможностей бюджетов поселений по исполнению полномочий, связанных с решением вопросов местного значения;</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стимулирование муниципальных образований (поселений) к развитию собственной доходной базы;</w:t>
      </w:r>
    </w:p>
    <w:p w:rsidR="006444F5" w:rsidRPr="00D03AA7" w:rsidRDefault="006444F5" w:rsidP="006444F5">
      <w:pPr>
        <w:pStyle w:val="ConsPlusNormal"/>
        <w:ind w:left="-15" w:right="180" w:firstLine="735"/>
        <w:jc w:val="both"/>
        <w:rPr>
          <w:rFonts w:ascii="Times New Roman" w:hAnsi="Times New Roman" w:cs="Times New Roman"/>
        </w:rPr>
      </w:pPr>
      <w:r w:rsidRPr="00D03AA7">
        <w:rPr>
          <w:rFonts w:ascii="Times New Roman" w:hAnsi="Times New Roman" w:cs="Times New Roman"/>
        </w:rPr>
        <w:t xml:space="preserve"> Мероприятиями подпрограммы «Совершенствование межбюджетных отношений в Кадыйском муниципальном районе» являются:</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 xml:space="preserve">          Мероприятие 2.1. Выравнивание бюджетной обеспеченности поселений.</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Цель мероприятия – создание равных возможностей органам местного самоуправления поселений по исполнению полномочий, связанных с решением вопросов местного значения.</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Реализация мероприятия – перечисление дотаций на выравнивание бюджетной обеспеченности поселениям.</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Актуальность мероприятия обусловлена необходимостью создания условий для предоставления жителям Кадыйского муниципального района  установленного Федеральным законом от 6 октября 2003 года № 131-ФЗ «Об общих принципах местного самоуправления в Российской Федерации» перечня муниципальных услуг, отнесенных к вопросам местного значения муниципальных районов и городских округов, вне зависимости от места жительства на территории Кадыйского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Мероприятие 2.2. Поддержка мер по обеспечению сбалансированности бюджетов поселений.</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Цель мероприятия – поддержка органов местного самоуправления поселений в обеспечении первоочередных расходов бюджетов поселений.</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Реализация мероприятия – перечисление иных межбюджетных трансфертов поселениям.</w:t>
      </w:r>
    </w:p>
    <w:p w:rsidR="006444F5" w:rsidRPr="00D03AA7" w:rsidRDefault="006444F5" w:rsidP="006444F5">
      <w:pPr>
        <w:pStyle w:val="ConsPlusNormal"/>
        <w:ind w:left="60" w:right="180" w:firstLine="709"/>
        <w:jc w:val="both"/>
        <w:rPr>
          <w:rFonts w:ascii="Times New Roman" w:hAnsi="Times New Roman" w:cs="Times New Roman"/>
        </w:rPr>
      </w:pPr>
      <w:r w:rsidRPr="00D03AA7">
        <w:rPr>
          <w:rFonts w:ascii="Times New Roman" w:hAnsi="Times New Roman" w:cs="Times New Roman"/>
        </w:rPr>
        <w:t>Актуальность мероприятия обусловлена необходимостью создания условий для обеспечения сбалансированности местных бюджетов для  своевременного исполнения их первоочередных расходов.</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Мероприятие 2.3. Предоставление субвенций бюджетам поселений на осуществление органами местного самоуправления государственных полномочий по составлению протоколов об административных правонарушениях.</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Цель мероприятия – финансовое обеспечение государственных полномочий по составлению протоколов об административных правонарушениях, делегированных органам местного самоуправления поселений.</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Реализация мероприятия – перечисление субвенций, передаваемых бюджетам поселений на осуществление органами местного самоуправления полномочий по составлению протоколов об административных правонарушениях.</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Актуальность мероприятия обусловлена нормами решения Собрания депутатов о бюджете на очередной финансовый год.</w:t>
      </w:r>
    </w:p>
    <w:p w:rsidR="006444F5" w:rsidRPr="00D03AA7" w:rsidRDefault="006444F5" w:rsidP="006444F5">
      <w:pPr>
        <w:pStyle w:val="ConsPlusNormal"/>
        <w:tabs>
          <w:tab w:val="left" w:pos="720"/>
        </w:tabs>
        <w:ind w:right="180"/>
        <w:jc w:val="both"/>
        <w:rPr>
          <w:rFonts w:ascii="Times New Roman" w:hAnsi="Times New Roman" w:cs="Times New Roman"/>
        </w:rPr>
      </w:pPr>
      <w:r w:rsidRPr="00D03AA7">
        <w:rPr>
          <w:rFonts w:ascii="Times New Roman" w:hAnsi="Times New Roman" w:cs="Times New Roman"/>
        </w:rPr>
        <w:t xml:space="preserve"> Подпрограммой «Управление муниципальным долгом Кадыйского  муниципального района» предусматривается комплекс мероприятий, реализуемых по следующим направлениям:</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улучшение структуры муниципального долга Кадыйского муниципального района;</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рефинансирование долговых обязательств Кадыйского муниципального района по оптимальным процентным ставкам;</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своевременное погашение долговых обязательств Кадыйского муниципального района.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 xml:space="preserve"> Мероприятиями подпрограммы «Управление муниципальным долгом Кадыйского муниципального района» являются:</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 xml:space="preserve">Мероприятие 3.1. Обслуживание муниципального долга Кадыйского  муниципального района. </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lastRenderedPageBreak/>
        <w:t>Цель мероприятия – своевременное обслуживание долговых обязательств Кадыйского муниципального района.</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Реализация мероприятия – перечисление средств на уплату  процентов по банковским и бюджетным кредитам.</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Актуальность мероприятия обусловлена условиями муниципальных контрактов и соглашений на привлечение заемных средств, которые предусматривают уплату штрафов и пеней за нарушение сроков исполнения долговых обязательств.</w:t>
      </w:r>
    </w:p>
    <w:p w:rsidR="006444F5" w:rsidRPr="00D03AA7" w:rsidRDefault="006444F5" w:rsidP="006444F5">
      <w:pPr>
        <w:pStyle w:val="ConsPlusNormal"/>
        <w:ind w:left="-30" w:right="180" w:firstLine="735"/>
        <w:jc w:val="both"/>
        <w:rPr>
          <w:rFonts w:ascii="Times New Roman" w:hAnsi="Times New Roman" w:cs="Times New Roman"/>
        </w:rPr>
      </w:pPr>
      <w:r w:rsidRPr="00D03AA7">
        <w:rPr>
          <w:rFonts w:ascii="Times New Roman" w:hAnsi="Times New Roman" w:cs="Times New Roman"/>
        </w:rPr>
        <w:t xml:space="preserve"> Подпрограммой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предусматривается комплекс мероприятий по организации работы финансового отдела администрации Кадыйского муниципального района по исполнению Муниципальной программы.</w:t>
      </w:r>
    </w:p>
    <w:p w:rsidR="006444F5" w:rsidRPr="00D03AA7" w:rsidRDefault="006444F5" w:rsidP="006444F5">
      <w:pPr>
        <w:pStyle w:val="ConsPlusNormal"/>
        <w:ind w:left="15" w:right="180" w:firstLine="675"/>
        <w:jc w:val="both"/>
        <w:rPr>
          <w:rFonts w:ascii="Times New Roman" w:hAnsi="Times New Roman" w:cs="Times New Roman"/>
        </w:rPr>
      </w:pPr>
      <w:r w:rsidRPr="00D03AA7">
        <w:rPr>
          <w:rFonts w:ascii="Times New Roman" w:hAnsi="Times New Roman" w:cs="Times New Roman"/>
        </w:rPr>
        <w:t xml:space="preserve"> Мероприятием подпрограммы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является:</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Мероприятие 4.1. Обеспечение деятельности и выполнение функций финансового отдела администрации Кадыйского муниципального района по осуществлению муниципальной политики в области регулирования бюджетных правоотношений на территории Кадыйского муниципального района.</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Цель мероприятия – эффективное исполнение Муниципальной программы.</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 xml:space="preserve">Реализация мероприятия – исполнение полномочий финансового отдела администрации Кадыйского муниципального района по реализации Муниципальной программы. </w:t>
      </w:r>
    </w:p>
    <w:p w:rsidR="006444F5" w:rsidRPr="00D03AA7" w:rsidRDefault="006444F5" w:rsidP="006444F5">
      <w:pPr>
        <w:pStyle w:val="ConsPlusNormal"/>
        <w:ind w:left="30" w:right="180" w:firstLine="709"/>
        <w:jc w:val="both"/>
        <w:rPr>
          <w:rFonts w:ascii="Times New Roman" w:hAnsi="Times New Roman" w:cs="Times New Roman"/>
        </w:rPr>
      </w:pPr>
      <w:r w:rsidRPr="00D03AA7">
        <w:rPr>
          <w:rFonts w:ascii="Times New Roman" w:hAnsi="Times New Roman" w:cs="Times New Roman"/>
        </w:rPr>
        <w:t>Расходы бюджета муниципального района в рамках реализации данного мероприятия будут направлены на содержание финансового отдела администрации Кадыйского муниципального района, включая оплату труда с начислениями муниципальным служащим, услуги связи, командировочные расходы, увеличение стоимости основных средств и материальных запасов и другие расходы.</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t>Актуальность мероприятия обусловлена необходимостью эффективного исполнения Муниципальной программы.</w:t>
      </w:r>
    </w:p>
    <w:p w:rsidR="006444F5" w:rsidRPr="00D03AA7" w:rsidRDefault="006444F5" w:rsidP="006444F5">
      <w:pPr>
        <w:pStyle w:val="ConsPlusNonformat"/>
        <w:ind w:left="720" w:right="180"/>
        <w:jc w:val="center"/>
        <w:rPr>
          <w:rFonts w:ascii="Times New Roman" w:hAnsi="Times New Roman" w:cs="Times New Roman"/>
        </w:rPr>
      </w:pPr>
    </w:p>
    <w:p w:rsidR="006444F5" w:rsidRPr="00D03AA7" w:rsidRDefault="006444F5" w:rsidP="006444F5">
      <w:pPr>
        <w:pStyle w:val="ConsPlusNormal"/>
        <w:ind w:left="720" w:right="180" w:firstLine="709"/>
        <w:jc w:val="center"/>
        <w:rPr>
          <w:rFonts w:ascii="Times New Roman" w:hAnsi="Times New Roman" w:cs="Times New Roman"/>
        </w:rPr>
      </w:pPr>
      <w:r w:rsidRPr="00D03AA7">
        <w:rPr>
          <w:rFonts w:ascii="Times New Roman" w:hAnsi="Times New Roman" w:cs="Times New Roman"/>
        </w:rPr>
        <w:t xml:space="preserve">Раздел </w:t>
      </w:r>
      <w:r w:rsidRPr="00D03AA7">
        <w:rPr>
          <w:rFonts w:ascii="Times New Roman" w:hAnsi="Times New Roman" w:cs="Times New Roman"/>
          <w:lang w:val="en-US"/>
        </w:rPr>
        <w:t>VI</w:t>
      </w:r>
      <w:r w:rsidRPr="00D03AA7">
        <w:rPr>
          <w:rFonts w:ascii="Times New Roman" w:hAnsi="Times New Roman" w:cs="Times New Roman"/>
        </w:rPr>
        <w:t>. Ресурсное обеспечение программы</w:t>
      </w:r>
    </w:p>
    <w:p w:rsidR="006444F5" w:rsidRPr="00D03AA7" w:rsidRDefault="006444F5" w:rsidP="006444F5">
      <w:pPr>
        <w:pStyle w:val="ConsPlusNormal"/>
        <w:ind w:right="180" w:firstLine="709"/>
        <w:jc w:val="center"/>
        <w:rPr>
          <w:rFonts w:ascii="Times New Roman" w:hAnsi="Times New Roman" w:cs="Times New Roman"/>
        </w:rPr>
      </w:pPr>
    </w:p>
    <w:p w:rsidR="006444F5" w:rsidRPr="00D03AA7" w:rsidRDefault="006444F5" w:rsidP="006444F5">
      <w:pPr>
        <w:pStyle w:val="ConsPlusNormal"/>
        <w:ind w:right="180" w:firstLine="675"/>
        <w:jc w:val="both"/>
        <w:rPr>
          <w:rFonts w:ascii="Times New Roman" w:hAnsi="Times New Roman" w:cs="Times New Roman"/>
        </w:rPr>
      </w:pPr>
      <w:r w:rsidRPr="00D03AA7">
        <w:rPr>
          <w:rFonts w:ascii="Times New Roman" w:hAnsi="Times New Roman" w:cs="Times New Roman"/>
        </w:rPr>
        <w:t xml:space="preserve"> Ресурсное обеспечение и </w:t>
      </w:r>
      <w:hyperlink r:id="rId26" w:history="1">
        <w:r w:rsidRPr="00D03AA7">
          <w:rPr>
            <w:rStyle w:val="ab"/>
            <w:rFonts w:ascii="Times New Roman" w:hAnsi="Times New Roman" w:cs="Times New Roman"/>
            <w:color w:val="000000"/>
          </w:rPr>
          <w:t>перечень</w:t>
        </w:r>
      </w:hyperlink>
      <w:r w:rsidRPr="00D03AA7">
        <w:rPr>
          <w:rFonts w:ascii="Times New Roman" w:hAnsi="Times New Roman" w:cs="Times New Roman"/>
          <w:color w:val="000000"/>
        </w:rPr>
        <w:t xml:space="preserve"> </w:t>
      </w:r>
      <w:r w:rsidRPr="00D03AA7">
        <w:rPr>
          <w:rFonts w:ascii="Times New Roman" w:hAnsi="Times New Roman" w:cs="Times New Roman"/>
        </w:rPr>
        <w:t>мероприятий, планируемых к реализации в рамках настоящей Муниципальной программы, приведены в приложении № 7 к Муниципальной программе.</w:t>
      </w:r>
    </w:p>
    <w:p w:rsidR="006444F5" w:rsidRPr="00D03AA7" w:rsidRDefault="006444F5" w:rsidP="006444F5">
      <w:pPr>
        <w:pStyle w:val="ConsPlusNormal"/>
        <w:ind w:left="720" w:right="180" w:firstLine="709"/>
        <w:jc w:val="both"/>
        <w:rPr>
          <w:rFonts w:ascii="Times New Roman" w:hAnsi="Times New Roman" w:cs="Times New Roman"/>
        </w:rPr>
      </w:pPr>
    </w:p>
    <w:p w:rsidR="006444F5" w:rsidRPr="00D03AA7" w:rsidRDefault="006444F5" w:rsidP="006444F5">
      <w:pPr>
        <w:pStyle w:val="ConsPlusNormal"/>
        <w:ind w:left="720" w:right="180" w:firstLine="709"/>
        <w:jc w:val="center"/>
        <w:rPr>
          <w:rFonts w:ascii="Times New Roman" w:hAnsi="Times New Roman" w:cs="Times New Roman"/>
        </w:rPr>
      </w:pPr>
      <w:r w:rsidRPr="00D03AA7">
        <w:rPr>
          <w:rFonts w:ascii="Times New Roman" w:hAnsi="Times New Roman" w:cs="Times New Roman"/>
        </w:rPr>
        <w:t xml:space="preserve">Раздел </w:t>
      </w:r>
      <w:r w:rsidRPr="00D03AA7">
        <w:rPr>
          <w:rFonts w:ascii="Times New Roman" w:hAnsi="Times New Roman" w:cs="Times New Roman"/>
          <w:lang w:val="en-US"/>
        </w:rPr>
        <w:t>VII</w:t>
      </w:r>
      <w:r w:rsidRPr="00D03AA7">
        <w:rPr>
          <w:rFonts w:ascii="Times New Roman" w:hAnsi="Times New Roman" w:cs="Times New Roman"/>
        </w:rPr>
        <w:t>.Система управления реализацией муниципальной программы</w:t>
      </w:r>
    </w:p>
    <w:p w:rsidR="006444F5" w:rsidRPr="00D03AA7" w:rsidRDefault="006444F5" w:rsidP="006444F5">
      <w:pPr>
        <w:pStyle w:val="ConsPlusNormal"/>
        <w:ind w:left="720" w:right="180" w:firstLine="709"/>
        <w:jc w:val="center"/>
        <w:rPr>
          <w:rFonts w:ascii="Times New Roman" w:hAnsi="Times New Roman" w:cs="Times New Roman"/>
        </w:rPr>
      </w:pPr>
    </w:p>
    <w:p w:rsidR="006444F5" w:rsidRPr="00D03AA7" w:rsidRDefault="006444F5" w:rsidP="006444F5">
      <w:pPr>
        <w:ind w:left="15" w:right="180" w:firstLine="709"/>
        <w:jc w:val="both"/>
        <w:rPr>
          <w:rFonts w:ascii="Times New Roman" w:hAnsi="Times New Roman" w:cs="Times New Roman"/>
          <w:sz w:val="20"/>
          <w:szCs w:val="20"/>
        </w:rPr>
      </w:pPr>
      <w:r w:rsidRPr="00D03AA7">
        <w:rPr>
          <w:rFonts w:ascii="Times New Roman" w:hAnsi="Times New Roman" w:cs="Times New Roman"/>
          <w:sz w:val="20"/>
          <w:szCs w:val="20"/>
        </w:rPr>
        <w:t xml:space="preserve">Общий контроль за ходом реализации Муниципальной программы осуществляет ответственный исполнитель - финансовый отдел администрации Кадыйского муниципального района. </w:t>
      </w:r>
    </w:p>
    <w:p w:rsidR="006444F5" w:rsidRPr="00D03AA7" w:rsidRDefault="00F65E08" w:rsidP="006444F5">
      <w:pPr>
        <w:pStyle w:val="ConsPlusNormal"/>
        <w:ind w:left="30" w:right="180" w:firstLine="709"/>
        <w:jc w:val="both"/>
        <w:rPr>
          <w:rFonts w:ascii="Times New Roman" w:hAnsi="Times New Roman" w:cs="Times New Roman"/>
        </w:rPr>
      </w:pPr>
      <w:hyperlink w:anchor="Par2351" w:history="1">
        <w:r w:rsidR="006444F5" w:rsidRPr="00D03AA7">
          <w:rPr>
            <w:rStyle w:val="ab"/>
            <w:rFonts w:ascii="Times New Roman" w:hAnsi="Times New Roman" w:cs="Times New Roman"/>
            <w:color w:val="000000"/>
          </w:rPr>
          <w:t>Сведения</w:t>
        </w:r>
      </w:hyperlink>
      <w:r w:rsidR="006444F5" w:rsidRPr="00D03AA7">
        <w:rPr>
          <w:rFonts w:ascii="Times New Roman" w:hAnsi="Times New Roman" w:cs="Times New Roman"/>
        </w:rPr>
        <w:t xml:space="preserve"> об основных мерах правового регулирования в сфере реализации Муниципальной программы приведены в приложении № 8 к Муниципальной программе.</w:t>
      </w:r>
    </w:p>
    <w:p w:rsidR="006444F5" w:rsidRPr="00D03AA7" w:rsidRDefault="006444F5" w:rsidP="006444F5">
      <w:pPr>
        <w:ind w:right="180" w:firstLine="720"/>
        <w:jc w:val="both"/>
        <w:rPr>
          <w:rFonts w:ascii="Times New Roman" w:hAnsi="Times New Roman" w:cs="Times New Roman"/>
          <w:sz w:val="20"/>
          <w:szCs w:val="20"/>
        </w:rPr>
      </w:pPr>
      <w:r w:rsidRPr="00D03AA7">
        <w:rPr>
          <w:rFonts w:ascii="Times New Roman" w:hAnsi="Times New Roman" w:cs="Times New Roman"/>
          <w:sz w:val="20"/>
          <w:szCs w:val="20"/>
        </w:rPr>
        <w:t xml:space="preserve"> Муниципальные образования (поселения) участвуют в реализации Муниципальной программы в качестве получателей межбюджетных трансфертов из бюджета муниципального района. Распределение средств между поселениями утверждается решением Собрания депутатов о бюджете муниципального района на очередной финансовый год по каждому виду межбюджетного трансферта в качестве приложения к данному решению,  с указанием поселений  и сумм предоставляемого межбюджетного трансферта.</w:t>
      </w:r>
    </w:p>
    <w:p w:rsidR="006444F5" w:rsidRPr="00D03AA7" w:rsidRDefault="006444F5" w:rsidP="006444F5">
      <w:pPr>
        <w:ind w:right="180" w:firstLine="709"/>
        <w:jc w:val="both"/>
        <w:rPr>
          <w:rFonts w:ascii="Times New Roman" w:hAnsi="Times New Roman" w:cs="Times New Roman"/>
          <w:sz w:val="20"/>
          <w:szCs w:val="20"/>
        </w:rPr>
      </w:pPr>
      <w:r w:rsidRPr="00D03AA7">
        <w:rPr>
          <w:rFonts w:ascii="Times New Roman" w:hAnsi="Times New Roman" w:cs="Times New Roman"/>
          <w:sz w:val="20"/>
          <w:szCs w:val="20"/>
        </w:rPr>
        <w:t xml:space="preserve">Сводный </w:t>
      </w:r>
      <w:hyperlink r:id="rId27" w:history="1">
        <w:r w:rsidRPr="00D03AA7">
          <w:rPr>
            <w:rStyle w:val="ab"/>
            <w:rFonts w:ascii="Times New Roman" w:hAnsi="Times New Roman" w:cs="Times New Roman"/>
            <w:color w:val="000000"/>
            <w:sz w:val="20"/>
            <w:szCs w:val="20"/>
          </w:rPr>
          <w:t>анализ</w:t>
        </w:r>
      </w:hyperlink>
      <w:r w:rsidRPr="00D03AA7">
        <w:rPr>
          <w:rFonts w:ascii="Times New Roman" w:hAnsi="Times New Roman" w:cs="Times New Roman"/>
          <w:color w:val="000000"/>
          <w:sz w:val="20"/>
          <w:szCs w:val="20"/>
        </w:rPr>
        <w:t xml:space="preserve"> </w:t>
      </w:r>
      <w:r w:rsidRPr="00D03AA7">
        <w:rPr>
          <w:rFonts w:ascii="Times New Roman" w:hAnsi="Times New Roman" w:cs="Times New Roman"/>
          <w:sz w:val="20"/>
          <w:szCs w:val="20"/>
        </w:rPr>
        <w:t>рисков, их вероятности и силы влияния, а также мер по их минимизации при реализации Муниципальной программы приведен в приложении № 9 к Муниципальной программе.</w:t>
      </w:r>
    </w:p>
    <w:p w:rsidR="006444F5" w:rsidRPr="00D03AA7" w:rsidRDefault="006444F5" w:rsidP="006444F5">
      <w:pPr>
        <w:ind w:right="180" w:firstLine="709"/>
        <w:jc w:val="both"/>
        <w:rPr>
          <w:rFonts w:ascii="Times New Roman" w:hAnsi="Times New Roman" w:cs="Times New Roman"/>
          <w:sz w:val="20"/>
          <w:szCs w:val="20"/>
        </w:rPr>
      </w:pPr>
      <w:r w:rsidRPr="00D03AA7">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p>
    <w:p w:rsidR="006444F5" w:rsidRPr="00D03AA7" w:rsidRDefault="006444F5" w:rsidP="006444F5">
      <w:pPr>
        <w:ind w:right="180" w:firstLine="709"/>
        <w:jc w:val="both"/>
        <w:rPr>
          <w:rFonts w:ascii="Times New Roman" w:hAnsi="Times New Roman" w:cs="Times New Roman"/>
          <w:sz w:val="20"/>
          <w:szCs w:val="20"/>
        </w:rPr>
      </w:pPr>
      <w:r w:rsidRPr="00D03AA7">
        <w:rPr>
          <w:rFonts w:ascii="Times New Roman" w:hAnsi="Times New Roman" w:cs="Times New Roman"/>
          <w:sz w:val="20"/>
          <w:szCs w:val="20"/>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 поселений.</w:t>
      </w:r>
    </w:p>
    <w:p w:rsidR="006444F5" w:rsidRPr="00D03AA7" w:rsidRDefault="006444F5" w:rsidP="006444F5">
      <w:pPr>
        <w:pStyle w:val="ConsPlusNormal"/>
        <w:ind w:left="720" w:right="180" w:firstLine="709"/>
        <w:jc w:val="center"/>
        <w:rPr>
          <w:rFonts w:ascii="Times New Roman" w:hAnsi="Times New Roman" w:cs="Times New Roman"/>
        </w:rPr>
      </w:pPr>
      <w:r w:rsidRPr="00D03AA7">
        <w:rPr>
          <w:rFonts w:ascii="Times New Roman" w:hAnsi="Times New Roman" w:cs="Times New Roman"/>
        </w:rPr>
        <w:t xml:space="preserve">                                                                                                                                                                                       </w:t>
      </w:r>
    </w:p>
    <w:p w:rsidR="006444F5" w:rsidRPr="00D03AA7" w:rsidRDefault="006444F5" w:rsidP="006444F5">
      <w:pPr>
        <w:pStyle w:val="ConsPlusNormal"/>
        <w:ind w:left="720" w:right="180" w:firstLine="0"/>
        <w:jc w:val="center"/>
        <w:rPr>
          <w:rFonts w:ascii="Times New Roman" w:hAnsi="Times New Roman" w:cs="Times New Roman"/>
        </w:rPr>
      </w:pPr>
      <w:r w:rsidRPr="00D03AA7">
        <w:rPr>
          <w:rFonts w:ascii="Times New Roman" w:hAnsi="Times New Roman" w:cs="Times New Roman"/>
        </w:rPr>
        <w:t xml:space="preserve">Раздел </w:t>
      </w:r>
      <w:r w:rsidRPr="00D03AA7">
        <w:rPr>
          <w:rFonts w:ascii="Times New Roman" w:hAnsi="Times New Roman" w:cs="Times New Roman"/>
          <w:lang w:val="en-US"/>
        </w:rPr>
        <w:t>VIII</w:t>
      </w:r>
      <w:r w:rsidRPr="00D03AA7">
        <w:rPr>
          <w:rFonts w:ascii="Times New Roman" w:hAnsi="Times New Roman" w:cs="Times New Roman"/>
        </w:rPr>
        <w:t xml:space="preserve">. Методика оценки эффективности реализации </w:t>
      </w:r>
    </w:p>
    <w:p w:rsidR="006444F5" w:rsidRPr="00D03AA7" w:rsidRDefault="006444F5" w:rsidP="006444F5">
      <w:pPr>
        <w:pStyle w:val="ConsPlusNormal"/>
        <w:ind w:left="720" w:right="180" w:firstLine="0"/>
        <w:jc w:val="center"/>
        <w:rPr>
          <w:rFonts w:ascii="Times New Roman" w:hAnsi="Times New Roman" w:cs="Times New Roman"/>
        </w:rPr>
      </w:pPr>
      <w:r w:rsidRPr="00D03AA7">
        <w:rPr>
          <w:rFonts w:ascii="Times New Roman" w:hAnsi="Times New Roman" w:cs="Times New Roman"/>
        </w:rPr>
        <w:t>Муниципальной программы (подпрограмм)</w:t>
      </w:r>
    </w:p>
    <w:p w:rsidR="006444F5" w:rsidRPr="00D03AA7" w:rsidRDefault="006444F5" w:rsidP="006444F5">
      <w:pPr>
        <w:pStyle w:val="ConsPlusNormal"/>
        <w:ind w:left="720" w:right="180" w:firstLine="540"/>
        <w:jc w:val="center"/>
        <w:rPr>
          <w:rFonts w:ascii="Times New Roman" w:hAnsi="Times New Roman" w:cs="Times New Roman"/>
        </w:rPr>
      </w:pPr>
    </w:p>
    <w:p w:rsidR="006444F5" w:rsidRPr="00D03AA7" w:rsidRDefault="006444F5" w:rsidP="006444F5">
      <w:pPr>
        <w:pStyle w:val="ConsPlusNormal"/>
        <w:ind w:left="-45" w:right="180" w:firstLine="885"/>
        <w:jc w:val="both"/>
        <w:rPr>
          <w:rFonts w:ascii="Times New Roman" w:hAnsi="Times New Roman" w:cs="Times New Roman"/>
        </w:rPr>
      </w:pPr>
      <w:r w:rsidRPr="00D03AA7">
        <w:rPr>
          <w:rFonts w:ascii="Times New Roman" w:hAnsi="Times New Roman" w:cs="Times New Roman"/>
        </w:rPr>
        <w:t>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w:t>
      </w:r>
    </w:p>
    <w:p w:rsidR="006444F5" w:rsidRPr="00D03AA7" w:rsidRDefault="006444F5" w:rsidP="006444F5">
      <w:pPr>
        <w:pStyle w:val="ConsPlusNormal"/>
        <w:ind w:right="180" w:firstLine="709"/>
        <w:jc w:val="both"/>
        <w:rPr>
          <w:rFonts w:ascii="Times New Roman" w:hAnsi="Times New Roman" w:cs="Times New Roman"/>
        </w:rPr>
      </w:pPr>
      <w:r w:rsidRPr="00D03AA7">
        <w:rPr>
          <w:rFonts w:ascii="Times New Roman" w:hAnsi="Times New Roman" w:cs="Times New Roman"/>
        </w:rPr>
        <w:lastRenderedPageBreak/>
        <w:t>Эффективность реализации Муниципальной программы определяется по каждому году ее реализации. Оценка эффективности подпрограмм, входящих в Муниципальную программу, определяется аналогично расчету эффективности Муниципальной программы.</w:t>
      </w:r>
    </w:p>
    <w:p w:rsidR="006444F5" w:rsidRPr="00D03AA7" w:rsidRDefault="006444F5" w:rsidP="006444F5">
      <w:pPr>
        <w:pStyle w:val="ConsPlusNormal"/>
        <w:ind w:left="15" w:right="180" w:firstLine="709"/>
        <w:jc w:val="both"/>
        <w:rPr>
          <w:rFonts w:ascii="Times New Roman" w:hAnsi="Times New Roman" w:cs="Times New Roman"/>
        </w:rPr>
      </w:pPr>
      <w:r w:rsidRPr="00D03AA7">
        <w:rPr>
          <w:rFonts w:ascii="Times New Roman" w:hAnsi="Times New Roman" w:cs="Times New Roman"/>
        </w:rPr>
        <w:t xml:space="preserve"> Методика оценки эффективности Муниципальной программы включает:</w:t>
      </w:r>
    </w:p>
    <w:p w:rsidR="006444F5" w:rsidRPr="00D03AA7" w:rsidRDefault="006444F5" w:rsidP="006444F5">
      <w:pPr>
        <w:pStyle w:val="ConsPlusNormal"/>
        <w:ind w:left="720" w:right="180" w:hanging="11"/>
        <w:jc w:val="both"/>
        <w:rPr>
          <w:rFonts w:ascii="Times New Roman" w:hAnsi="Times New Roman" w:cs="Times New Roman"/>
        </w:rPr>
      </w:pPr>
      <w:r w:rsidRPr="00D03AA7">
        <w:rPr>
          <w:rFonts w:ascii="Times New Roman" w:hAnsi="Times New Roman" w:cs="Times New Roman"/>
        </w:rPr>
        <w:t>1) расчет степени достижения показателей Муниципальной программы, которая определяется как среднеарифметическая величина из показателей результативности по каждому показателю (индикатору):</w:t>
      </w:r>
    </w:p>
    <w:p w:rsidR="006444F5" w:rsidRPr="00D03AA7" w:rsidRDefault="006444F5" w:rsidP="006444F5">
      <w:pPr>
        <w:pStyle w:val="ConsPlusNormal"/>
        <w:ind w:left="720" w:right="180" w:hanging="11"/>
        <w:jc w:val="center"/>
        <w:rPr>
          <w:rFonts w:ascii="Times New Roman" w:hAnsi="Times New Roman" w:cs="Times New Roman"/>
        </w:rPr>
      </w:pPr>
      <w:r w:rsidRPr="00D03AA7">
        <w:rPr>
          <w:rFonts w:ascii="Times New Roman" w:hAnsi="Times New Roman" w:cs="Times New Roman"/>
          <w:noProof/>
          <w:position w:val="-33"/>
        </w:rPr>
        <w:drawing>
          <wp:inline distT="0" distB="0" distL="0" distR="0">
            <wp:extent cx="981075" cy="581025"/>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981075" cy="581025"/>
                    </a:xfrm>
                    <a:prstGeom prst="rect">
                      <a:avLst/>
                    </a:prstGeom>
                    <a:solidFill>
                      <a:srgbClr val="FFFFFF"/>
                    </a:solidFill>
                    <a:ln w="9525">
                      <a:noFill/>
                      <a:miter lim="800000"/>
                      <a:headEnd/>
                      <a:tailEnd/>
                    </a:ln>
                  </pic:spPr>
                </pic:pic>
              </a:graphicData>
            </a:graphic>
          </wp:inline>
        </w:drawing>
      </w:r>
    </w:p>
    <w:p w:rsidR="006444F5" w:rsidRPr="00D03AA7" w:rsidRDefault="006444F5" w:rsidP="006444F5">
      <w:pPr>
        <w:pStyle w:val="ConsPlusNonformat"/>
        <w:ind w:left="720" w:right="180" w:hanging="11"/>
        <w:rPr>
          <w:rFonts w:ascii="Times New Roman" w:hAnsi="Times New Roman" w:cs="Times New Roman"/>
        </w:rPr>
      </w:pPr>
    </w:p>
    <w:p w:rsidR="006444F5" w:rsidRPr="00D03AA7" w:rsidRDefault="006444F5" w:rsidP="006444F5">
      <w:pPr>
        <w:pStyle w:val="ConsPlusNonformat"/>
        <w:ind w:left="720" w:right="180" w:hanging="11"/>
        <w:rPr>
          <w:rFonts w:ascii="Times New Roman" w:hAnsi="Times New Roman" w:cs="Times New Roman"/>
        </w:rPr>
      </w:pPr>
      <w:r w:rsidRPr="00D03AA7">
        <w:rPr>
          <w:rFonts w:ascii="Times New Roman" w:hAnsi="Times New Roman" w:cs="Times New Roman"/>
        </w:rPr>
        <w:t xml:space="preserve">        где:</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6"/>
          <w:sz w:val="20"/>
          <w:szCs w:val="20"/>
        </w:rPr>
        <w:drawing>
          <wp:inline distT="0" distB="0" distL="0" distR="0">
            <wp:extent cx="228600" cy="209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28600" cy="209550"/>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степень достижения показателей Муниципальной программы (результативность);</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7"/>
          <w:sz w:val="20"/>
          <w:szCs w:val="20"/>
        </w:rPr>
        <w:drawing>
          <wp:inline distT="0" distB="0" distL="0" distR="0">
            <wp:extent cx="133350"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133350"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степень достижения i-го показателя (индикатора) Муниципальной программы;</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n - количество показателей (индикаторов) Муниципальной программы.</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 xml:space="preserve">Расчет результативности достижения i-го показателя Муниципальной программы </w:t>
      </w:r>
      <w:r w:rsidRPr="00D03AA7">
        <w:rPr>
          <w:rFonts w:ascii="Times New Roman" w:hAnsi="Times New Roman" w:cs="Times New Roman"/>
          <w:noProof/>
          <w:position w:val="-7"/>
          <w:sz w:val="20"/>
          <w:szCs w:val="20"/>
        </w:rPr>
        <w:drawing>
          <wp:inline distT="0" distB="0" distL="0" distR="0">
            <wp:extent cx="266700"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266700"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производится на основе сопоставления фактических величин с плановыми:</w:t>
      </w:r>
    </w:p>
    <w:p w:rsidR="006444F5" w:rsidRPr="00D03AA7" w:rsidRDefault="006444F5" w:rsidP="006444F5">
      <w:pPr>
        <w:ind w:left="720" w:right="180" w:hanging="11"/>
        <w:jc w:val="center"/>
        <w:rPr>
          <w:rFonts w:ascii="Times New Roman" w:hAnsi="Times New Roman" w:cs="Times New Roman"/>
          <w:sz w:val="20"/>
          <w:szCs w:val="20"/>
        </w:rPr>
      </w:pPr>
    </w:p>
    <w:p w:rsidR="006444F5" w:rsidRPr="00D03AA7" w:rsidRDefault="006444F5" w:rsidP="006444F5">
      <w:pPr>
        <w:ind w:left="720" w:right="180" w:hanging="11"/>
        <w:jc w:val="center"/>
        <w:rPr>
          <w:rFonts w:ascii="Times New Roman" w:hAnsi="Times New Roman" w:cs="Times New Roman"/>
          <w:sz w:val="20"/>
          <w:szCs w:val="20"/>
        </w:rPr>
      </w:pPr>
      <w:r w:rsidRPr="00D03AA7">
        <w:rPr>
          <w:rFonts w:ascii="Times New Roman" w:hAnsi="Times New Roman" w:cs="Times New Roman"/>
          <w:noProof/>
          <w:position w:val="-26"/>
          <w:sz w:val="20"/>
          <w:szCs w:val="20"/>
        </w:rPr>
        <w:drawing>
          <wp:inline distT="0" distB="0" distL="0" distR="0">
            <wp:extent cx="904875" cy="485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904875" cy="485775"/>
                    </a:xfrm>
                    <a:prstGeom prst="rect">
                      <a:avLst/>
                    </a:prstGeom>
                    <a:solidFill>
                      <a:srgbClr val="FFFFFF"/>
                    </a:solidFill>
                    <a:ln w="9525">
                      <a:noFill/>
                      <a:miter lim="800000"/>
                      <a:headEnd/>
                      <a:tailEnd/>
                    </a:ln>
                  </pic:spPr>
                </pic:pic>
              </a:graphicData>
            </a:graphic>
          </wp:inline>
        </w:drawing>
      </w:r>
    </w:p>
    <w:p w:rsidR="006444F5" w:rsidRPr="00D03AA7" w:rsidRDefault="006444F5" w:rsidP="006444F5">
      <w:pPr>
        <w:ind w:left="720" w:right="180" w:hanging="11"/>
        <w:jc w:val="center"/>
        <w:rPr>
          <w:rFonts w:ascii="Times New Roman" w:hAnsi="Times New Roman" w:cs="Times New Roman"/>
          <w:sz w:val="20"/>
          <w:szCs w:val="20"/>
        </w:rPr>
      </w:pP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 xml:space="preserve">          В случае если планируемый результат достижения показателя (индикатора) Муниципальной программы </w:t>
      </w:r>
      <w:r w:rsidRPr="00D03AA7">
        <w:rPr>
          <w:rFonts w:ascii="Times New Roman" w:hAnsi="Times New Roman" w:cs="Times New Roman"/>
          <w:noProof/>
          <w:position w:val="-7"/>
          <w:sz w:val="20"/>
          <w:szCs w:val="20"/>
        </w:rPr>
        <w:drawing>
          <wp:inline distT="0" distB="0" distL="0" distR="0">
            <wp:extent cx="133350"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33350"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предполагает уменьшение его базового значения, то расчет результативности достижения i-го показателя Муниципальной программы </w:t>
      </w:r>
      <w:r w:rsidRPr="00D03AA7">
        <w:rPr>
          <w:rFonts w:ascii="Times New Roman" w:hAnsi="Times New Roman" w:cs="Times New Roman"/>
          <w:noProof/>
          <w:position w:val="-7"/>
          <w:sz w:val="20"/>
          <w:szCs w:val="20"/>
        </w:rPr>
        <w:drawing>
          <wp:inline distT="0" distB="0" distL="0" distR="0">
            <wp:extent cx="133350"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133350"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производится на основе сопоставления плановых величин с фактическими:</w:t>
      </w:r>
    </w:p>
    <w:p w:rsidR="006444F5" w:rsidRPr="00D03AA7" w:rsidRDefault="006444F5" w:rsidP="006444F5">
      <w:pPr>
        <w:ind w:left="720" w:right="180" w:hanging="11"/>
        <w:jc w:val="center"/>
        <w:rPr>
          <w:rFonts w:ascii="Times New Roman" w:hAnsi="Times New Roman" w:cs="Times New Roman"/>
          <w:sz w:val="20"/>
          <w:szCs w:val="20"/>
        </w:rPr>
      </w:pPr>
      <w:r w:rsidRPr="00D03AA7">
        <w:rPr>
          <w:rFonts w:ascii="Times New Roman" w:hAnsi="Times New Roman" w:cs="Times New Roman"/>
          <w:noProof/>
          <w:position w:val="-26"/>
          <w:sz w:val="20"/>
          <w:szCs w:val="20"/>
        </w:rPr>
        <w:drawing>
          <wp:inline distT="0" distB="0" distL="0" distR="0">
            <wp:extent cx="914400" cy="4857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914400" cy="485775"/>
                    </a:xfrm>
                    <a:prstGeom prst="rect">
                      <a:avLst/>
                    </a:prstGeom>
                    <a:solidFill>
                      <a:srgbClr val="FFFFFF"/>
                    </a:solidFill>
                    <a:ln w="9525">
                      <a:noFill/>
                      <a:miter lim="800000"/>
                      <a:headEnd/>
                      <a:tailEnd/>
                    </a:ln>
                  </pic:spPr>
                </pic:pic>
              </a:graphicData>
            </a:graphic>
          </wp:inline>
        </w:drawing>
      </w:r>
    </w:p>
    <w:p w:rsidR="006444F5" w:rsidRPr="00D03AA7" w:rsidRDefault="006444F5" w:rsidP="006444F5">
      <w:pPr>
        <w:ind w:left="720" w:right="180" w:hanging="11"/>
        <w:rPr>
          <w:rFonts w:ascii="Times New Roman" w:hAnsi="Times New Roman" w:cs="Times New Roman"/>
          <w:sz w:val="20"/>
          <w:szCs w:val="20"/>
        </w:rPr>
      </w:pPr>
      <w:r w:rsidRPr="00D03AA7">
        <w:rPr>
          <w:rFonts w:ascii="Times New Roman" w:hAnsi="Times New Roman" w:cs="Times New Roman"/>
          <w:sz w:val="20"/>
          <w:szCs w:val="20"/>
        </w:rPr>
        <w:t xml:space="preserve">           где:</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9"/>
          <w:sz w:val="20"/>
          <w:szCs w:val="20"/>
        </w:rPr>
        <w:drawing>
          <wp:inline distT="0" distB="0" distL="0" distR="0">
            <wp:extent cx="30480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304800" cy="247650"/>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плановое значение i-го показателя (индикатора) Муниципальной программы в отчетном году;</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9"/>
          <w:sz w:val="20"/>
          <w:szCs w:val="20"/>
        </w:rPr>
        <w:drawing>
          <wp:inline distT="0" distB="0" distL="0" distR="0">
            <wp:extent cx="371475" cy="247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371475" cy="247650"/>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фактическое значение i-го показателя (индикатора) Муниципальной программы в отчетном году;</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2) расчет показателя полноты использования средств определяется соотношением исполнения расходов по Муниципальной программе в отчетном году с плановыми:</w:t>
      </w:r>
    </w:p>
    <w:p w:rsidR="006444F5" w:rsidRPr="00D03AA7" w:rsidRDefault="006444F5" w:rsidP="006444F5">
      <w:pPr>
        <w:ind w:left="720" w:right="180" w:hanging="11"/>
        <w:jc w:val="center"/>
        <w:rPr>
          <w:rFonts w:ascii="Times New Roman" w:hAnsi="Times New Roman" w:cs="Times New Roman"/>
          <w:sz w:val="20"/>
          <w:szCs w:val="20"/>
        </w:rPr>
      </w:pPr>
      <w:bookmarkStart w:id="4" w:name="Par15"/>
      <w:bookmarkEnd w:id="4"/>
      <w:r w:rsidRPr="00D03AA7">
        <w:rPr>
          <w:rFonts w:ascii="Times New Roman" w:hAnsi="Times New Roman" w:cs="Times New Roman"/>
          <w:noProof/>
          <w:position w:val="-22"/>
          <w:sz w:val="20"/>
          <w:szCs w:val="20"/>
        </w:rPr>
        <w:drawing>
          <wp:inline distT="0" distB="0" distL="0" distR="0">
            <wp:extent cx="1019175" cy="4381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1019175" cy="438150"/>
                    </a:xfrm>
                    <a:prstGeom prst="rect">
                      <a:avLst/>
                    </a:prstGeom>
                    <a:solidFill>
                      <a:srgbClr val="FFFFFF"/>
                    </a:solidFill>
                    <a:ln w="9525">
                      <a:noFill/>
                      <a:miter lim="800000"/>
                      <a:headEnd/>
                      <a:tailEnd/>
                    </a:ln>
                  </pic:spPr>
                </pic:pic>
              </a:graphicData>
            </a:graphic>
          </wp:inline>
        </w:drawing>
      </w:r>
    </w:p>
    <w:p w:rsidR="006444F5" w:rsidRPr="00D03AA7" w:rsidRDefault="006444F5" w:rsidP="006444F5">
      <w:pPr>
        <w:ind w:left="720" w:right="180" w:hanging="11"/>
        <w:jc w:val="center"/>
        <w:rPr>
          <w:rFonts w:ascii="Times New Roman" w:hAnsi="Times New Roman" w:cs="Times New Roman"/>
          <w:sz w:val="20"/>
          <w:szCs w:val="20"/>
        </w:rPr>
      </w:pP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lastRenderedPageBreak/>
        <w:t xml:space="preserve">          В случае если по итогам проведения конкурсных процедур по реализации мероприятий Муниципальной программы получена экономия бюджетных средств, то используется следующая формула для расчета показателя полноты использования средств:</w:t>
      </w:r>
    </w:p>
    <w:p w:rsidR="006444F5" w:rsidRPr="00D03AA7" w:rsidRDefault="006444F5" w:rsidP="006444F5">
      <w:pPr>
        <w:ind w:left="720" w:right="180" w:hanging="11"/>
        <w:jc w:val="center"/>
        <w:rPr>
          <w:rFonts w:ascii="Times New Roman" w:hAnsi="Times New Roman" w:cs="Times New Roman"/>
          <w:sz w:val="20"/>
          <w:szCs w:val="20"/>
        </w:rPr>
      </w:pPr>
      <w:r w:rsidRPr="00D03AA7">
        <w:rPr>
          <w:rFonts w:ascii="Times New Roman" w:hAnsi="Times New Roman" w:cs="Times New Roman"/>
          <w:noProof/>
          <w:position w:val="-21"/>
          <w:sz w:val="20"/>
          <w:szCs w:val="20"/>
        </w:rPr>
        <w:drawing>
          <wp:inline distT="0" distB="0" distL="0" distR="0">
            <wp:extent cx="1276350" cy="4286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1276350" cy="428625"/>
                    </a:xfrm>
                    <a:prstGeom prst="rect">
                      <a:avLst/>
                    </a:prstGeom>
                    <a:solidFill>
                      <a:srgbClr val="FFFFFF"/>
                    </a:solidFill>
                    <a:ln w="9525">
                      <a:noFill/>
                      <a:miter lim="800000"/>
                      <a:headEnd/>
                      <a:tailEnd/>
                    </a:ln>
                  </pic:spPr>
                </pic:pic>
              </a:graphicData>
            </a:graphic>
          </wp:inline>
        </w:drawing>
      </w:r>
    </w:p>
    <w:p w:rsidR="006444F5" w:rsidRPr="00D03AA7" w:rsidRDefault="006444F5" w:rsidP="00D03AA7">
      <w:pPr>
        <w:spacing w:after="0"/>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где:</w:t>
      </w:r>
    </w:p>
    <w:p w:rsidR="006444F5" w:rsidRPr="00D03AA7" w:rsidRDefault="006444F5" w:rsidP="00D03AA7">
      <w:pPr>
        <w:spacing w:after="0"/>
        <w:ind w:left="720" w:right="180" w:hanging="11"/>
        <w:jc w:val="both"/>
        <w:rPr>
          <w:rFonts w:ascii="Times New Roman" w:hAnsi="Times New Roman" w:cs="Times New Roman"/>
          <w:sz w:val="20"/>
          <w:szCs w:val="20"/>
        </w:rPr>
      </w:pPr>
      <w:r w:rsidRPr="00D03AA7">
        <w:rPr>
          <w:rFonts w:ascii="Times New Roman" w:hAnsi="Times New Roman" w:cs="Times New Roman"/>
          <w:noProof/>
          <w:position w:val="-6"/>
          <w:sz w:val="20"/>
          <w:szCs w:val="20"/>
        </w:rPr>
        <w:drawing>
          <wp:inline distT="0" distB="0" distL="0" distR="0">
            <wp:extent cx="247650"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a:stretch>
                      <a:fillRect/>
                    </a:stretch>
                  </pic:blipFill>
                  <pic:spPr bwMode="auto">
                    <a:xfrm>
                      <a:off x="0" y="0"/>
                      <a:ext cx="247650" cy="209550"/>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полнота использования запланированных на реализацию Муниципальной программы средств;</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7"/>
          <w:sz w:val="20"/>
          <w:szCs w:val="20"/>
        </w:rPr>
        <w:drawing>
          <wp:inline distT="0" distB="0" distL="0" distR="0">
            <wp:extent cx="35242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352425"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исполнение расходов по Муниципальной программе в отчетном году (рублей);</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7"/>
          <w:sz w:val="20"/>
          <w:szCs w:val="20"/>
        </w:rPr>
        <w:drawing>
          <wp:inline distT="0" distB="0" distL="0" distR="0">
            <wp:extent cx="3238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srcRect/>
                    <a:stretch>
                      <a:fillRect/>
                    </a:stretch>
                  </pic:blipFill>
                  <pic:spPr bwMode="auto">
                    <a:xfrm>
                      <a:off x="0" y="0"/>
                      <a:ext cx="323850"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плановые объемы средств по Муниципальной программе в отчетном году (рублей);</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noProof/>
          <w:position w:val="-7"/>
          <w:sz w:val="20"/>
          <w:szCs w:val="20"/>
        </w:rPr>
        <w:drawing>
          <wp:inline distT="0" distB="0" distL="0" distR="0">
            <wp:extent cx="1524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srcRect/>
                    <a:stretch>
                      <a:fillRect/>
                    </a:stretch>
                  </pic:blipFill>
                  <pic:spPr bwMode="auto">
                    <a:xfrm>
                      <a:off x="0" y="0"/>
                      <a:ext cx="152400" cy="219075"/>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 экономия бюджетных средств, полученная по итогам проведения конкурсных процедур по реализации мероприятий Муниципальной программы.</w:t>
      </w:r>
    </w:p>
    <w:p w:rsidR="006444F5" w:rsidRPr="00D03AA7" w:rsidRDefault="006444F5" w:rsidP="006444F5">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 xml:space="preserve">61. Эффективность реализации Муниципальной программы </w:t>
      </w:r>
      <w:r w:rsidRPr="00D03AA7">
        <w:rPr>
          <w:rFonts w:ascii="Times New Roman" w:hAnsi="Times New Roman" w:cs="Times New Roman"/>
          <w:noProof/>
          <w:position w:val="-6"/>
          <w:sz w:val="20"/>
          <w:szCs w:val="20"/>
        </w:rPr>
        <w:drawing>
          <wp:inline distT="0" distB="0" distL="0" distR="0">
            <wp:extent cx="333375" cy="2095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srcRect/>
                    <a:stretch>
                      <a:fillRect/>
                    </a:stretch>
                  </pic:blipFill>
                  <pic:spPr bwMode="auto">
                    <a:xfrm>
                      <a:off x="0" y="0"/>
                      <a:ext cx="333375" cy="209550"/>
                    </a:xfrm>
                    <a:prstGeom prst="rect">
                      <a:avLst/>
                    </a:prstGeom>
                    <a:solidFill>
                      <a:srgbClr val="FFFFFF"/>
                    </a:solidFill>
                    <a:ln w="9525">
                      <a:noFill/>
                      <a:miter lim="800000"/>
                      <a:headEnd/>
                      <a:tailEnd/>
                    </a:ln>
                  </pic:spPr>
                </pic:pic>
              </a:graphicData>
            </a:graphic>
          </wp:inline>
        </w:drawing>
      </w:r>
      <w:r w:rsidRPr="00D03AA7">
        <w:rPr>
          <w:rFonts w:ascii="Times New Roman" w:hAnsi="Times New Roman" w:cs="Times New Roman"/>
          <w:sz w:val="20"/>
          <w:szCs w:val="20"/>
        </w:rPr>
        <w:t xml:space="preserve"> определяется на основе сопоставления степени достижения показателей (индикаторов) Муниципальной программы (результативности) и полноты использования запланированных средств:</w:t>
      </w:r>
    </w:p>
    <w:p w:rsidR="006444F5" w:rsidRPr="00D03AA7" w:rsidRDefault="006444F5" w:rsidP="006444F5">
      <w:pPr>
        <w:ind w:left="720" w:right="180" w:hanging="11"/>
        <w:jc w:val="center"/>
        <w:rPr>
          <w:rFonts w:ascii="Times New Roman" w:hAnsi="Times New Roman" w:cs="Times New Roman"/>
          <w:sz w:val="20"/>
          <w:szCs w:val="20"/>
        </w:rPr>
      </w:pPr>
      <w:r w:rsidRPr="00D03AA7">
        <w:rPr>
          <w:rFonts w:ascii="Times New Roman" w:hAnsi="Times New Roman" w:cs="Times New Roman"/>
          <w:noProof/>
          <w:position w:val="-5"/>
          <w:sz w:val="20"/>
          <w:szCs w:val="20"/>
        </w:rPr>
        <w:drawing>
          <wp:inline distT="0" distB="0" distL="0" distR="0">
            <wp:extent cx="1419225" cy="2190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1419225" cy="219075"/>
                    </a:xfrm>
                    <a:prstGeom prst="rect">
                      <a:avLst/>
                    </a:prstGeom>
                    <a:solidFill>
                      <a:srgbClr val="FFFFFF"/>
                    </a:solidFill>
                    <a:ln w="9525">
                      <a:noFill/>
                      <a:miter lim="800000"/>
                      <a:headEnd/>
                      <a:tailEnd/>
                    </a:ln>
                  </pic:spPr>
                </pic:pic>
              </a:graphicData>
            </a:graphic>
          </wp:inline>
        </w:drawing>
      </w:r>
    </w:p>
    <w:p w:rsidR="006444F5" w:rsidRPr="00D03AA7" w:rsidRDefault="006444F5" w:rsidP="001F3422">
      <w:pPr>
        <w:spacing w:after="0"/>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где:</w:t>
      </w:r>
    </w:p>
    <w:p w:rsidR="006444F5" w:rsidRPr="00D03AA7" w:rsidRDefault="006444F5" w:rsidP="001F3422">
      <w:pPr>
        <w:spacing w:after="0"/>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k - поправочный коэффициент, учитывающий качество планирования и координации реализации Муниципальной программы, рассчитываемый по формуле:</w:t>
      </w:r>
    </w:p>
    <w:p w:rsidR="001F3422" w:rsidRDefault="006444F5" w:rsidP="001F3422">
      <w:pPr>
        <w:ind w:left="720" w:right="180" w:hanging="11"/>
        <w:jc w:val="center"/>
        <w:rPr>
          <w:rFonts w:ascii="Times New Roman" w:hAnsi="Times New Roman" w:cs="Times New Roman"/>
          <w:sz w:val="20"/>
          <w:szCs w:val="20"/>
        </w:rPr>
      </w:pPr>
      <w:r w:rsidRPr="00D03AA7">
        <w:rPr>
          <w:rFonts w:ascii="Times New Roman" w:hAnsi="Times New Roman" w:cs="Times New Roman"/>
          <w:noProof/>
          <w:position w:val="-7"/>
          <w:sz w:val="20"/>
          <w:szCs w:val="20"/>
        </w:rPr>
        <w:drawing>
          <wp:inline distT="0" distB="0" distL="0" distR="0">
            <wp:extent cx="1095375" cy="2476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1095375" cy="247650"/>
                    </a:xfrm>
                    <a:prstGeom prst="rect">
                      <a:avLst/>
                    </a:prstGeom>
                    <a:solidFill>
                      <a:srgbClr val="FFFFFF"/>
                    </a:solidFill>
                    <a:ln w="9525">
                      <a:noFill/>
                      <a:miter lim="800000"/>
                      <a:headEnd/>
                      <a:tailEnd/>
                    </a:ln>
                  </pic:spPr>
                </pic:pic>
              </a:graphicData>
            </a:graphic>
          </wp:inline>
        </w:drawing>
      </w:r>
    </w:p>
    <w:p w:rsidR="006444F5" w:rsidRPr="00D03AA7" w:rsidRDefault="006444F5" w:rsidP="001F3422">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 xml:space="preserve">          Для расчета поправочного коэффициента показатели степени достижения показателей Муниципальной программы R и полноты использования запланированных на реализацию Муниципальной программы средств D исчисляются по формулам (</w:t>
      </w:r>
      <w:hyperlink r:id="rId45" w:history="1">
        <w:r w:rsidRPr="00D03AA7">
          <w:rPr>
            <w:rStyle w:val="ab"/>
            <w:rFonts w:ascii="Times New Roman" w:hAnsi="Times New Roman" w:cs="Times New Roman"/>
            <w:sz w:val="20"/>
            <w:szCs w:val="20"/>
          </w:rPr>
          <w:t>1</w:t>
        </w:r>
      </w:hyperlink>
      <w:r w:rsidRPr="00D03AA7">
        <w:rPr>
          <w:rFonts w:ascii="Times New Roman" w:hAnsi="Times New Roman" w:cs="Times New Roman"/>
          <w:sz w:val="20"/>
          <w:szCs w:val="20"/>
        </w:rPr>
        <w:t>) и (</w:t>
      </w:r>
      <w:hyperlink w:anchor="Par15" w:history="1">
        <w:r w:rsidRPr="00D03AA7">
          <w:rPr>
            <w:rStyle w:val="ab"/>
            <w:rFonts w:ascii="Times New Roman" w:hAnsi="Times New Roman" w:cs="Times New Roman"/>
            <w:sz w:val="20"/>
            <w:szCs w:val="20"/>
          </w:rPr>
          <w:t>4</w:t>
        </w:r>
      </w:hyperlink>
      <w:r w:rsidRPr="00D03AA7">
        <w:rPr>
          <w:rFonts w:ascii="Times New Roman" w:hAnsi="Times New Roman" w:cs="Times New Roman"/>
          <w:sz w:val="20"/>
          <w:szCs w:val="20"/>
        </w:rPr>
        <w:t>), но принимаются в долях единицы (не умножаются на 100%).</w:t>
      </w:r>
    </w:p>
    <w:p w:rsidR="006444F5" w:rsidRPr="00D03AA7" w:rsidRDefault="006444F5" w:rsidP="00D03AA7">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 xml:space="preserve">Значения k представлены в </w:t>
      </w:r>
      <w:hyperlink r:id="rId46" w:history="1">
        <w:r w:rsidRPr="00D03AA7">
          <w:rPr>
            <w:rStyle w:val="ab"/>
            <w:rFonts w:ascii="Times New Roman" w:hAnsi="Times New Roman" w:cs="Times New Roman"/>
            <w:color w:val="000000"/>
            <w:sz w:val="20"/>
            <w:szCs w:val="20"/>
          </w:rPr>
          <w:t>таблице № 2</w:t>
        </w:r>
      </w:hyperlink>
      <w:r w:rsidRPr="00D03AA7">
        <w:rPr>
          <w:rFonts w:ascii="Times New Roman" w:hAnsi="Times New Roman" w:cs="Times New Roman"/>
          <w:color w:val="000000"/>
          <w:sz w:val="20"/>
          <w:szCs w:val="20"/>
        </w:rPr>
        <w:t>:</w:t>
      </w:r>
      <w:r w:rsidR="00D03AA7">
        <w:rPr>
          <w:rFonts w:ascii="Times New Roman" w:hAnsi="Times New Roman" w:cs="Times New Roman"/>
          <w:color w:val="000000"/>
          <w:sz w:val="20"/>
          <w:szCs w:val="20"/>
        </w:rPr>
        <w:t xml:space="preserve">                                                                                </w:t>
      </w:r>
      <w:r w:rsidRPr="00D03AA7">
        <w:rPr>
          <w:rFonts w:ascii="Times New Roman" w:hAnsi="Times New Roman" w:cs="Times New Roman"/>
          <w:sz w:val="20"/>
          <w:szCs w:val="20"/>
        </w:rPr>
        <w:t>Таблица № 2</w:t>
      </w:r>
    </w:p>
    <w:p w:rsidR="006444F5" w:rsidRPr="00D03AA7" w:rsidRDefault="006444F5" w:rsidP="006444F5">
      <w:pPr>
        <w:pStyle w:val="ConsPlusNormal"/>
        <w:ind w:left="720" w:right="180" w:hanging="11"/>
        <w:jc w:val="right"/>
        <w:rPr>
          <w:rFonts w:ascii="Times New Roman" w:hAnsi="Times New Roman" w:cs="Times New Roman"/>
        </w:rPr>
      </w:pPr>
    </w:p>
    <w:p w:rsidR="006444F5" w:rsidRPr="00D03AA7" w:rsidRDefault="006444F5" w:rsidP="006444F5">
      <w:pPr>
        <w:ind w:left="720" w:right="180" w:hanging="11"/>
        <w:jc w:val="center"/>
        <w:rPr>
          <w:rFonts w:ascii="Times New Roman" w:hAnsi="Times New Roman" w:cs="Times New Roman"/>
          <w:sz w:val="20"/>
          <w:szCs w:val="20"/>
        </w:rPr>
      </w:pPr>
      <w:bookmarkStart w:id="5" w:name="Par526"/>
      <w:bookmarkEnd w:id="5"/>
      <w:r w:rsidRPr="00D03AA7">
        <w:rPr>
          <w:rFonts w:ascii="Times New Roman" w:hAnsi="Times New Roman" w:cs="Times New Roman"/>
          <w:sz w:val="20"/>
          <w:szCs w:val="20"/>
        </w:rPr>
        <w:t>Значения поправочного коэффициента, учитывающего качество планирования и координации реализации Муниципальной программы</w:t>
      </w:r>
    </w:p>
    <w:tbl>
      <w:tblPr>
        <w:tblW w:w="0" w:type="auto"/>
        <w:tblInd w:w="75" w:type="dxa"/>
        <w:tblLayout w:type="fixed"/>
        <w:tblCellMar>
          <w:left w:w="75" w:type="dxa"/>
          <w:right w:w="75" w:type="dxa"/>
        </w:tblCellMar>
        <w:tblLook w:val="0000"/>
      </w:tblPr>
      <w:tblGrid>
        <w:gridCol w:w="4403"/>
        <w:gridCol w:w="4909"/>
      </w:tblGrid>
      <w:tr w:rsidR="006444F5" w:rsidRPr="00D03AA7" w:rsidTr="00D03AA7">
        <w:trPr>
          <w:trHeight w:val="421"/>
        </w:trPr>
        <w:tc>
          <w:tcPr>
            <w:tcW w:w="4403"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noProof/>
                <w:position w:val="-7"/>
                <w:sz w:val="20"/>
                <w:szCs w:val="20"/>
              </w:rPr>
              <w:drawing>
                <wp:inline distT="0" distB="0" distL="0" distR="0">
                  <wp:extent cx="695325" cy="2476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695325" cy="247650"/>
                          </a:xfrm>
                          <a:prstGeom prst="rect">
                            <a:avLst/>
                          </a:prstGeom>
                          <a:solidFill>
                            <a:srgbClr val="FFFFFF"/>
                          </a:solidFill>
                          <a:ln w="9525">
                            <a:noFill/>
                            <a:miter lim="800000"/>
                            <a:headEnd/>
                            <a:tailEnd/>
                          </a:ln>
                        </pic:spPr>
                      </pic:pic>
                    </a:graphicData>
                  </a:graphic>
                </wp:inline>
              </w:drawing>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K</w:t>
            </w:r>
          </w:p>
        </w:tc>
      </w:tr>
      <w:tr w:rsidR="006444F5" w:rsidRPr="00D03AA7" w:rsidTr="0020224C">
        <w:tc>
          <w:tcPr>
            <w:tcW w:w="4403"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0,00 ... 0,10</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1,25</w:t>
            </w:r>
          </w:p>
        </w:tc>
      </w:tr>
      <w:tr w:rsidR="006444F5" w:rsidRPr="00D03AA7" w:rsidTr="0020224C">
        <w:tc>
          <w:tcPr>
            <w:tcW w:w="4403"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0,11 ... 0,20</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1,10</w:t>
            </w:r>
          </w:p>
        </w:tc>
      </w:tr>
      <w:tr w:rsidR="006444F5" w:rsidRPr="00D03AA7" w:rsidTr="0020224C">
        <w:tc>
          <w:tcPr>
            <w:tcW w:w="4403"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0,21 ... 0,25</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1,00</w:t>
            </w:r>
          </w:p>
        </w:tc>
      </w:tr>
      <w:tr w:rsidR="006444F5" w:rsidRPr="00D03AA7" w:rsidTr="0020224C">
        <w:tc>
          <w:tcPr>
            <w:tcW w:w="4403"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0,26 ... 0,35</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0,90</w:t>
            </w:r>
          </w:p>
        </w:tc>
      </w:tr>
      <w:tr w:rsidR="006444F5" w:rsidRPr="00D03AA7" w:rsidTr="0020224C">
        <w:tc>
          <w:tcPr>
            <w:tcW w:w="4403" w:type="dxa"/>
            <w:tcBorders>
              <w:top w:val="single" w:sz="4" w:space="0" w:color="000000"/>
              <w:left w:val="single" w:sz="4" w:space="0" w:color="000000"/>
              <w:bottom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Свыше 0,35</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444F5" w:rsidRPr="00D03AA7" w:rsidRDefault="006444F5" w:rsidP="0020224C">
            <w:pPr>
              <w:snapToGrid w:val="0"/>
              <w:ind w:left="720" w:right="180" w:hanging="11"/>
              <w:jc w:val="center"/>
              <w:rPr>
                <w:rFonts w:ascii="Times New Roman" w:hAnsi="Times New Roman" w:cs="Times New Roman"/>
                <w:sz w:val="20"/>
                <w:szCs w:val="20"/>
              </w:rPr>
            </w:pPr>
            <w:r w:rsidRPr="00D03AA7">
              <w:rPr>
                <w:rFonts w:ascii="Times New Roman" w:hAnsi="Times New Roman" w:cs="Times New Roman"/>
                <w:sz w:val="20"/>
                <w:szCs w:val="20"/>
              </w:rPr>
              <w:t>0,75</w:t>
            </w:r>
          </w:p>
        </w:tc>
      </w:tr>
    </w:tbl>
    <w:p w:rsidR="006444F5" w:rsidRPr="00D03AA7" w:rsidRDefault="006444F5" w:rsidP="006444F5">
      <w:pPr>
        <w:ind w:left="720" w:right="180" w:hanging="11"/>
        <w:jc w:val="both"/>
        <w:rPr>
          <w:rFonts w:ascii="Times New Roman" w:hAnsi="Times New Roman" w:cs="Times New Roman"/>
          <w:sz w:val="20"/>
          <w:szCs w:val="20"/>
        </w:rPr>
      </w:pPr>
    </w:p>
    <w:p w:rsidR="008D4D20" w:rsidRDefault="006444F5" w:rsidP="008D4D20">
      <w:pPr>
        <w:ind w:left="720" w:right="180" w:hanging="11"/>
        <w:jc w:val="both"/>
        <w:rPr>
          <w:rFonts w:ascii="Times New Roman" w:hAnsi="Times New Roman" w:cs="Times New Roman"/>
          <w:sz w:val="20"/>
          <w:szCs w:val="20"/>
        </w:rPr>
      </w:pPr>
      <w:r w:rsidRPr="00D03AA7">
        <w:rPr>
          <w:rFonts w:ascii="Times New Roman" w:hAnsi="Times New Roman" w:cs="Times New Roman"/>
          <w:sz w:val="20"/>
          <w:szCs w:val="20"/>
        </w:rPr>
        <w:t>В случае если k принимает значение 0,75, то Муниципальная программа требует уточнения по показателям (индикаторам) и/или планируемым объемам финансирования.</w:t>
      </w:r>
    </w:p>
    <w:p w:rsidR="006444F5" w:rsidRPr="00D03AA7" w:rsidRDefault="008D4D20" w:rsidP="008D4D20">
      <w:pPr>
        <w:spacing w:after="0"/>
        <w:ind w:left="720" w:right="180" w:hanging="11"/>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w:t>
      </w:r>
      <w:r w:rsidR="006444F5" w:rsidRPr="00D03AA7">
        <w:rPr>
          <w:rFonts w:ascii="Times New Roman" w:hAnsi="Times New Roman" w:cs="Times New Roman"/>
          <w:sz w:val="20"/>
          <w:szCs w:val="20"/>
        </w:rPr>
        <w:t>ЖЕНИЕ № 3</w:t>
      </w:r>
    </w:p>
    <w:p w:rsidR="006444F5" w:rsidRPr="00D03AA7" w:rsidRDefault="006444F5" w:rsidP="008D4D20">
      <w:pPr>
        <w:tabs>
          <w:tab w:val="left" w:pos="6120"/>
        </w:tabs>
        <w:spacing w:after="0"/>
        <w:ind w:left="5085" w:firstLine="15"/>
        <w:jc w:val="both"/>
        <w:rPr>
          <w:rFonts w:ascii="Times New Roman" w:hAnsi="Times New Roman" w:cs="Times New Roman"/>
          <w:sz w:val="20"/>
          <w:szCs w:val="20"/>
        </w:rPr>
      </w:pPr>
      <w:r w:rsidRPr="00D03AA7">
        <w:rPr>
          <w:rFonts w:ascii="Times New Roman" w:hAnsi="Times New Roman" w:cs="Times New Roman"/>
          <w:sz w:val="20"/>
          <w:szCs w:val="20"/>
        </w:rPr>
        <w:t xml:space="preserve">к муниципальной программе Кадыйского муниципального района  </w:t>
      </w:r>
      <w:r w:rsidRPr="00D03AA7">
        <w:rPr>
          <w:rFonts w:ascii="Times New Roman" w:hAnsi="Times New Roman" w:cs="Times New Roman"/>
          <w:b/>
          <w:bCs/>
          <w:sz w:val="20"/>
          <w:szCs w:val="20"/>
        </w:rPr>
        <w:t>«</w:t>
      </w:r>
      <w:r w:rsidRPr="00D03AA7">
        <w:rPr>
          <w:rFonts w:ascii="Times New Roman" w:hAnsi="Times New Roman" w:cs="Times New Roman"/>
          <w:sz w:val="20"/>
          <w:szCs w:val="20"/>
        </w:rPr>
        <w:t>Управление муниципальными финансами и муниципальным долгом Кадыйского муниципального района»</w:t>
      </w:r>
    </w:p>
    <w:p w:rsidR="006444F5" w:rsidRPr="00D03AA7" w:rsidRDefault="006444F5" w:rsidP="006444F5">
      <w:pPr>
        <w:ind w:left="4536"/>
        <w:rPr>
          <w:rFonts w:ascii="Times New Roman" w:hAnsi="Times New Roman" w:cs="Times New Roman"/>
          <w:sz w:val="20"/>
          <w:szCs w:val="20"/>
        </w:rPr>
      </w:pP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ПАСПОРТ ПОДПРОГРАММЫ</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«Осуществление бюджетного процесса на территории Кадыйского</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муниципального района »  (далее – подпрограмма)</w:t>
      </w:r>
    </w:p>
    <w:p w:rsidR="006444F5" w:rsidRPr="00D03AA7" w:rsidRDefault="006444F5" w:rsidP="008D4D20">
      <w:pPr>
        <w:spacing w:after="0"/>
        <w:jc w:val="center"/>
        <w:rPr>
          <w:rFonts w:ascii="Times New Roman" w:hAnsi="Times New Roman" w:cs="Times New Roman"/>
          <w:sz w:val="20"/>
          <w:szCs w:val="20"/>
        </w:rPr>
      </w:pPr>
    </w:p>
    <w:tbl>
      <w:tblPr>
        <w:tblW w:w="0" w:type="auto"/>
        <w:tblInd w:w="108" w:type="dxa"/>
        <w:tblLayout w:type="fixed"/>
        <w:tblLook w:val="0000"/>
      </w:tblPr>
      <w:tblGrid>
        <w:gridCol w:w="757"/>
        <w:gridCol w:w="3043"/>
        <w:gridCol w:w="5272"/>
      </w:tblGrid>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1.</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Ответственный испол-нитель подпрограммы </w:t>
            </w:r>
          </w:p>
        </w:tc>
        <w:tc>
          <w:tcPr>
            <w:tcW w:w="527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Финансовый отдел Кадыйского муниципального района </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2.</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Соисполнители под-программы</w:t>
            </w:r>
          </w:p>
        </w:tc>
        <w:tc>
          <w:tcPr>
            <w:tcW w:w="5272" w:type="dxa"/>
            <w:shd w:val="clear" w:color="auto" w:fill="auto"/>
          </w:tcPr>
          <w:p w:rsidR="006444F5" w:rsidRPr="00D03AA7" w:rsidRDefault="006444F5" w:rsidP="008D4D20">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3.</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Участники под-программы</w:t>
            </w:r>
          </w:p>
        </w:tc>
        <w:tc>
          <w:tcPr>
            <w:tcW w:w="527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4.</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Программно-целевые инструменты под-программы</w:t>
            </w:r>
          </w:p>
        </w:tc>
        <w:tc>
          <w:tcPr>
            <w:tcW w:w="527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5.</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Цель подпрограммы</w:t>
            </w:r>
          </w:p>
          <w:p w:rsidR="006444F5" w:rsidRPr="00D03AA7" w:rsidRDefault="006444F5" w:rsidP="0020224C">
            <w:pPr>
              <w:jc w:val="both"/>
              <w:rPr>
                <w:rFonts w:ascii="Times New Roman" w:hAnsi="Times New Roman" w:cs="Times New Roman"/>
                <w:sz w:val="20"/>
                <w:szCs w:val="20"/>
              </w:rPr>
            </w:pPr>
          </w:p>
        </w:tc>
        <w:tc>
          <w:tcPr>
            <w:tcW w:w="527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Совершенствование бюджетного процесса на территории Кадыйского муниципального района</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6.</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Задачи подпрограммы</w:t>
            </w:r>
          </w:p>
          <w:p w:rsidR="006444F5" w:rsidRPr="00D03AA7" w:rsidRDefault="006444F5" w:rsidP="0020224C">
            <w:pPr>
              <w:jc w:val="both"/>
              <w:rPr>
                <w:rFonts w:ascii="Times New Roman" w:hAnsi="Times New Roman" w:cs="Times New Roman"/>
                <w:sz w:val="20"/>
                <w:szCs w:val="20"/>
              </w:rPr>
            </w:pPr>
          </w:p>
        </w:tc>
        <w:tc>
          <w:tcPr>
            <w:tcW w:w="5272" w:type="dxa"/>
            <w:shd w:val="clear" w:color="auto" w:fill="auto"/>
          </w:tcPr>
          <w:p w:rsidR="006444F5" w:rsidRPr="00D03AA7" w:rsidRDefault="006444F5" w:rsidP="0020224C">
            <w:pPr>
              <w:pStyle w:val="af1"/>
              <w:snapToGrid w:val="0"/>
              <w:rPr>
                <w:rFonts w:ascii="Times New Roman" w:hAnsi="Times New Roman" w:cs="Times New Roman"/>
                <w:sz w:val="20"/>
                <w:szCs w:val="20"/>
              </w:rPr>
            </w:pPr>
            <w:r w:rsidRPr="00D03AA7">
              <w:rPr>
                <w:rFonts w:ascii="Times New Roman" w:hAnsi="Times New Roman" w:cs="Times New Roman"/>
                <w:sz w:val="20"/>
                <w:szCs w:val="20"/>
              </w:rPr>
              <w:t>1) эффективная организация бюджетного процесса по формированию бюджета муниципального района;</w:t>
            </w:r>
          </w:p>
          <w:p w:rsidR="006444F5" w:rsidRPr="00D03AA7" w:rsidRDefault="006444F5" w:rsidP="0020224C">
            <w:pPr>
              <w:pStyle w:val="af1"/>
              <w:rPr>
                <w:rFonts w:ascii="Times New Roman" w:hAnsi="Times New Roman" w:cs="Times New Roman"/>
                <w:sz w:val="20"/>
                <w:szCs w:val="20"/>
              </w:rPr>
            </w:pPr>
            <w:r w:rsidRPr="00D03AA7">
              <w:rPr>
                <w:rFonts w:ascii="Times New Roman" w:hAnsi="Times New Roman" w:cs="Times New Roman"/>
                <w:sz w:val="20"/>
                <w:szCs w:val="20"/>
              </w:rPr>
              <w:t xml:space="preserve">2) эффективная организация бюджетного процесса по исполнению бюджета муниципального района, ведению бухгалтерского учета и составлению отчетности об исполнении консолидированного бюджета Кадыйского муниципального района </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 xml:space="preserve">7.  </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Целевые показатели (индикаторы) подпрограммы  </w:t>
            </w:r>
          </w:p>
        </w:tc>
        <w:tc>
          <w:tcPr>
            <w:tcW w:w="5272" w:type="dxa"/>
            <w:shd w:val="clear" w:color="auto" w:fill="auto"/>
          </w:tcPr>
          <w:p w:rsidR="006444F5" w:rsidRPr="00D03AA7" w:rsidRDefault="006444F5" w:rsidP="0020224C">
            <w:pPr>
              <w:tabs>
                <w:tab w:val="left" w:pos="308"/>
              </w:tabs>
              <w:snapToGrid w:val="0"/>
              <w:spacing w:line="240" w:lineRule="atLeast"/>
              <w:ind w:firstLine="128"/>
              <w:jc w:val="both"/>
              <w:rPr>
                <w:rFonts w:ascii="Times New Roman" w:hAnsi="Times New Roman" w:cs="Times New Roman"/>
                <w:sz w:val="20"/>
                <w:szCs w:val="20"/>
              </w:rPr>
            </w:pPr>
            <w:r w:rsidRPr="00D03AA7">
              <w:rPr>
                <w:rFonts w:ascii="Times New Roman" w:hAnsi="Times New Roman" w:cs="Times New Roman"/>
                <w:sz w:val="20"/>
                <w:szCs w:val="20"/>
              </w:rPr>
              <w:t>1) отношение дефицита бюджета муниципального района к исполнению доходов бюджета без учета объема безвозмездных поступлений;</w:t>
            </w:r>
          </w:p>
          <w:p w:rsidR="006444F5" w:rsidRPr="00D03AA7" w:rsidRDefault="006444F5" w:rsidP="0020224C">
            <w:pPr>
              <w:tabs>
                <w:tab w:val="left" w:pos="308"/>
              </w:tabs>
              <w:spacing w:line="240" w:lineRule="atLeast"/>
              <w:ind w:firstLine="128"/>
              <w:jc w:val="both"/>
              <w:rPr>
                <w:rFonts w:ascii="Times New Roman" w:hAnsi="Times New Roman" w:cs="Times New Roman"/>
                <w:sz w:val="20"/>
                <w:szCs w:val="20"/>
              </w:rPr>
            </w:pPr>
            <w:r w:rsidRPr="00D03AA7">
              <w:rPr>
                <w:rFonts w:ascii="Times New Roman" w:hAnsi="Times New Roman" w:cs="Times New Roman"/>
                <w:sz w:val="20"/>
                <w:szCs w:val="20"/>
              </w:rPr>
              <w:t>2) доля расходов бюджета муниципального района, исполненных в рамках программ, в общем объеме расходов бюджета муниципального района (без учета расходов за счет субвенций на исполнение делегированных полномочий);</w:t>
            </w:r>
          </w:p>
          <w:p w:rsidR="006444F5" w:rsidRPr="00D03AA7" w:rsidRDefault="006444F5" w:rsidP="0020224C">
            <w:pPr>
              <w:tabs>
                <w:tab w:val="left" w:pos="308"/>
              </w:tabs>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3) 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4) 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w:t>
            </w:r>
          </w:p>
          <w:p w:rsidR="006444F5" w:rsidRPr="00D03AA7" w:rsidRDefault="006444F5" w:rsidP="0020224C">
            <w:pPr>
              <w:pStyle w:val="af1"/>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8.</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Сроки и этапы реализации под-программы</w:t>
            </w:r>
          </w:p>
        </w:tc>
        <w:tc>
          <w:tcPr>
            <w:tcW w:w="527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2021 - 2023 годы (одним этапом)</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lastRenderedPageBreak/>
              <w:t>9.</w:t>
            </w:r>
          </w:p>
        </w:tc>
        <w:tc>
          <w:tcPr>
            <w:tcW w:w="3043" w:type="dxa"/>
            <w:shd w:val="clear" w:color="auto" w:fill="auto"/>
          </w:tcPr>
          <w:p w:rsidR="006444F5" w:rsidRPr="00D03AA7" w:rsidRDefault="006444F5" w:rsidP="0020224C">
            <w:pPr>
              <w:snapToGrid w:val="0"/>
              <w:jc w:val="both"/>
              <w:rPr>
                <w:rFonts w:ascii="Times New Roman" w:hAnsi="Times New Roman" w:cs="Times New Roman"/>
                <w:color w:val="000000"/>
                <w:sz w:val="20"/>
                <w:szCs w:val="20"/>
              </w:rPr>
            </w:pPr>
            <w:r w:rsidRPr="00D03AA7">
              <w:rPr>
                <w:rFonts w:ascii="Times New Roman" w:hAnsi="Times New Roman" w:cs="Times New Roman"/>
                <w:sz w:val="20"/>
                <w:szCs w:val="20"/>
              </w:rPr>
              <w:t>Объемы и источники  финансирования под-программы</w:t>
            </w:r>
          </w:p>
        </w:tc>
        <w:tc>
          <w:tcPr>
            <w:tcW w:w="5272" w:type="dxa"/>
            <w:shd w:val="clear" w:color="auto" w:fill="auto"/>
          </w:tcPr>
          <w:p w:rsidR="006444F5" w:rsidRPr="00D03AA7" w:rsidRDefault="006444F5" w:rsidP="0020224C">
            <w:pPr>
              <w:pStyle w:val="ConsPlusCell"/>
              <w:snapToGrid w:val="0"/>
              <w:jc w:val="both"/>
              <w:rPr>
                <w:color w:val="000000"/>
                <w:sz w:val="20"/>
                <w:szCs w:val="20"/>
              </w:rPr>
            </w:pPr>
            <w:r w:rsidRPr="00D03AA7">
              <w:rPr>
                <w:color w:val="000000"/>
                <w:sz w:val="20"/>
                <w:szCs w:val="20"/>
              </w:rPr>
              <w:t xml:space="preserve">Объемы финансирования: за счет средств бюджета муниципального района – 0 тыс. рублей, в том числе: </w:t>
            </w:r>
          </w:p>
          <w:p w:rsidR="006444F5" w:rsidRPr="00D03AA7" w:rsidRDefault="006444F5" w:rsidP="0020224C">
            <w:pPr>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0 тыс. рублей;</w:t>
            </w:r>
          </w:p>
          <w:p w:rsidR="006444F5" w:rsidRPr="00D03AA7" w:rsidRDefault="006444F5" w:rsidP="0020224C">
            <w:pPr>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0 тыс. рублей;</w:t>
            </w:r>
          </w:p>
          <w:p w:rsidR="006444F5" w:rsidRPr="00D03AA7" w:rsidRDefault="006444F5" w:rsidP="008D4D20">
            <w:pPr>
              <w:jc w:val="both"/>
              <w:rPr>
                <w:rFonts w:ascii="Times New Roman" w:hAnsi="Times New Roman" w:cs="Times New Roman"/>
                <w:sz w:val="20"/>
                <w:szCs w:val="20"/>
              </w:rPr>
            </w:pPr>
            <w:r w:rsidRPr="00D03AA7">
              <w:rPr>
                <w:rFonts w:ascii="Times New Roman" w:hAnsi="Times New Roman" w:cs="Times New Roman"/>
                <w:color w:val="000000"/>
                <w:sz w:val="20"/>
                <w:szCs w:val="20"/>
              </w:rPr>
              <w:t>2023 год – 0 тыс. рублей</w:t>
            </w:r>
          </w:p>
        </w:tc>
      </w:tr>
    </w:tbl>
    <w:p w:rsidR="00C01597" w:rsidRDefault="00C01597" w:rsidP="0020224C">
      <w:pPr>
        <w:snapToGrid w:val="0"/>
        <w:rPr>
          <w:rFonts w:ascii="Times New Roman" w:hAnsi="Times New Roman" w:cs="Times New Roman"/>
          <w:sz w:val="20"/>
          <w:szCs w:val="20"/>
        </w:rPr>
        <w:sectPr w:rsidR="00C01597" w:rsidSect="008D4D20">
          <w:headerReference w:type="default" r:id="rId48"/>
          <w:footerReference w:type="even" r:id="rId49"/>
          <w:footerReference w:type="default" r:id="rId50"/>
          <w:headerReference w:type="first" r:id="rId51"/>
          <w:footerReference w:type="first" r:id="rId52"/>
          <w:type w:val="continuous"/>
          <w:pgSz w:w="11906" w:h="16838"/>
          <w:pgMar w:top="0" w:right="790" w:bottom="907" w:left="1531" w:header="709" w:footer="720" w:gutter="0"/>
          <w:cols w:space="720"/>
          <w:docGrid w:linePitch="600" w:charSpace="40960"/>
        </w:sectPr>
      </w:pPr>
    </w:p>
    <w:tbl>
      <w:tblPr>
        <w:tblW w:w="0" w:type="auto"/>
        <w:tblInd w:w="108" w:type="dxa"/>
        <w:tblLayout w:type="fixed"/>
        <w:tblLook w:val="0000"/>
      </w:tblPr>
      <w:tblGrid>
        <w:gridCol w:w="757"/>
        <w:gridCol w:w="3043"/>
        <w:gridCol w:w="5272"/>
      </w:tblGrid>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lastRenderedPageBreak/>
              <w:t>10.</w:t>
            </w:r>
          </w:p>
        </w:tc>
        <w:tc>
          <w:tcPr>
            <w:tcW w:w="3043"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Ожидаемые  результаты реализации подпрограммы</w:t>
            </w:r>
          </w:p>
        </w:tc>
        <w:tc>
          <w:tcPr>
            <w:tcW w:w="5272" w:type="dxa"/>
            <w:shd w:val="clear" w:color="auto" w:fill="auto"/>
          </w:tcPr>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1) количество решений Собрания депутатов Кадыйского муниципального района о внесении изменений в бюджет Кадыйского муниципального района на соответствующий финансовый год, принятых Собранием депутатов в течение отчетного года, к 2023 году сократится до 8 единиц;</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 xml:space="preserve">2) в 2023 году темпы роста налоговых и неналоговых доходов бюджета муниципального района составят </w:t>
            </w:r>
            <w:r w:rsidRPr="00D03AA7">
              <w:rPr>
                <w:rFonts w:ascii="Times New Roman" w:hAnsi="Times New Roman" w:cs="Times New Roman"/>
                <w:color w:val="000000"/>
                <w:sz w:val="20"/>
                <w:szCs w:val="20"/>
              </w:rPr>
              <w:t>109,8</w:t>
            </w:r>
            <w:r w:rsidRPr="00D03AA7">
              <w:rPr>
                <w:rFonts w:ascii="Times New Roman" w:hAnsi="Times New Roman" w:cs="Times New Roman"/>
                <w:sz w:val="20"/>
                <w:szCs w:val="20"/>
              </w:rPr>
              <w:t xml:space="preserve"> процентов;</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3) в течение 2021 - 2023 годов исполнение бюджета муниципального района по доходам без учета безвозмездных поступлений за отчетный год к утвержденным плановым назначениям на отчетный год  составит 100,0 процентов;</w:t>
            </w:r>
          </w:p>
          <w:p w:rsidR="008D4D20" w:rsidRDefault="006444F5" w:rsidP="008D4D20">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4) в течение 2021 - 2023 годов расходы на выполнение обязательств по судебным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p w:rsidR="008D4D20" w:rsidRPr="008D4D20" w:rsidRDefault="008D4D20" w:rsidP="008D4D20">
            <w:pPr>
              <w:rPr>
                <w:rFonts w:ascii="Times New Roman" w:hAnsi="Times New Roman" w:cs="Times New Roman"/>
                <w:sz w:val="20"/>
                <w:szCs w:val="20"/>
              </w:rPr>
            </w:pPr>
          </w:p>
          <w:p w:rsidR="006444F5" w:rsidRPr="008D4D20" w:rsidRDefault="006444F5" w:rsidP="008D4D20">
            <w:pPr>
              <w:tabs>
                <w:tab w:val="left" w:pos="3960"/>
              </w:tabs>
              <w:rPr>
                <w:rFonts w:ascii="Times New Roman" w:hAnsi="Times New Roman" w:cs="Times New Roman"/>
                <w:sz w:val="20"/>
                <w:szCs w:val="20"/>
              </w:rPr>
            </w:pPr>
          </w:p>
        </w:tc>
      </w:tr>
    </w:tbl>
    <w:p w:rsidR="006444F5" w:rsidRPr="00D03AA7" w:rsidRDefault="008D4D20" w:rsidP="008D4D20">
      <w:pPr>
        <w:pageBreakBefore/>
        <w:tabs>
          <w:tab w:val="right" w:pos="13716"/>
        </w:tabs>
        <w:spacing w:after="0"/>
        <w:ind w:left="3828" w:right="22"/>
        <w:jc w:val="center"/>
        <w:rPr>
          <w:rFonts w:ascii="Times New Roman" w:hAnsi="Times New Roman" w:cs="Times New Roman"/>
          <w:sz w:val="20"/>
          <w:szCs w:val="20"/>
        </w:rPr>
      </w:pPr>
      <w:r>
        <w:rPr>
          <w:rFonts w:ascii="Times New Roman" w:hAnsi="Times New Roman" w:cs="Times New Roman"/>
          <w:sz w:val="20"/>
          <w:szCs w:val="20"/>
        </w:rPr>
        <w:lastRenderedPageBreak/>
        <w:t>ПР</w:t>
      </w:r>
      <w:r w:rsidR="006444F5" w:rsidRPr="00D03AA7">
        <w:rPr>
          <w:rFonts w:ascii="Times New Roman" w:hAnsi="Times New Roman" w:cs="Times New Roman"/>
          <w:sz w:val="20"/>
          <w:szCs w:val="20"/>
        </w:rPr>
        <w:t>ИЛОЖЕНИЕ № 4</w:t>
      </w:r>
    </w:p>
    <w:p w:rsidR="006444F5" w:rsidRPr="00D03AA7" w:rsidRDefault="006444F5" w:rsidP="008D4D20">
      <w:pPr>
        <w:spacing w:after="0"/>
        <w:ind w:left="4545" w:firstLine="30"/>
        <w:rPr>
          <w:rFonts w:ascii="Times New Roman" w:hAnsi="Times New Roman" w:cs="Times New Roman"/>
          <w:sz w:val="20"/>
          <w:szCs w:val="20"/>
        </w:rPr>
      </w:pPr>
      <w:r w:rsidRPr="00D03AA7">
        <w:rPr>
          <w:rFonts w:ascii="Times New Roman" w:hAnsi="Times New Roman" w:cs="Times New Roman"/>
          <w:sz w:val="20"/>
          <w:szCs w:val="20"/>
        </w:rPr>
        <w:t xml:space="preserve">к муниципальной программе </w:t>
      </w:r>
    </w:p>
    <w:p w:rsidR="006444F5" w:rsidRPr="00D03AA7" w:rsidRDefault="006444F5" w:rsidP="008D4D20">
      <w:pPr>
        <w:spacing w:after="0"/>
        <w:ind w:left="4545" w:firstLine="30"/>
        <w:rPr>
          <w:rFonts w:ascii="Times New Roman" w:hAnsi="Times New Roman" w:cs="Times New Roman"/>
          <w:b/>
          <w:bCs/>
          <w:sz w:val="20"/>
          <w:szCs w:val="20"/>
        </w:rPr>
      </w:pPr>
      <w:r w:rsidRPr="00D03AA7">
        <w:rPr>
          <w:rFonts w:ascii="Times New Roman" w:hAnsi="Times New Roman" w:cs="Times New Roman"/>
          <w:sz w:val="20"/>
          <w:szCs w:val="20"/>
        </w:rPr>
        <w:t xml:space="preserve">Кадыйского муниципального района </w:t>
      </w:r>
    </w:p>
    <w:p w:rsidR="006444F5" w:rsidRPr="00D03AA7" w:rsidRDefault="006444F5" w:rsidP="008D4D20">
      <w:pPr>
        <w:spacing w:after="0"/>
        <w:ind w:left="4545" w:firstLine="30"/>
        <w:rPr>
          <w:rFonts w:ascii="Times New Roman" w:hAnsi="Times New Roman" w:cs="Times New Roman"/>
          <w:sz w:val="20"/>
          <w:szCs w:val="20"/>
        </w:rPr>
      </w:pPr>
      <w:r w:rsidRPr="00D03AA7">
        <w:rPr>
          <w:rFonts w:ascii="Times New Roman" w:hAnsi="Times New Roman" w:cs="Times New Roman"/>
          <w:b/>
          <w:bCs/>
          <w:sz w:val="20"/>
          <w:szCs w:val="20"/>
        </w:rPr>
        <w:t>«</w:t>
      </w:r>
      <w:r w:rsidRPr="00D03AA7">
        <w:rPr>
          <w:rFonts w:ascii="Times New Roman" w:hAnsi="Times New Roman" w:cs="Times New Roman"/>
          <w:sz w:val="20"/>
          <w:szCs w:val="20"/>
        </w:rPr>
        <w:t xml:space="preserve">Управление муниципальными </w:t>
      </w:r>
    </w:p>
    <w:p w:rsidR="006444F5" w:rsidRPr="00D03AA7" w:rsidRDefault="006444F5" w:rsidP="008D4D20">
      <w:pPr>
        <w:spacing w:after="0"/>
        <w:ind w:left="4545" w:firstLine="30"/>
        <w:rPr>
          <w:rFonts w:ascii="Times New Roman" w:hAnsi="Times New Roman" w:cs="Times New Roman"/>
          <w:sz w:val="20"/>
          <w:szCs w:val="20"/>
        </w:rPr>
      </w:pPr>
      <w:r w:rsidRPr="00D03AA7">
        <w:rPr>
          <w:rFonts w:ascii="Times New Roman" w:hAnsi="Times New Roman" w:cs="Times New Roman"/>
          <w:sz w:val="20"/>
          <w:szCs w:val="20"/>
        </w:rPr>
        <w:t xml:space="preserve">финансами и муниципальным долгом </w:t>
      </w:r>
    </w:p>
    <w:p w:rsidR="006444F5" w:rsidRPr="00D03AA7" w:rsidRDefault="006444F5" w:rsidP="008D4D20">
      <w:pPr>
        <w:tabs>
          <w:tab w:val="left" w:pos="6120"/>
        </w:tabs>
        <w:spacing w:after="0"/>
        <w:ind w:left="4530"/>
        <w:rPr>
          <w:rFonts w:ascii="Times New Roman" w:hAnsi="Times New Roman" w:cs="Times New Roman"/>
          <w:sz w:val="20"/>
          <w:szCs w:val="20"/>
        </w:rPr>
      </w:pPr>
      <w:r w:rsidRPr="00D03AA7">
        <w:rPr>
          <w:rFonts w:ascii="Times New Roman" w:hAnsi="Times New Roman" w:cs="Times New Roman"/>
          <w:sz w:val="20"/>
          <w:szCs w:val="20"/>
        </w:rPr>
        <w:t xml:space="preserve">Кадыйского муниципального </w:t>
      </w:r>
    </w:p>
    <w:p w:rsidR="006444F5" w:rsidRPr="00D03AA7" w:rsidRDefault="006444F5" w:rsidP="008D4D20">
      <w:pPr>
        <w:tabs>
          <w:tab w:val="left" w:pos="4545"/>
        </w:tabs>
        <w:spacing w:after="0"/>
        <w:ind w:left="4530"/>
        <w:rPr>
          <w:rFonts w:ascii="Times New Roman" w:hAnsi="Times New Roman" w:cs="Times New Roman"/>
          <w:sz w:val="20"/>
          <w:szCs w:val="20"/>
        </w:rPr>
      </w:pPr>
      <w:r w:rsidRPr="00D03AA7">
        <w:rPr>
          <w:rFonts w:ascii="Times New Roman" w:hAnsi="Times New Roman" w:cs="Times New Roman"/>
          <w:sz w:val="20"/>
          <w:szCs w:val="20"/>
        </w:rPr>
        <w:t>района»</w:t>
      </w:r>
    </w:p>
    <w:p w:rsidR="006444F5" w:rsidRPr="00D03AA7" w:rsidRDefault="006444F5" w:rsidP="008D4D20">
      <w:pPr>
        <w:spacing w:after="0"/>
        <w:rPr>
          <w:rFonts w:ascii="Times New Roman" w:hAnsi="Times New Roman" w:cs="Times New Roman"/>
          <w:sz w:val="20"/>
          <w:szCs w:val="20"/>
        </w:rPr>
      </w:pP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ПАСПОРТ ПОДПРОГРАММЫ</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«Совершенствование межбюджетных отношений в Кадыйском</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 xml:space="preserve"> муниципальном районе»  </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(далее – подпрограмма)</w:t>
      </w:r>
    </w:p>
    <w:p w:rsidR="006444F5" w:rsidRPr="00D03AA7" w:rsidRDefault="006444F5" w:rsidP="008D4D20">
      <w:pPr>
        <w:spacing w:after="0"/>
        <w:jc w:val="center"/>
        <w:rPr>
          <w:rFonts w:ascii="Times New Roman" w:hAnsi="Times New Roman" w:cs="Times New Roman"/>
          <w:sz w:val="20"/>
          <w:szCs w:val="20"/>
        </w:rPr>
      </w:pPr>
    </w:p>
    <w:tbl>
      <w:tblPr>
        <w:tblW w:w="0" w:type="auto"/>
        <w:tblInd w:w="108" w:type="dxa"/>
        <w:tblLayout w:type="fixed"/>
        <w:tblLook w:val="0000"/>
      </w:tblPr>
      <w:tblGrid>
        <w:gridCol w:w="757"/>
        <w:gridCol w:w="3394"/>
        <w:gridCol w:w="4921"/>
      </w:tblGrid>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1.</w:t>
            </w:r>
          </w:p>
        </w:tc>
        <w:tc>
          <w:tcPr>
            <w:tcW w:w="3394" w:type="dxa"/>
            <w:shd w:val="clear" w:color="auto" w:fill="auto"/>
          </w:tcPr>
          <w:p w:rsidR="006444F5" w:rsidRPr="00D03AA7" w:rsidRDefault="000E132F" w:rsidP="0020224C">
            <w:pPr>
              <w:snapToGrid w:val="0"/>
              <w:jc w:val="both"/>
              <w:rPr>
                <w:rFonts w:ascii="Times New Roman" w:hAnsi="Times New Roman" w:cs="Times New Roman"/>
                <w:sz w:val="20"/>
                <w:szCs w:val="20"/>
              </w:rPr>
            </w:pPr>
            <w:r>
              <w:rPr>
                <w:rFonts w:ascii="Times New Roman" w:hAnsi="Times New Roman" w:cs="Times New Roman"/>
                <w:sz w:val="20"/>
                <w:szCs w:val="20"/>
              </w:rPr>
              <w:t>Ответственный испол</w:t>
            </w:r>
            <w:r w:rsidR="006444F5" w:rsidRPr="00D03AA7">
              <w:rPr>
                <w:rFonts w:ascii="Times New Roman" w:hAnsi="Times New Roman" w:cs="Times New Roman"/>
                <w:sz w:val="20"/>
                <w:szCs w:val="20"/>
              </w:rPr>
              <w:t xml:space="preserve">нитель подпрограммы </w:t>
            </w:r>
          </w:p>
        </w:tc>
        <w:tc>
          <w:tcPr>
            <w:tcW w:w="4921"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Финансовый отдел администрации Кадыйского муниципального района </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2.</w:t>
            </w:r>
          </w:p>
        </w:tc>
        <w:tc>
          <w:tcPr>
            <w:tcW w:w="3394" w:type="dxa"/>
            <w:shd w:val="clear" w:color="auto" w:fill="auto"/>
          </w:tcPr>
          <w:p w:rsidR="006444F5" w:rsidRPr="00D03AA7" w:rsidRDefault="008D4D20" w:rsidP="0020224C">
            <w:pPr>
              <w:snapToGrid w:val="0"/>
              <w:jc w:val="both"/>
              <w:rPr>
                <w:rFonts w:ascii="Times New Roman" w:hAnsi="Times New Roman" w:cs="Times New Roman"/>
                <w:sz w:val="20"/>
                <w:szCs w:val="20"/>
              </w:rPr>
            </w:pPr>
            <w:r>
              <w:rPr>
                <w:rFonts w:ascii="Times New Roman" w:hAnsi="Times New Roman" w:cs="Times New Roman"/>
                <w:sz w:val="20"/>
                <w:szCs w:val="20"/>
              </w:rPr>
              <w:t>Соисполнители подпрог</w:t>
            </w:r>
            <w:r w:rsidR="006444F5" w:rsidRPr="00D03AA7">
              <w:rPr>
                <w:rFonts w:ascii="Times New Roman" w:hAnsi="Times New Roman" w:cs="Times New Roman"/>
                <w:sz w:val="20"/>
                <w:szCs w:val="20"/>
              </w:rPr>
              <w:t>раммы</w:t>
            </w:r>
          </w:p>
        </w:tc>
        <w:tc>
          <w:tcPr>
            <w:tcW w:w="4921"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3.</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Участники подпрограммы</w:t>
            </w:r>
          </w:p>
        </w:tc>
        <w:tc>
          <w:tcPr>
            <w:tcW w:w="4921"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4.</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Програм</w:t>
            </w:r>
            <w:r w:rsidR="000E132F">
              <w:rPr>
                <w:rFonts w:ascii="Times New Roman" w:hAnsi="Times New Roman" w:cs="Times New Roman"/>
                <w:sz w:val="20"/>
                <w:szCs w:val="20"/>
              </w:rPr>
              <w:t>мно-целевые инструменты подпрог</w:t>
            </w:r>
            <w:r w:rsidRPr="00D03AA7">
              <w:rPr>
                <w:rFonts w:ascii="Times New Roman" w:hAnsi="Times New Roman" w:cs="Times New Roman"/>
                <w:sz w:val="20"/>
                <w:szCs w:val="20"/>
              </w:rPr>
              <w:t>раммы</w:t>
            </w:r>
          </w:p>
        </w:tc>
        <w:tc>
          <w:tcPr>
            <w:tcW w:w="4921"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5.</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Цель подпрограммы</w:t>
            </w:r>
          </w:p>
        </w:tc>
        <w:tc>
          <w:tcPr>
            <w:tcW w:w="4921"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Обеспечение равных условий для устойчивого исполнения расходных обязательств поселений Кадыйского  муниципального района и повышения качества управления муниципальными финансами;</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6.</w:t>
            </w: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r w:rsidRPr="00D03AA7">
              <w:rPr>
                <w:rFonts w:ascii="Times New Roman" w:hAnsi="Times New Roman" w:cs="Times New Roman"/>
                <w:sz w:val="20"/>
                <w:szCs w:val="20"/>
              </w:rPr>
              <w:t>7.</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Задачи подпрограммы</w:t>
            </w: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Целевые показатели (индикаторы) подпрограммы</w:t>
            </w:r>
          </w:p>
          <w:p w:rsidR="006444F5" w:rsidRPr="00D03AA7" w:rsidRDefault="006444F5" w:rsidP="0020224C">
            <w:pPr>
              <w:jc w:val="both"/>
              <w:rPr>
                <w:rFonts w:ascii="Times New Roman" w:hAnsi="Times New Roman" w:cs="Times New Roman"/>
                <w:sz w:val="20"/>
                <w:szCs w:val="20"/>
              </w:rPr>
            </w:pPr>
          </w:p>
        </w:tc>
        <w:tc>
          <w:tcPr>
            <w:tcW w:w="4921" w:type="dxa"/>
            <w:shd w:val="clear" w:color="auto" w:fill="auto"/>
          </w:tcPr>
          <w:p w:rsidR="006444F5" w:rsidRPr="00D03AA7" w:rsidRDefault="006444F5" w:rsidP="0020224C">
            <w:pPr>
              <w:pStyle w:val="af1"/>
              <w:snapToGrid w:val="0"/>
              <w:rPr>
                <w:rFonts w:ascii="Times New Roman" w:hAnsi="Times New Roman" w:cs="Times New Roman"/>
                <w:sz w:val="20"/>
                <w:szCs w:val="20"/>
              </w:rPr>
            </w:pPr>
            <w:r w:rsidRPr="00D03AA7">
              <w:rPr>
                <w:rFonts w:ascii="Times New Roman" w:hAnsi="Times New Roman" w:cs="Times New Roman"/>
                <w:sz w:val="20"/>
                <w:szCs w:val="20"/>
              </w:rPr>
              <w:t>1) поддержание устойчивого исполнения бюджетов поселений;</w:t>
            </w: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2) создание стимулов для увеличения налогового потенциала поселений Кадыйского муниципального района;</w:t>
            </w: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1) 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w:t>
            </w:r>
          </w:p>
        </w:tc>
      </w:tr>
      <w:tr w:rsidR="006444F5" w:rsidRPr="00D03AA7" w:rsidTr="0020224C">
        <w:trPr>
          <w:trHeight w:val="23"/>
        </w:trPr>
        <w:tc>
          <w:tcPr>
            <w:tcW w:w="757"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8.</w:t>
            </w:r>
          </w:p>
          <w:p w:rsidR="006444F5" w:rsidRPr="00D03AA7" w:rsidRDefault="006444F5" w:rsidP="0020224C">
            <w:pPr>
              <w:rPr>
                <w:rFonts w:ascii="Times New Roman" w:hAnsi="Times New Roman" w:cs="Times New Roman"/>
                <w:sz w:val="20"/>
                <w:szCs w:val="20"/>
              </w:rPr>
            </w:pP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Сроки и этапы реализации подпрограммы</w:t>
            </w:r>
          </w:p>
        </w:tc>
        <w:tc>
          <w:tcPr>
            <w:tcW w:w="4921"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2021 - 2023 годы (одним этапом)</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9.</w:t>
            </w:r>
          </w:p>
        </w:tc>
        <w:tc>
          <w:tcPr>
            <w:tcW w:w="3394" w:type="dxa"/>
            <w:shd w:val="clear" w:color="auto" w:fill="auto"/>
          </w:tcPr>
          <w:p w:rsidR="006444F5" w:rsidRPr="00D03AA7" w:rsidRDefault="006444F5" w:rsidP="0020224C">
            <w:pPr>
              <w:snapToGrid w:val="0"/>
              <w:jc w:val="both"/>
              <w:rPr>
                <w:rFonts w:ascii="Times New Roman" w:hAnsi="Times New Roman" w:cs="Times New Roman"/>
                <w:color w:val="000000"/>
                <w:sz w:val="20"/>
                <w:szCs w:val="20"/>
              </w:rPr>
            </w:pPr>
            <w:r w:rsidRPr="00D03AA7">
              <w:rPr>
                <w:rFonts w:ascii="Times New Roman" w:hAnsi="Times New Roman" w:cs="Times New Roman"/>
                <w:sz w:val="20"/>
                <w:szCs w:val="20"/>
              </w:rPr>
              <w:t xml:space="preserve">Объемы </w:t>
            </w:r>
            <w:r w:rsidR="000E132F">
              <w:rPr>
                <w:rFonts w:ascii="Times New Roman" w:hAnsi="Times New Roman" w:cs="Times New Roman"/>
                <w:sz w:val="20"/>
                <w:szCs w:val="20"/>
              </w:rPr>
              <w:t>и источники  финансирования под</w:t>
            </w:r>
            <w:r w:rsidRPr="00D03AA7">
              <w:rPr>
                <w:rFonts w:ascii="Times New Roman" w:hAnsi="Times New Roman" w:cs="Times New Roman"/>
                <w:sz w:val="20"/>
                <w:szCs w:val="20"/>
              </w:rPr>
              <w:t>программы</w:t>
            </w:r>
          </w:p>
        </w:tc>
        <w:tc>
          <w:tcPr>
            <w:tcW w:w="4921" w:type="dxa"/>
            <w:shd w:val="clear" w:color="auto" w:fill="auto"/>
          </w:tcPr>
          <w:p w:rsidR="006444F5" w:rsidRPr="00D03AA7" w:rsidRDefault="006444F5" w:rsidP="0020224C">
            <w:pPr>
              <w:pStyle w:val="ConsPlusCell"/>
              <w:snapToGrid w:val="0"/>
              <w:jc w:val="both"/>
              <w:rPr>
                <w:color w:val="000000"/>
                <w:sz w:val="20"/>
                <w:szCs w:val="20"/>
              </w:rPr>
            </w:pPr>
            <w:r w:rsidRPr="00D03AA7">
              <w:rPr>
                <w:color w:val="000000"/>
                <w:sz w:val="20"/>
                <w:szCs w:val="20"/>
              </w:rPr>
              <w:t>Объемы финансирования:</w:t>
            </w:r>
          </w:p>
          <w:p w:rsidR="006444F5" w:rsidRPr="00D03AA7" w:rsidRDefault="006444F5" w:rsidP="0020224C">
            <w:pPr>
              <w:pStyle w:val="ConsPlusCell"/>
              <w:jc w:val="both"/>
              <w:rPr>
                <w:color w:val="000000"/>
                <w:sz w:val="20"/>
                <w:szCs w:val="20"/>
              </w:rPr>
            </w:pPr>
            <w:r w:rsidRPr="00D03AA7">
              <w:rPr>
                <w:color w:val="000000"/>
                <w:sz w:val="20"/>
                <w:szCs w:val="20"/>
              </w:rPr>
              <w:t xml:space="preserve">38369,4 тыс.рублей, в т. ч.: </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12448,8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12789,8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2023 год – 13130,8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1) за счет средств бюджета муниципального района – 38319,0 тыс.рублей, в том числе:</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lastRenderedPageBreak/>
              <w:t>2021 год – 12432,0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12773,0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2023 год – 13114,0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 за счет областного бюджета – 50,4 тыс.рублей, в том числе:</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16,8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16,8 тыс. рублей;</w:t>
            </w:r>
          </w:p>
          <w:p w:rsidR="006444F5" w:rsidRPr="00D03AA7" w:rsidRDefault="006444F5" w:rsidP="008D4D20">
            <w:pPr>
              <w:spacing w:after="0"/>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2023 год – 16,8 тыс. рублей;</w:t>
            </w:r>
          </w:p>
          <w:p w:rsidR="006444F5" w:rsidRPr="00D03AA7" w:rsidRDefault="006444F5" w:rsidP="008D4D20">
            <w:pPr>
              <w:spacing w:after="0"/>
              <w:jc w:val="both"/>
              <w:rPr>
                <w:rFonts w:ascii="Times New Roman" w:hAnsi="Times New Roman" w:cs="Times New Roman"/>
                <w:color w:val="000000"/>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lastRenderedPageBreak/>
              <w:t>10.</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Ожидаемые результаты реализации подпрограммы  </w:t>
            </w:r>
          </w:p>
        </w:tc>
        <w:tc>
          <w:tcPr>
            <w:tcW w:w="4921" w:type="dxa"/>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1) 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год к 2023 году увеличится до</w:t>
            </w:r>
            <w:r w:rsidRPr="00D03AA7">
              <w:rPr>
                <w:rFonts w:ascii="Times New Roman" w:hAnsi="Times New Roman" w:cs="Times New Roman"/>
                <w:color w:val="000000"/>
                <w:sz w:val="20"/>
                <w:szCs w:val="20"/>
              </w:rPr>
              <w:t xml:space="preserve"> 45,6 процента;</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2) 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к 2023 году снизится до 6,0 процентов;</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3)в 2023 году прирост налоговых и неналоговых доходов бюджетов поселений Кадыйского муниципального района в отчетном году по сравнению с предыдущим годом составит</w:t>
            </w:r>
            <w:r w:rsidRPr="00D03AA7">
              <w:rPr>
                <w:rFonts w:ascii="Times New Roman" w:hAnsi="Times New Roman" w:cs="Times New Roman"/>
                <w:color w:val="FF0000"/>
                <w:sz w:val="20"/>
                <w:szCs w:val="20"/>
              </w:rPr>
              <w:t xml:space="preserve"> </w:t>
            </w:r>
            <w:r w:rsidRPr="00D03AA7">
              <w:rPr>
                <w:rFonts w:ascii="Times New Roman" w:hAnsi="Times New Roman" w:cs="Times New Roman"/>
                <w:color w:val="000000"/>
                <w:sz w:val="20"/>
                <w:szCs w:val="20"/>
              </w:rPr>
              <w:t>1,0 млн. рублей;</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 xml:space="preserve">4)в 2023 году темпы роста налоговых и неналоговых доходов бюджетов поселений Кадыйского муниципального района  за отчетный год к уровню предыдущего года составят </w:t>
            </w:r>
            <w:r w:rsidRPr="00D03AA7">
              <w:rPr>
                <w:rFonts w:ascii="Times New Roman" w:hAnsi="Times New Roman" w:cs="Times New Roman"/>
                <w:color w:val="000000"/>
                <w:sz w:val="20"/>
                <w:szCs w:val="20"/>
              </w:rPr>
              <w:t xml:space="preserve">103,0 </w:t>
            </w:r>
            <w:r w:rsidRPr="00D03AA7">
              <w:rPr>
                <w:rFonts w:ascii="Times New Roman" w:hAnsi="Times New Roman" w:cs="Times New Roman"/>
                <w:sz w:val="20"/>
                <w:szCs w:val="20"/>
              </w:rPr>
              <w:t>процента;</w:t>
            </w:r>
          </w:p>
          <w:p w:rsidR="006444F5" w:rsidRPr="00D03AA7" w:rsidRDefault="006444F5" w:rsidP="0020224C">
            <w:pPr>
              <w:spacing w:line="240" w:lineRule="atLeast"/>
              <w:jc w:val="both"/>
              <w:rPr>
                <w:rFonts w:ascii="Times New Roman" w:hAnsi="Times New Roman" w:cs="Times New Roman"/>
                <w:sz w:val="20"/>
                <w:szCs w:val="20"/>
              </w:rPr>
            </w:pPr>
          </w:p>
          <w:p w:rsidR="006444F5" w:rsidRPr="00D03AA7" w:rsidRDefault="006444F5" w:rsidP="0020224C">
            <w:pPr>
              <w:spacing w:line="240" w:lineRule="atLeast"/>
              <w:jc w:val="both"/>
              <w:rPr>
                <w:rFonts w:ascii="Times New Roman" w:hAnsi="Times New Roman" w:cs="Times New Roman"/>
                <w:sz w:val="20"/>
                <w:szCs w:val="20"/>
              </w:rPr>
            </w:pPr>
          </w:p>
        </w:tc>
      </w:tr>
    </w:tbl>
    <w:p w:rsidR="006444F5" w:rsidRPr="00D03AA7" w:rsidRDefault="006444F5" w:rsidP="006444F5">
      <w:pPr>
        <w:tabs>
          <w:tab w:val="right" w:pos="13716"/>
        </w:tabs>
        <w:ind w:left="4536" w:right="22"/>
        <w:jc w:val="center"/>
        <w:rPr>
          <w:rFonts w:ascii="Times New Roman" w:hAnsi="Times New Roman" w:cs="Times New Roman"/>
          <w:sz w:val="20"/>
          <w:szCs w:val="20"/>
        </w:rPr>
      </w:pPr>
    </w:p>
    <w:p w:rsidR="006444F5" w:rsidRPr="00D03AA7" w:rsidRDefault="006444F5" w:rsidP="008D4D20">
      <w:pPr>
        <w:pageBreakBefore/>
        <w:tabs>
          <w:tab w:val="right" w:pos="13716"/>
        </w:tabs>
        <w:spacing w:after="0"/>
        <w:ind w:left="4536" w:right="22"/>
        <w:jc w:val="center"/>
        <w:rPr>
          <w:rFonts w:ascii="Times New Roman" w:hAnsi="Times New Roman" w:cs="Times New Roman"/>
          <w:sz w:val="20"/>
          <w:szCs w:val="20"/>
        </w:rPr>
      </w:pPr>
      <w:r w:rsidRPr="00D03AA7">
        <w:rPr>
          <w:rFonts w:ascii="Times New Roman" w:hAnsi="Times New Roman" w:cs="Times New Roman"/>
          <w:sz w:val="20"/>
          <w:szCs w:val="20"/>
        </w:rPr>
        <w:lastRenderedPageBreak/>
        <w:t>ПРИЛОЖЕНИЕ № 5</w:t>
      </w:r>
    </w:p>
    <w:p w:rsidR="006444F5" w:rsidRPr="00D03AA7" w:rsidRDefault="006444F5" w:rsidP="008D4D20">
      <w:pPr>
        <w:tabs>
          <w:tab w:val="left" w:pos="4515"/>
        </w:tabs>
        <w:spacing w:after="0"/>
        <w:ind w:left="4560" w:hanging="30"/>
        <w:rPr>
          <w:rFonts w:ascii="Times New Roman" w:hAnsi="Times New Roman" w:cs="Times New Roman"/>
          <w:sz w:val="20"/>
          <w:szCs w:val="20"/>
        </w:rPr>
      </w:pPr>
      <w:r w:rsidRPr="00D03AA7">
        <w:rPr>
          <w:rFonts w:ascii="Times New Roman" w:hAnsi="Times New Roman" w:cs="Times New Roman"/>
          <w:sz w:val="20"/>
          <w:szCs w:val="20"/>
        </w:rPr>
        <w:t>к муниципальной программе</w:t>
      </w:r>
    </w:p>
    <w:p w:rsidR="006444F5" w:rsidRPr="00D03AA7" w:rsidRDefault="006444F5" w:rsidP="008D4D20">
      <w:pPr>
        <w:tabs>
          <w:tab w:val="left" w:pos="4515"/>
        </w:tabs>
        <w:spacing w:after="0"/>
        <w:ind w:left="4560" w:hanging="30"/>
        <w:rPr>
          <w:rFonts w:ascii="Times New Roman" w:hAnsi="Times New Roman" w:cs="Times New Roman"/>
          <w:sz w:val="20"/>
          <w:szCs w:val="20"/>
        </w:rPr>
      </w:pPr>
      <w:r w:rsidRPr="00D03AA7">
        <w:rPr>
          <w:rFonts w:ascii="Times New Roman" w:hAnsi="Times New Roman" w:cs="Times New Roman"/>
          <w:sz w:val="20"/>
          <w:szCs w:val="20"/>
        </w:rPr>
        <w:t xml:space="preserve">Кадыйского муниципального района </w:t>
      </w:r>
    </w:p>
    <w:p w:rsidR="006444F5" w:rsidRPr="00D03AA7" w:rsidRDefault="006444F5" w:rsidP="008D4D20">
      <w:pPr>
        <w:tabs>
          <w:tab w:val="left" w:pos="4515"/>
        </w:tabs>
        <w:spacing w:after="0"/>
        <w:ind w:left="4560" w:hanging="30"/>
        <w:rPr>
          <w:rFonts w:ascii="Times New Roman" w:hAnsi="Times New Roman" w:cs="Times New Roman"/>
          <w:sz w:val="20"/>
          <w:szCs w:val="20"/>
        </w:rPr>
      </w:pPr>
      <w:r w:rsidRPr="00D03AA7">
        <w:rPr>
          <w:rFonts w:ascii="Times New Roman" w:hAnsi="Times New Roman" w:cs="Times New Roman"/>
          <w:sz w:val="20"/>
          <w:szCs w:val="20"/>
        </w:rPr>
        <w:t xml:space="preserve"> </w:t>
      </w:r>
      <w:r w:rsidRPr="00D03AA7">
        <w:rPr>
          <w:rFonts w:ascii="Times New Roman" w:hAnsi="Times New Roman" w:cs="Times New Roman"/>
          <w:b/>
          <w:bCs/>
          <w:sz w:val="20"/>
          <w:szCs w:val="20"/>
        </w:rPr>
        <w:t>«</w:t>
      </w:r>
      <w:r w:rsidRPr="00D03AA7">
        <w:rPr>
          <w:rFonts w:ascii="Times New Roman" w:hAnsi="Times New Roman" w:cs="Times New Roman"/>
          <w:sz w:val="20"/>
          <w:szCs w:val="20"/>
        </w:rPr>
        <w:t>Управление муниципальными финансами и муниципальным долгом Кадыйского муниципального района»</w:t>
      </w:r>
    </w:p>
    <w:p w:rsidR="006444F5" w:rsidRPr="00D03AA7" w:rsidRDefault="006444F5" w:rsidP="008D4D20">
      <w:pPr>
        <w:spacing w:after="0"/>
        <w:ind w:left="4536"/>
        <w:jc w:val="center"/>
        <w:rPr>
          <w:rFonts w:ascii="Times New Roman" w:hAnsi="Times New Roman" w:cs="Times New Roman"/>
          <w:sz w:val="20"/>
          <w:szCs w:val="20"/>
        </w:rPr>
      </w:pP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 xml:space="preserve">ПАСПОРТ ПОДПРОГРАММЫ  </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 xml:space="preserve">«Управление муниципальным долгом Кадыйского муниципального района » </w:t>
      </w:r>
    </w:p>
    <w:p w:rsidR="006444F5" w:rsidRPr="00D03AA7" w:rsidRDefault="006444F5" w:rsidP="008D4D20">
      <w:pPr>
        <w:spacing w:after="0"/>
        <w:jc w:val="center"/>
        <w:rPr>
          <w:rFonts w:ascii="Times New Roman" w:hAnsi="Times New Roman" w:cs="Times New Roman"/>
          <w:sz w:val="20"/>
          <w:szCs w:val="20"/>
        </w:rPr>
      </w:pPr>
      <w:r w:rsidRPr="00D03AA7">
        <w:rPr>
          <w:rFonts w:ascii="Times New Roman" w:hAnsi="Times New Roman" w:cs="Times New Roman"/>
          <w:sz w:val="20"/>
          <w:szCs w:val="20"/>
        </w:rPr>
        <w:t>(далее – подпрограмма)</w:t>
      </w:r>
    </w:p>
    <w:p w:rsidR="006444F5" w:rsidRPr="00D03AA7" w:rsidRDefault="006444F5" w:rsidP="008D4D20">
      <w:pPr>
        <w:spacing w:after="0"/>
        <w:jc w:val="center"/>
        <w:rPr>
          <w:rFonts w:ascii="Times New Roman" w:hAnsi="Times New Roman" w:cs="Times New Roman"/>
          <w:sz w:val="20"/>
          <w:szCs w:val="20"/>
        </w:rPr>
      </w:pPr>
    </w:p>
    <w:tbl>
      <w:tblPr>
        <w:tblW w:w="0" w:type="auto"/>
        <w:tblInd w:w="108" w:type="dxa"/>
        <w:tblLayout w:type="fixed"/>
        <w:tblLook w:val="0000"/>
      </w:tblPr>
      <w:tblGrid>
        <w:gridCol w:w="758"/>
        <w:gridCol w:w="3400"/>
        <w:gridCol w:w="4929"/>
      </w:tblGrid>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1.</w:t>
            </w:r>
          </w:p>
        </w:tc>
        <w:tc>
          <w:tcPr>
            <w:tcW w:w="3400"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 xml:space="preserve">Ответственный исполнитель подпрограммы </w:t>
            </w:r>
          </w:p>
        </w:tc>
        <w:tc>
          <w:tcPr>
            <w:tcW w:w="4929"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Финансовый отдел администрации Кадыйского муниципального района  </w:t>
            </w:r>
          </w:p>
        </w:tc>
      </w:tr>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2.</w:t>
            </w:r>
          </w:p>
        </w:tc>
        <w:tc>
          <w:tcPr>
            <w:tcW w:w="3400"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Соисполнители подпрограммы</w:t>
            </w:r>
          </w:p>
        </w:tc>
        <w:tc>
          <w:tcPr>
            <w:tcW w:w="4929"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3.</w:t>
            </w:r>
          </w:p>
        </w:tc>
        <w:tc>
          <w:tcPr>
            <w:tcW w:w="3400"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Участники подпрограммы</w:t>
            </w:r>
          </w:p>
        </w:tc>
        <w:tc>
          <w:tcPr>
            <w:tcW w:w="4929"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tc>
      </w:tr>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4.</w:t>
            </w:r>
          </w:p>
        </w:tc>
        <w:tc>
          <w:tcPr>
            <w:tcW w:w="3400"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Программно-целевые инструменты подпрограммы</w:t>
            </w:r>
          </w:p>
        </w:tc>
        <w:tc>
          <w:tcPr>
            <w:tcW w:w="4929"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5.</w:t>
            </w:r>
          </w:p>
        </w:tc>
        <w:tc>
          <w:tcPr>
            <w:tcW w:w="3400"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Цель подпрограммы</w:t>
            </w:r>
          </w:p>
          <w:p w:rsidR="006444F5" w:rsidRPr="00D03AA7" w:rsidRDefault="006444F5" w:rsidP="0020224C">
            <w:pPr>
              <w:jc w:val="both"/>
              <w:rPr>
                <w:rFonts w:ascii="Times New Roman" w:hAnsi="Times New Roman" w:cs="Times New Roman"/>
                <w:sz w:val="20"/>
                <w:szCs w:val="20"/>
              </w:rPr>
            </w:pPr>
          </w:p>
        </w:tc>
        <w:tc>
          <w:tcPr>
            <w:tcW w:w="4929"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Эффективное управление муниципальным долгом Кадыйского муниципального района </w:t>
            </w:r>
          </w:p>
        </w:tc>
      </w:tr>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6.</w:t>
            </w: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r w:rsidRPr="00D03AA7">
              <w:rPr>
                <w:rFonts w:ascii="Times New Roman" w:hAnsi="Times New Roman" w:cs="Times New Roman"/>
                <w:sz w:val="20"/>
                <w:szCs w:val="20"/>
              </w:rPr>
              <w:t>7.</w:t>
            </w:r>
          </w:p>
        </w:tc>
        <w:tc>
          <w:tcPr>
            <w:tcW w:w="3400"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Задачи подпрограммы</w:t>
            </w: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Целевые показатели (индикаторы) подпрограммы</w:t>
            </w:r>
          </w:p>
          <w:p w:rsidR="006444F5" w:rsidRPr="00D03AA7" w:rsidRDefault="006444F5" w:rsidP="0020224C">
            <w:pPr>
              <w:jc w:val="both"/>
              <w:rPr>
                <w:rFonts w:ascii="Times New Roman" w:hAnsi="Times New Roman" w:cs="Times New Roman"/>
                <w:sz w:val="20"/>
                <w:szCs w:val="20"/>
              </w:rPr>
            </w:pPr>
          </w:p>
        </w:tc>
        <w:tc>
          <w:tcPr>
            <w:tcW w:w="4929" w:type="dxa"/>
            <w:shd w:val="clear" w:color="auto" w:fill="auto"/>
          </w:tcPr>
          <w:p w:rsidR="006444F5" w:rsidRPr="00D03AA7" w:rsidRDefault="006444F5" w:rsidP="0020224C">
            <w:pPr>
              <w:pStyle w:val="af1"/>
              <w:snapToGrid w:val="0"/>
              <w:rPr>
                <w:rFonts w:ascii="Times New Roman" w:hAnsi="Times New Roman" w:cs="Times New Roman"/>
                <w:sz w:val="20"/>
                <w:szCs w:val="20"/>
              </w:rPr>
            </w:pPr>
            <w:r w:rsidRPr="00D03AA7">
              <w:rPr>
                <w:rFonts w:ascii="Times New Roman" w:hAnsi="Times New Roman" w:cs="Times New Roman"/>
                <w:sz w:val="20"/>
                <w:szCs w:val="20"/>
              </w:rPr>
              <w:t>1) обеспечение своевременных расчетов по долговым обязательствам Кадыйского муниципального района;</w:t>
            </w: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 xml:space="preserve">2) сохранение кредитоспособности Кадыйского муниципального района </w:t>
            </w:r>
          </w:p>
          <w:p w:rsidR="006444F5" w:rsidRPr="00D03AA7" w:rsidRDefault="006444F5" w:rsidP="0020224C">
            <w:pPr>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1)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w:t>
            </w: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2)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w:t>
            </w:r>
          </w:p>
        </w:tc>
      </w:tr>
      <w:tr w:rsidR="006444F5" w:rsidRPr="00D03AA7" w:rsidTr="008D4D20">
        <w:trPr>
          <w:trHeight w:val="23"/>
        </w:trPr>
        <w:tc>
          <w:tcPr>
            <w:tcW w:w="758"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8.</w:t>
            </w:r>
          </w:p>
          <w:p w:rsidR="006444F5" w:rsidRPr="00D03AA7" w:rsidRDefault="006444F5" w:rsidP="0020224C">
            <w:pPr>
              <w:rPr>
                <w:rFonts w:ascii="Times New Roman" w:hAnsi="Times New Roman" w:cs="Times New Roman"/>
                <w:sz w:val="20"/>
                <w:szCs w:val="20"/>
              </w:rPr>
            </w:pPr>
          </w:p>
        </w:tc>
        <w:tc>
          <w:tcPr>
            <w:tcW w:w="3400"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Сроки и этапы реализации подпрограммы</w:t>
            </w:r>
          </w:p>
        </w:tc>
        <w:tc>
          <w:tcPr>
            <w:tcW w:w="4929"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2021 - 2023 годы (одним этапом)</w:t>
            </w:r>
          </w:p>
          <w:p w:rsidR="006444F5" w:rsidRPr="00D03AA7" w:rsidRDefault="006444F5" w:rsidP="0020224C">
            <w:pPr>
              <w:jc w:val="both"/>
              <w:rPr>
                <w:rFonts w:ascii="Times New Roman" w:hAnsi="Times New Roman" w:cs="Times New Roman"/>
                <w:sz w:val="20"/>
                <w:szCs w:val="20"/>
              </w:rPr>
            </w:pPr>
          </w:p>
        </w:tc>
      </w:tr>
      <w:tr w:rsidR="006444F5" w:rsidRPr="00D03AA7" w:rsidTr="008D4D20">
        <w:trPr>
          <w:trHeight w:val="23"/>
        </w:trPr>
        <w:tc>
          <w:tcPr>
            <w:tcW w:w="758"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9.</w:t>
            </w:r>
          </w:p>
        </w:tc>
        <w:tc>
          <w:tcPr>
            <w:tcW w:w="3400" w:type="dxa"/>
            <w:shd w:val="clear" w:color="auto" w:fill="auto"/>
          </w:tcPr>
          <w:p w:rsidR="006444F5" w:rsidRPr="00D03AA7" w:rsidRDefault="006444F5" w:rsidP="0020224C">
            <w:pPr>
              <w:snapToGrid w:val="0"/>
              <w:jc w:val="both"/>
              <w:rPr>
                <w:rFonts w:ascii="Times New Roman" w:hAnsi="Times New Roman" w:cs="Times New Roman"/>
                <w:color w:val="000000"/>
                <w:sz w:val="20"/>
                <w:szCs w:val="20"/>
              </w:rPr>
            </w:pPr>
            <w:r w:rsidRPr="00D03AA7">
              <w:rPr>
                <w:rFonts w:ascii="Times New Roman" w:hAnsi="Times New Roman" w:cs="Times New Roman"/>
                <w:sz w:val="20"/>
                <w:szCs w:val="20"/>
              </w:rPr>
              <w:t>Объемы и ис</w:t>
            </w:r>
            <w:r w:rsidR="000E132F">
              <w:rPr>
                <w:rFonts w:ascii="Times New Roman" w:hAnsi="Times New Roman" w:cs="Times New Roman"/>
                <w:sz w:val="20"/>
                <w:szCs w:val="20"/>
              </w:rPr>
              <w:t>точники  финансирования подпрог</w:t>
            </w:r>
            <w:r w:rsidRPr="00D03AA7">
              <w:rPr>
                <w:rFonts w:ascii="Times New Roman" w:hAnsi="Times New Roman" w:cs="Times New Roman"/>
                <w:sz w:val="20"/>
                <w:szCs w:val="20"/>
              </w:rPr>
              <w:t>раммы</w:t>
            </w:r>
          </w:p>
        </w:tc>
        <w:tc>
          <w:tcPr>
            <w:tcW w:w="4929" w:type="dxa"/>
            <w:shd w:val="clear" w:color="auto" w:fill="auto"/>
          </w:tcPr>
          <w:p w:rsidR="006444F5" w:rsidRPr="00D03AA7" w:rsidRDefault="006444F5" w:rsidP="0020224C">
            <w:pPr>
              <w:pStyle w:val="ConsPlusCell"/>
              <w:snapToGrid w:val="0"/>
              <w:jc w:val="both"/>
              <w:rPr>
                <w:color w:val="000000"/>
                <w:sz w:val="20"/>
                <w:szCs w:val="20"/>
              </w:rPr>
            </w:pPr>
            <w:r w:rsidRPr="00D03AA7">
              <w:rPr>
                <w:color w:val="000000"/>
                <w:sz w:val="20"/>
                <w:szCs w:val="20"/>
              </w:rPr>
              <w:t xml:space="preserve">Объемы финансирования: за счет средств бюджета Кадыйского муниципального района  – 3620,0 тыс. рублей, в том числе: </w:t>
            </w:r>
          </w:p>
          <w:p w:rsidR="006444F5" w:rsidRPr="00D03AA7" w:rsidRDefault="006444F5" w:rsidP="0020224C">
            <w:pPr>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1200 тыс. рублей;</w:t>
            </w:r>
          </w:p>
          <w:p w:rsidR="006444F5" w:rsidRPr="00D03AA7" w:rsidRDefault="006444F5" w:rsidP="0020224C">
            <w:pPr>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1230 тыс. рублей;</w:t>
            </w: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color w:val="000000"/>
                <w:sz w:val="20"/>
                <w:szCs w:val="20"/>
              </w:rPr>
              <w:t>2023 год – 1190 тыс. рублей</w:t>
            </w:r>
          </w:p>
          <w:p w:rsidR="006444F5" w:rsidRPr="00D03AA7" w:rsidRDefault="006444F5" w:rsidP="0020224C">
            <w:pPr>
              <w:jc w:val="both"/>
              <w:rPr>
                <w:rFonts w:ascii="Times New Roman" w:hAnsi="Times New Roman" w:cs="Times New Roman"/>
                <w:sz w:val="20"/>
                <w:szCs w:val="20"/>
              </w:rPr>
            </w:pPr>
          </w:p>
        </w:tc>
      </w:tr>
      <w:tr w:rsidR="006444F5" w:rsidRPr="00D03AA7" w:rsidTr="008D4D20">
        <w:trPr>
          <w:trHeight w:val="23"/>
        </w:trPr>
        <w:tc>
          <w:tcPr>
            <w:tcW w:w="758"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lastRenderedPageBreak/>
              <w:t>10.</w:t>
            </w:r>
          </w:p>
        </w:tc>
        <w:tc>
          <w:tcPr>
            <w:tcW w:w="3400"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Ожидаемые результаты реализации подпрограммы  </w:t>
            </w:r>
          </w:p>
        </w:tc>
        <w:tc>
          <w:tcPr>
            <w:tcW w:w="4929" w:type="dxa"/>
            <w:shd w:val="clear" w:color="auto" w:fill="auto"/>
          </w:tcPr>
          <w:p w:rsidR="006444F5" w:rsidRPr="00D03AA7" w:rsidRDefault="006444F5" w:rsidP="0020224C">
            <w:pPr>
              <w:snapToGrid w:val="0"/>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3)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2020 году сократится до 43,0</w:t>
            </w:r>
            <w:r w:rsidRPr="00D03AA7">
              <w:rPr>
                <w:rFonts w:ascii="Times New Roman" w:hAnsi="Times New Roman" w:cs="Times New Roman"/>
                <w:color w:val="000000"/>
                <w:sz w:val="20"/>
                <w:szCs w:val="20"/>
              </w:rPr>
              <w:t xml:space="preserve"> п</w:t>
            </w:r>
            <w:r w:rsidRPr="00D03AA7">
              <w:rPr>
                <w:rFonts w:ascii="Times New Roman" w:hAnsi="Times New Roman" w:cs="Times New Roman"/>
                <w:sz w:val="20"/>
                <w:szCs w:val="20"/>
              </w:rPr>
              <w:t>роцентов;</w:t>
            </w:r>
          </w:p>
          <w:p w:rsidR="006444F5" w:rsidRPr="00D03AA7" w:rsidRDefault="006444F5" w:rsidP="0020224C">
            <w:pPr>
              <w:spacing w:line="240" w:lineRule="atLeast"/>
              <w:ind w:left="238"/>
              <w:jc w:val="both"/>
              <w:rPr>
                <w:rFonts w:ascii="Times New Roman" w:hAnsi="Times New Roman" w:cs="Times New Roman"/>
                <w:sz w:val="20"/>
                <w:szCs w:val="20"/>
              </w:rPr>
            </w:pPr>
            <w:r w:rsidRPr="00D03AA7">
              <w:rPr>
                <w:rFonts w:ascii="Times New Roman" w:hAnsi="Times New Roman" w:cs="Times New Roman"/>
                <w:sz w:val="20"/>
                <w:szCs w:val="20"/>
              </w:rPr>
              <w:t xml:space="preserve">4)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2020 году уменьшится до </w:t>
            </w:r>
            <w:r w:rsidRPr="00D03AA7">
              <w:rPr>
                <w:rFonts w:ascii="Times New Roman" w:hAnsi="Times New Roman" w:cs="Times New Roman"/>
                <w:color w:val="000000"/>
                <w:sz w:val="20"/>
                <w:szCs w:val="20"/>
              </w:rPr>
              <w:t>0,2</w:t>
            </w:r>
            <w:r w:rsidRPr="00D03AA7">
              <w:rPr>
                <w:rFonts w:ascii="Times New Roman" w:hAnsi="Times New Roman" w:cs="Times New Roman"/>
                <w:sz w:val="20"/>
                <w:szCs w:val="20"/>
              </w:rPr>
              <w:t xml:space="preserve"> процента</w:t>
            </w:r>
          </w:p>
          <w:p w:rsidR="006444F5" w:rsidRPr="00D03AA7" w:rsidRDefault="006444F5" w:rsidP="0020224C">
            <w:pPr>
              <w:spacing w:line="240" w:lineRule="atLeast"/>
              <w:jc w:val="both"/>
              <w:rPr>
                <w:rFonts w:ascii="Times New Roman" w:hAnsi="Times New Roman" w:cs="Times New Roman"/>
                <w:sz w:val="20"/>
                <w:szCs w:val="20"/>
              </w:rPr>
            </w:pPr>
          </w:p>
        </w:tc>
      </w:tr>
    </w:tbl>
    <w:p w:rsidR="006444F5" w:rsidRPr="00D03AA7" w:rsidRDefault="006444F5" w:rsidP="00157769">
      <w:pPr>
        <w:ind w:left="4536"/>
        <w:jc w:val="right"/>
        <w:rPr>
          <w:rFonts w:ascii="Times New Roman" w:hAnsi="Times New Roman" w:cs="Times New Roman"/>
          <w:sz w:val="20"/>
          <w:szCs w:val="20"/>
        </w:rPr>
      </w:pPr>
    </w:p>
    <w:p w:rsidR="006444F5" w:rsidRPr="00D03AA7" w:rsidRDefault="006444F5" w:rsidP="006444F5">
      <w:pPr>
        <w:pageBreakBefore/>
        <w:ind w:left="4536"/>
        <w:jc w:val="center"/>
        <w:rPr>
          <w:rFonts w:ascii="Times New Roman" w:hAnsi="Times New Roman" w:cs="Times New Roman"/>
          <w:sz w:val="20"/>
          <w:szCs w:val="20"/>
        </w:rPr>
      </w:pPr>
      <w:r w:rsidRPr="00D03AA7">
        <w:rPr>
          <w:rFonts w:ascii="Times New Roman" w:hAnsi="Times New Roman" w:cs="Times New Roman"/>
          <w:sz w:val="20"/>
          <w:szCs w:val="20"/>
        </w:rPr>
        <w:lastRenderedPageBreak/>
        <w:t>ПРИЛОЖЕНИЕ № 6</w:t>
      </w:r>
    </w:p>
    <w:p w:rsidR="006444F5" w:rsidRPr="00D03AA7" w:rsidRDefault="006444F5" w:rsidP="006444F5">
      <w:pPr>
        <w:ind w:left="4530" w:hanging="60"/>
        <w:rPr>
          <w:rFonts w:ascii="Times New Roman" w:hAnsi="Times New Roman" w:cs="Times New Roman"/>
          <w:sz w:val="20"/>
          <w:szCs w:val="20"/>
        </w:rPr>
      </w:pPr>
      <w:r w:rsidRPr="00D03AA7">
        <w:rPr>
          <w:rFonts w:ascii="Times New Roman" w:hAnsi="Times New Roman" w:cs="Times New Roman"/>
          <w:sz w:val="20"/>
          <w:szCs w:val="20"/>
        </w:rPr>
        <w:t xml:space="preserve">к муниципальной программе Кадыйского муниципального района </w:t>
      </w:r>
      <w:r w:rsidRPr="00D03AA7">
        <w:rPr>
          <w:rFonts w:ascii="Times New Roman" w:hAnsi="Times New Roman" w:cs="Times New Roman"/>
          <w:b/>
          <w:bCs/>
          <w:sz w:val="20"/>
          <w:szCs w:val="20"/>
        </w:rPr>
        <w:t>«</w:t>
      </w:r>
      <w:r w:rsidRPr="00D03AA7">
        <w:rPr>
          <w:rFonts w:ascii="Times New Roman" w:hAnsi="Times New Roman" w:cs="Times New Roman"/>
          <w:sz w:val="20"/>
          <w:szCs w:val="20"/>
        </w:rPr>
        <w:t>Управление муниципальными финансами и  муниципальным долгом Кадыйского муниципального района»</w:t>
      </w:r>
    </w:p>
    <w:p w:rsidR="006444F5" w:rsidRPr="00D03AA7" w:rsidRDefault="006444F5" w:rsidP="006444F5">
      <w:pPr>
        <w:rPr>
          <w:rFonts w:ascii="Times New Roman" w:hAnsi="Times New Roman" w:cs="Times New Roman"/>
          <w:sz w:val="20"/>
          <w:szCs w:val="20"/>
        </w:rPr>
      </w:pPr>
    </w:p>
    <w:p w:rsidR="006444F5" w:rsidRPr="00D03AA7" w:rsidRDefault="006444F5" w:rsidP="006444F5">
      <w:pPr>
        <w:rPr>
          <w:rFonts w:ascii="Times New Roman" w:hAnsi="Times New Roman" w:cs="Times New Roman"/>
          <w:sz w:val="20"/>
          <w:szCs w:val="20"/>
        </w:rPr>
      </w:pPr>
    </w:p>
    <w:p w:rsidR="006444F5" w:rsidRPr="00D03AA7" w:rsidRDefault="006444F5" w:rsidP="006444F5">
      <w:pPr>
        <w:jc w:val="center"/>
        <w:rPr>
          <w:rFonts w:ascii="Times New Roman" w:hAnsi="Times New Roman" w:cs="Times New Roman"/>
          <w:sz w:val="20"/>
          <w:szCs w:val="20"/>
        </w:rPr>
      </w:pPr>
      <w:r w:rsidRPr="00D03AA7">
        <w:rPr>
          <w:rFonts w:ascii="Times New Roman" w:hAnsi="Times New Roman" w:cs="Times New Roman"/>
          <w:sz w:val="20"/>
          <w:szCs w:val="20"/>
        </w:rPr>
        <w:t xml:space="preserve">ПАСПОРТ ПОДПРОГРАММЫ  </w:t>
      </w:r>
    </w:p>
    <w:p w:rsidR="006444F5" w:rsidRPr="00D03AA7" w:rsidRDefault="006444F5" w:rsidP="006444F5">
      <w:pPr>
        <w:jc w:val="center"/>
        <w:rPr>
          <w:rFonts w:ascii="Times New Roman" w:hAnsi="Times New Roman" w:cs="Times New Roman"/>
          <w:sz w:val="20"/>
          <w:szCs w:val="20"/>
        </w:rPr>
      </w:pPr>
      <w:r w:rsidRPr="00D03AA7">
        <w:rPr>
          <w:rFonts w:ascii="Times New Roman" w:hAnsi="Times New Roman" w:cs="Times New Roman"/>
          <w:sz w:val="20"/>
          <w:szCs w:val="20"/>
        </w:rPr>
        <w:t xml:space="preserve">«Обеспечение реализации муниципальной программы </w:t>
      </w:r>
    </w:p>
    <w:p w:rsidR="006444F5" w:rsidRPr="00D03AA7" w:rsidRDefault="006444F5" w:rsidP="006444F5">
      <w:pPr>
        <w:jc w:val="center"/>
        <w:rPr>
          <w:rFonts w:ascii="Times New Roman" w:hAnsi="Times New Roman" w:cs="Times New Roman"/>
          <w:sz w:val="20"/>
          <w:szCs w:val="20"/>
        </w:rPr>
      </w:pPr>
      <w:r w:rsidRPr="00D03AA7">
        <w:rPr>
          <w:rFonts w:ascii="Times New Roman" w:hAnsi="Times New Roman" w:cs="Times New Roman"/>
          <w:sz w:val="20"/>
          <w:szCs w:val="20"/>
        </w:rPr>
        <w:t xml:space="preserve">Кадыйского муниципального района «Управление муниципальными финансами и муниципальным долгом </w:t>
      </w:r>
    </w:p>
    <w:p w:rsidR="006444F5" w:rsidRPr="00D03AA7" w:rsidRDefault="006444F5" w:rsidP="006444F5">
      <w:pPr>
        <w:jc w:val="center"/>
        <w:rPr>
          <w:rFonts w:ascii="Times New Roman" w:hAnsi="Times New Roman" w:cs="Times New Roman"/>
          <w:sz w:val="20"/>
          <w:szCs w:val="20"/>
        </w:rPr>
      </w:pPr>
      <w:r w:rsidRPr="00D03AA7">
        <w:rPr>
          <w:rFonts w:ascii="Times New Roman" w:hAnsi="Times New Roman" w:cs="Times New Roman"/>
          <w:sz w:val="20"/>
          <w:szCs w:val="20"/>
        </w:rPr>
        <w:t xml:space="preserve">Кадыйского муниципального района»  </w:t>
      </w:r>
    </w:p>
    <w:p w:rsidR="006444F5" w:rsidRPr="00D03AA7" w:rsidRDefault="006444F5" w:rsidP="006444F5">
      <w:pPr>
        <w:jc w:val="center"/>
        <w:rPr>
          <w:rFonts w:ascii="Times New Roman" w:hAnsi="Times New Roman" w:cs="Times New Roman"/>
          <w:sz w:val="20"/>
          <w:szCs w:val="20"/>
        </w:rPr>
      </w:pPr>
      <w:r w:rsidRPr="00D03AA7">
        <w:rPr>
          <w:rFonts w:ascii="Times New Roman" w:hAnsi="Times New Roman" w:cs="Times New Roman"/>
          <w:sz w:val="20"/>
          <w:szCs w:val="20"/>
        </w:rPr>
        <w:t>(далее – подпрограмма)</w:t>
      </w:r>
    </w:p>
    <w:p w:rsidR="006444F5" w:rsidRPr="00D03AA7" w:rsidRDefault="006444F5" w:rsidP="006444F5">
      <w:pPr>
        <w:jc w:val="center"/>
        <w:rPr>
          <w:rFonts w:ascii="Times New Roman" w:hAnsi="Times New Roman" w:cs="Times New Roman"/>
          <w:sz w:val="20"/>
          <w:szCs w:val="20"/>
        </w:rPr>
      </w:pPr>
    </w:p>
    <w:tbl>
      <w:tblPr>
        <w:tblW w:w="0" w:type="auto"/>
        <w:tblInd w:w="108" w:type="dxa"/>
        <w:tblLayout w:type="fixed"/>
        <w:tblLook w:val="0000"/>
      </w:tblPr>
      <w:tblGrid>
        <w:gridCol w:w="757"/>
        <w:gridCol w:w="3394"/>
        <w:gridCol w:w="4922"/>
      </w:tblGrid>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1.</w:t>
            </w:r>
          </w:p>
        </w:tc>
        <w:tc>
          <w:tcPr>
            <w:tcW w:w="3394" w:type="dxa"/>
            <w:shd w:val="clear" w:color="auto" w:fill="auto"/>
          </w:tcPr>
          <w:p w:rsidR="006444F5" w:rsidRPr="00D03AA7" w:rsidRDefault="000E132F" w:rsidP="0020224C">
            <w:pPr>
              <w:snapToGrid w:val="0"/>
              <w:jc w:val="both"/>
              <w:rPr>
                <w:rFonts w:ascii="Times New Roman" w:hAnsi="Times New Roman" w:cs="Times New Roman"/>
                <w:sz w:val="20"/>
                <w:szCs w:val="20"/>
              </w:rPr>
            </w:pPr>
            <w:r>
              <w:rPr>
                <w:rFonts w:ascii="Times New Roman" w:hAnsi="Times New Roman" w:cs="Times New Roman"/>
                <w:sz w:val="20"/>
                <w:szCs w:val="20"/>
              </w:rPr>
              <w:t>Ответственный испол</w:t>
            </w:r>
            <w:r w:rsidR="006444F5" w:rsidRPr="00D03AA7">
              <w:rPr>
                <w:rFonts w:ascii="Times New Roman" w:hAnsi="Times New Roman" w:cs="Times New Roman"/>
                <w:sz w:val="20"/>
                <w:szCs w:val="20"/>
              </w:rPr>
              <w:t xml:space="preserve">нитель подпрограммы </w:t>
            </w:r>
          </w:p>
        </w:tc>
        <w:tc>
          <w:tcPr>
            <w:tcW w:w="492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Финансовый отдел администрации Кадыйского муниципального района </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2.</w:t>
            </w:r>
          </w:p>
        </w:tc>
        <w:tc>
          <w:tcPr>
            <w:tcW w:w="3394" w:type="dxa"/>
            <w:shd w:val="clear" w:color="auto" w:fill="auto"/>
          </w:tcPr>
          <w:p w:rsidR="006444F5" w:rsidRPr="00D03AA7" w:rsidRDefault="000E132F" w:rsidP="0020224C">
            <w:pPr>
              <w:snapToGrid w:val="0"/>
              <w:jc w:val="both"/>
              <w:rPr>
                <w:rFonts w:ascii="Times New Roman" w:hAnsi="Times New Roman" w:cs="Times New Roman"/>
                <w:sz w:val="20"/>
                <w:szCs w:val="20"/>
              </w:rPr>
            </w:pPr>
            <w:r>
              <w:rPr>
                <w:rFonts w:ascii="Times New Roman" w:hAnsi="Times New Roman" w:cs="Times New Roman"/>
                <w:sz w:val="20"/>
                <w:szCs w:val="20"/>
              </w:rPr>
              <w:t>Соисполнители подпрог</w:t>
            </w:r>
            <w:r w:rsidR="006444F5" w:rsidRPr="00D03AA7">
              <w:rPr>
                <w:rFonts w:ascii="Times New Roman" w:hAnsi="Times New Roman" w:cs="Times New Roman"/>
                <w:sz w:val="20"/>
                <w:szCs w:val="20"/>
              </w:rPr>
              <w:t>раммы</w:t>
            </w:r>
          </w:p>
        </w:tc>
        <w:tc>
          <w:tcPr>
            <w:tcW w:w="492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3.</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Участники подпрограммы</w:t>
            </w:r>
          </w:p>
        </w:tc>
        <w:tc>
          <w:tcPr>
            <w:tcW w:w="492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4.</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Программно-целевые инструменты </w:t>
            </w:r>
            <w:r w:rsidR="000E132F">
              <w:rPr>
                <w:rFonts w:ascii="Times New Roman" w:hAnsi="Times New Roman" w:cs="Times New Roman"/>
                <w:sz w:val="20"/>
                <w:szCs w:val="20"/>
              </w:rPr>
              <w:t>подпрог</w:t>
            </w:r>
            <w:r w:rsidRPr="00D03AA7">
              <w:rPr>
                <w:rFonts w:ascii="Times New Roman" w:hAnsi="Times New Roman" w:cs="Times New Roman"/>
                <w:sz w:val="20"/>
                <w:szCs w:val="20"/>
              </w:rPr>
              <w:t>раммы</w:t>
            </w:r>
          </w:p>
        </w:tc>
        <w:tc>
          <w:tcPr>
            <w:tcW w:w="492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Отсутствуют</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5.</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Цель подпрограммы</w:t>
            </w:r>
          </w:p>
        </w:tc>
        <w:tc>
          <w:tcPr>
            <w:tcW w:w="492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Эффективное управление ходом реализации муниципальной программы «Управление муниципальными финансами и муниципальным долгом Кадыйского муниципального района»</w:t>
            </w: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6.</w:t>
            </w: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p>
          <w:p w:rsidR="006444F5" w:rsidRPr="00D03AA7" w:rsidRDefault="006444F5" w:rsidP="0020224C">
            <w:pPr>
              <w:rPr>
                <w:rFonts w:ascii="Times New Roman" w:hAnsi="Times New Roman" w:cs="Times New Roman"/>
                <w:sz w:val="20"/>
                <w:szCs w:val="20"/>
              </w:rPr>
            </w:pPr>
            <w:r w:rsidRPr="00D03AA7">
              <w:rPr>
                <w:rFonts w:ascii="Times New Roman" w:hAnsi="Times New Roman" w:cs="Times New Roman"/>
                <w:sz w:val="20"/>
                <w:szCs w:val="20"/>
              </w:rPr>
              <w:t>7.</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Задача подпрограммы</w:t>
            </w: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sz w:val="20"/>
                <w:szCs w:val="20"/>
              </w:rPr>
              <w:t>Целевые показатели (индикаторы) подпрограммы</w:t>
            </w:r>
          </w:p>
          <w:p w:rsidR="006444F5" w:rsidRPr="00D03AA7" w:rsidRDefault="006444F5" w:rsidP="0020224C">
            <w:pPr>
              <w:jc w:val="both"/>
              <w:rPr>
                <w:rFonts w:ascii="Times New Roman" w:hAnsi="Times New Roman" w:cs="Times New Roman"/>
                <w:sz w:val="20"/>
                <w:szCs w:val="20"/>
              </w:rPr>
            </w:pPr>
          </w:p>
        </w:tc>
        <w:tc>
          <w:tcPr>
            <w:tcW w:w="4922" w:type="dxa"/>
            <w:shd w:val="clear" w:color="auto" w:fill="auto"/>
          </w:tcPr>
          <w:p w:rsidR="006444F5" w:rsidRPr="00D03AA7" w:rsidRDefault="006444F5" w:rsidP="0020224C">
            <w:pPr>
              <w:pStyle w:val="af1"/>
              <w:snapToGrid w:val="0"/>
              <w:rPr>
                <w:rFonts w:ascii="Times New Roman" w:hAnsi="Times New Roman" w:cs="Times New Roman"/>
                <w:color w:val="FF0000"/>
                <w:sz w:val="20"/>
                <w:szCs w:val="20"/>
              </w:rPr>
            </w:pPr>
            <w:r w:rsidRPr="00D03AA7">
              <w:rPr>
                <w:rFonts w:ascii="Times New Roman" w:hAnsi="Times New Roman" w:cs="Times New Roman"/>
                <w:sz w:val="20"/>
                <w:szCs w:val="20"/>
              </w:rPr>
              <w:t>Обеспечение выполнения показателей (индикаторов)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p w:rsidR="006444F5" w:rsidRPr="00D03AA7" w:rsidRDefault="006444F5" w:rsidP="0020224C">
            <w:pPr>
              <w:rPr>
                <w:rFonts w:ascii="Times New Roman" w:hAnsi="Times New Roman" w:cs="Times New Roman"/>
                <w:sz w:val="20"/>
                <w:szCs w:val="20"/>
              </w:rPr>
            </w:pPr>
            <w:r w:rsidRPr="00D03AA7">
              <w:rPr>
                <w:rFonts w:ascii="Times New Roman" w:hAnsi="Times New Roman" w:cs="Times New Roman"/>
                <w:color w:val="FF0000"/>
                <w:sz w:val="20"/>
                <w:szCs w:val="20"/>
              </w:rPr>
              <w:t xml:space="preserve"> </w:t>
            </w:r>
            <w:r w:rsidRPr="00D03AA7">
              <w:rPr>
                <w:rFonts w:ascii="Times New Roman" w:hAnsi="Times New Roman" w:cs="Times New Roman"/>
                <w:color w:val="000000"/>
                <w:sz w:val="20"/>
                <w:szCs w:val="20"/>
              </w:rPr>
              <w:t>доля достигнутых показателей (индикаторов) Муниципальной программы к общему количеству показателей (индикаторов)</w:t>
            </w:r>
          </w:p>
        </w:tc>
      </w:tr>
      <w:tr w:rsidR="006444F5" w:rsidRPr="00D03AA7" w:rsidTr="0020224C">
        <w:trPr>
          <w:trHeight w:val="23"/>
        </w:trPr>
        <w:tc>
          <w:tcPr>
            <w:tcW w:w="757"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lastRenderedPageBreak/>
              <w:t>8.</w:t>
            </w:r>
          </w:p>
          <w:p w:rsidR="006444F5" w:rsidRPr="00D03AA7" w:rsidRDefault="006444F5" w:rsidP="0020224C">
            <w:pPr>
              <w:rPr>
                <w:rFonts w:ascii="Times New Roman" w:hAnsi="Times New Roman" w:cs="Times New Roman"/>
                <w:sz w:val="20"/>
                <w:szCs w:val="20"/>
              </w:rPr>
            </w:pP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Сроки и этапы реализации подпрограммы</w:t>
            </w:r>
          </w:p>
        </w:tc>
        <w:tc>
          <w:tcPr>
            <w:tcW w:w="4922"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2021 - 2023 годы (одним этапом)</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9.</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Объемы и ис</w:t>
            </w:r>
            <w:r w:rsidR="000E132F">
              <w:rPr>
                <w:rFonts w:ascii="Times New Roman" w:hAnsi="Times New Roman" w:cs="Times New Roman"/>
                <w:sz w:val="20"/>
                <w:szCs w:val="20"/>
              </w:rPr>
              <w:t>точники  финансирования подпрог</w:t>
            </w:r>
            <w:r w:rsidRPr="00D03AA7">
              <w:rPr>
                <w:rFonts w:ascii="Times New Roman" w:hAnsi="Times New Roman" w:cs="Times New Roman"/>
                <w:sz w:val="20"/>
                <w:szCs w:val="20"/>
              </w:rPr>
              <w:t>раммы</w:t>
            </w:r>
          </w:p>
        </w:tc>
        <w:tc>
          <w:tcPr>
            <w:tcW w:w="4922" w:type="dxa"/>
            <w:shd w:val="clear" w:color="auto" w:fill="auto"/>
          </w:tcPr>
          <w:p w:rsidR="006444F5" w:rsidRPr="00D03AA7" w:rsidRDefault="006444F5" w:rsidP="0020224C">
            <w:pPr>
              <w:pStyle w:val="ConsPlusCell"/>
              <w:snapToGrid w:val="0"/>
              <w:jc w:val="both"/>
              <w:rPr>
                <w:color w:val="000000"/>
                <w:sz w:val="20"/>
                <w:szCs w:val="20"/>
              </w:rPr>
            </w:pPr>
            <w:r w:rsidRPr="00D03AA7">
              <w:rPr>
                <w:sz w:val="20"/>
                <w:szCs w:val="20"/>
              </w:rPr>
              <w:t xml:space="preserve">Объемы финансирования: за счет средств бюджета Кадыйского муниципального </w:t>
            </w:r>
            <w:r w:rsidRPr="00D03AA7">
              <w:rPr>
                <w:color w:val="000000"/>
                <w:sz w:val="20"/>
                <w:szCs w:val="20"/>
              </w:rPr>
              <w:t xml:space="preserve">– 10200 тыс. рублей, в том числе: </w:t>
            </w:r>
          </w:p>
          <w:p w:rsidR="006444F5" w:rsidRPr="00D03AA7" w:rsidRDefault="006444F5" w:rsidP="0020224C">
            <w:pPr>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2021 год – 3300 тыс. рублей;</w:t>
            </w:r>
          </w:p>
          <w:p w:rsidR="006444F5" w:rsidRPr="00D03AA7" w:rsidRDefault="006444F5" w:rsidP="0020224C">
            <w:pPr>
              <w:jc w:val="both"/>
              <w:rPr>
                <w:rFonts w:ascii="Times New Roman" w:hAnsi="Times New Roman" w:cs="Times New Roman"/>
                <w:color w:val="000000"/>
                <w:sz w:val="20"/>
                <w:szCs w:val="20"/>
              </w:rPr>
            </w:pPr>
            <w:r w:rsidRPr="00D03AA7">
              <w:rPr>
                <w:rFonts w:ascii="Times New Roman" w:hAnsi="Times New Roman" w:cs="Times New Roman"/>
                <w:color w:val="000000"/>
                <w:sz w:val="20"/>
                <w:szCs w:val="20"/>
              </w:rPr>
              <w:t>2022 год – 3400 тыс. рублей;</w:t>
            </w:r>
          </w:p>
          <w:p w:rsidR="006444F5" w:rsidRPr="00D03AA7" w:rsidRDefault="006444F5" w:rsidP="0020224C">
            <w:pPr>
              <w:jc w:val="both"/>
              <w:rPr>
                <w:rFonts w:ascii="Times New Roman" w:hAnsi="Times New Roman" w:cs="Times New Roman"/>
                <w:sz w:val="20"/>
                <w:szCs w:val="20"/>
              </w:rPr>
            </w:pPr>
            <w:r w:rsidRPr="00D03AA7">
              <w:rPr>
                <w:rFonts w:ascii="Times New Roman" w:hAnsi="Times New Roman" w:cs="Times New Roman"/>
                <w:color w:val="000000"/>
                <w:sz w:val="20"/>
                <w:szCs w:val="20"/>
              </w:rPr>
              <w:t>2023 год – 3500 тыс. рублей</w:t>
            </w:r>
          </w:p>
          <w:p w:rsidR="006444F5" w:rsidRPr="00D03AA7" w:rsidRDefault="006444F5" w:rsidP="0020224C">
            <w:pPr>
              <w:jc w:val="both"/>
              <w:rPr>
                <w:rFonts w:ascii="Times New Roman" w:hAnsi="Times New Roman" w:cs="Times New Roman"/>
                <w:sz w:val="20"/>
                <w:szCs w:val="20"/>
              </w:rPr>
            </w:pPr>
          </w:p>
        </w:tc>
      </w:tr>
      <w:tr w:rsidR="006444F5" w:rsidRPr="00D03AA7" w:rsidTr="0020224C">
        <w:trPr>
          <w:trHeight w:val="23"/>
        </w:trPr>
        <w:tc>
          <w:tcPr>
            <w:tcW w:w="757" w:type="dxa"/>
            <w:shd w:val="clear" w:color="auto" w:fill="auto"/>
          </w:tcPr>
          <w:p w:rsidR="006444F5" w:rsidRPr="00D03AA7" w:rsidRDefault="006444F5" w:rsidP="0020224C">
            <w:pPr>
              <w:snapToGrid w:val="0"/>
              <w:rPr>
                <w:rFonts w:ascii="Times New Roman" w:hAnsi="Times New Roman" w:cs="Times New Roman"/>
                <w:sz w:val="20"/>
                <w:szCs w:val="20"/>
              </w:rPr>
            </w:pPr>
            <w:r w:rsidRPr="00D03AA7">
              <w:rPr>
                <w:rFonts w:ascii="Times New Roman" w:hAnsi="Times New Roman" w:cs="Times New Roman"/>
                <w:sz w:val="20"/>
                <w:szCs w:val="20"/>
              </w:rPr>
              <w:t>10.</w:t>
            </w:r>
          </w:p>
        </w:tc>
        <w:tc>
          <w:tcPr>
            <w:tcW w:w="3394" w:type="dxa"/>
            <w:shd w:val="clear" w:color="auto" w:fill="auto"/>
          </w:tcPr>
          <w:p w:rsidR="006444F5" w:rsidRPr="00D03AA7" w:rsidRDefault="006444F5" w:rsidP="0020224C">
            <w:pPr>
              <w:snapToGrid w:val="0"/>
              <w:jc w:val="both"/>
              <w:rPr>
                <w:rFonts w:ascii="Times New Roman" w:hAnsi="Times New Roman" w:cs="Times New Roman"/>
                <w:sz w:val="20"/>
                <w:szCs w:val="20"/>
              </w:rPr>
            </w:pPr>
            <w:r w:rsidRPr="00D03AA7">
              <w:rPr>
                <w:rFonts w:ascii="Times New Roman" w:hAnsi="Times New Roman" w:cs="Times New Roman"/>
                <w:sz w:val="20"/>
                <w:szCs w:val="20"/>
              </w:rPr>
              <w:t xml:space="preserve">Конечные результаты реализации подпрограммы  </w:t>
            </w:r>
          </w:p>
          <w:p w:rsidR="006444F5" w:rsidRPr="00D03AA7" w:rsidRDefault="006444F5" w:rsidP="0020224C">
            <w:pPr>
              <w:jc w:val="both"/>
              <w:rPr>
                <w:rFonts w:ascii="Times New Roman" w:hAnsi="Times New Roman" w:cs="Times New Roman"/>
                <w:sz w:val="20"/>
                <w:szCs w:val="20"/>
              </w:rPr>
            </w:pPr>
          </w:p>
        </w:tc>
        <w:tc>
          <w:tcPr>
            <w:tcW w:w="4922" w:type="dxa"/>
            <w:shd w:val="clear" w:color="auto" w:fill="auto"/>
          </w:tcPr>
          <w:p w:rsidR="006444F5" w:rsidRPr="00D03AA7" w:rsidRDefault="006444F5" w:rsidP="0020224C">
            <w:pPr>
              <w:snapToGrid w:val="0"/>
              <w:spacing w:line="240" w:lineRule="atLeast"/>
              <w:jc w:val="both"/>
              <w:rPr>
                <w:rFonts w:ascii="Times New Roman" w:hAnsi="Times New Roman" w:cs="Times New Roman"/>
                <w:sz w:val="20"/>
                <w:szCs w:val="20"/>
              </w:rPr>
            </w:pPr>
            <w:r w:rsidRPr="00D03AA7">
              <w:rPr>
                <w:rFonts w:ascii="Times New Roman" w:hAnsi="Times New Roman" w:cs="Times New Roman"/>
                <w:sz w:val="20"/>
                <w:szCs w:val="20"/>
              </w:rPr>
              <w:t>В течение 2021 - 2023 годов доля исполнения расходов бюджета муниципального района в сфере управления муниципальными финансами и муниципальным долгом Кадыйского муниципального района  за отчетный год составит 100,0 процентов ежегодно</w:t>
            </w:r>
          </w:p>
        </w:tc>
      </w:tr>
    </w:tbl>
    <w:p w:rsidR="006444F5" w:rsidRPr="00D03AA7" w:rsidRDefault="006444F5" w:rsidP="006444F5">
      <w:pPr>
        <w:tabs>
          <w:tab w:val="right" w:pos="9180"/>
        </w:tabs>
        <w:ind w:right="22"/>
        <w:jc w:val="center"/>
        <w:rPr>
          <w:rFonts w:ascii="Times New Roman" w:hAnsi="Times New Roman" w:cs="Times New Roman"/>
          <w:sz w:val="20"/>
          <w:szCs w:val="20"/>
        </w:rPr>
      </w:pPr>
    </w:p>
    <w:p w:rsidR="006444F5" w:rsidRPr="00D03AA7" w:rsidRDefault="006444F5" w:rsidP="006444F5">
      <w:pPr>
        <w:rPr>
          <w:rFonts w:ascii="Times New Roman" w:hAnsi="Times New Roman" w:cs="Times New Roman"/>
          <w:sz w:val="20"/>
          <w:szCs w:val="20"/>
        </w:rPr>
      </w:pPr>
    </w:p>
    <w:p w:rsidR="006444F5" w:rsidRPr="00D03AA7" w:rsidRDefault="006444F5" w:rsidP="006444F5">
      <w:pPr>
        <w:rPr>
          <w:rFonts w:ascii="Times New Roman" w:hAnsi="Times New Roman" w:cs="Times New Roman"/>
          <w:sz w:val="20"/>
          <w:szCs w:val="20"/>
        </w:rPr>
      </w:pPr>
    </w:p>
    <w:p w:rsidR="006444F5" w:rsidRPr="00D03AA7" w:rsidRDefault="006444F5" w:rsidP="006444F5">
      <w:pPr>
        <w:rPr>
          <w:rFonts w:ascii="Times New Roman" w:hAnsi="Times New Roman" w:cs="Times New Roman"/>
          <w:sz w:val="20"/>
          <w:szCs w:val="20"/>
        </w:rPr>
      </w:pPr>
    </w:p>
    <w:p w:rsidR="006444F5" w:rsidRPr="00D03AA7" w:rsidRDefault="006444F5" w:rsidP="006444F5">
      <w:pPr>
        <w:rPr>
          <w:rFonts w:ascii="Times New Roman" w:hAnsi="Times New Roman" w:cs="Times New Roman"/>
          <w:sz w:val="20"/>
          <w:szCs w:val="20"/>
        </w:rPr>
      </w:pPr>
    </w:p>
    <w:p w:rsidR="00D11281" w:rsidRDefault="00D11281" w:rsidP="006444F5">
      <w:pPr>
        <w:tabs>
          <w:tab w:val="left" w:pos="15840"/>
        </w:tabs>
        <w:ind w:left="8280" w:right="3600" w:hanging="6120"/>
        <w:jc w:val="center"/>
        <w:rPr>
          <w:rFonts w:ascii="Times New Roman" w:hAnsi="Times New Roman" w:cs="Times New Roman"/>
          <w:sz w:val="20"/>
          <w:szCs w:val="20"/>
        </w:rPr>
        <w:sectPr w:rsidR="00D11281" w:rsidSect="008D4D20">
          <w:type w:val="continuous"/>
          <w:pgSz w:w="11906" w:h="16838"/>
          <w:pgMar w:top="0" w:right="790" w:bottom="907" w:left="1531" w:header="709" w:footer="720" w:gutter="0"/>
          <w:cols w:space="720"/>
          <w:docGrid w:linePitch="600" w:charSpace="40960"/>
        </w:sectPr>
      </w:pPr>
    </w:p>
    <w:p w:rsidR="00C3555A" w:rsidRDefault="006444F5" w:rsidP="00C3555A">
      <w:pPr>
        <w:tabs>
          <w:tab w:val="left" w:pos="20160"/>
        </w:tabs>
        <w:spacing w:after="0"/>
        <w:ind w:left="10080" w:right="1610" w:hanging="7920"/>
        <w:jc w:val="right"/>
        <w:rPr>
          <w:rFonts w:ascii="PT Astra Serif" w:hAnsi="PT Astra Serif" w:cs="PT Astra Serif"/>
          <w:sz w:val="18"/>
          <w:szCs w:val="18"/>
        </w:rPr>
      </w:pPr>
      <w:r w:rsidRPr="00D03AA7">
        <w:rPr>
          <w:rFonts w:ascii="Times New Roman" w:hAnsi="Times New Roman" w:cs="Times New Roman"/>
          <w:sz w:val="20"/>
          <w:szCs w:val="20"/>
        </w:rPr>
        <w:lastRenderedPageBreak/>
        <w:t xml:space="preserve"> </w:t>
      </w:r>
      <w:r w:rsidR="00C3555A">
        <w:rPr>
          <w:rFonts w:ascii="PT Astra Serif" w:hAnsi="PT Astra Serif" w:cs="PT Astra Serif"/>
          <w:sz w:val="18"/>
          <w:szCs w:val="18"/>
        </w:rPr>
        <w:t>ПРИЛОЖЕНИЕ № 7</w:t>
      </w:r>
    </w:p>
    <w:p w:rsidR="00C3555A" w:rsidRDefault="00C3555A" w:rsidP="00C3555A">
      <w:pPr>
        <w:spacing w:after="0"/>
        <w:rPr>
          <w:rFonts w:ascii="PT Astra Serif" w:hAnsi="PT Astra Serif" w:cs="PT Astra Serif"/>
          <w:sz w:val="18"/>
          <w:szCs w:val="18"/>
        </w:rPr>
      </w:pPr>
      <w:r>
        <w:rPr>
          <w:rFonts w:ascii="PT Astra Serif" w:hAnsi="PT Astra Serif" w:cs="PT Astra Serif"/>
          <w:sz w:val="18"/>
          <w:szCs w:val="18"/>
        </w:rPr>
        <w:t xml:space="preserve">                                                                                                                                                                                                                к муниципальной программе</w:t>
      </w:r>
    </w:p>
    <w:p w:rsidR="00C3555A" w:rsidRDefault="00C3555A" w:rsidP="00C3555A">
      <w:pPr>
        <w:spacing w:after="0"/>
        <w:ind w:left="9360" w:right="449"/>
        <w:rPr>
          <w:rFonts w:ascii="PT Astra Serif" w:hAnsi="PT Astra Serif" w:cs="PT Astra Serif"/>
          <w:sz w:val="18"/>
          <w:szCs w:val="18"/>
        </w:rPr>
      </w:pPr>
      <w:r>
        <w:rPr>
          <w:rFonts w:ascii="PT Astra Serif" w:hAnsi="PT Astra Serif" w:cs="PT Astra Serif"/>
          <w:sz w:val="18"/>
          <w:szCs w:val="18"/>
        </w:rPr>
        <w:t xml:space="preserve">Кадыйского муниципального района </w:t>
      </w:r>
      <w:r>
        <w:rPr>
          <w:rFonts w:ascii="PT Astra Serif" w:hAnsi="PT Astra Serif" w:cs="PT Astra Serif"/>
          <w:b/>
          <w:sz w:val="18"/>
          <w:szCs w:val="18"/>
        </w:rPr>
        <w:t>«</w:t>
      </w:r>
      <w:r>
        <w:rPr>
          <w:rFonts w:ascii="PT Astra Serif" w:hAnsi="PT Astra Serif" w:cs="PT Astra Serif"/>
          <w:sz w:val="18"/>
          <w:szCs w:val="18"/>
        </w:rPr>
        <w:t>Управление муниципальными финансами и муниципальным долгом Кадыйского муниципального района»</w:t>
      </w:r>
    </w:p>
    <w:p w:rsidR="00C3555A" w:rsidRDefault="00C3555A" w:rsidP="00C3555A">
      <w:pPr>
        <w:spacing w:after="0"/>
        <w:ind w:left="9639"/>
        <w:jc w:val="center"/>
        <w:rPr>
          <w:rFonts w:ascii="PT Astra Serif" w:hAnsi="PT Astra Serif" w:cs="PT Astra Serif"/>
          <w:sz w:val="18"/>
          <w:szCs w:val="18"/>
        </w:rPr>
      </w:pPr>
    </w:p>
    <w:p w:rsidR="00C3555A" w:rsidRDefault="00C3555A" w:rsidP="00C3555A">
      <w:pPr>
        <w:spacing w:after="0"/>
        <w:jc w:val="center"/>
        <w:rPr>
          <w:rFonts w:ascii="PT Astra Serif" w:hAnsi="PT Astra Serif" w:cs="PT Astra Serif"/>
          <w:sz w:val="18"/>
          <w:szCs w:val="18"/>
        </w:rPr>
      </w:pPr>
      <w:r>
        <w:rPr>
          <w:rFonts w:ascii="PT Astra Serif" w:hAnsi="PT Astra Serif" w:cs="PT Astra Serif"/>
          <w:sz w:val="18"/>
          <w:szCs w:val="18"/>
        </w:rPr>
        <w:t xml:space="preserve">                                                                                              </w:t>
      </w:r>
    </w:p>
    <w:p w:rsidR="00C3555A" w:rsidRDefault="00C3555A" w:rsidP="00C3555A">
      <w:pPr>
        <w:spacing w:after="0"/>
        <w:jc w:val="center"/>
        <w:rPr>
          <w:rFonts w:ascii="PT Astra Serif" w:hAnsi="PT Astra Serif" w:cs="PT Astra Serif"/>
          <w:sz w:val="18"/>
          <w:szCs w:val="18"/>
        </w:rPr>
      </w:pPr>
      <w:r>
        <w:rPr>
          <w:rFonts w:ascii="PT Astra Serif" w:hAnsi="PT Astra Serif" w:cs="PT Astra Serif"/>
          <w:sz w:val="18"/>
          <w:szCs w:val="18"/>
        </w:rPr>
        <w:t>Перечень</w:t>
      </w:r>
    </w:p>
    <w:p w:rsidR="00C3555A" w:rsidRDefault="00C3555A" w:rsidP="00C3555A">
      <w:pPr>
        <w:spacing w:after="0"/>
        <w:jc w:val="center"/>
        <w:rPr>
          <w:rFonts w:ascii="PT Astra Serif" w:hAnsi="PT Astra Serif" w:cs="PT Astra Serif"/>
          <w:sz w:val="18"/>
          <w:szCs w:val="18"/>
        </w:rPr>
      </w:pPr>
      <w:r>
        <w:rPr>
          <w:rFonts w:ascii="PT Astra Serif" w:hAnsi="PT Astra Serif" w:cs="PT Astra Serif"/>
          <w:sz w:val="18"/>
          <w:szCs w:val="18"/>
        </w:rPr>
        <w:t>мероприятий, планируемых к реализации в рамках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и ресурсное обеспечение программы</w:t>
      </w:r>
    </w:p>
    <w:tbl>
      <w:tblPr>
        <w:tblW w:w="0" w:type="auto"/>
        <w:tblInd w:w="-120" w:type="dxa"/>
        <w:tblLayout w:type="fixed"/>
        <w:tblLook w:val="0000"/>
      </w:tblPr>
      <w:tblGrid>
        <w:gridCol w:w="828"/>
        <w:gridCol w:w="1715"/>
        <w:gridCol w:w="1525"/>
        <w:gridCol w:w="1502"/>
        <w:gridCol w:w="1402"/>
        <w:gridCol w:w="1559"/>
        <w:gridCol w:w="1716"/>
        <w:gridCol w:w="1403"/>
        <w:gridCol w:w="3278"/>
      </w:tblGrid>
      <w:tr w:rsidR="00C3555A" w:rsidTr="0020224C">
        <w:tc>
          <w:tcPr>
            <w:tcW w:w="828" w:type="dxa"/>
            <w:vMerge w:val="restart"/>
            <w:tcBorders>
              <w:top w:val="single" w:sz="4" w:space="0" w:color="000000"/>
              <w:left w:val="single" w:sz="4" w:space="0" w:color="000000"/>
              <w:bottom w:val="single" w:sz="4" w:space="0" w:color="000000"/>
            </w:tcBorders>
            <w:shd w:val="clear" w:color="auto" w:fill="auto"/>
          </w:tcPr>
          <w:p w:rsidR="00C3555A" w:rsidRDefault="00C3555A" w:rsidP="00C3555A">
            <w:pPr>
              <w:snapToGrid w:val="0"/>
              <w:spacing w:after="0"/>
              <w:jc w:val="center"/>
              <w:rPr>
                <w:rFonts w:ascii="PT Astra Serif" w:hAnsi="PT Astra Serif" w:cs="PT Astra Serif"/>
                <w:sz w:val="18"/>
                <w:szCs w:val="18"/>
              </w:rPr>
            </w:pPr>
            <w:r>
              <w:rPr>
                <w:rFonts w:ascii="PT Astra Serif" w:hAnsi="PT Astra Serif" w:cs="PT Astra Serif"/>
                <w:sz w:val="18"/>
                <w:szCs w:val="18"/>
              </w:rPr>
              <w:t>№ п/п</w:t>
            </w:r>
          </w:p>
        </w:tc>
        <w:tc>
          <w:tcPr>
            <w:tcW w:w="1715" w:type="dxa"/>
            <w:vMerge w:val="restart"/>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Наименование</w:t>
            </w:r>
          </w:p>
          <w:p w:rsidR="00C3555A" w:rsidRDefault="00C3555A" w:rsidP="0020224C">
            <w:pPr>
              <w:jc w:val="center"/>
              <w:rPr>
                <w:rFonts w:ascii="PT Astra Serif" w:hAnsi="PT Astra Serif" w:cs="PT Astra Serif"/>
                <w:sz w:val="18"/>
                <w:szCs w:val="18"/>
              </w:rPr>
            </w:pPr>
            <w:r>
              <w:rPr>
                <w:rFonts w:ascii="PT Astra Serif" w:hAnsi="PT Astra Serif" w:cs="PT Astra Serif"/>
                <w:sz w:val="18"/>
                <w:szCs w:val="18"/>
              </w:rPr>
              <w:t>мероприятия</w:t>
            </w:r>
          </w:p>
        </w:tc>
        <w:tc>
          <w:tcPr>
            <w:tcW w:w="1525" w:type="dxa"/>
            <w:vMerge w:val="restart"/>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Исполнитель</w:t>
            </w:r>
          </w:p>
        </w:tc>
        <w:tc>
          <w:tcPr>
            <w:tcW w:w="1502" w:type="dxa"/>
            <w:vMerge w:val="restart"/>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Главный распорядитель</w:t>
            </w:r>
          </w:p>
          <w:p w:rsidR="00C3555A" w:rsidRDefault="00C3555A" w:rsidP="0020224C">
            <w:pPr>
              <w:jc w:val="center"/>
              <w:rPr>
                <w:rFonts w:ascii="PT Astra Serif" w:hAnsi="PT Astra Serif" w:cs="PT Astra Serif"/>
                <w:sz w:val="18"/>
                <w:szCs w:val="18"/>
              </w:rPr>
            </w:pPr>
            <w:r>
              <w:rPr>
                <w:rFonts w:ascii="PT Astra Serif" w:hAnsi="PT Astra Serif" w:cs="PT Astra Serif"/>
                <w:sz w:val="18"/>
                <w:szCs w:val="18"/>
              </w:rPr>
              <w:t>бюджетных средств</w:t>
            </w:r>
          </w:p>
        </w:tc>
        <w:tc>
          <w:tcPr>
            <w:tcW w:w="1402" w:type="dxa"/>
            <w:vMerge w:val="restart"/>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По годам реализации</w:t>
            </w:r>
          </w:p>
        </w:tc>
        <w:tc>
          <w:tcPr>
            <w:tcW w:w="4678" w:type="dxa"/>
            <w:gridSpan w:val="3"/>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Планируемый объем средств, тыс.рублей</w:t>
            </w:r>
          </w:p>
        </w:tc>
        <w:tc>
          <w:tcPr>
            <w:tcW w:w="32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jc w:val="center"/>
            </w:pPr>
            <w:r>
              <w:rPr>
                <w:rFonts w:ascii="PT Astra Serif" w:hAnsi="PT Astra Serif" w:cs="PT Astra Serif"/>
                <w:sz w:val="18"/>
                <w:szCs w:val="18"/>
              </w:rPr>
              <w:t>Ожидаемый результат реализации</w:t>
            </w:r>
          </w:p>
        </w:tc>
      </w:tr>
      <w:tr w:rsidR="00C3555A" w:rsidTr="0020224C">
        <w:tc>
          <w:tcPr>
            <w:tcW w:w="828"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715"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525"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502"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402"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559" w:type="dxa"/>
            <w:vMerge w:val="restart"/>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Всего</w:t>
            </w:r>
          </w:p>
        </w:tc>
        <w:tc>
          <w:tcPr>
            <w:tcW w:w="3119" w:type="dxa"/>
            <w:gridSpan w:val="2"/>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В том числе</w:t>
            </w:r>
          </w:p>
        </w:tc>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r>
      <w:tr w:rsidR="00C3555A" w:rsidTr="0020224C">
        <w:tc>
          <w:tcPr>
            <w:tcW w:w="828"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715"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525"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502"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402"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559" w:type="dxa"/>
            <w:vMerge/>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Бюджет муниципального района</w:t>
            </w: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Областной бюджет</w:t>
            </w:r>
          </w:p>
        </w:tc>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1</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2</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3</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4</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5</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6</w:t>
            </w: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7</w:t>
            </w: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jc w:val="center"/>
            </w:pPr>
            <w:r>
              <w:rPr>
                <w:rFonts w:ascii="PT Astra Serif" w:hAnsi="PT Astra Serif" w:cs="PT Astra Serif"/>
                <w:sz w:val="18"/>
                <w:szCs w:val="18"/>
              </w:rPr>
              <w:t>9</w:t>
            </w:r>
          </w:p>
        </w:tc>
      </w:tr>
      <w:tr w:rsidR="00C3555A" w:rsidTr="0020224C">
        <w:trPr>
          <w:trHeight w:val="288"/>
        </w:trPr>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4100" w:type="dxa"/>
            <w:gridSpan w:val="8"/>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b/>
                <w:bCs/>
                <w:sz w:val="18"/>
                <w:szCs w:val="18"/>
              </w:rPr>
              <w:t>1. Подпрограмма Осуществление бюджетного процесса на территории Кадыйского муниципального района»</w:t>
            </w:r>
          </w:p>
        </w:tc>
      </w:tr>
      <w:tr w:rsidR="00C3555A" w:rsidTr="00945353">
        <w:trPr>
          <w:trHeight w:val="2078"/>
        </w:trPr>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1.1</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 xml:space="preserve">Формирование проекта бюджета муниципального района на очередной финансовый год </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sz w:val="18"/>
                <w:szCs w:val="18"/>
              </w:rPr>
              <w:t>Доля расходов бюджета муниципального района, утвержденных в рамках программ, в общем объеме расходов бюджета муниципального района,(без учета расходов за счет субвенций на исполнение делегированных полномочий) к 2023 году увеличится до 50,0 процентов</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1.2</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 xml:space="preserve">Формирование проектов Решений о внесении изменений в Решение Собрания депутатов Кадыйского муниципального района  бюджете </w:t>
            </w:r>
            <w:r>
              <w:rPr>
                <w:rFonts w:ascii="PT Astra Serif" w:hAnsi="PT Astra Serif" w:cs="PT Astra Serif"/>
                <w:sz w:val="18"/>
                <w:szCs w:val="18"/>
              </w:rPr>
              <w:lastRenderedPageBreak/>
              <w:t xml:space="preserve">на соответствующий год </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lastRenderedPageBreak/>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3555A" w:rsidRPr="00945353" w:rsidRDefault="00C3555A" w:rsidP="00945353">
            <w:pPr>
              <w:snapToGrid w:val="0"/>
              <w:spacing w:after="0"/>
              <w:rPr>
                <w:rFonts w:ascii="PT Astra Serif" w:hAnsi="PT Astra Serif" w:cs="PT Astra Serif"/>
                <w:sz w:val="18"/>
                <w:szCs w:val="18"/>
              </w:rPr>
            </w:pPr>
            <w:r w:rsidRPr="00945353">
              <w:rPr>
                <w:rFonts w:ascii="PT Astra Serif" w:hAnsi="PT Astra Serif" w:cs="PT Astra Serif"/>
                <w:sz w:val="18"/>
                <w:szCs w:val="18"/>
              </w:rPr>
              <w:t>2021год</w:t>
            </w:r>
          </w:p>
          <w:p w:rsidR="00C3555A" w:rsidRPr="00945353" w:rsidRDefault="00C3555A" w:rsidP="00945353">
            <w:pPr>
              <w:spacing w:after="0"/>
              <w:rPr>
                <w:rFonts w:ascii="PT Astra Serif" w:hAnsi="PT Astra Serif" w:cs="PT Astra Serif"/>
                <w:sz w:val="18"/>
                <w:szCs w:val="18"/>
              </w:rPr>
            </w:pPr>
          </w:p>
          <w:p w:rsidR="00C3555A" w:rsidRPr="00945353" w:rsidRDefault="00C3555A" w:rsidP="00945353">
            <w:pPr>
              <w:spacing w:after="0"/>
              <w:rPr>
                <w:rFonts w:ascii="PT Astra Serif" w:hAnsi="PT Astra Serif" w:cs="PT Astra Serif"/>
                <w:sz w:val="18"/>
                <w:szCs w:val="18"/>
              </w:rPr>
            </w:pPr>
            <w:r w:rsidRPr="00945353">
              <w:rPr>
                <w:rFonts w:ascii="PT Astra Serif" w:hAnsi="PT Astra Serif" w:cs="PT Astra Serif"/>
                <w:sz w:val="18"/>
                <w:szCs w:val="18"/>
              </w:rPr>
              <w:t>2022 год</w:t>
            </w:r>
          </w:p>
          <w:p w:rsidR="00C3555A" w:rsidRPr="00945353" w:rsidRDefault="00C3555A" w:rsidP="00945353">
            <w:pPr>
              <w:spacing w:after="0"/>
              <w:rPr>
                <w:rFonts w:ascii="PT Astra Serif" w:hAnsi="PT Astra Serif" w:cs="PT Astra Serif"/>
                <w:sz w:val="18"/>
                <w:szCs w:val="18"/>
              </w:rPr>
            </w:pPr>
          </w:p>
          <w:p w:rsidR="00C3555A" w:rsidRDefault="00C3555A" w:rsidP="0020224C">
            <w:pPr>
              <w:rPr>
                <w:rFonts w:ascii="PT Astra Serif" w:hAnsi="PT Astra Serif" w:cs="PT Astra Serif"/>
                <w:sz w:val="18"/>
                <w:szCs w:val="18"/>
              </w:rPr>
            </w:pPr>
            <w:r w:rsidRPr="00945353">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20224C">
            <w:pPr>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20224C">
            <w:pPr>
              <w:rPr>
                <w:rFonts w:ascii="PT Astra Serif" w:hAnsi="PT Astra Serif" w:cs="PT Astra Serif"/>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20224C">
            <w:pPr>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20224C">
            <w:pPr>
              <w:rPr>
                <w:rFonts w:ascii="PT Astra Serif" w:hAnsi="PT Astra Serif" w:cs="PT Astra Serif"/>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20224C">
            <w:pPr>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20224C">
            <w:pPr>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sz w:val="18"/>
                <w:szCs w:val="18"/>
              </w:rPr>
              <w:t>Количество проектов Решений о внесении изменений в Решение Собрания депутатов Кадыйского муниципального района  о бюджете на соответствующий год,  к 2023 году сократится до 8</w:t>
            </w:r>
            <w:r>
              <w:rPr>
                <w:rFonts w:ascii="PT Astra Serif" w:hAnsi="PT Astra Serif" w:cs="PT Astra Serif"/>
                <w:color w:val="FF0000"/>
                <w:sz w:val="18"/>
                <w:szCs w:val="18"/>
              </w:rPr>
              <w:t xml:space="preserve"> </w:t>
            </w:r>
            <w:r>
              <w:rPr>
                <w:rFonts w:ascii="PT Astra Serif" w:hAnsi="PT Astra Serif" w:cs="PT Astra Serif"/>
                <w:color w:val="000000"/>
                <w:sz w:val="18"/>
                <w:szCs w:val="18"/>
              </w:rPr>
              <w:t>единиц</w:t>
            </w:r>
          </w:p>
        </w:tc>
      </w:tr>
      <w:tr w:rsidR="00C3555A" w:rsidTr="00945353">
        <w:trPr>
          <w:trHeight w:val="1895"/>
        </w:trPr>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lastRenderedPageBreak/>
              <w:t>1.3</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Организация исполнения бюджета Кадыйского муниципального района  на соответствующий год</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Style w:val="links8"/>
                <w:rFonts w:ascii="PT Astra Serif" w:hAnsi="PT Astra Serif" w:cs="PT Astra Serif"/>
                <w:sz w:val="18"/>
                <w:szCs w:val="18"/>
              </w:rPr>
              <w:t xml:space="preserve">В 2023 году темпы роста налоговых и неналоговых доходов бюджета муниципального района  составят </w:t>
            </w:r>
            <w:r>
              <w:rPr>
                <w:rStyle w:val="links8"/>
                <w:rFonts w:ascii="PT Astra Serif" w:hAnsi="PT Astra Serif" w:cs="PT Astra Serif"/>
                <w:color w:val="000000"/>
                <w:sz w:val="18"/>
                <w:szCs w:val="18"/>
              </w:rPr>
              <w:t xml:space="preserve"> 109,8 </w:t>
            </w:r>
            <w:r>
              <w:rPr>
                <w:rStyle w:val="links8"/>
                <w:rFonts w:ascii="PT Astra Serif" w:hAnsi="PT Astra Serif" w:cs="PT Astra Serif"/>
                <w:sz w:val="18"/>
                <w:szCs w:val="18"/>
              </w:rPr>
              <w:t>процентов</w:t>
            </w:r>
          </w:p>
          <w:p w:rsidR="00C3555A" w:rsidRDefault="00C3555A" w:rsidP="0020224C">
            <w:pPr>
              <w:rPr>
                <w:rFonts w:ascii="PT Astra Serif" w:hAnsi="PT Astra Serif" w:cs="PT Astra Serif"/>
                <w:sz w:val="18"/>
                <w:szCs w:val="18"/>
              </w:rPr>
            </w:pP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1.4</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Мобилизация доходов  в бюджет</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Style w:val="links8"/>
                <w:rFonts w:ascii="PT Astra Serif" w:hAnsi="PT Astra Serif" w:cs="PT Astra Serif"/>
                <w:sz w:val="18"/>
                <w:szCs w:val="18"/>
              </w:rPr>
              <w:t>В течение 2021 -2023 годов исполнение бюджета по доходам без учета безвозмездных поступлений за отчетный год к утвержденным плановым назначениям на отчетный год  составит 100,0 процентов</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1.5</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 xml:space="preserve">Выполнение обязательств по судебным актам по искам к Кадыйскому муниципальному району </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color w:val="000000"/>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0,0</w:t>
            </w: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945353">
            <w:pPr>
              <w:spacing w:after="0"/>
              <w:rPr>
                <w:rFonts w:ascii="PT Astra Serif" w:hAnsi="PT Astra Serif" w:cs="PT Astra Serif"/>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Style w:val="links8"/>
                <w:rFonts w:ascii="PT Astra Serif" w:hAnsi="PT Astra Serif" w:cs="PT Astra Serif"/>
                <w:sz w:val="18"/>
                <w:szCs w:val="18"/>
              </w:rPr>
              <w:t>В течение 2021-2023 годов 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tc>
      </w:tr>
      <w:tr w:rsidR="00C3555A" w:rsidTr="0020224C">
        <w:trPr>
          <w:trHeight w:val="371"/>
        </w:trPr>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4100" w:type="dxa"/>
            <w:gridSpan w:val="8"/>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b/>
                <w:bCs/>
                <w:sz w:val="18"/>
                <w:szCs w:val="18"/>
              </w:rPr>
              <w:t>2. Подпрограмма «Совершенствование межбюджетных отношений в Кадыйском муниципальном районе»</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2.1</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Выравнивание бюджетной обеспеченности поселений</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color w:val="000000"/>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4932,0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5173,0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5414,0</w:t>
            </w:r>
          </w:p>
          <w:p w:rsidR="00C3555A" w:rsidRDefault="00C3555A" w:rsidP="00945353">
            <w:pPr>
              <w:spacing w:after="0"/>
              <w:rPr>
                <w:rFonts w:ascii="PT Astra Serif" w:hAnsi="PT Astra Serif" w:cs="PT Astra Serif"/>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4932,0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5173,0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5414,0</w:t>
            </w:r>
          </w:p>
          <w:p w:rsidR="00C3555A" w:rsidRDefault="00C3555A" w:rsidP="00945353">
            <w:pPr>
              <w:spacing w:after="0"/>
              <w:rPr>
                <w:rFonts w:ascii="PT Astra Serif" w:hAnsi="PT Astra Serif" w:cs="PT Astra Serif"/>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sz w:val="18"/>
                <w:szCs w:val="18"/>
              </w:rPr>
              <w:t xml:space="preserve">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w:t>
            </w:r>
            <w:r>
              <w:rPr>
                <w:rFonts w:ascii="PT Astra Serif" w:hAnsi="PT Astra Serif" w:cs="PT Astra Serif"/>
                <w:sz w:val="18"/>
                <w:szCs w:val="18"/>
              </w:rPr>
              <w:lastRenderedPageBreak/>
              <w:t>год к 2023 году увеличится до 45,6</w:t>
            </w:r>
            <w:r>
              <w:rPr>
                <w:rFonts w:ascii="PT Astra Serif" w:hAnsi="PT Astra Serif" w:cs="PT Astra Serif"/>
                <w:color w:val="000000"/>
                <w:sz w:val="18"/>
                <w:szCs w:val="18"/>
              </w:rPr>
              <w:t xml:space="preserve"> </w:t>
            </w:r>
            <w:r>
              <w:rPr>
                <w:rFonts w:ascii="PT Astra Serif" w:hAnsi="PT Astra Serif" w:cs="PT Astra Serif"/>
                <w:sz w:val="18"/>
                <w:szCs w:val="18"/>
              </w:rPr>
              <w:t>процентов</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lastRenderedPageBreak/>
              <w:t>2.2</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Поддержка мер по обеспечению сбалансированности бюджетов поселений</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color w:val="000000"/>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7500,0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7600,0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7700,0</w:t>
            </w:r>
          </w:p>
          <w:p w:rsidR="00C3555A" w:rsidRDefault="00C3555A" w:rsidP="00945353">
            <w:pPr>
              <w:spacing w:after="0"/>
              <w:rPr>
                <w:rFonts w:ascii="PT Astra Serif" w:hAnsi="PT Astra Serif" w:cs="PT Astra Serif"/>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7500,0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7600,0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7700,0</w:t>
            </w:r>
          </w:p>
          <w:p w:rsidR="00C3555A" w:rsidRDefault="00C3555A" w:rsidP="00945353">
            <w:pPr>
              <w:spacing w:after="0"/>
              <w:rPr>
                <w:rFonts w:ascii="PT Astra Serif" w:hAnsi="PT Astra Serif" w:cs="PT Astra Serif"/>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p w:rsidR="00C3555A" w:rsidRDefault="00C3555A" w:rsidP="00945353">
            <w:pPr>
              <w:spacing w:after="0"/>
              <w:jc w:val="center"/>
              <w:rPr>
                <w:rFonts w:ascii="PT Astra Serif" w:hAnsi="PT Astra Serif" w:cs="PT Astra Serif"/>
                <w:sz w:val="18"/>
                <w:szCs w:val="18"/>
              </w:rPr>
            </w:pPr>
            <w:r>
              <w:rPr>
                <w:rFonts w:ascii="PT Astra Serif" w:hAnsi="PT Astra Serif" w:cs="PT Astra Serif"/>
                <w:sz w:val="18"/>
                <w:szCs w:val="18"/>
              </w:rPr>
              <w:t>0,0</w:t>
            </w:r>
          </w:p>
          <w:p w:rsidR="00C3555A" w:rsidRDefault="00C3555A" w:rsidP="00945353">
            <w:pPr>
              <w:spacing w:after="0"/>
              <w:rPr>
                <w:rFonts w:ascii="PT Astra Serif" w:hAnsi="PT Astra Serif" w:cs="PT Astra Serif"/>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jc w:val="both"/>
            </w:pPr>
            <w:r>
              <w:rPr>
                <w:rFonts w:ascii="PT Astra Serif" w:hAnsi="PT Astra Serif" w:cs="PT Astra Serif"/>
                <w:sz w:val="18"/>
                <w:szCs w:val="18"/>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к 2023 году снизится до 6,0</w:t>
            </w:r>
            <w:r>
              <w:rPr>
                <w:rFonts w:ascii="PT Astra Serif" w:hAnsi="PT Astra Serif" w:cs="PT Astra Serif"/>
                <w:color w:val="FF0000"/>
                <w:sz w:val="18"/>
                <w:szCs w:val="18"/>
              </w:rPr>
              <w:t xml:space="preserve"> </w:t>
            </w:r>
            <w:r>
              <w:rPr>
                <w:rFonts w:ascii="PT Astra Serif" w:hAnsi="PT Astra Serif" w:cs="PT Astra Serif"/>
                <w:sz w:val="18"/>
                <w:szCs w:val="18"/>
              </w:rPr>
              <w:t>процентов</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2.3</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Предоставление субвенций бюджетам поселений на осуществление органами местного самоуправления полномочий по составлению протоколов об административных правонарушениях</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945353">
            <w:pPr>
              <w:spacing w:after="0"/>
              <w:rPr>
                <w:rFonts w:ascii="PT Astra Serif" w:hAnsi="PT Astra Serif" w:cs="PT Astra Serif"/>
                <w:sz w:val="18"/>
                <w:szCs w:val="18"/>
              </w:rPr>
            </w:pPr>
          </w:p>
          <w:p w:rsidR="00C3555A" w:rsidRDefault="00C3555A" w:rsidP="00945353">
            <w:pPr>
              <w:spacing w:after="0"/>
              <w:rPr>
                <w:rFonts w:ascii="PT Astra Serif" w:hAnsi="PT Astra Serif" w:cs="PT Astra Serif"/>
                <w:color w:val="000000"/>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16,8</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16,8</w:t>
            </w: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16,8</w:t>
            </w:r>
          </w:p>
          <w:p w:rsidR="00C3555A" w:rsidRDefault="00C3555A" w:rsidP="00945353">
            <w:pPr>
              <w:spacing w:after="0"/>
              <w:rPr>
                <w:rFonts w:ascii="PT Astra Serif" w:hAnsi="PT Astra Serif" w:cs="PT Astra Serif"/>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945353">
            <w:pPr>
              <w:spacing w:after="0"/>
              <w:rPr>
                <w:rFonts w:ascii="PT Astra Serif" w:hAnsi="PT Astra Serif" w:cs="PT Astra Serif"/>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945353">
            <w:pPr>
              <w:snapToGrid w:val="0"/>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16,8</w:t>
            </w:r>
          </w:p>
          <w:p w:rsidR="00C3555A" w:rsidRDefault="00C3555A" w:rsidP="00945353">
            <w:pPr>
              <w:spacing w:after="0"/>
              <w:rPr>
                <w:rFonts w:ascii="PT Astra Serif" w:hAnsi="PT Astra Serif" w:cs="PT Astra Serif"/>
                <w:color w:val="000000"/>
                <w:sz w:val="18"/>
                <w:szCs w:val="18"/>
              </w:rPr>
            </w:pP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16,8</w:t>
            </w:r>
          </w:p>
          <w:p w:rsidR="00C3555A" w:rsidRDefault="00C3555A" w:rsidP="00945353">
            <w:pPr>
              <w:spacing w:after="0"/>
              <w:jc w:val="center"/>
              <w:rPr>
                <w:rFonts w:ascii="PT Astra Serif" w:hAnsi="PT Astra Serif" w:cs="PT Astra Serif"/>
                <w:color w:val="000000"/>
                <w:sz w:val="18"/>
                <w:szCs w:val="18"/>
              </w:rPr>
            </w:pPr>
            <w:r>
              <w:rPr>
                <w:rFonts w:ascii="PT Astra Serif" w:hAnsi="PT Astra Serif" w:cs="PT Astra Serif"/>
                <w:color w:val="000000"/>
                <w:sz w:val="18"/>
                <w:szCs w:val="18"/>
              </w:rPr>
              <w:t>16,8</w:t>
            </w:r>
          </w:p>
          <w:p w:rsidR="00C3555A" w:rsidRDefault="00C3555A" w:rsidP="00945353">
            <w:pPr>
              <w:spacing w:after="0"/>
              <w:rPr>
                <w:rFonts w:ascii="PT Astra Serif" w:hAnsi="PT Astra Serif" w:cs="PT Astra Serif"/>
                <w:color w:val="000000"/>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sz w:val="18"/>
                <w:szCs w:val="18"/>
              </w:rPr>
              <w:t xml:space="preserve">Устойчивое исполнение расходных обязательств поселений Кадыйского муниципального района и повышение качества управления муниципальными финансами </w:t>
            </w:r>
          </w:p>
        </w:tc>
      </w:tr>
      <w:tr w:rsidR="00C3555A" w:rsidTr="0020224C">
        <w:trPr>
          <w:trHeight w:val="490"/>
        </w:trPr>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41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555A" w:rsidRDefault="00C3555A" w:rsidP="0020224C">
            <w:pPr>
              <w:snapToGrid w:val="0"/>
            </w:pPr>
            <w:r>
              <w:rPr>
                <w:rFonts w:ascii="PT Astra Serif" w:hAnsi="PT Astra Serif" w:cs="PT Astra Serif"/>
                <w:b/>
                <w:bCs/>
                <w:sz w:val="18"/>
                <w:szCs w:val="18"/>
              </w:rPr>
              <w:t>3. Подпрограмма «Управление муниципальным долгом Кадыйского муниципального района»</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3.1</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 xml:space="preserve">Обслуживание муниципального долга Кадыйского муниципального района </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20224C">
            <w:pPr>
              <w:rPr>
                <w:rFonts w:ascii="PT Astra Serif" w:hAnsi="PT Astra Serif" w:cs="PT Astra Serif"/>
                <w:sz w:val="18"/>
                <w:szCs w:val="18"/>
              </w:rPr>
            </w:pPr>
          </w:p>
          <w:p w:rsidR="00C3555A" w:rsidRDefault="00C3555A" w:rsidP="0020224C">
            <w:pPr>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20224C">
            <w:pPr>
              <w:rPr>
                <w:rFonts w:ascii="PT Astra Serif" w:hAnsi="PT Astra Serif" w:cs="PT Astra Serif"/>
                <w:sz w:val="18"/>
                <w:szCs w:val="18"/>
              </w:rPr>
            </w:pPr>
          </w:p>
          <w:p w:rsidR="00C3555A" w:rsidRDefault="00C3555A" w:rsidP="0020224C">
            <w:pPr>
              <w:rPr>
                <w:rFonts w:ascii="PT Astra Serif" w:hAnsi="PT Astra Serif" w:cs="PT Astra Serif"/>
                <w:color w:val="000000"/>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1200,0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1230,0</w:t>
            </w:r>
          </w:p>
          <w:p w:rsidR="00C3555A" w:rsidRDefault="00C3555A" w:rsidP="0020224C">
            <w:pPr>
              <w:jc w:val="cente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1190,0</w:t>
            </w:r>
          </w:p>
          <w:p w:rsidR="00C3555A" w:rsidRDefault="00C3555A" w:rsidP="0020224C">
            <w:pPr>
              <w:rPr>
                <w:rFonts w:ascii="PT Astra Serif" w:hAnsi="PT Astra Serif" w:cs="PT Astra Serif"/>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1200,0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1230,0</w:t>
            </w:r>
          </w:p>
          <w:p w:rsidR="00C3555A" w:rsidRDefault="00C3555A" w:rsidP="0020224C">
            <w:pPr>
              <w:jc w:val="cente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1190,0</w:t>
            </w:r>
          </w:p>
          <w:p w:rsidR="00C3555A" w:rsidRDefault="00C3555A" w:rsidP="0020224C">
            <w:pPr>
              <w:rPr>
                <w:rFonts w:ascii="PT Astra Serif" w:hAnsi="PT Astra Serif" w:cs="PT Astra Serif"/>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20224C">
            <w:pPr>
              <w:rPr>
                <w:rFonts w:ascii="PT Astra Serif" w:hAnsi="PT Astra Serif" w:cs="PT Astra Serif"/>
                <w:color w:val="000000"/>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jc w:val="both"/>
              <w:rPr>
                <w:rFonts w:ascii="PT Astra Serif" w:hAnsi="PT Astra Serif" w:cs="PT Astra Serif"/>
                <w:sz w:val="18"/>
                <w:szCs w:val="18"/>
              </w:rPr>
            </w:pPr>
            <w:r>
              <w:rPr>
                <w:rFonts w:ascii="PT Astra Serif" w:hAnsi="PT Astra Serif" w:cs="PT Astra Serif"/>
                <w:sz w:val="18"/>
                <w:szCs w:val="18"/>
              </w:rPr>
              <w:t>Отношение объема муниципального долга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2023 году сократится до</w:t>
            </w:r>
            <w:r>
              <w:rPr>
                <w:rFonts w:ascii="PT Astra Serif" w:hAnsi="PT Astra Serif" w:cs="PT Astra Serif"/>
                <w:color w:val="000000"/>
                <w:sz w:val="18"/>
                <w:szCs w:val="18"/>
              </w:rPr>
              <w:t xml:space="preserve"> 43 </w:t>
            </w:r>
            <w:r>
              <w:rPr>
                <w:rFonts w:ascii="PT Astra Serif" w:hAnsi="PT Astra Serif" w:cs="PT Astra Serif"/>
                <w:sz w:val="18"/>
                <w:szCs w:val="18"/>
              </w:rPr>
              <w:t>процентов;</w:t>
            </w:r>
          </w:p>
          <w:p w:rsidR="00C3555A" w:rsidRDefault="00C3555A" w:rsidP="0020224C">
            <w:pPr>
              <w:jc w:val="both"/>
            </w:pPr>
            <w:r>
              <w:rPr>
                <w:rFonts w:ascii="PT Astra Serif" w:hAnsi="PT Astra Serif" w:cs="PT Astra Serif"/>
                <w:sz w:val="18"/>
                <w:szCs w:val="18"/>
              </w:rPr>
              <w:t xml:space="preserve">Доля расходов на обслуживание </w:t>
            </w:r>
            <w:r>
              <w:rPr>
                <w:rFonts w:ascii="PT Astra Serif" w:hAnsi="PT Astra Serif" w:cs="PT Astra Serif"/>
                <w:sz w:val="18"/>
                <w:szCs w:val="18"/>
              </w:rPr>
              <w:lastRenderedPageBreak/>
              <w:t>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2023 году уменьшится до</w:t>
            </w:r>
            <w:r>
              <w:rPr>
                <w:rFonts w:ascii="PT Astra Serif" w:hAnsi="PT Astra Serif" w:cs="PT Astra Serif"/>
                <w:color w:val="000000"/>
                <w:sz w:val="18"/>
                <w:szCs w:val="18"/>
              </w:rPr>
              <w:t xml:space="preserve"> 0,2 </w:t>
            </w:r>
            <w:r>
              <w:rPr>
                <w:rFonts w:ascii="PT Astra Serif" w:hAnsi="PT Astra Serif" w:cs="PT Astra Serif"/>
                <w:sz w:val="18"/>
                <w:szCs w:val="18"/>
              </w:rPr>
              <w:t>процента</w:t>
            </w:r>
          </w:p>
        </w:tc>
      </w:tr>
      <w:tr w:rsidR="00C3555A" w:rsidTr="0020224C">
        <w:trPr>
          <w:trHeight w:val="571"/>
        </w:trPr>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p>
        </w:tc>
        <w:tc>
          <w:tcPr>
            <w:tcW w:w="141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555A" w:rsidRDefault="00C3555A" w:rsidP="0020224C">
            <w:pPr>
              <w:snapToGrid w:val="0"/>
            </w:pPr>
            <w:r>
              <w:rPr>
                <w:rFonts w:ascii="PT Astra Serif" w:hAnsi="PT Astra Serif" w:cs="PT Astra Serif"/>
                <w:b/>
                <w:bCs/>
                <w:sz w:val="18"/>
                <w:szCs w:val="18"/>
              </w:rPr>
              <w:t>4. 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C3555A" w:rsidTr="0020224C">
        <w:tc>
          <w:tcPr>
            <w:tcW w:w="828"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4.1</w:t>
            </w:r>
          </w:p>
        </w:tc>
        <w:tc>
          <w:tcPr>
            <w:tcW w:w="171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 xml:space="preserve">Обеспечение деятельности и выполнение функций финансового отдела муниципального района  по осуществлению муниципальной политики в области регулирования бюджетных правоотношений на территории Кадыйского муниципального района </w:t>
            </w:r>
          </w:p>
        </w:tc>
        <w:tc>
          <w:tcPr>
            <w:tcW w:w="1525"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rPr>
                <w:rFonts w:ascii="PT Astra Serif" w:hAnsi="PT Astra Serif" w:cs="PT Astra Serif"/>
                <w:sz w:val="18"/>
                <w:szCs w:val="18"/>
              </w:rPr>
            </w:pPr>
            <w:r>
              <w:rPr>
                <w:rFonts w:ascii="PT Astra Serif" w:hAnsi="PT Astra Serif" w:cs="PT Astra Serif"/>
                <w:sz w:val="18"/>
                <w:szCs w:val="18"/>
              </w:rPr>
              <w:t>2021 год</w:t>
            </w:r>
          </w:p>
          <w:p w:rsidR="00C3555A" w:rsidRDefault="00C3555A" w:rsidP="0020224C">
            <w:pPr>
              <w:rPr>
                <w:rFonts w:ascii="PT Astra Serif" w:hAnsi="PT Astra Serif" w:cs="PT Astra Serif"/>
                <w:sz w:val="18"/>
                <w:szCs w:val="18"/>
              </w:rPr>
            </w:pPr>
          </w:p>
          <w:p w:rsidR="00C3555A" w:rsidRDefault="00C3555A" w:rsidP="0020224C">
            <w:pPr>
              <w:rPr>
                <w:rFonts w:ascii="PT Astra Serif" w:hAnsi="PT Astra Serif" w:cs="PT Astra Serif"/>
                <w:sz w:val="18"/>
                <w:szCs w:val="18"/>
              </w:rPr>
            </w:pPr>
            <w:r>
              <w:rPr>
                <w:rFonts w:ascii="PT Astra Serif" w:hAnsi="PT Astra Serif" w:cs="PT Astra Serif"/>
                <w:sz w:val="18"/>
                <w:szCs w:val="18"/>
              </w:rPr>
              <w:t>2022 год</w:t>
            </w:r>
          </w:p>
          <w:p w:rsidR="00C3555A" w:rsidRDefault="00C3555A" w:rsidP="0020224C">
            <w:pPr>
              <w:rPr>
                <w:rFonts w:ascii="PT Astra Serif" w:hAnsi="PT Astra Serif" w:cs="PT Astra Serif"/>
                <w:sz w:val="18"/>
                <w:szCs w:val="18"/>
              </w:rPr>
            </w:pPr>
          </w:p>
          <w:p w:rsidR="00C3555A" w:rsidRDefault="00C3555A" w:rsidP="0020224C">
            <w:pPr>
              <w:rPr>
                <w:rFonts w:ascii="PT Astra Serif" w:hAnsi="PT Astra Serif" w:cs="PT Astra Serif"/>
                <w:color w:val="000000"/>
                <w:sz w:val="18"/>
                <w:szCs w:val="18"/>
              </w:rPr>
            </w:pPr>
            <w:r>
              <w:rPr>
                <w:rFonts w:ascii="PT Astra Serif" w:hAnsi="PT Astra Serif" w:cs="PT Astra Serif"/>
                <w:sz w:val="18"/>
                <w:szCs w:val="18"/>
              </w:rPr>
              <w:t>2023 год</w:t>
            </w:r>
          </w:p>
        </w:tc>
        <w:tc>
          <w:tcPr>
            <w:tcW w:w="1559"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3300,0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3400,0</w:t>
            </w:r>
          </w:p>
          <w:p w:rsidR="00C3555A" w:rsidRDefault="00C3555A" w:rsidP="0020224C">
            <w:pPr>
              <w:jc w:val="cente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3500,0</w:t>
            </w:r>
          </w:p>
          <w:p w:rsidR="00C3555A" w:rsidRDefault="00C3555A" w:rsidP="0020224C">
            <w:pPr>
              <w:rPr>
                <w:rFonts w:ascii="PT Astra Serif" w:hAnsi="PT Astra Serif" w:cs="PT Astra Serif"/>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3300,0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3300,0</w:t>
            </w:r>
          </w:p>
          <w:p w:rsidR="00C3555A" w:rsidRDefault="00C3555A" w:rsidP="0020224C">
            <w:pPr>
              <w:jc w:val="cente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3500,0</w:t>
            </w:r>
          </w:p>
          <w:p w:rsidR="00C3555A" w:rsidRDefault="00C3555A" w:rsidP="0020224C">
            <w:pPr>
              <w:rPr>
                <w:rFonts w:ascii="PT Astra Serif" w:hAnsi="PT Astra Serif" w:cs="PT Astra Serif"/>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3555A" w:rsidRDefault="00C3555A"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20224C">
            <w:pPr>
              <w:rPr>
                <w:rFonts w:ascii="PT Astra Serif" w:hAnsi="PT Astra Serif" w:cs="PT Astra Serif"/>
                <w:color w:val="000000"/>
                <w:sz w:val="18"/>
                <w:szCs w:val="18"/>
              </w:rPr>
            </w:pPr>
          </w:p>
          <w:p w:rsidR="00C3555A" w:rsidRDefault="00C3555A" w:rsidP="0020224C">
            <w:pPr>
              <w:jc w:val="center"/>
              <w:rPr>
                <w:rFonts w:ascii="PT Astra Serif" w:hAnsi="PT Astra Serif" w:cs="PT Astra Serif"/>
                <w:color w:val="000000"/>
                <w:sz w:val="18"/>
                <w:szCs w:val="18"/>
              </w:rPr>
            </w:pPr>
            <w:r>
              <w:rPr>
                <w:rFonts w:ascii="PT Astra Serif" w:hAnsi="PT Astra Serif" w:cs="PT Astra Serif"/>
                <w:color w:val="000000"/>
                <w:sz w:val="18"/>
                <w:szCs w:val="18"/>
              </w:rPr>
              <w:t>0,0</w:t>
            </w:r>
          </w:p>
          <w:p w:rsidR="00C3555A" w:rsidRDefault="00C3555A" w:rsidP="0020224C">
            <w:pPr>
              <w:rPr>
                <w:rFonts w:ascii="PT Astra Serif" w:hAnsi="PT Astra Serif" w:cs="PT Astra Serif"/>
                <w:color w:val="000000"/>
                <w:sz w:val="18"/>
                <w:szCs w:val="18"/>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3555A" w:rsidRDefault="00C3555A" w:rsidP="0020224C">
            <w:pPr>
              <w:snapToGrid w:val="0"/>
            </w:pPr>
            <w:r>
              <w:rPr>
                <w:rFonts w:ascii="PT Astra Serif" w:hAnsi="PT Astra Serif" w:cs="PT Astra Serif"/>
                <w:sz w:val="18"/>
                <w:szCs w:val="18"/>
              </w:rPr>
              <w:t>В течение 2021 -2023 годов доля достигнутых показателей (индикаторов) муниципальной программы к общему количеству показателей (индикаторов) за отчетный год составит 100,0 процентов ежегодно</w:t>
            </w:r>
          </w:p>
        </w:tc>
      </w:tr>
    </w:tbl>
    <w:p w:rsidR="00C3555A" w:rsidRDefault="00C3555A" w:rsidP="00C3555A">
      <w:pPr>
        <w:rPr>
          <w:rFonts w:ascii="PT Astra Serif" w:hAnsi="PT Astra Serif" w:cs="PT Astra Serif"/>
          <w:sz w:val="18"/>
          <w:szCs w:val="18"/>
        </w:rPr>
      </w:pPr>
    </w:p>
    <w:p w:rsidR="00C3555A" w:rsidRDefault="00C3555A" w:rsidP="00C3555A">
      <w:pPr>
        <w:rPr>
          <w:rFonts w:ascii="PT Astra Serif" w:hAnsi="PT Astra Serif" w:cs="PT Astra Serif"/>
          <w:sz w:val="18"/>
          <w:szCs w:val="18"/>
        </w:rPr>
      </w:pPr>
    </w:p>
    <w:p w:rsidR="006444F5" w:rsidRPr="00D03AA7" w:rsidRDefault="006444F5" w:rsidP="006444F5">
      <w:pPr>
        <w:tabs>
          <w:tab w:val="left" w:pos="15840"/>
        </w:tabs>
        <w:ind w:left="8280" w:right="3600" w:hanging="6120"/>
        <w:jc w:val="center"/>
        <w:rPr>
          <w:rFonts w:ascii="Times New Roman" w:hAnsi="Times New Roman" w:cs="Times New Roman"/>
          <w:sz w:val="20"/>
          <w:szCs w:val="20"/>
        </w:rPr>
        <w:sectPr w:rsidR="006444F5" w:rsidRPr="00D03AA7" w:rsidSect="00D11281">
          <w:pgSz w:w="16838" w:h="11906" w:orient="landscape"/>
          <w:pgMar w:top="1531" w:right="0" w:bottom="790" w:left="907" w:header="709" w:footer="720" w:gutter="0"/>
          <w:cols w:space="720"/>
          <w:docGrid w:linePitch="600" w:charSpace="40960"/>
        </w:sectPr>
      </w:pPr>
      <w:r w:rsidRPr="00D03AA7">
        <w:rPr>
          <w:rFonts w:ascii="Times New Roman" w:hAnsi="Times New Roman" w:cs="Times New Roman"/>
          <w:sz w:val="20"/>
          <w:szCs w:val="20"/>
        </w:rPr>
        <w:t xml:space="preserve">                           </w:t>
      </w:r>
    </w:p>
    <w:p w:rsidR="008576CD" w:rsidRDefault="008576CD" w:rsidP="008576CD">
      <w:pPr>
        <w:spacing w:after="0" w:line="240" w:lineRule="auto"/>
        <w:ind w:left="4536"/>
        <w:jc w:val="center"/>
        <w:rPr>
          <w:rFonts w:ascii="PT Astra Serif" w:hAnsi="PT Astra Serif" w:cs="PT Astra Serif"/>
          <w:sz w:val="18"/>
          <w:szCs w:val="18"/>
        </w:rPr>
      </w:pPr>
      <w:r>
        <w:rPr>
          <w:rFonts w:ascii="PT Astra Serif" w:hAnsi="PT Astra Serif" w:cs="PT Astra Serif"/>
          <w:sz w:val="18"/>
          <w:szCs w:val="18"/>
        </w:rPr>
        <w:lastRenderedPageBreak/>
        <w:t>ПРИЛОЖЕНИЕ № 8</w:t>
      </w:r>
    </w:p>
    <w:p w:rsidR="008576CD" w:rsidRDefault="008576CD" w:rsidP="008576CD">
      <w:pPr>
        <w:spacing w:after="0" w:line="240" w:lineRule="auto"/>
        <w:ind w:left="4536"/>
        <w:jc w:val="center"/>
        <w:rPr>
          <w:rFonts w:ascii="PT Astra Serif" w:hAnsi="PT Astra Serif" w:cs="PT Astra Serif"/>
          <w:sz w:val="18"/>
          <w:szCs w:val="18"/>
        </w:rPr>
      </w:pPr>
      <w:r>
        <w:rPr>
          <w:rFonts w:ascii="PT Astra Serif" w:hAnsi="PT Astra Serif" w:cs="PT Astra Serif"/>
          <w:sz w:val="18"/>
          <w:szCs w:val="18"/>
        </w:rPr>
        <w:t>к муниципальной программе</w:t>
      </w:r>
    </w:p>
    <w:p w:rsidR="008576CD" w:rsidRDefault="008576CD" w:rsidP="008576CD">
      <w:pPr>
        <w:spacing w:after="0"/>
        <w:ind w:left="4536"/>
        <w:jc w:val="center"/>
        <w:rPr>
          <w:rFonts w:ascii="PT Astra Serif" w:hAnsi="PT Astra Serif" w:cs="PT Astra Serif"/>
          <w:b/>
          <w:sz w:val="18"/>
          <w:szCs w:val="18"/>
        </w:rPr>
      </w:pPr>
      <w:r>
        <w:rPr>
          <w:rFonts w:ascii="PT Astra Serif" w:hAnsi="PT Astra Serif" w:cs="PT Astra Serif"/>
          <w:sz w:val="18"/>
          <w:szCs w:val="18"/>
        </w:rPr>
        <w:t xml:space="preserve">Кадыйского муниципального района </w:t>
      </w:r>
    </w:p>
    <w:p w:rsidR="008576CD" w:rsidRDefault="008576CD" w:rsidP="008576CD">
      <w:pPr>
        <w:spacing w:after="0"/>
        <w:ind w:left="4536"/>
        <w:jc w:val="center"/>
        <w:rPr>
          <w:rFonts w:ascii="PT Astra Serif" w:hAnsi="PT Astra Serif" w:cs="PT Astra Serif"/>
          <w:sz w:val="18"/>
          <w:szCs w:val="18"/>
        </w:rPr>
      </w:pPr>
      <w:r>
        <w:rPr>
          <w:rFonts w:ascii="PT Astra Serif" w:hAnsi="PT Astra Serif" w:cs="PT Astra Serif"/>
          <w:b/>
          <w:sz w:val="18"/>
          <w:szCs w:val="18"/>
        </w:rPr>
        <w:t>«</w:t>
      </w:r>
      <w:r>
        <w:rPr>
          <w:rFonts w:ascii="PT Astra Serif" w:hAnsi="PT Astra Serif" w:cs="PT Astra Serif"/>
          <w:sz w:val="18"/>
          <w:szCs w:val="18"/>
        </w:rPr>
        <w:t>Управление муниципальными  финансами и муниципальным долгом Кадыйского муниципального района»</w:t>
      </w:r>
    </w:p>
    <w:p w:rsidR="008576CD" w:rsidRDefault="008576CD" w:rsidP="008576CD">
      <w:pPr>
        <w:spacing w:after="0"/>
        <w:ind w:left="4536"/>
        <w:jc w:val="center"/>
        <w:rPr>
          <w:rFonts w:ascii="PT Astra Serif" w:hAnsi="PT Astra Serif" w:cs="PT Astra Serif"/>
          <w:sz w:val="18"/>
          <w:szCs w:val="18"/>
        </w:rPr>
      </w:pPr>
    </w:p>
    <w:p w:rsidR="008576CD" w:rsidRDefault="008576CD" w:rsidP="008576CD">
      <w:pPr>
        <w:pStyle w:val="ConsPlusNormal"/>
        <w:tabs>
          <w:tab w:val="left" w:pos="3930"/>
          <w:tab w:val="center" w:pos="5320"/>
        </w:tabs>
        <w:rPr>
          <w:rFonts w:ascii="PT Astra Serif" w:hAnsi="PT Astra Serif" w:cs="PT Astra Serif"/>
          <w:sz w:val="18"/>
          <w:szCs w:val="18"/>
        </w:rPr>
      </w:pPr>
      <w:r>
        <w:rPr>
          <w:rFonts w:ascii="PT Astra Serif" w:hAnsi="PT Astra Serif" w:cs="PT Astra Serif"/>
          <w:sz w:val="18"/>
          <w:szCs w:val="18"/>
        </w:rPr>
        <w:tab/>
        <w:t xml:space="preserve">СВЕДЕНИЯ </w:t>
      </w:r>
    </w:p>
    <w:p w:rsidR="008576CD" w:rsidRDefault="008576CD" w:rsidP="008576CD">
      <w:pPr>
        <w:pStyle w:val="ConsPlusNormal"/>
        <w:jc w:val="center"/>
        <w:rPr>
          <w:rFonts w:ascii="PT Astra Serif" w:hAnsi="PT Astra Serif" w:cs="PT Astra Serif"/>
          <w:sz w:val="18"/>
          <w:szCs w:val="18"/>
        </w:rPr>
      </w:pPr>
      <w:r>
        <w:rPr>
          <w:rFonts w:ascii="PT Astra Serif" w:hAnsi="PT Astra Serif" w:cs="PT Astra Serif"/>
          <w:sz w:val="18"/>
          <w:szCs w:val="18"/>
        </w:rPr>
        <w:t xml:space="preserve">об основных мерах правового регулирования в сфере реализации </w:t>
      </w:r>
    </w:p>
    <w:p w:rsidR="008576CD" w:rsidRDefault="008576CD" w:rsidP="008576CD">
      <w:pPr>
        <w:pStyle w:val="ConsPlusNormal"/>
        <w:jc w:val="center"/>
        <w:rPr>
          <w:rFonts w:ascii="PT Astra Serif" w:hAnsi="PT Astra Serif" w:cs="PT Astra Serif"/>
          <w:sz w:val="18"/>
          <w:szCs w:val="18"/>
        </w:rPr>
      </w:pPr>
      <w:r>
        <w:rPr>
          <w:rFonts w:ascii="PT Astra Serif" w:hAnsi="PT Astra Serif" w:cs="PT Astra Serif"/>
          <w:sz w:val="18"/>
          <w:szCs w:val="18"/>
        </w:rPr>
        <w:t xml:space="preserve">муниципальной программы Кадыйского муниципального района </w:t>
      </w:r>
    </w:p>
    <w:p w:rsidR="008576CD" w:rsidRDefault="008576CD" w:rsidP="008576CD">
      <w:pPr>
        <w:pStyle w:val="ConsPlusNormal"/>
        <w:jc w:val="center"/>
        <w:rPr>
          <w:rFonts w:ascii="PT Astra Serif" w:hAnsi="PT Astra Serif" w:cs="PT Astra Serif"/>
          <w:sz w:val="18"/>
          <w:szCs w:val="18"/>
        </w:rPr>
      </w:pPr>
      <w:r>
        <w:rPr>
          <w:rFonts w:ascii="PT Astra Serif" w:hAnsi="PT Astra Serif" w:cs="PT Astra Serif"/>
          <w:sz w:val="18"/>
          <w:szCs w:val="18"/>
        </w:rPr>
        <w:t>«Управление муниципальными  финансами и муниципальным долгом Кадыйского муниципального района»</w:t>
      </w:r>
    </w:p>
    <w:tbl>
      <w:tblPr>
        <w:tblW w:w="0" w:type="auto"/>
        <w:tblInd w:w="108" w:type="dxa"/>
        <w:tblLayout w:type="fixed"/>
        <w:tblLook w:val="0000"/>
      </w:tblPr>
      <w:tblGrid>
        <w:gridCol w:w="585"/>
        <w:gridCol w:w="3142"/>
        <w:gridCol w:w="2229"/>
        <w:gridCol w:w="1619"/>
        <w:gridCol w:w="1880"/>
      </w:tblGrid>
      <w:tr w:rsidR="008576CD" w:rsidTr="0020224C">
        <w:tc>
          <w:tcPr>
            <w:tcW w:w="585" w:type="dxa"/>
            <w:tcBorders>
              <w:top w:val="single" w:sz="4" w:space="0" w:color="000000"/>
              <w:left w:val="single" w:sz="4" w:space="0" w:color="000000"/>
              <w:bottom w:val="single" w:sz="4" w:space="0" w:color="000000"/>
            </w:tcBorders>
            <w:shd w:val="clear" w:color="auto" w:fill="auto"/>
            <w:vAlign w:val="center"/>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п/п</w:t>
            </w:r>
          </w:p>
        </w:tc>
        <w:tc>
          <w:tcPr>
            <w:tcW w:w="3142" w:type="dxa"/>
            <w:tcBorders>
              <w:top w:val="single" w:sz="4" w:space="0" w:color="000000"/>
              <w:left w:val="single" w:sz="4" w:space="0" w:color="000000"/>
              <w:bottom w:val="single" w:sz="4" w:space="0" w:color="000000"/>
            </w:tcBorders>
            <w:shd w:val="clear" w:color="auto" w:fill="auto"/>
            <w:vAlign w:val="center"/>
          </w:tcPr>
          <w:p w:rsidR="008576CD" w:rsidRDefault="008576CD" w:rsidP="0020224C">
            <w:pPr>
              <w:pStyle w:val="ConsPlusNormal"/>
              <w:snapToGrid w:val="0"/>
              <w:ind w:firstLine="0"/>
              <w:jc w:val="center"/>
              <w:rPr>
                <w:rFonts w:ascii="PT Astra Serif" w:hAnsi="PT Astra Serif" w:cs="PT Astra Serif"/>
                <w:sz w:val="18"/>
                <w:szCs w:val="18"/>
              </w:rPr>
            </w:pPr>
            <w:r>
              <w:rPr>
                <w:rFonts w:ascii="PT Astra Serif" w:hAnsi="PT Astra Serif" w:cs="PT Astra Serif"/>
                <w:sz w:val="18"/>
                <w:szCs w:val="18"/>
              </w:rPr>
              <w:t>Вид правового акта</w:t>
            </w:r>
          </w:p>
        </w:tc>
        <w:tc>
          <w:tcPr>
            <w:tcW w:w="2229" w:type="dxa"/>
            <w:tcBorders>
              <w:top w:val="single" w:sz="4" w:space="0" w:color="000000"/>
              <w:left w:val="single" w:sz="4" w:space="0" w:color="000000"/>
              <w:bottom w:val="single" w:sz="4" w:space="0" w:color="000000"/>
            </w:tcBorders>
            <w:shd w:val="clear" w:color="auto" w:fill="auto"/>
            <w:vAlign w:val="center"/>
          </w:tcPr>
          <w:p w:rsidR="008576CD" w:rsidRDefault="008576CD" w:rsidP="0020224C">
            <w:pPr>
              <w:pStyle w:val="ConsPlusNormal"/>
              <w:snapToGrid w:val="0"/>
              <w:ind w:hanging="77"/>
              <w:jc w:val="center"/>
              <w:rPr>
                <w:rFonts w:ascii="PT Astra Serif" w:hAnsi="PT Astra Serif" w:cs="PT Astra Serif"/>
                <w:sz w:val="18"/>
                <w:szCs w:val="18"/>
              </w:rPr>
            </w:pPr>
            <w:r>
              <w:rPr>
                <w:rFonts w:ascii="PT Astra Serif" w:hAnsi="PT Astra Serif" w:cs="PT Astra Serif"/>
                <w:sz w:val="18"/>
                <w:szCs w:val="18"/>
              </w:rPr>
              <w:t>Основные положения правового акта</w:t>
            </w:r>
          </w:p>
        </w:tc>
        <w:tc>
          <w:tcPr>
            <w:tcW w:w="1619" w:type="dxa"/>
            <w:tcBorders>
              <w:top w:val="single" w:sz="4" w:space="0" w:color="000000"/>
              <w:left w:val="single" w:sz="4" w:space="0" w:color="000000"/>
              <w:bottom w:val="single" w:sz="4" w:space="0" w:color="000000"/>
            </w:tcBorders>
            <w:shd w:val="clear" w:color="auto" w:fill="auto"/>
            <w:vAlign w:val="center"/>
          </w:tcPr>
          <w:p w:rsidR="008576CD" w:rsidRDefault="000E132F" w:rsidP="0020224C">
            <w:pPr>
              <w:pStyle w:val="ConsPlusNormal"/>
              <w:snapToGrid w:val="0"/>
              <w:ind w:firstLine="0"/>
              <w:jc w:val="center"/>
              <w:rPr>
                <w:rFonts w:ascii="PT Astra Serif" w:hAnsi="PT Astra Serif" w:cs="PT Astra Serif"/>
                <w:sz w:val="18"/>
                <w:szCs w:val="18"/>
              </w:rPr>
            </w:pPr>
            <w:r>
              <w:rPr>
                <w:rFonts w:ascii="PT Astra Serif" w:hAnsi="PT Astra Serif" w:cs="PT Astra Serif"/>
                <w:sz w:val="18"/>
                <w:szCs w:val="18"/>
              </w:rPr>
              <w:t>Ответствен</w:t>
            </w:r>
            <w:r w:rsidR="008576CD">
              <w:rPr>
                <w:rFonts w:ascii="PT Astra Serif" w:hAnsi="PT Astra Serif" w:cs="PT Astra Serif"/>
                <w:sz w:val="18"/>
                <w:szCs w:val="18"/>
              </w:rPr>
              <w:t>ный исполнитель и соисполнитель</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6CD" w:rsidRDefault="008576CD" w:rsidP="0020224C">
            <w:pPr>
              <w:pStyle w:val="ConsPlusNormal"/>
              <w:snapToGrid w:val="0"/>
              <w:ind w:firstLine="0"/>
              <w:jc w:val="center"/>
            </w:pPr>
            <w:r>
              <w:rPr>
                <w:rFonts w:ascii="PT Astra Serif" w:hAnsi="PT Astra Serif" w:cs="PT Astra Serif"/>
                <w:sz w:val="18"/>
                <w:szCs w:val="18"/>
              </w:rPr>
              <w:t>Ожидаемые сроки принятия</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1</w:t>
            </w: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jc w:val="center"/>
              <w:rPr>
                <w:rFonts w:ascii="PT Astra Serif" w:hAnsi="PT Astra Serif" w:cs="PT Astra Serif"/>
                <w:sz w:val="18"/>
                <w:szCs w:val="18"/>
              </w:rPr>
            </w:pPr>
            <w:r>
              <w:rPr>
                <w:rFonts w:ascii="PT Astra Serif" w:hAnsi="PT Astra Serif" w:cs="PT Astra Serif"/>
                <w:sz w:val="18"/>
                <w:szCs w:val="18"/>
              </w:rPr>
              <w:t>2</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jc w:val="center"/>
              <w:rPr>
                <w:rFonts w:ascii="PT Astra Serif" w:hAnsi="PT Astra Serif" w:cs="PT Astra Serif"/>
                <w:sz w:val="18"/>
                <w:szCs w:val="18"/>
              </w:rPr>
            </w:pPr>
            <w:r>
              <w:rPr>
                <w:rFonts w:ascii="PT Astra Serif" w:hAnsi="PT Astra Serif" w:cs="PT Astra Serif"/>
                <w:sz w:val="18"/>
                <w:szCs w:val="18"/>
              </w:rPr>
              <w:t>3</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jc w:val="center"/>
              <w:rPr>
                <w:rFonts w:ascii="PT Astra Serif" w:hAnsi="PT Astra Serif" w:cs="PT Astra Serif"/>
                <w:sz w:val="18"/>
                <w:szCs w:val="18"/>
              </w:rPr>
            </w:pPr>
            <w:r>
              <w:rPr>
                <w:rFonts w:ascii="PT Astra Serif" w:hAnsi="PT Astra Serif" w:cs="PT Astra Serif"/>
                <w:sz w:val="18"/>
                <w:szCs w:val="18"/>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5</w:t>
            </w:r>
          </w:p>
        </w:tc>
      </w:tr>
      <w:tr w:rsidR="008576CD" w:rsidTr="0020224C">
        <w:tc>
          <w:tcPr>
            <w:tcW w:w="9455" w:type="dxa"/>
            <w:gridSpan w:val="5"/>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1. Подпрограмма «Осуществление бюджетного процесса на территории Кадыйского муниципального района»</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1)</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 xml:space="preserve">Формирование проекта бюджета муниципального района на очередной финансовый год </w:t>
            </w:r>
          </w:p>
        </w:tc>
      </w:tr>
      <w:tr w:rsidR="008576CD" w:rsidTr="004B5A6A">
        <w:trPr>
          <w:trHeight w:val="4497"/>
        </w:trPr>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Решение Собрания депутатов Кадыйского муниципального района от 19</w:t>
            </w:r>
            <w:r>
              <w:rPr>
                <w:rFonts w:ascii="PT Astra Serif" w:hAnsi="PT Astra Serif" w:cs="PT Astra Serif"/>
                <w:color w:val="FF0000"/>
                <w:sz w:val="18"/>
                <w:szCs w:val="18"/>
              </w:rPr>
              <w:t xml:space="preserve"> </w:t>
            </w:r>
            <w:r>
              <w:rPr>
                <w:rFonts w:ascii="PT Astra Serif" w:hAnsi="PT Astra Serif" w:cs="PT Astra Serif"/>
                <w:color w:val="000000"/>
                <w:sz w:val="18"/>
                <w:szCs w:val="18"/>
              </w:rPr>
              <w:t xml:space="preserve">ноября 2015 года           № 23 </w:t>
            </w:r>
            <w:r>
              <w:rPr>
                <w:rFonts w:ascii="PT Astra Serif" w:hAnsi="PT Astra Serif" w:cs="PT Astra Serif"/>
                <w:sz w:val="18"/>
                <w:szCs w:val="18"/>
              </w:rPr>
              <w:t>«Об утверждении Положения о бюджетном процессе в Кадыйском муниципальном районе»</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4B5A6A">
            <w:pPr>
              <w:snapToGrid w:val="0"/>
              <w:rPr>
                <w:rFonts w:ascii="PT Astra Serif" w:hAnsi="PT Astra Serif" w:cs="PT Astra Serif"/>
                <w:sz w:val="18"/>
                <w:szCs w:val="18"/>
              </w:rPr>
            </w:pPr>
            <w:r>
              <w:rPr>
                <w:rFonts w:ascii="PT Astra Serif" w:hAnsi="PT Astra Serif" w:cs="PT Astra Serif"/>
                <w:sz w:val="18"/>
                <w:szCs w:val="18"/>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Кадыйского муниципального района  и контроля за его исполнением, осуществления бюджетного учета, составления, внешней проверки, рассмотрения и утверждения бюджетной отчетности.</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 xml:space="preserve">Постановление администрации Кадыйского муниципального района </w:t>
            </w:r>
            <w:r>
              <w:rPr>
                <w:rFonts w:ascii="PT Astra Serif" w:hAnsi="PT Astra Serif" w:cs="PT Astra Serif"/>
                <w:color w:val="FF0000"/>
                <w:sz w:val="18"/>
                <w:szCs w:val="18"/>
              </w:rPr>
              <w:t xml:space="preserve"> </w:t>
            </w:r>
            <w:r>
              <w:rPr>
                <w:rFonts w:ascii="PT Astra Serif" w:hAnsi="PT Astra Serif" w:cs="PT Astra Serif"/>
                <w:color w:val="000000"/>
                <w:sz w:val="18"/>
                <w:szCs w:val="18"/>
              </w:rPr>
              <w:t xml:space="preserve">от 11 августа 2020 года № 306 </w:t>
            </w:r>
            <w:r>
              <w:rPr>
                <w:rFonts w:ascii="PT Astra Serif" w:hAnsi="PT Astra Serif" w:cs="PT Astra Serif"/>
                <w:sz w:val="18"/>
                <w:szCs w:val="18"/>
              </w:rPr>
              <w:t>«Об утверждении порядка составления проекта бюджета Кадыйского муниципального района Костромской области на очередной финансовый год и плановый период»</w:t>
            </w:r>
          </w:p>
          <w:p w:rsidR="008576CD" w:rsidRDefault="008576CD" w:rsidP="0020224C">
            <w:pPr>
              <w:pStyle w:val="ConsPlusNormal"/>
              <w:ind w:firstLine="0"/>
              <w:rPr>
                <w:rFonts w:ascii="PT Astra Serif" w:hAnsi="PT Astra Serif" w:cs="PT Astra Serif"/>
                <w:sz w:val="18"/>
                <w:szCs w:val="18"/>
              </w:rPr>
            </w:pP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 xml:space="preserve">Порядок и сроки формирования бюджета муниципального района </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 xml:space="preserve">Постановление администрации Кадыйского муниципального района  </w:t>
            </w:r>
            <w:r>
              <w:rPr>
                <w:rFonts w:ascii="PT Astra Serif" w:hAnsi="PT Astra Serif" w:cs="PT Astra Serif"/>
                <w:color w:val="000000"/>
                <w:sz w:val="18"/>
                <w:szCs w:val="18"/>
              </w:rPr>
              <w:t>от 25 ноября 2015 года № 275 «</w:t>
            </w:r>
            <w:r>
              <w:rPr>
                <w:rFonts w:ascii="PT Astra Serif" w:hAnsi="PT Astra Serif" w:cs="PT Astra Serif"/>
                <w:sz w:val="18"/>
                <w:szCs w:val="18"/>
              </w:rPr>
              <w:t>О порядке ведения расходных обязательств Кадыйского муниципального района  Костромской области»</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jc w:val="both"/>
              <w:rPr>
                <w:rFonts w:ascii="PT Astra Serif" w:hAnsi="PT Astra Serif" w:cs="PT Astra Serif"/>
                <w:sz w:val="18"/>
                <w:szCs w:val="18"/>
              </w:rPr>
            </w:pPr>
            <w:r>
              <w:rPr>
                <w:rFonts w:ascii="PT Astra Serif" w:hAnsi="PT Astra Serif" w:cs="PT Astra Serif"/>
                <w:sz w:val="18"/>
                <w:szCs w:val="18"/>
              </w:rPr>
              <w:t>Порядок ведения реестра расходных обязательств Кадыйского муниципального района  Костромской области</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Приказ финансового отдела администрации Кадыйского муниципального района  о</w:t>
            </w:r>
            <w:r>
              <w:rPr>
                <w:rFonts w:ascii="PT Astra Serif" w:hAnsi="PT Astra Serif" w:cs="PT Astra Serif"/>
                <w:color w:val="000000"/>
                <w:sz w:val="18"/>
                <w:szCs w:val="18"/>
              </w:rPr>
              <w:t>т12августа 2011 года № 21</w:t>
            </w:r>
            <w:r>
              <w:rPr>
                <w:rFonts w:ascii="PT Astra Serif" w:hAnsi="PT Astra Serif" w:cs="PT Astra Serif"/>
                <w:color w:val="FF0000"/>
                <w:sz w:val="18"/>
                <w:szCs w:val="18"/>
              </w:rPr>
              <w:t xml:space="preserve"> </w:t>
            </w:r>
            <w:r>
              <w:rPr>
                <w:rFonts w:ascii="PT Astra Serif" w:hAnsi="PT Astra Serif" w:cs="PT Astra Serif"/>
                <w:sz w:val="18"/>
                <w:szCs w:val="18"/>
              </w:rPr>
              <w:t>«Об утверждении Порядка планирования бюджетных ассигнований и Методики планирования бюджетных</w:t>
            </w:r>
          </w:p>
          <w:p w:rsidR="008576CD" w:rsidRDefault="008576CD" w:rsidP="004B5A6A">
            <w:pPr>
              <w:rPr>
                <w:rFonts w:ascii="PT Astra Serif" w:hAnsi="PT Astra Serif" w:cs="PT Astra Serif"/>
                <w:sz w:val="18"/>
                <w:szCs w:val="18"/>
              </w:rPr>
            </w:pPr>
            <w:r>
              <w:rPr>
                <w:rFonts w:ascii="PT Astra Serif" w:hAnsi="PT Astra Serif" w:cs="PT Astra Serif"/>
                <w:sz w:val="18"/>
                <w:szCs w:val="18"/>
              </w:rPr>
              <w:t>ассигнований бюджета Кадыйского муниципального</w:t>
            </w:r>
            <w:r w:rsidR="004B5A6A">
              <w:rPr>
                <w:rFonts w:ascii="PT Astra Serif" w:hAnsi="PT Astra Serif" w:cs="PT Astra Serif"/>
                <w:sz w:val="18"/>
                <w:szCs w:val="18"/>
              </w:rPr>
              <w:t xml:space="preserve"> </w:t>
            </w:r>
            <w:r>
              <w:rPr>
                <w:rFonts w:ascii="PT Astra Serif" w:hAnsi="PT Astra Serif" w:cs="PT Astra Serif"/>
                <w:sz w:val="18"/>
                <w:szCs w:val="18"/>
              </w:rPr>
              <w:t>района»</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 xml:space="preserve">Порядок планирования бюджетных ассигнований бюджета муниципального района на очередной финансовый год; методика планирования бюджетных ассигнований бюджета муниципального района на очередной финансовый год </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 xml:space="preserve">Приказ финансового отдела администрации Кадыйского  муниципального района </w:t>
            </w:r>
            <w:r>
              <w:rPr>
                <w:rFonts w:ascii="PT Astra Serif" w:hAnsi="PT Astra Serif" w:cs="PT Astra Serif"/>
                <w:color w:val="000000"/>
                <w:sz w:val="18"/>
                <w:szCs w:val="18"/>
              </w:rPr>
              <w:t>№ 34 от 23 декабря 2019 года</w:t>
            </w:r>
            <w:r>
              <w:rPr>
                <w:rFonts w:ascii="PT Astra Serif" w:hAnsi="PT Astra Serif" w:cs="PT Astra Serif"/>
                <w:color w:val="FF0000"/>
                <w:sz w:val="18"/>
                <w:szCs w:val="18"/>
              </w:rPr>
              <w:t xml:space="preserve"> </w:t>
            </w:r>
            <w:r>
              <w:rPr>
                <w:rFonts w:ascii="PT Astra Serif" w:hAnsi="PT Astra Serif" w:cs="PT Astra Serif"/>
                <w:sz w:val="18"/>
                <w:szCs w:val="18"/>
              </w:rPr>
              <w:t>«Об установлении структуры кода целевых статей, перечня и кодов целевых статей расходов бюджета муниципального района»</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 xml:space="preserve">Установление структуры кода целевых статей, перечня и кодов целевых статей расходов бюджета Кадыйского муниципального района  на очередной год </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ind w:firstLine="0"/>
            </w:pPr>
            <w:r>
              <w:rPr>
                <w:rFonts w:ascii="PT Astra Serif" w:hAnsi="PT Astra Serif" w:cs="PT Astra Serif"/>
                <w:sz w:val="18"/>
                <w:szCs w:val="18"/>
              </w:rPr>
              <w:t>Ежегодно</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2)</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Организация исполнения бюджета муниципального района</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sz w:val="18"/>
                <w:szCs w:val="18"/>
              </w:rPr>
              <w:t xml:space="preserve">Постановление администрации Кадыйского муниципального района  </w:t>
            </w:r>
            <w:r>
              <w:rPr>
                <w:rFonts w:ascii="PT Astra Serif" w:hAnsi="PT Astra Serif" w:cs="PT Astra Serif"/>
                <w:color w:val="FF0000"/>
                <w:sz w:val="18"/>
                <w:szCs w:val="18"/>
              </w:rPr>
              <w:t xml:space="preserve"> </w:t>
            </w:r>
            <w:r>
              <w:rPr>
                <w:rFonts w:ascii="PT Astra Serif" w:hAnsi="PT Astra Serif" w:cs="PT Astra Serif"/>
                <w:sz w:val="18"/>
                <w:szCs w:val="18"/>
              </w:rPr>
              <w:t>«</w:t>
            </w:r>
            <w:r>
              <w:rPr>
                <w:rFonts w:ascii="PT Astra Serif" w:hAnsi="PT Astra Serif" w:cs="PT Astra Serif"/>
                <w:color w:val="000000"/>
                <w:sz w:val="18"/>
                <w:szCs w:val="18"/>
              </w:rPr>
              <w:t>Об утверждении инструкции о порядке открытия и ведения финансовым управлением Кадыйского муниципального района лицевых счетов для учета операций по исполнению расходов бюджета муниципального района и источникам финансирования дефицита бюджета муниципального района»</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color w:val="000000"/>
                <w:sz w:val="18"/>
                <w:szCs w:val="18"/>
              </w:rPr>
              <w:t>Инструкция о порядке открытия и ведения финансовым отделом администрации Кадыйского муниципального района лицевых счетов для учета операций по исполнению расходов бюджета муниципального района и источникам финансирования дефицита бюджета муниципального района</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3)</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Мобилизация доходов  в бюджет муниципального района</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color w:val="000000"/>
                <w:sz w:val="18"/>
                <w:szCs w:val="18"/>
              </w:rPr>
              <w:t xml:space="preserve">Постановление администрации Кадыйского   муниципального района от 26 апреля 2019 года № 157 «Об утверждении Программы финансового оздоровления и социально-экономического развития Кадыйского  муниципального района Костромской области на  2019-2021 годы» </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color w:val="000000"/>
                <w:sz w:val="18"/>
                <w:szCs w:val="18"/>
              </w:rPr>
            </w:pPr>
            <w:r>
              <w:rPr>
                <w:rFonts w:ascii="PT Astra Serif" w:hAnsi="PT Astra Serif" w:cs="PT Astra Serif"/>
                <w:color w:val="000000"/>
                <w:sz w:val="18"/>
                <w:szCs w:val="18"/>
              </w:rPr>
              <w:t>План  мероприятий по реализации программы финансового оздоровления и социально-экономического развития  Кадыйского  муниципального района»</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color w:val="000000"/>
                <w:sz w:val="18"/>
                <w:szCs w:val="18"/>
              </w:rPr>
              <w:t>Финансовый отдел Кадыйского муниципального района, главные администраторы доходов бюджета</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4)</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 xml:space="preserve">Выполнение обязательств по судебным актам по искам к казне Кадыйского муниципального района </w:t>
            </w:r>
          </w:p>
        </w:tc>
      </w:tr>
      <w:tr w:rsidR="008576CD" w:rsidTr="0020224C">
        <w:tc>
          <w:tcPr>
            <w:tcW w:w="9455" w:type="dxa"/>
            <w:gridSpan w:val="5"/>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2. Подпрограмма «Совершенствование межбюджетных отношений в Кадыйском муниципальном районе»</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1)</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Выравнивание бюджетной обеспеченности поселений</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color w:val="000000"/>
                <w:sz w:val="18"/>
                <w:szCs w:val="18"/>
              </w:rPr>
              <w:t>Решение Собрания депутатов Кадыйского муниципального района  от 22 декабря  2006 года №  98 «О межбюджетных отношениях в Кадыйском муниципальном районе»</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color w:val="000000"/>
                <w:sz w:val="18"/>
                <w:szCs w:val="18"/>
              </w:rPr>
              <w:t>Методика расч</w:t>
            </w:r>
            <w:r w:rsidR="000E132F">
              <w:rPr>
                <w:rFonts w:ascii="PT Astra Serif" w:hAnsi="PT Astra Serif" w:cs="PT Astra Serif"/>
                <w:color w:val="000000"/>
                <w:sz w:val="18"/>
                <w:szCs w:val="18"/>
              </w:rPr>
              <w:t>ета дотаций на выравнивание бюд</w:t>
            </w:r>
            <w:r>
              <w:rPr>
                <w:rFonts w:ascii="PT Astra Serif" w:hAnsi="PT Astra Serif" w:cs="PT Astra Serif"/>
                <w:color w:val="000000"/>
                <w:sz w:val="18"/>
                <w:szCs w:val="18"/>
              </w:rPr>
              <w:t>жетной обеспечен-ности поселений</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color w:val="000000"/>
                <w:sz w:val="18"/>
                <w:szCs w:val="18"/>
              </w:rPr>
              <w:t xml:space="preserve">Финансовый отдел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color w:val="000000"/>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2)</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Поддержка мер по обеспечению сбалансированности местных бюджетов</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color w:val="000000"/>
                <w:sz w:val="18"/>
                <w:szCs w:val="18"/>
              </w:rPr>
              <w:t>Решение Собрания депутатов Кадыйского муниципального района  от 22 декабря  2006 года №  98 «О межбюджетных отношениях в Кадыйском муниципальном районе»</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color w:val="000000"/>
                <w:sz w:val="18"/>
                <w:szCs w:val="18"/>
              </w:rPr>
            </w:pPr>
            <w:r>
              <w:rPr>
                <w:rFonts w:ascii="PT Astra Serif" w:hAnsi="PT Astra Serif" w:cs="PT Astra Serif"/>
                <w:color w:val="000000"/>
                <w:sz w:val="18"/>
                <w:szCs w:val="18"/>
              </w:rPr>
              <w:t>Методика расчета иных межбюджетных трансфертов поселениям</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color w:val="000000"/>
                <w:sz w:val="18"/>
                <w:szCs w:val="18"/>
              </w:rPr>
              <w:t xml:space="preserve">Финансовый отдел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3)</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Предоставление субвенций бюджетам поселений на осуществление государственных полномочий по составлению протоколов об административных правонарушениях</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jc w:val="center"/>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Закон Костромской области от 21 июля 2008 года N 354-4-ЗКО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w:t>
            </w:r>
          </w:p>
          <w:p w:rsidR="008576CD" w:rsidRDefault="008576CD" w:rsidP="0020224C">
            <w:pPr>
              <w:pStyle w:val="ConsPlusNormal"/>
              <w:rPr>
                <w:rFonts w:ascii="PT Astra Serif" w:hAnsi="PT Astra Serif" w:cs="PT Astra Serif"/>
                <w:sz w:val="18"/>
                <w:szCs w:val="18"/>
              </w:rPr>
            </w:pP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4B5A6A">
            <w:pPr>
              <w:snapToGrid w:val="0"/>
              <w:rPr>
                <w:rFonts w:ascii="PT Astra Serif" w:hAnsi="PT Astra Serif" w:cs="PT Astra Serif"/>
                <w:sz w:val="18"/>
                <w:szCs w:val="18"/>
              </w:rPr>
            </w:pPr>
            <w:r>
              <w:rPr>
                <w:rFonts w:ascii="PT Astra Serif" w:hAnsi="PT Astra Serif" w:cs="PT Astra Serif"/>
                <w:sz w:val="18"/>
                <w:szCs w:val="18"/>
              </w:rPr>
              <w:t>Порядок (методика) расчета субвенций из областного бюджета для осуществления переданных государственных полномочий по составлению протоколов об административных правонарушениях</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rPr>
                <w:rFonts w:ascii="PT Astra Serif" w:hAnsi="PT Astra Serif" w:cs="PT Astra Serif"/>
                <w:sz w:val="18"/>
                <w:szCs w:val="18"/>
              </w:rPr>
            </w:pPr>
            <w:r>
              <w:rPr>
                <w:rFonts w:ascii="PT Astra Serif" w:hAnsi="PT Astra Serif" w:cs="PT Astra Serif"/>
                <w:sz w:val="18"/>
                <w:szCs w:val="18"/>
              </w:rPr>
              <w:t>Департамент финансов Костромской области</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r w:rsidR="008576CD" w:rsidTr="0020224C">
        <w:tc>
          <w:tcPr>
            <w:tcW w:w="9455" w:type="dxa"/>
            <w:gridSpan w:val="5"/>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lastRenderedPageBreak/>
              <w:t>3. Подпрограмма «Управление муниципальным долгом Кадыйского муниципального района»</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r>
              <w:rPr>
                <w:rFonts w:ascii="PT Astra Serif" w:hAnsi="PT Astra Serif" w:cs="PT Astra Serif"/>
                <w:sz w:val="18"/>
                <w:szCs w:val="18"/>
              </w:rPr>
              <w:t>1)</w:t>
            </w:r>
          </w:p>
        </w:tc>
        <w:tc>
          <w:tcPr>
            <w:tcW w:w="8870" w:type="dxa"/>
            <w:gridSpan w:val="4"/>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 xml:space="preserve">Обслуживание муниципального долга Кадыйского муниципального района </w:t>
            </w:r>
          </w:p>
        </w:tc>
      </w:tr>
      <w:tr w:rsidR="008576CD" w:rsidTr="0020224C">
        <w:tc>
          <w:tcPr>
            <w:tcW w:w="585"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rPr>
                <w:rFonts w:ascii="PT Astra Serif" w:hAnsi="PT Astra Serif" w:cs="PT Astra Serif"/>
                <w:sz w:val="18"/>
                <w:szCs w:val="18"/>
              </w:rPr>
            </w:pPr>
          </w:p>
        </w:tc>
        <w:tc>
          <w:tcPr>
            <w:tcW w:w="3142" w:type="dxa"/>
            <w:tcBorders>
              <w:top w:val="single" w:sz="4" w:space="0" w:color="000000"/>
              <w:left w:val="single" w:sz="4" w:space="0" w:color="000000"/>
              <w:bottom w:val="single" w:sz="4" w:space="0" w:color="000000"/>
            </w:tcBorders>
            <w:shd w:val="clear" w:color="auto" w:fill="auto"/>
          </w:tcPr>
          <w:p w:rsidR="008576CD" w:rsidRDefault="008576CD" w:rsidP="0020224C">
            <w:pPr>
              <w:pStyle w:val="ConsPlusNormal"/>
              <w:snapToGrid w:val="0"/>
              <w:ind w:firstLine="0"/>
              <w:jc w:val="both"/>
              <w:rPr>
                <w:rFonts w:ascii="PT Astra Serif" w:hAnsi="PT Astra Serif" w:cs="PT Astra Serif"/>
                <w:color w:val="000000"/>
                <w:sz w:val="18"/>
                <w:szCs w:val="18"/>
              </w:rPr>
            </w:pPr>
            <w:r>
              <w:rPr>
                <w:rFonts w:ascii="PT Astra Serif" w:hAnsi="PT Astra Serif" w:cs="PT Astra Serif"/>
                <w:color w:val="000000"/>
                <w:sz w:val="18"/>
                <w:szCs w:val="18"/>
              </w:rPr>
              <w:t>Постановление администрации Кадыйского муниципального района от 03  декабря 2013 года № 638 «Об утверждении Положения о муниципальной долговой книге Кадыйского муниципального района»</w:t>
            </w:r>
          </w:p>
        </w:tc>
        <w:tc>
          <w:tcPr>
            <w:tcW w:w="222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both"/>
              <w:rPr>
                <w:rFonts w:ascii="PT Astra Serif" w:hAnsi="PT Astra Serif" w:cs="PT Astra Serif"/>
                <w:sz w:val="18"/>
                <w:szCs w:val="18"/>
              </w:rPr>
            </w:pPr>
            <w:r>
              <w:rPr>
                <w:rFonts w:ascii="PT Astra Serif" w:hAnsi="PT Astra Serif" w:cs="PT Astra Serif"/>
                <w:color w:val="000000"/>
                <w:sz w:val="18"/>
                <w:szCs w:val="18"/>
              </w:rPr>
              <w:t>Порядок  внесения информации в муниципальную долговую книгу Кадыйского муниципального района</w:t>
            </w:r>
          </w:p>
        </w:tc>
        <w:tc>
          <w:tcPr>
            <w:tcW w:w="1619" w:type="dxa"/>
            <w:tcBorders>
              <w:top w:val="single" w:sz="4" w:space="0" w:color="000000"/>
              <w:left w:val="single" w:sz="4" w:space="0" w:color="000000"/>
              <w:bottom w:val="single" w:sz="4" w:space="0" w:color="000000"/>
            </w:tcBorders>
            <w:shd w:val="clear" w:color="auto" w:fill="auto"/>
          </w:tcPr>
          <w:p w:rsidR="008576CD" w:rsidRDefault="008576CD"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Финансовый отдел администрации Кадыйского муниципального района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576CD" w:rsidRDefault="008576CD" w:rsidP="0020224C">
            <w:pPr>
              <w:pStyle w:val="ConsPlusNormal"/>
              <w:snapToGrid w:val="0"/>
              <w:jc w:val="center"/>
            </w:pPr>
            <w:r>
              <w:rPr>
                <w:rFonts w:ascii="PT Astra Serif" w:hAnsi="PT Astra Serif" w:cs="PT Astra Serif"/>
                <w:sz w:val="18"/>
                <w:szCs w:val="18"/>
              </w:rPr>
              <w:t>-</w:t>
            </w:r>
          </w:p>
        </w:tc>
      </w:tr>
    </w:tbl>
    <w:p w:rsidR="00690493" w:rsidRDefault="00690493" w:rsidP="008576CD">
      <w:pPr>
        <w:sectPr w:rsidR="00690493">
          <w:headerReference w:type="even" r:id="rId53"/>
          <w:headerReference w:type="default" r:id="rId54"/>
          <w:footerReference w:type="even" r:id="rId55"/>
          <w:footerReference w:type="default" r:id="rId56"/>
          <w:headerReference w:type="first" r:id="rId57"/>
          <w:footerReference w:type="first" r:id="rId58"/>
          <w:pgSz w:w="11906" w:h="16838"/>
          <w:pgMar w:top="1134" w:right="567" w:bottom="1134" w:left="1418" w:header="709" w:footer="720" w:gutter="0"/>
          <w:cols w:space="720"/>
          <w:docGrid w:linePitch="600" w:charSpace="40960"/>
        </w:sectPr>
      </w:pPr>
    </w:p>
    <w:p w:rsidR="006A576E" w:rsidRDefault="006A576E" w:rsidP="006A576E">
      <w:pPr>
        <w:spacing w:after="0"/>
        <w:ind w:left="10206"/>
        <w:jc w:val="center"/>
        <w:rPr>
          <w:rFonts w:ascii="PT Astra Serif" w:hAnsi="PT Astra Serif" w:cs="PT Astra Serif"/>
          <w:sz w:val="18"/>
          <w:szCs w:val="18"/>
        </w:rPr>
      </w:pPr>
      <w:r>
        <w:rPr>
          <w:rFonts w:ascii="PT Astra Serif" w:hAnsi="PT Astra Serif" w:cs="PT Astra Serif"/>
          <w:sz w:val="18"/>
          <w:szCs w:val="18"/>
        </w:rPr>
        <w:lastRenderedPageBreak/>
        <w:t>ПРИЛОЖЕНИЕ № 1</w:t>
      </w:r>
    </w:p>
    <w:p w:rsidR="006A576E" w:rsidRDefault="006A576E" w:rsidP="006A576E">
      <w:pPr>
        <w:spacing w:after="0"/>
        <w:ind w:left="10206"/>
        <w:jc w:val="center"/>
        <w:rPr>
          <w:rFonts w:ascii="PT Astra Serif" w:hAnsi="PT Astra Serif" w:cs="PT Astra Serif"/>
          <w:sz w:val="18"/>
          <w:szCs w:val="18"/>
        </w:rPr>
      </w:pPr>
      <w:r>
        <w:rPr>
          <w:rFonts w:ascii="PT Astra Serif" w:hAnsi="PT Astra Serif" w:cs="PT Astra Serif"/>
          <w:sz w:val="18"/>
          <w:szCs w:val="18"/>
        </w:rPr>
        <w:t xml:space="preserve">к муниципальной программе Кадыйского муниципального района  </w:t>
      </w:r>
      <w:r>
        <w:rPr>
          <w:rFonts w:ascii="PT Astra Serif" w:hAnsi="PT Astra Serif" w:cs="PT Astra Serif"/>
          <w:b/>
          <w:sz w:val="18"/>
          <w:szCs w:val="18"/>
        </w:rPr>
        <w:t>«</w:t>
      </w:r>
      <w:r>
        <w:rPr>
          <w:rFonts w:ascii="PT Astra Serif" w:hAnsi="PT Astra Serif" w:cs="PT Astra Serif"/>
          <w:sz w:val="18"/>
          <w:szCs w:val="18"/>
        </w:rPr>
        <w:t xml:space="preserve">Управление муниципальными финансами и муниципальным долгом Кадыйского муниципального района» </w:t>
      </w:r>
    </w:p>
    <w:p w:rsidR="006A576E" w:rsidRDefault="006A576E" w:rsidP="006A576E">
      <w:pPr>
        <w:spacing w:after="0"/>
        <w:jc w:val="right"/>
        <w:rPr>
          <w:rFonts w:ascii="PT Astra Serif" w:hAnsi="PT Astra Serif" w:cs="PT Astra Serif"/>
          <w:sz w:val="18"/>
          <w:szCs w:val="18"/>
        </w:rPr>
      </w:pPr>
    </w:p>
    <w:p w:rsidR="006A576E" w:rsidRDefault="006A576E" w:rsidP="006A576E">
      <w:pPr>
        <w:jc w:val="right"/>
        <w:rPr>
          <w:rFonts w:ascii="PT Astra Serif" w:hAnsi="PT Astra Serif" w:cs="PT Astra Serif"/>
          <w:sz w:val="18"/>
          <w:szCs w:val="18"/>
        </w:rPr>
      </w:pPr>
    </w:p>
    <w:p w:rsidR="006A576E" w:rsidRDefault="006A576E" w:rsidP="006A576E">
      <w:pPr>
        <w:pStyle w:val="a9"/>
        <w:jc w:val="center"/>
        <w:rPr>
          <w:rFonts w:ascii="PT Astra Serif" w:hAnsi="PT Astra Serif" w:cs="PT Astra Serif"/>
          <w:sz w:val="18"/>
          <w:szCs w:val="18"/>
        </w:rPr>
      </w:pPr>
      <w:r>
        <w:rPr>
          <w:rFonts w:ascii="PT Astra Serif" w:hAnsi="PT Astra Serif" w:cs="PT Astra Serif"/>
          <w:sz w:val="18"/>
          <w:szCs w:val="18"/>
        </w:rPr>
        <w:t xml:space="preserve">СВЕДЕНИЯ  </w:t>
      </w:r>
    </w:p>
    <w:p w:rsidR="006A576E" w:rsidRDefault="006A576E" w:rsidP="006A576E">
      <w:pPr>
        <w:pStyle w:val="a9"/>
        <w:jc w:val="center"/>
        <w:rPr>
          <w:rFonts w:ascii="PT Astra Serif" w:hAnsi="PT Astra Serif" w:cs="PT Astra Serif"/>
          <w:sz w:val="18"/>
          <w:szCs w:val="18"/>
        </w:rPr>
      </w:pPr>
      <w:r>
        <w:rPr>
          <w:rFonts w:ascii="PT Astra Serif" w:hAnsi="PT Astra Serif" w:cs="PT Astra Serif"/>
          <w:sz w:val="18"/>
          <w:szCs w:val="18"/>
        </w:rPr>
        <w:t>о показателях  и индикаторах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p w:rsidR="006A576E" w:rsidRDefault="006A576E" w:rsidP="006A576E">
      <w:pPr>
        <w:rPr>
          <w:rFonts w:ascii="PT Astra Serif" w:hAnsi="PT Astra Serif" w:cs="PT Astra Serif"/>
          <w:sz w:val="18"/>
          <w:szCs w:val="18"/>
        </w:rPr>
      </w:pPr>
    </w:p>
    <w:tbl>
      <w:tblPr>
        <w:tblW w:w="14930" w:type="dxa"/>
        <w:tblInd w:w="-120" w:type="dxa"/>
        <w:tblLayout w:type="fixed"/>
        <w:tblLook w:val="0000"/>
      </w:tblPr>
      <w:tblGrid>
        <w:gridCol w:w="432"/>
        <w:gridCol w:w="1967"/>
        <w:gridCol w:w="2130"/>
        <w:gridCol w:w="2476"/>
        <w:gridCol w:w="885"/>
        <w:gridCol w:w="900"/>
        <w:gridCol w:w="705"/>
        <w:gridCol w:w="855"/>
        <w:gridCol w:w="825"/>
        <w:gridCol w:w="961"/>
        <w:gridCol w:w="2794"/>
      </w:tblGrid>
      <w:tr w:rsidR="006A576E" w:rsidTr="00DD24EF">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 xml:space="preserve">№ </w:t>
            </w:r>
          </w:p>
          <w:p w:rsidR="006A576E" w:rsidRDefault="006A576E" w:rsidP="0020224C">
            <w:pPr>
              <w:jc w:val="center"/>
              <w:rPr>
                <w:rFonts w:ascii="PT Astra Serif" w:hAnsi="PT Astra Serif" w:cs="PT Astra Serif"/>
                <w:sz w:val="18"/>
                <w:szCs w:val="18"/>
              </w:rPr>
            </w:pPr>
            <w:r>
              <w:rPr>
                <w:rFonts w:ascii="PT Astra Serif" w:hAnsi="PT Astra Serif" w:cs="PT Astra Serif"/>
                <w:sz w:val="18"/>
                <w:szCs w:val="18"/>
              </w:rPr>
              <w:t>п/п</w:t>
            </w:r>
          </w:p>
        </w:tc>
        <w:tc>
          <w:tcPr>
            <w:tcW w:w="1967"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Цель Муниципальной программы</w:t>
            </w:r>
          </w:p>
        </w:tc>
        <w:tc>
          <w:tcPr>
            <w:tcW w:w="2130"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Задача Муниципальной программы</w:t>
            </w:r>
          </w:p>
        </w:tc>
        <w:tc>
          <w:tcPr>
            <w:tcW w:w="2476"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Наименование показателя</w:t>
            </w:r>
          </w:p>
        </w:tc>
        <w:tc>
          <w:tcPr>
            <w:tcW w:w="885"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Единицы измере-ния</w:t>
            </w:r>
          </w:p>
        </w:tc>
        <w:tc>
          <w:tcPr>
            <w:tcW w:w="4246" w:type="dxa"/>
            <w:gridSpan w:val="5"/>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Значения индикаторов</w:t>
            </w:r>
          </w:p>
        </w:tc>
        <w:tc>
          <w:tcPr>
            <w:tcW w:w="2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Отметка о соответствии показателям, установленным нормативными правовыми актами</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885"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ind w:left="-57" w:right="-57"/>
              <w:jc w:val="center"/>
              <w:rPr>
                <w:rFonts w:ascii="PT Astra Serif" w:hAnsi="PT Astra Serif" w:cs="PT Astra Serif"/>
                <w:sz w:val="18"/>
                <w:szCs w:val="18"/>
              </w:rPr>
            </w:pPr>
            <w:r>
              <w:rPr>
                <w:rFonts w:ascii="PT Astra Serif" w:hAnsi="PT Astra Serif" w:cs="PT Astra Serif"/>
                <w:sz w:val="18"/>
                <w:szCs w:val="18"/>
              </w:rPr>
              <w:t>2019год</w:t>
            </w:r>
          </w:p>
          <w:p w:rsidR="006A576E" w:rsidRDefault="006A576E" w:rsidP="0020224C">
            <w:pPr>
              <w:ind w:left="-57" w:right="-57"/>
              <w:jc w:val="center"/>
              <w:rPr>
                <w:rFonts w:ascii="PT Astra Serif" w:hAnsi="PT Astra Serif" w:cs="PT Astra Serif"/>
                <w:sz w:val="18"/>
                <w:szCs w:val="18"/>
              </w:rPr>
            </w:pPr>
            <w:r>
              <w:rPr>
                <w:rFonts w:ascii="PT Astra Serif" w:hAnsi="PT Astra Serif" w:cs="PT Astra Serif"/>
                <w:sz w:val="18"/>
                <w:szCs w:val="18"/>
              </w:rPr>
              <w:t>(базовый)</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2020 год</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2021 год</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2022 год</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2023 год</w:t>
            </w: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r>
      <w:tr w:rsidR="006A576E" w:rsidTr="00DD24EF">
        <w:trPr>
          <w:trHeight w:val="381"/>
        </w:trPr>
        <w:tc>
          <w:tcPr>
            <w:tcW w:w="432"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1</w:t>
            </w:r>
          </w:p>
        </w:tc>
        <w:tc>
          <w:tcPr>
            <w:tcW w:w="1967"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2</w:t>
            </w:r>
          </w:p>
        </w:tc>
        <w:tc>
          <w:tcPr>
            <w:tcW w:w="2130"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3</w:t>
            </w:r>
          </w:p>
        </w:tc>
        <w:tc>
          <w:tcPr>
            <w:tcW w:w="2476"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4</w:t>
            </w:r>
          </w:p>
        </w:tc>
        <w:tc>
          <w:tcPr>
            <w:tcW w:w="885"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5</w:t>
            </w:r>
          </w:p>
        </w:tc>
        <w:tc>
          <w:tcPr>
            <w:tcW w:w="900"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6</w:t>
            </w:r>
          </w:p>
        </w:tc>
        <w:tc>
          <w:tcPr>
            <w:tcW w:w="705"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7</w:t>
            </w:r>
          </w:p>
        </w:tc>
        <w:tc>
          <w:tcPr>
            <w:tcW w:w="855"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8</w:t>
            </w:r>
          </w:p>
        </w:tc>
        <w:tc>
          <w:tcPr>
            <w:tcW w:w="825"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9</w:t>
            </w:r>
          </w:p>
        </w:tc>
        <w:tc>
          <w:tcPr>
            <w:tcW w:w="961" w:type="dxa"/>
            <w:tcBorders>
              <w:top w:val="single" w:sz="4" w:space="0" w:color="000000"/>
              <w:left w:val="single" w:sz="4" w:space="0" w:color="000000"/>
              <w:bottom w:val="single" w:sz="4" w:space="0" w:color="000000"/>
            </w:tcBorders>
            <w:shd w:val="clear" w:color="auto" w:fill="auto"/>
            <w:vAlign w:val="center"/>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10</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6E" w:rsidRDefault="006A576E" w:rsidP="0020224C">
            <w:pPr>
              <w:snapToGrid w:val="0"/>
              <w:jc w:val="center"/>
            </w:pPr>
            <w:r>
              <w:rPr>
                <w:rFonts w:ascii="PT Astra Serif" w:hAnsi="PT Astra Serif" w:cs="PT Astra Serif"/>
                <w:sz w:val="18"/>
                <w:szCs w:val="18"/>
              </w:rPr>
              <w:t>11</w:t>
            </w:r>
          </w:p>
        </w:tc>
      </w:tr>
      <w:tr w:rsidR="006A576E" w:rsidTr="00DD24EF">
        <w:trPr>
          <w:trHeight w:val="381"/>
        </w:trPr>
        <w:tc>
          <w:tcPr>
            <w:tcW w:w="14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A576E" w:rsidRDefault="006A576E" w:rsidP="0020224C">
            <w:pPr>
              <w:snapToGrid w:val="0"/>
              <w:jc w:val="center"/>
            </w:pPr>
            <w:r>
              <w:rPr>
                <w:rFonts w:ascii="PT Astra Serif" w:hAnsi="PT Astra Serif" w:cs="PT Astra Serif"/>
                <w:b/>
                <w:bCs/>
                <w:sz w:val="18"/>
                <w:szCs w:val="18"/>
              </w:rPr>
              <w:t>Муниципальная программа «Управление муниципальными финансами и муниципальным долгом Кадыйского муниципального района</w:t>
            </w:r>
          </w:p>
        </w:tc>
      </w:tr>
      <w:tr w:rsidR="006A576E" w:rsidTr="00DD24EF">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 xml:space="preserve">Доля  расходов бюджета муниципального района, исполненных в рамках программ, в общем объеме расходов бюджета за отчетный год (без учета расходов за счет субвенций на исполнение делегированных полномочий) </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ind w:left="-57" w:right="-57"/>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46,4</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47</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lang w:val="en-US"/>
              </w:rPr>
            </w:pPr>
            <w:r>
              <w:rPr>
                <w:rFonts w:ascii="PT Astra Serif" w:hAnsi="PT Astra Serif" w:cs="PT Astra Serif"/>
                <w:color w:val="000000"/>
                <w:sz w:val="18"/>
                <w:szCs w:val="18"/>
              </w:rPr>
              <w:t>48</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lang w:val="en-US"/>
              </w:rPr>
            </w:pPr>
            <w:r>
              <w:rPr>
                <w:rFonts w:ascii="PT Astra Serif" w:hAnsi="PT Astra Serif" w:cs="PT Astra Serif"/>
                <w:color w:val="000000"/>
                <w:sz w:val="18"/>
                <w:szCs w:val="18"/>
                <w:lang w:val="en-US"/>
              </w:rPr>
              <w:t>49</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lang w:val="en-US"/>
              </w:rPr>
              <w:t>50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ind w:right="-128"/>
            </w:pPr>
            <w:r>
              <w:rPr>
                <w:rFonts w:ascii="PT Astra Serif" w:hAnsi="PT Astra Serif" w:cs="PT Astra Serif"/>
                <w:sz w:val="18"/>
                <w:szCs w:val="18"/>
              </w:rPr>
              <w:t>Методические рекомендации Министерства финансов РФ от 30.09.2014 г. № 09-05-05/48843 по составлению и исполнению бюджетов субъектов РФ и местных бюджетов на основе государственных (муниципальных программ)</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 xml:space="preserve">Отношение просроченной кредиторской задолженности консолидированного бюджета Кадыйского </w:t>
            </w:r>
            <w:r>
              <w:rPr>
                <w:rFonts w:ascii="PT Astra Serif" w:hAnsi="PT Astra Serif" w:cs="PT Astra Serif"/>
                <w:sz w:val="18"/>
                <w:szCs w:val="18"/>
              </w:rPr>
              <w:lastRenderedPageBreak/>
              <w:t>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ind w:left="-57" w:right="-57"/>
              <w:jc w:val="center"/>
              <w:rPr>
                <w:rFonts w:ascii="PT Astra Serif" w:hAnsi="PT Astra Serif" w:cs="PT Astra Serif"/>
                <w:color w:val="000000"/>
                <w:sz w:val="18"/>
                <w:szCs w:val="18"/>
              </w:rPr>
            </w:pPr>
            <w:r>
              <w:rPr>
                <w:rFonts w:ascii="PT Astra Serif" w:hAnsi="PT Astra Serif" w:cs="PT Astra Serif"/>
                <w:sz w:val="18"/>
                <w:szCs w:val="18"/>
              </w:rPr>
              <w:lastRenderedPageBreak/>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8,4</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8</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7,5</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7</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FF3333"/>
                <w:sz w:val="18"/>
                <w:szCs w:val="18"/>
              </w:rPr>
            </w:pPr>
            <w:r>
              <w:rPr>
                <w:rFonts w:ascii="PT Astra Serif" w:hAnsi="PT Astra Serif" w:cs="PT Astra Serif"/>
                <w:color w:val="000000"/>
                <w:sz w:val="18"/>
                <w:szCs w:val="18"/>
              </w:rPr>
              <w:t>6,5</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ind w:right="-108"/>
              <w:rPr>
                <w:rFonts w:ascii="PT Astra Serif" w:hAnsi="PT Astra Serif" w:cs="PT Astra Serif"/>
                <w:color w:val="FF3333"/>
                <w:sz w:val="18"/>
                <w:szCs w:val="18"/>
              </w:rPr>
            </w:pP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pStyle w:val="af1"/>
              <w:snapToGrid w:val="0"/>
              <w:rPr>
                <w:rFonts w:ascii="PT Astra Serif" w:hAnsi="PT Astra Serif" w:cs="PT Astra Serif"/>
                <w:sz w:val="18"/>
                <w:szCs w:val="18"/>
              </w:rPr>
            </w:pPr>
            <w:r>
              <w:rPr>
                <w:rFonts w:ascii="PT Astra Serif" w:hAnsi="PT Astra Serif" w:cs="PT Astra Serif"/>
                <w:sz w:val="18"/>
                <w:szCs w:val="18"/>
              </w:rPr>
              <w:t>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ind w:left="-57" w:right="-57"/>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17,7</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18,5</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19</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21</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23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Задача: обеспечение равных условий для устойчивого исполнения расходных обязательств поселений Кадыйского муниципального района  и повышения качества управления муниципальными финансами</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 в отчетном году</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раз</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0,8465</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0,9336</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0,9565</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lang w:val="en-US"/>
              </w:rPr>
            </w:pPr>
            <w:r>
              <w:rPr>
                <w:rFonts w:ascii="PT Astra Serif" w:hAnsi="PT Astra Serif" w:cs="PT Astra Serif"/>
                <w:color w:val="000000"/>
                <w:sz w:val="18"/>
                <w:szCs w:val="18"/>
              </w:rPr>
              <w:t>1,0000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lang w:val="en-US"/>
              </w:rPr>
              <w:t>1</w:t>
            </w:r>
            <w:r>
              <w:rPr>
                <w:rFonts w:ascii="PT Astra Serif" w:hAnsi="PT Astra Serif" w:cs="PT Astra Serif"/>
                <w:color w:val="000000"/>
                <w:sz w:val="18"/>
                <w:szCs w:val="18"/>
              </w:rPr>
              <w:t>,0000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Задача: эффективное управление муниципальным долгом Кадыйского муниципального района </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 xml:space="preserve">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без учета </w:t>
            </w:r>
            <w:r>
              <w:rPr>
                <w:rFonts w:ascii="PT Astra Serif" w:hAnsi="PT Astra Serif" w:cs="PT Astra Serif"/>
                <w:sz w:val="18"/>
                <w:szCs w:val="18"/>
              </w:rPr>
              <w:lastRenderedPageBreak/>
              <w:t>безвозмездных поступлений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lastRenderedPageBreak/>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44,1</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43,9</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43,7</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43,5</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43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Бюджетный кодекс Российской Федерации</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0,6</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0,5</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0,4</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0,3</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0,2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Бюджетный кодекс Российской Федерации</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Задача: эффективное управление ходом реализации муниципальной программы «Управление муниципальными финансами и муниципальным долгом Кадыйского муниципального района» </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Доля достигнутых показателей (индикаторов) Муниципальной программы к общему количеству показателей (индикаторов)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100,0</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100,0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100,0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369"/>
        </w:trPr>
        <w:tc>
          <w:tcPr>
            <w:tcW w:w="14930" w:type="dxa"/>
            <w:gridSpan w:val="11"/>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b/>
                <w:bCs/>
                <w:sz w:val="18"/>
                <w:szCs w:val="18"/>
              </w:rPr>
              <w:t>Подпрограмма «Осуществление бюджетного процесса на территории Кадыйского муниципального района»</w:t>
            </w:r>
          </w:p>
        </w:tc>
      </w:tr>
      <w:tr w:rsidR="006A576E" w:rsidTr="00DD24EF">
        <w:trPr>
          <w:trHeight w:val="1778"/>
        </w:trPr>
        <w:tc>
          <w:tcPr>
            <w:tcW w:w="432"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lastRenderedPageBreak/>
              <w:t>2.</w:t>
            </w:r>
          </w:p>
          <w:p w:rsidR="006A576E" w:rsidRDefault="006A576E" w:rsidP="0020224C">
            <w:pPr>
              <w:jc w:val="both"/>
              <w:rPr>
                <w:rFonts w:ascii="PT Astra Serif" w:hAnsi="PT Astra Serif" w:cs="PT Astra Serif"/>
                <w:sz w:val="18"/>
                <w:szCs w:val="18"/>
              </w:rPr>
            </w:pPr>
          </w:p>
        </w:tc>
        <w:tc>
          <w:tcPr>
            <w:tcW w:w="1967"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Style w:val="aa"/>
                <w:rFonts w:ascii="PT Astra Serif" w:hAnsi="PT Astra Serif" w:cs="PT Astra Serif"/>
                <w:b w:val="0"/>
                <w:bCs/>
                <w:sz w:val="18"/>
                <w:szCs w:val="18"/>
              </w:rPr>
            </w:pPr>
            <w:r>
              <w:rPr>
                <w:rFonts w:ascii="PT Astra Serif" w:hAnsi="PT Astra Serif" w:cs="PT Astra Serif"/>
                <w:sz w:val="18"/>
                <w:szCs w:val="18"/>
              </w:rPr>
              <w:t xml:space="preserve">Совершенствование бюджетного процесса на территории Кадыйского муниципального района </w:t>
            </w: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pStyle w:val="af1"/>
              <w:snapToGrid w:val="0"/>
              <w:jc w:val="left"/>
              <w:rPr>
                <w:rStyle w:val="aa"/>
                <w:rFonts w:ascii="PT Astra Serif" w:hAnsi="PT Astra Serif" w:cs="PT Astra Serif"/>
                <w:b w:val="0"/>
                <w:bCs/>
                <w:sz w:val="18"/>
                <w:szCs w:val="18"/>
              </w:rPr>
            </w:pPr>
            <w:r>
              <w:rPr>
                <w:rStyle w:val="aa"/>
                <w:rFonts w:ascii="PT Astra Serif" w:hAnsi="PT Astra Serif" w:cs="PT Astra Serif"/>
                <w:b w:val="0"/>
                <w:bCs/>
                <w:sz w:val="18"/>
                <w:szCs w:val="18"/>
              </w:rPr>
              <w:t xml:space="preserve">Задача: </w:t>
            </w:r>
          </w:p>
          <w:p w:rsidR="006A576E" w:rsidRDefault="006A576E" w:rsidP="0020224C">
            <w:pPr>
              <w:pStyle w:val="af1"/>
              <w:jc w:val="left"/>
              <w:rPr>
                <w:rFonts w:ascii="PT Astra Serif" w:hAnsi="PT Astra Serif" w:cs="PT Astra Serif"/>
                <w:sz w:val="18"/>
                <w:szCs w:val="18"/>
              </w:rPr>
            </w:pPr>
            <w:r>
              <w:rPr>
                <w:rStyle w:val="aa"/>
                <w:rFonts w:ascii="PT Astra Serif" w:hAnsi="PT Astra Serif" w:cs="PT Astra Serif"/>
                <w:b w:val="0"/>
                <w:bCs/>
                <w:sz w:val="18"/>
                <w:szCs w:val="18"/>
              </w:rPr>
              <w:t>Эффективная организация бюджетного процесса по формированию бюджета муниципального района</w:t>
            </w:r>
          </w:p>
          <w:p w:rsidR="006A576E" w:rsidRDefault="006A576E" w:rsidP="0020224C">
            <w:pPr>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 xml:space="preserve">Количество Решений Собрания депутатов Кадыйского муниципального района о внесении изменений в бюджет Кадыйского муниципального района  на соответствующий финансовый год </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единиц</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9</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9</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9</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9</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8</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pStyle w:val="af4"/>
              <w:snapToGrid w:val="0"/>
              <w:spacing w:before="0" w:after="0"/>
              <w:ind w:left="0" w:right="0" w:firstLine="0"/>
              <w:jc w:val="left"/>
              <w:rPr>
                <w:rFonts w:ascii="PT Astra Serif" w:hAnsi="PT Astra Serif" w:cs="PT Astra Serif"/>
                <w:sz w:val="18"/>
                <w:szCs w:val="18"/>
              </w:rPr>
            </w:pPr>
            <w:r>
              <w:rPr>
                <w:rFonts w:ascii="PT Astra Serif" w:hAnsi="PT Astra Serif" w:cs="PT Astra Serif"/>
                <w:sz w:val="18"/>
                <w:szCs w:val="18"/>
                <w:shd w:val="clear" w:color="auto" w:fill="auto"/>
              </w:rPr>
              <w:t>Задача:</w:t>
            </w:r>
          </w:p>
          <w:p w:rsidR="006A576E" w:rsidRDefault="006A576E" w:rsidP="0020224C">
            <w:pPr>
              <w:rPr>
                <w:rStyle w:val="links8"/>
                <w:rFonts w:ascii="PT Astra Serif" w:hAnsi="PT Astra Serif" w:cs="PT Astra Serif"/>
                <w:sz w:val="18"/>
                <w:szCs w:val="18"/>
              </w:rPr>
            </w:pPr>
            <w:r>
              <w:rPr>
                <w:rFonts w:ascii="PT Astra Serif" w:hAnsi="PT Astra Serif" w:cs="PT Astra Serif"/>
                <w:sz w:val="18"/>
                <w:szCs w:val="18"/>
              </w:rPr>
              <w:t>Эффективная организация бюджетного процесса по исполнению  бюджета</w:t>
            </w:r>
            <w:r>
              <w:rPr>
                <w:rStyle w:val="aa"/>
                <w:rFonts w:ascii="PT Astra Serif" w:hAnsi="PT Astra Serif" w:cs="PT Astra Serif"/>
                <w:bCs/>
                <w:sz w:val="18"/>
                <w:szCs w:val="18"/>
              </w:rPr>
              <w:t xml:space="preserve">, </w:t>
            </w:r>
            <w:r>
              <w:rPr>
                <w:rStyle w:val="aa"/>
                <w:rFonts w:ascii="PT Astra Serif" w:hAnsi="PT Astra Serif" w:cs="PT Astra Serif"/>
                <w:b w:val="0"/>
                <w:bCs/>
                <w:sz w:val="18"/>
                <w:szCs w:val="18"/>
              </w:rPr>
              <w:t xml:space="preserve">ведению бухгалтерского учета и составлению  отчетности об исполнении консолидированного бюджета Кадыйского муниципального района </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Style w:val="links8"/>
                <w:rFonts w:ascii="PT Astra Serif" w:hAnsi="PT Astra Serif" w:cs="PT Astra Serif"/>
                <w:sz w:val="18"/>
                <w:szCs w:val="18"/>
              </w:rPr>
              <w:t>Темп роста налоговых и неналоговых доходов бюджета Кадыйского муниципального района  в отчетном году к уровню предыдущего года</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109,5</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109,6</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109,7</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109,7</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109,8</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pStyle w:val="af4"/>
              <w:snapToGrid w:val="0"/>
              <w:spacing w:before="0" w:after="0"/>
              <w:ind w:left="0" w:right="0" w:firstLine="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Style w:val="links8"/>
                <w:rFonts w:ascii="PT Astra Serif" w:hAnsi="PT Astra Serif" w:cs="PT Astra Serif"/>
                <w:sz w:val="18"/>
                <w:szCs w:val="18"/>
              </w:rPr>
              <w:t>Исполнение бюджета Кадыйского муниципального района по доходам без учета безвозмездных поступлений за отчетный год к утвержденным плановым  назначениям на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lang w:val="en-US"/>
              </w:rPr>
            </w:pPr>
            <w:r>
              <w:rPr>
                <w:rFonts w:ascii="PT Astra Serif" w:hAnsi="PT Astra Serif" w:cs="PT Astra Serif"/>
                <w:color w:val="000000"/>
                <w:sz w:val="18"/>
                <w:szCs w:val="18"/>
              </w:rPr>
              <w:t>100</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lang w:val="en-US"/>
              </w:rPr>
            </w:pPr>
            <w:r>
              <w:rPr>
                <w:rFonts w:ascii="PT Astra Serif" w:hAnsi="PT Astra Serif" w:cs="PT Astra Serif"/>
                <w:color w:val="000000"/>
                <w:sz w:val="18"/>
                <w:szCs w:val="18"/>
                <w:lang w:val="en-US"/>
              </w:rPr>
              <w:t>100</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color w:val="000000"/>
                <w:sz w:val="18"/>
                <w:szCs w:val="18"/>
              </w:rPr>
            </w:pPr>
            <w:r>
              <w:rPr>
                <w:rFonts w:ascii="PT Astra Serif" w:hAnsi="PT Astra Serif" w:cs="PT Astra Serif"/>
                <w:color w:val="000000"/>
                <w:sz w:val="18"/>
                <w:szCs w:val="18"/>
                <w:lang w:val="en-US"/>
              </w:rPr>
              <w:t xml:space="preserve"> </w:t>
            </w:r>
            <w:r>
              <w:rPr>
                <w:rFonts w:ascii="PT Astra Serif" w:hAnsi="PT Astra Serif" w:cs="PT Astra Serif"/>
                <w:color w:val="000000"/>
                <w:sz w:val="18"/>
                <w:szCs w:val="18"/>
              </w:rPr>
              <w:t>100,</w:t>
            </w:r>
            <w:r>
              <w:rPr>
                <w:rFonts w:ascii="PT Astra Serif" w:hAnsi="PT Astra Serif" w:cs="PT Astra Serif"/>
                <w:color w:val="000000"/>
                <w:sz w:val="18"/>
                <w:szCs w:val="18"/>
                <w:lang w:val="en-US"/>
              </w:rPr>
              <w:t>0</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100,</w:t>
            </w:r>
            <w:r>
              <w:rPr>
                <w:rFonts w:ascii="PT Astra Serif" w:hAnsi="PT Astra Serif" w:cs="PT Astra Serif"/>
                <w:color w:val="000000"/>
                <w:sz w:val="18"/>
                <w:szCs w:val="18"/>
                <w:lang w:val="en-US"/>
              </w:rPr>
              <w:t>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100,</w:t>
            </w:r>
            <w:r>
              <w:rPr>
                <w:rFonts w:ascii="PT Astra Serif" w:hAnsi="PT Astra Serif" w:cs="PT Astra Serif"/>
                <w:color w:val="000000"/>
                <w:sz w:val="18"/>
                <w:szCs w:val="18"/>
                <w:lang w:val="en-US"/>
              </w:rPr>
              <w:t>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2202"/>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pStyle w:val="af1"/>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Style w:val="links8"/>
                <w:rFonts w:ascii="PT Astra Serif" w:hAnsi="PT Astra Serif" w:cs="PT Astra Serif"/>
                <w:sz w:val="18"/>
                <w:szCs w:val="18"/>
              </w:rPr>
              <w:t>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тыс. рублей</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374"/>
        </w:trPr>
        <w:tc>
          <w:tcPr>
            <w:tcW w:w="14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A576E" w:rsidRDefault="006A576E" w:rsidP="0020224C">
            <w:pPr>
              <w:snapToGrid w:val="0"/>
              <w:jc w:val="center"/>
            </w:pPr>
            <w:r>
              <w:rPr>
                <w:rFonts w:ascii="PT Astra Serif" w:hAnsi="PT Astra Serif" w:cs="PT Astra Serif"/>
                <w:b/>
                <w:bCs/>
                <w:sz w:val="18"/>
                <w:szCs w:val="18"/>
              </w:rPr>
              <w:t>Подпрограмма «Совершенствование межбюджетных отношений в Кадыйском муниципальном районе»</w:t>
            </w:r>
          </w:p>
        </w:tc>
      </w:tr>
      <w:tr w:rsidR="006A576E" w:rsidTr="00DD24EF">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3.</w:t>
            </w: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Обеспечение  равных условий для устойчивого исполнения расходных обязательств поселений Кадыйского муниципального района  и повышения качества управления муниципальными финансами</w:t>
            </w: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pStyle w:val="af1"/>
              <w:snapToGrid w:val="0"/>
              <w:rPr>
                <w:rFonts w:ascii="PT Astra Serif" w:hAnsi="PT Astra Serif" w:cs="PT Astra Serif"/>
                <w:sz w:val="18"/>
                <w:szCs w:val="18"/>
              </w:rPr>
            </w:pPr>
            <w:r>
              <w:rPr>
                <w:rFonts w:ascii="PT Astra Serif" w:hAnsi="PT Astra Serif" w:cs="PT Astra Serif"/>
                <w:sz w:val="18"/>
                <w:szCs w:val="18"/>
              </w:rPr>
              <w:t>Задача: поддержание устойчивого исполнения бюджетов поселений</w:t>
            </w:r>
          </w:p>
          <w:p w:rsidR="006A576E" w:rsidRDefault="006A576E" w:rsidP="0020224C">
            <w:pPr>
              <w:rPr>
                <w:rFonts w:ascii="PT Astra Serif" w:hAnsi="PT Astra Serif" w:cs="PT Astra Serif"/>
                <w:sz w:val="18"/>
                <w:szCs w:val="18"/>
              </w:rPr>
            </w:pPr>
          </w:p>
          <w:p w:rsidR="006A576E" w:rsidRDefault="006A576E" w:rsidP="0020224C">
            <w:pPr>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pStyle w:val="af1"/>
              <w:snapToGrid w:val="0"/>
              <w:jc w:val="left"/>
              <w:rPr>
                <w:rFonts w:ascii="PT Astra Serif" w:hAnsi="PT Astra Serif" w:cs="PT Astra Serif"/>
                <w:sz w:val="18"/>
                <w:szCs w:val="18"/>
              </w:rPr>
            </w:pPr>
            <w:r>
              <w:rPr>
                <w:rFonts w:ascii="PT Astra Serif" w:hAnsi="PT Astra Serif" w:cs="PT Astra Serif"/>
                <w:sz w:val="18"/>
                <w:szCs w:val="18"/>
              </w:rPr>
              <w:t>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44,3</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44,5</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45,1</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45,3</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45,6</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6,4</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6,2</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6,1</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6</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6</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 xml:space="preserve">Задача: создание стимулов для увеличения налогового потенциала поселений Кадыйского муниципального района </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Темп роста налоговых и неналоговых доходов бюджетов поселений Кадыйского муниципального района за отчетный год к уровню предыдущего года</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103,2</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103,8</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104</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104</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103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1449"/>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Прирост налоговых и неналоговых доходов бюджетов поселений Кадыйского муниципального района  в отчетном году по сравнению с предыдущим годом</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млн. рублей</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0,7</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0,9</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p>
        </w:tc>
      </w:tr>
      <w:tr w:rsidR="006A576E" w:rsidTr="00DD24EF">
        <w:trPr>
          <w:trHeight w:val="619"/>
        </w:trPr>
        <w:tc>
          <w:tcPr>
            <w:tcW w:w="14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A576E" w:rsidRDefault="006A576E" w:rsidP="0020224C">
            <w:pPr>
              <w:snapToGrid w:val="0"/>
              <w:jc w:val="center"/>
            </w:pPr>
            <w:r>
              <w:rPr>
                <w:rFonts w:ascii="PT Astra Serif" w:hAnsi="PT Astra Serif" w:cs="PT Astra Serif"/>
                <w:b/>
                <w:bCs/>
                <w:sz w:val="18"/>
                <w:szCs w:val="18"/>
              </w:rPr>
              <w:t>Подпрограмма «Управление муниципальным долгом Кадыйского муниципального района»</w:t>
            </w:r>
          </w:p>
        </w:tc>
      </w:tr>
      <w:tr w:rsidR="006A576E" w:rsidTr="00DD24EF">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4.</w:t>
            </w: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lastRenderedPageBreak/>
              <w:t xml:space="preserve">Эффективное управление муниципальным долгом Кадыйского муниципального района </w:t>
            </w: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p w:rsidR="006A576E" w:rsidRDefault="006A576E" w:rsidP="0020224C">
            <w:pPr>
              <w:jc w:val="both"/>
              <w:rPr>
                <w:rFonts w:ascii="PT Astra Serif" w:hAnsi="PT Astra Serif" w:cs="PT Astra Serif"/>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6A576E" w:rsidRDefault="006A576E" w:rsidP="0020224C">
            <w:pPr>
              <w:pStyle w:val="af1"/>
              <w:snapToGrid w:val="0"/>
              <w:rPr>
                <w:rFonts w:ascii="PT Astra Serif" w:hAnsi="PT Astra Serif" w:cs="PT Astra Serif"/>
                <w:sz w:val="18"/>
                <w:szCs w:val="18"/>
              </w:rPr>
            </w:pPr>
            <w:r>
              <w:rPr>
                <w:rFonts w:ascii="PT Astra Serif" w:hAnsi="PT Astra Serif" w:cs="PT Astra Serif"/>
                <w:sz w:val="18"/>
                <w:szCs w:val="18"/>
              </w:rPr>
              <w:t xml:space="preserve">Задача: обеспечение своевременных расчетов по долговым обязательствам Кадыйского муниципального района </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Объем просроченной задолженности по долговым обязательствам Кадыйского муниципального района  на 1 января года, следующего за отчетным годом</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тыс. рублей</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432"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rPr>
                <w:rFonts w:ascii="PT Astra Serif" w:hAnsi="PT Astra Serif" w:cs="PT Astra Serif"/>
                <w:sz w:val="18"/>
                <w:szCs w:val="18"/>
              </w:rPr>
            </w:pPr>
            <w:r>
              <w:rPr>
                <w:rFonts w:ascii="PT Astra Serif" w:hAnsi="PT Astra Serif" w:cs="PT Astra Serif"/>
                <w:sz w:val="18"/>
                <w:szCs w:val="18"/>
              </w:rPr>
              <w:t xml:space="preserve">Суммы штрафов и пеней, уплаченные в отчетном году за несвоевременное погашение долговых обязательств Кадыйского муниципального района. просрочку уплаты процентов по бюджетным и банковским кредитам Кадыйского муниципального района </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тыс. рублей</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sz w:val="18"/>
                <w:szCs w:val="18"/>
              </w:rPr>
              <w:t>0,0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r w:rsidR="006A576E" w:rsidTr="00DD24EF">
        <w:trPr>
          <w:trHeight w:val="567"/>
        </w:trPr>
        <w:tc>
          <w:tcPr>
            <w:tcW w:w="14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A576E" w:rsidRDefault="006A576E" w:rsidP="0020224C">
            <w:pPr>
              <w:snapToGrid w:val="0"/>
              <w:jc w:val="center"/>
            </w:pPr>
            <w:r>
              <w:rPr>
                <w:rFonts w:ascii="PT Astra Serif" w:hAnsi="PT Astra Serif" w:cs="PT Astra Serif"/>
                <w:b/>
                <w:bCs/>
                <w:sz w:val="18"/>
                <w:szCs w:val="18"/>
              </w:rPr>
              <w:lastRenderedPageBreak/>
              <w:t>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6A576E" w:rsidTr="00DD24EF">
        <w:trPr>
          <w:trHeight w:val="567"/>
        </w:trPr>
        <w:tc>
          <w:tcPr>
            <w:tcW w:w="432"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5.</w:t>
            </w:r>
          </w:p>
        </w:tc>
        <w:tc>
          <w:tcPr>
            <w:tcW w:w="1967"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Эффективное управление ходом реализации муниципальной программы «Управление муниципальными финансами и муниципальным долгом Кадыйского муниципального района»</w:t>
            </w:r>
          </w:p>
        </w:tc>
        <w:tc>
          <w:tcPr>
            <w:tcW w:w="213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Задача: обеспечение выполнения показателей (индикаторов)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c>
          <w:tcPr>
            <w:tcW w:w="2476"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both"/>
              <w:rPr>
                <w:rFonts w:ascii="PT Astra Serif" w:hAnsi="PT Astra Serif" w:cs="PT Astra Serif"/>
                <w:sz w:val="18"/>
                <w:szCs w:val="18"/>
              </w:rPr>
            </w:pPr>
            <w:r>
              <w:rPr>
                <w:rFonts w:ascii="PT Astra Serif" w:hAnsi="PT Astra Serif" w:cs="PT Astra Serif"/>
                <w:sz w:val="18"/>
                <w:szCs w:val="18"/>
              </w:rPr>
              <w:t>Доля исполнения расходов бюджета муниципального района в сфере управления муниципальными финансами и муниципальным долгом Кадыйского муниципального района  за отчетный год</w:t>
            </w:r>
          </w:p>
        </w:tc>
        <w:tc>
          <w:tcPr>
            <w:tcW w:w="88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900"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100</w:t>
            </w:r>
          </w:p>
        </w:tc>
        <w:tc>
          <w:tcPr>
            <w:tcW w:w="70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100,0</w:t>
            </w:r>
          </w:p>
        </w:tc>
        <w:tc>
          <w:tcPr>
            <w:tcW w:w="85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100,0</w:t>
            </w:r>
          </w:p>
        </w:tc>
        <w:tc>
          <w:tcPr>
            <w:tcW w:w="825"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color w:val="000000"/>
                <w:sz w:val="18"/>
                <w:szCs w:val="18"/>
              </w:rPr>
            </w:pPr>
            <w:r>
              <w:rPr>
                <w:rFonts w:ascii="PT Astra Serif" w:hAnsi="PT Astra Serif" w:cs="PT Astra Serif"/>
                <w:color w:val="000000"/>
                <w:sz w:val="18"/>
                <w:szCs w:val="18"/>
              </w:rPr>
              <w:t>100,0</w:t>
            </w:r>
          </w:p>
        </w:tc>
        <w:tc>
          <w:tcPr>
            <w:tcW w:w="961" w:type="dxa"/>
            <w:tcBorders>
              <w:top w:val="single" w:sz="4" w:space="0" w:color="000000"/>
              <w:left w:val="single" w:sz="4" w:space="0" w:color="000000"/>
              <w:bottom w:val="single" w:sz="4" w:space="0" w:color="000000"/>
            </w:tcBorders>
            <w:shd w:val="clear" w:color="auto" w:fill="auto"/>
          </w:tcPr>
          <w:p w:rsidR="006A576E" w:rsidRDefault="006A576E" w:rsidP="0020224C">
            <w:pPr>
              <w:snapToGrid w:val="0"/>
              <w:jc w:val="center"/>
              <w:rPr>
                <w:rFonts w:ascii="PT Astra Serif" w:hAnsi="PT Astra Serif" w:cs="PT Astra Serif"/>
                <w:sz w:val="18"/>
                <w:szCs w:val="18"/>
              </w:rPr>
            </w:pPr>
            <w:r>
              <w:rPr>
                <w:rFonts w:ascii="PT Astra Serif" w:hAnsi="PT Astra Serif" w:cs="PT Astra Serif"/>
                <w:color w:val="000000"/>
                <w:sz w:val="18"/>
                <w:szCs w:val="18"/>
              </w:rPr>
              <w:t>100,0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6A576E" w:rsidRDefault="006A576E" w:rsidP="0020224C">
            <w:pPr>
              <w:snapToGrid w:val="0"/>
              <w:jc w:val="center"/>
            </w:pPr>
            <w:r>
              <w:rPr>
                <w:rFonts w:ascii="PT Astra Serif" w:hAnsi="PT Astra Serif" w:cs="PT Astra Serif"/>
                <w:sz w:val="18"/>
                <w:szCs w:val="18"/>
              </w:rPr>
              <w:t>-</w:t>
            </w:r>
          </w:p>
        </w:tc>
      </w:tr>
    </w:tbl>
    <w:p w:rsidR="006A576E" w:rsidRDefault="006A576E" w:rsidP="006A576E">
      <w:pPr>
        <w:rPr>
          <w:rFonts w:ascii="PT Astra Serif" w:hAnsi="PT Astra Serif" w:cs="PT Astra Serif"/>
          <w:sz w:val="18"/>
          <w:szCs w:val="18"/>
        </w:rPr>
      </w:pPr>
    </w:p>
    <w:p w:rsidR="006A576E" w:rsidRDefault="006A576E" w:rsidP="006A576E">
      <w:pPr>
        <w:rPr>
          <w:rFonts w:ascii="PT Astra Serif" w:hAnsi="PT Astra Serif" w:cs="PT Astra Serif"/>
          <w:sz w:val="18"/>
          <w:szCs w:val="18"/>
        </w:rPr>
      </w:pPr>
    </w:p>
    <w:p w:rsidR="006A576E" w:rsidRDefault="006A576E" w:rsidP="006A576E">
      <w:pPr>
        <w:rPr>
          <w:rFonts w:ascii="PT Astra Serif" w:hAnsi="PT Astra Serif" w:cs="PT Astra Serif"/>
          <w:sz w:val="18"/>
          <w:szCs w:val="18"/>
        </w:rPr>
      </w:pPr>
    </w:p>
    <w:p w:rsidR="008576CD" w:rsidRDefault="008576CD" w:rsidP="008576CD">
      <w:pPr>
        <w:sectPr w:rsidR="008576CD" w:rsidSect="00690493">
          <w:pgSz w:w="16838" w:h="11906" w:orient="landscape"/>
          <w:pgMar w:top="1418" w:right="1134" w:bottom="567" w:left="1134" w:header="709" w:footer="720" w:gutter="0"/>
          <w:cols w:space="720"/>
          <w:docGrid w:linePitch="600" w:charSpace="40960"/>
        </w:sectPr>
      </w:pPr>
    </w:p>
    <w:p w:rsidR="004B5A6A" w:rsidRDefault="004B5A6A" w:rsidP="004B5A6A">
      <w:pPr>
        <w:jc w:val="center"/>
        <w:rPr>
          <w:rFonts w:ascii="PT Astra Serif" w:hAnsi="PT Astra Serif" w:cs="PT Astra Serif"/>
          <w:sz w:val="18"/>
          <w:szCs w:val="18"/>
        </w:rPr>
      </w:pPr>
      <w:r>
        <w:rPr>
          <w:rFonts w:ascii="PT Astra Serif" w:hAnsi="PT Astra Serif" w:cs="PT Astra Serif"/>
          <w:sz w:val="18"/>
          <w:szCs w:val="18"/>
        </w:rPr>
        <w:lastRenderedPageBreak/>
        <w:t>ПРИЛОЖЕНИЕ № 2</w:t>
      </w:r>
    </w:p>
    <w:p w:rsidR="004B5A6A" w:rsidRDefault="004B5A6A" w:rsidP="004B5A6A">
      <w:pPr>
        <w:ind w:left="3435" w:firstLine="15"/>
        <w:jc w:val="center"/>
        <w:rPr>
          <w:rFonts w:ascii="PT Astra Serif" w:hAnsi="PT Astra Serif" w:cs="PT Astra Serif"/>
          <w:sz w:val="18"/>
          <w:szCs w:val="18"/>
        </w:rPr>
      </w:pPr>
      <w:r>
        <w:rPr>
          <w:rFonts w:ascii="PT Astra Serif" w:hAnsi="PT Astra Serif" w:cs="PT Astra Serif"/>
          <w:sz w:val="18"/>
          <w:szCs w:val="18"/>
        </w:rPr>
        <w:t xml:space="preserve">к муниципальной программе Кадыйского муниципального района  </w:t>
      </w:r>
      <w:r>
        <w:rPr>
          <w:rFonts w:ascii="PT Astra Serif" w:hAnsi="PT Astra Serif" w:cs="PT Astra Serif"/>
          <w:b/>
          <w:sz w:val="18"/>
          <w:szCs w:val="18"/>
        </w:rPr>
        <w:t>«</w:t>
      </w:r>
      <w:r>
        <w:rPr>
          <w:rFonts w:ascii="PT Astra Serif" w:hAnsi="PT Astra Serif" w:cs="PT Astra Serif"/>
          <w:sz w:val="18"/>
          <w:szCs w:val="18"/>
        </w:rPr>
        <w:t>Управление муниципальными финансами и муниципальным долгом Кадыйского муниципального района»</w:t>
      </w:r>
    </w:p>
    <w:p w:rsidR="004B5A6A" w:rsidRDefault="004B5A6A" w:rsidP="004B5A6A">
      <w:pPr>
        <w:rPr>
          <w:rFonts w:ascii="PT Astra Serif" w:hAnsi="PT Astra Serif" w:cs="PT Astra Serif"/>
          <w:sz w:val="18"/>
          <w:szCs w:val="18"/>
        </w:rPr>
      </w:pPr>
    </w:p>
    <w:p w:rsidR="004B5A6A" w:rsidRDefault="004B5A6A" w:rsidP="004B5A6A">
      <w:pPr>
        <w:pStyle w:val="ConsPlusNormal"/>
        <w:jc w:val="center"/>
        <w:rPr>
          <w:rFonts w:ascii="PT Astra Serif" w:hAnsi="PT Astra Serif" w:cs="PT Astra Serif"/>
          <w:sz w:val="18"/>
          <w:szCs w:val="18"/>
        </w:rPr>
      </w:pPr>
    </w:p>
    <w:p w:rsidR="004B5A6A" w:rsidRDefault="004B5A6A" w:rsidP="004B5A6A">
      <w:pPr>
        <w:pStyle w:val="ConsPlusNormal"/>
        <w:jc w:val="center"/>
        <w:rPr>
          <w:rFonts w:ascii="PT Astra Serif" w:hAnsi="PT Astra Serif" w:cs="PT Astra Serif"/>
          <w:sz w:val="18"/>
          <w:szCs w:val="18"/>
        </w:rPr>
      </w:pPr>
      <w:r>
        <w:rPr>
          <w:rFonts w:ascii="PT Astra Serif" w:hAnsi="PT Astra Serif" w:cs="PT Astra Serif"/>
          <w:sz w:val="18"/>
          <w:szCs w:val="18"/>
        </w:rPr>
        <w:t xml:space="preserve">МЕТОДИКА </w:t>
      </w:r>
    </w:p>
    <w:p w:rsidR="004B5A6A" w:rsidRDefault="004B5A6A" w:rsidP="004B5A6A">
      <w:pPr>
        <w:pStyle w:val="ConsPlusNormal"/>
        <w:jc w:val="center"/>
        <w:rPr>
          <w:rFonts w:ascii="PT Astra Serif" w:hAnsi="PT Astra Serif" w:cs="PT Astra Serif"/>
          <w:sz w:val="18"/>
          <w:szCs w:val="18"/>
        </w:rPr>
      </w:pPr>
      <w:r>
        <w:rPr>
          <w:rFonts w:ascii="PT Astra Serif" w:hAnsi="PT Astra Serif" w:cs="PT Astra Serif"/>
          <w:sz w:val="18"/>
          <w:szCs w:val="18"/>
        </w:rPr>
        <w:t xml:space="preserve">расчета значений показателей (индикаторов) муниципальной программы Кадыйского муниципального района </w:t>
      </w:r>
      <w:r>
        <w:rPr>
          <w:rFonts w:ascii="PT Astra Serif" w:hAnsi="PT Astra Serif" w:cs="PT Astra Serif"/>
          <w:b/>
          <w:sz w:val="18"/>
          <w:szCs w:val="18"/>
        </w:rPr>
        <w:t>«</w:t>
      </w:r>
      <w:r>
        <w:rPr>
          <w:rFonts w:ascii="PT Astra Serif" w:hAnsi="PT Astra Serif" w:cs="PT Astra Serif"/>
          <w:sz w:val="18"/>
          <w:szCs w:val="18"/>
        </w:rPr>
        <w:t>Управление муниципальными финансами и муниципальным долгом Кадыйского муниципального района»</w:t>
      </w:r>
    </w:p>
    <w:p w:rsidR="004B5A6A" w:rsidRDefault="004B5A6A" w:rsidP="004B5A6A">
      <w:pPr>
        <w:rPr>
          <w:rFonts w:ascii="PT Astra Serif" w:hAnsi="PT Astra Serif" w:cs="PT Astra Serif"/>
          <w:sz w:val="18"/>
          <w:szCs w:val="18"/>
        </w:rPr>
      </w:pPr>
    </w:p>
    <w:tbl>
      <w:tblPr>
        <w:tblW w:w="0" w:type="auto"/>
        <w:tblInd w:w="108" w:type="dxa"/>
        <w:tblLayout w:type="fixed"/>
        <w:tblLook w:val="0000"/>
      </w:tblPr>
      <w:tblGrid>
        <w:gridCol w:w="541"/>
        <w:gridCol w:w="3147"/>
        <w:gridCol w:w="1208"/>
        <w:gridCol w:w="4416"/>
      </w:tblGrid>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w:t>
            </w:r>
            <w:r>
              <w:rPr>
                <w:rFonts w:ascii="PT Astra Serif" w:hAnsi="PT Astra Serif" w:cs="PT Astra Serif"/>
                <w:sz w:val="18"/>
                <w:szCs w:val="18"/>
                <w:lang w:val="en-US"/>
              </w:rPr>
              <w:t xml:space="preserve"> </w:t>
            </w:r>
            <w:r>
              <w:rPr>
                <w:rFonts w:ascii="PT Astra Serif" w:hAnsi="PT Astra Serif" w:cs="PT Astra Serif"/>
                <w:sz w:val="18"/>
                <w:szCs w:val="18"/>
              </w:rPr>
              <w:t>п/п</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Показатель (индикатор), наименование</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Единица измерения</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Количественное значение целевых индикаторов</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Муниципальная программа «Управление муниципальными финансами и муниципальным долгом Кадыйского муниципального района»</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1.</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Отношение дефицита бюджета муниципального района к исполнению доходов бюджета без учета объема безвозмездных поступлений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color w:val="000000"/>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color w:val="000000"/>
                <w:sz w:val="18"/>
                <w:szCs w:val="18"/>
              </w:rPr>
            </w:pPr>
            <w:r>
              <w:rPr>
                <w:rFonts w:ascii="PT Astra Serif" w:hAnsi="PT Astra Serif" w:cs="PT Astra Serif"/>
                <w:color w:val="000000"/>
                <w:sz w:val="18"/>
                <w:szCs w:val="18"/>
              </w:rPr>
              <w:t>Формирование показателя осуществляется:</w:t>
            </w:r>
          </w:p>
          <w:p w:rsidR="004B5A6A" w:rsidRDefault="004B5A6A" w:rsidP="0020224C">
            <w:pPr>
              <w:jc w:val="both"/>
              <w:rPr>
                <w:rFonts w:ascii="PT Astra Serif" w:hAnsi="PT Astra Serif" w:cs="PT Astra Serif"/>
                <w:color w:val="000000"/>
                <w:sz w:val="18"/>
                <w:szCs w:val="18"/>
              </w:rPr>
            </w:pPr>
          </w:p>
          <w:p w:rsidR="004B5A6A" w:rsidRDefault="004B5A6A" w:rsidP="0020224C">
            <w:pPr>
              <w:jc w:val="both"/>
              <w:rPr>
                <w:rFonts w:ascii="PT Astra Serif" w:hAnsi="PT Astra Serif" w:cs="PT Astra Serif"/>
                <w:color w:val="000000"/>
                <w:sz w:val="18"/>
                <w:szCs w:val="18"/>
              </w:rPr>
            </w:pPr>
            <w:r>
              <w:rPr>
                <w:rFonts w:ascii="PT Astra Serif" w:hAnsi="PT Astra Serif" w:cs="PT Astra Serif"/>
                <w:color w:val="000000"/>
                <w:sz w:val="18"/>
                <w:szCs w:val="18"/>
              </w:rPr>
              <w:t>1) в 2021 и 2022 годах по следующей формуле:</w:t>
            </w:r>
          </w:p>
          <w:p w:rsidR="004B5A6A" w:rsidRDefault="004B5A6A" w:rsidP="0020224C">
            <w:pPr>
              <w:jc w:val="both"/>
              <w:rPr>
                <w:rFonts w:ascii="PT Astra Serif" w:hAnsi="PT Astra Serif" w:cs="PT Astra Serif"/>
                <w:color w:val="000000"/>
                <w:sz w:val="18"/>
                <w:szCs w:val="18"/>
              </w:rPr>
            </w:pPr>
          </w:p>
          <w:p w:rsidR="004B5A6A" w:rsidRDefault="004B5A6A" w:rsidP="0020224C">
            <w:pPr>
              <w:jc w:val="both"/>
              <w:rPr>
                <w:rFonts w:ascii="PT Astra Serif" w:hAnsi="PT Astra Serif" w:cs="PT Astra Serif"/>
                <w:color w:val="000000"/>
                <w:sz w:val="18"/>
                <w:szCs w:val="18"/>
              </w:rPr>
            </w:pPr>
            <w:r>
              <w:rPr>
                <w:rFonts w:ascii="PT Astra Serif" w:hAnsi="PT Astra Serif" w:cs="PT Astra Serif"/>
                <w:color w:val="000000"/>
                <w:sz w:val="18"/>
                <w:szCs w:val="18"/>
              </w:rPr>
              <w:t>ОД = (Д-О-А-БК)/СД*100%;</w:t>
            </w:r>
          </w:p>
          <w:p w:rsidR="004B5A6A" w:rsidRDefault="004B5A6A" w:rsidP="0020224C">
            <w:pPr>
              <w:jc w:val="both"/>
              <w:rPr>
                <w:rFonts w:ascii="PT Astra Serif" w:hAnsi="PT Astra Serif" w:cs="PT Astra Serif"/>
                <w:color w:val="000000"/>
                <w:sz w:val="18"/>
                <w:szCs w:val="18"/>
              </w:rPr>
            </w:pPr>
          </w:p>
          <w:p w:rsidR="004B5A6A" w:rsidRDefault="004B5A6A" w:rsidP="0020224C">
            <w:pPr>
              <w:jc w:val="both"/>
              <w:rPr>
                <w:rFonts w:ascii="PT Astra Serif" w:hAnsi="PT Astra Serif" w:cs="PT Astra Serif"/>
                <w:color w:val="000000"/>
                <w:sz w:val="18"/>
                <w:szCs w:val="18"/>
              </w:rPr>
            </w:pPr>
            <w:r>
              <w:rPr>
                <w:rFonts w:ascii="PT Astra Serif" w:hAnsi="PT Astra Serif" w:cs="PT Astra Serif"/>
                <w:color w:val="000000"/>
                <w:sz w:val="18"/>
                <w:szCs w:val="18"/>
              </w:rPr>
              <w:t xml:space="preserve">2) </w:t>
            </w:r>
            <w:r>
              <w:rPr>
                <w:rFonts w:ascii="PT Astra Serif" w:hAnsi="PT Astra Serif" w:cs="PT Astra Serif"/>
                <w:color w:val="000000"/>
                <w:sz w:val="18"/>
                <w:szCs w:val="18"/>
                <w:lang w:val="en-US"/>
              </w:rPr>
              <w:t>c</w:t>
            </w:r>
            <w:r>
              <w:rPr>
                <w:rFonts w:ascii="PT Astra Serif" w:hAnsi="PT Astra Serif" w:cs="PT Astra Serif"/>
                <w:color w:val="000000"/>
                <w:sz w:val="18"/>
                <w:szCs w:val="18"/>
              </w:rPr>
              <w:t xml:space="preserve"> 2023 года по следующей формуле:</w:t>
            </w:r>
          </w:p>
          <w:p w:rsidR="004B5A6A" w:rsidRDefault="004B5A6A" w:rsidP="0020224C">
            <w:pPr>
              <w:jc w:val="both"/>
              <w:rPr>
                <w:rFonts w:ascii="PT Astra Serif" w:hAnsi="PT Astra Serif" w:cs="PT Astra Serif"/>
                <w:color w:val="000000"/>
                <w:sz w:val="18"/>
                <w:szCs w:val="18"/>
              </w:rPr>
            </w:pPr>
          </w:p>
          <w:p w:rsidR="004B5A6A" w:rsidRDefault="004B5A6A" w:rsidP="0020224C">
            <w:pPr>
              <w:jc w:val="both"/>
              <w:rPr>
                <w:rFonts w:ascii="PT Astra Serif" w:hAnsi="PT Astra Serif" w:cs="PT Astra Serif"/>
                <w:color w:val="FF0000"/>
                <w:sz w:val="18"/>
                <w:szCs w:val="18"/>
              </w:rPr>
            </w:pPr>
            <w:r>
              <w:rPr>
                <w:rFonts w:ascii="PT Astra Serif" w:hAnsi="PT Astra Serif" w:cs="PT Astra Serif"/>
                <w:color w:val="000000"/>
                <w:sz w:val="18"/>
                <w:szCs w:val="18"/>
              </w:rPr>
              <w:t>ОД = (Д-О-А)/СД*100%,</w:t>
            </w:r>
          </w:p>
          <w:p w:rsidR="004B5A6A" w:rsidRDefault="004B5A6A" w:rsidP="0020224C">
            <w:pPr>
              <w:jc w:val="both"/>
              <w:rPr>
                <w:rFonts w:ascii="PT Astra Serif" w:hAnsi="PT Astra Serif" w:cs="PT Astra Serif"/>
                <w:color w:val="FF0000"/>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ОД - отношение дефицита бюджета муниципального района к исполнению доходов бюджета без учета объема безвозмездных поступлений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дефицит бюджета муниципального района в отчетном году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О –  снижение остатков средств на счетах по учету средств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А –  поступления от продажи акций и иных форм участия в капитале, находящихся в собственности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 xml:space="preserve">БК – разница между полученными и  погашенными бюджетными кредитами, предоставленными бюджету муниципального района другими бюджетами бюджетной системы Российской Федерации в </w:t>
            </w:r>
            <w:r>
              <w:rPr>
                <w:rFonts w:ascii="PT Astra Serif" w:hAnsi="PT Astra Serif" w:cs="PT Astra Serif"/>
                <w:sz w:val="18"/>
                <w:szCs w:val="18"/>
              </w:rPr>
              <w:lastRenderedPageBreak/>
              <w:t>отчетном году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 – налоговые и неналоговые доходы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lastRenderedPageBreak/>
              <w:t>2.</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Пр = (МП+РП+ФЦП)/(Р-Суб)*100%,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Пр - 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МП – расходы бюджета муниципального района на реализацию муниципальных программ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РП – расходы бюджета муниципального района на реализацию иных региональных программ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ФЦП – расходы бюджета муниципального района на реализацию федеральных целевых программ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 – общий объем расходов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Суб – расходы бюджета муниципального района за счет субвенций на исполнение делегированных полномочий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 справочной таблицы к отчету об исполнении консолидированного бюджета муниципального района за отчетный год (форма № 0503387)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3.</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Отношение просроченной кредиторской задолженности </w:t>
            </w:r>
            <w:r>
              <w:rPr>
                <w:rFonts w:ascii="PT Astra Serif" w:hAnsi="PT Astra Serif" w:cs="PT Astra Serif"/>
                <w:sz w:val="18"/>
                <w:szCs w:val="18"/>
              </w:rPr>
              <w:lastRenderedPageBreak/>
              <w:t>консолидированного бюджета муниципального района  по состоянию на 1 января года, следующего за отчетным годом, к общему объему расходов консолидированного бюджета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lastRenderedPageBreak/>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КЗ/Р *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 xml:space="preserve">Д - отношение просроченной кредиторской задолженности консолидированного бюджета муниципального района  по состоянию на </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1 января года, следующего за отчетным годом, к общему объему расходов консолидированного бюджета муниципального района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КЗ – объем просроченной кредиторской задолженности консолидированного бюджета муниципального района  по состоянию на 1 января года, следующего за отчетным годом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 – общий объем расходов консолидированного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 справочной таблицы к отчету об исполнении консолидированного бюджета муниципального района за отчетный год (форма № 0503387)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lastRenderedPageBreak/>
              <w:t>4.</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Доля поступлений налоговых и неналоговых доходов в консолидированный бюджет муниципального района  к общему объему доходов консолидированного бюджета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Дн/Дк *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доля поступлений налоговых и неналоговых доходов в консолидированный бюджет муниципального района к общему объему доходов консолидированного бюджета муниципального района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Дн – налоговые и неналоговые доходы консолидированного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Дк – общий объем доходов консолидированного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lastRenderedPageBreak/>
              <w:t>Данные отчета об исполнении консолидированного бюджета муниципального района за отчетный год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lastRenderedPageBreak/>
              <w:t>5.</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Дифференциация расчетной бюджетной обеспеченности между наиболее и наименее обеспеченным поселением муниципального района после выравнивания их бюджетной обеспеченности в отчетном году</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раз</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Диф = БО</w:t>
            </w:r>
            <w:r>
              <w:rPr>
                <w:rFonts w:ascii="PT Astra Serif" w:hAnsi="PT Astra Serif" w:cs="PT Astra Serif"/>
                <w:sz w:val="18"/>
                <w:szCs w:val="18"/>
                <w:lang w:val="en-US"/>
              </w:rPr>
              <w:t>max</w:t>
            </w:r>
            <w:r>
              <w:rPr>
                <w:rFonts w:ascii="PT Astra Serif" w:hAnsi="PT Astra Serif" w:cs="PT Astra Serif"/>
                <w:sz w:val="18"/>
                <w:szCs w:val="18"/>
              </w:rPr>
              <w:t>/БО</w:t>
            </w:r>
            <w:r>
              <w:rPr>
                <w:rFonts w:ascii="PT Astra Serif" w:hAnsi="PT Astra Serif" w:cs="PT Astra Serif"/>
                <w:sz w:val="18"/>
                <w:szCs w:val="18"/>
                <w:lang w:val="en-US"/>
              </w:rPr>
              <w:t>min</w:t>
            </w:r>
            <w:r>
              <w:rPr>
                <w:rFonts w:ascii="PT Astra Serif" w:hAnsi="PT Astra Serif" w:cs="PT Astra Serif"/>
                <w:sz w:val="18"/>
                <w:szCs w:val="18"/>
              </w:rPr>
              <w:t>,</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Диф - дифференциация расчетной бюджетной обеспеченности между наиболее и наименее обеспеченным поселением муниципального района  после выравнивания их бюджетной обеспеченности в отчетном году (раз);</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БО</w:t>
            </w:r>
            <w:r>
              <w:rPr>
                <w:rFonts w:ascii="PT Astra Serif" w:hAnsi="PT Astra Serif" w:cs="PT Astra Serif"/>
                <w:sz w:val="18"/>
                <w:szCs w:val="18"/>
                <w:lang w:val="en-US"/>
              </w:rPr>
              <w:t>max</w:t>
            </w:r>
            <w:r>
              <w:rPr>
                <w:rFonts w:ascii="PT Astra Serif" w:hAnsi="PT Astra Serif" w:cs="PT Astra Serif"/>
                <w:sz w:val="18"/>
                <w:szCs w:val="18"/>
              </w:rPr>
              <w:t xml:space="preserve"> – максимальный уровень бюджетной обеспеченности поселения после распределения дотаций на выравнивание бюджетной обеспеченности в отчетном году;</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БО</w:t>
            </w:r>
            <w:r>
              <w:rPr>
                <w:rFonts w:ascii="PT Astra Serif" w:hAnsi="PT Astra Serif" w:cs="PT Astra Serif"/>
                <w:sz w:val="18"/>
                <w:szCs w:val="18"/>
                <w:lang w:val="en-US"/>
              </w:rPr>
              <w:t>min</w:t>
            </w:r>
            <w:r>
              <w:rPr>
                <w:rFonts w:ascii="PT Astra Serif" w:hAnsi="PT Astra Serif" w:cs="PT Astra Serif"/>
                <w:sz w:val="18"/>
                <w:szCs w:val="18"/>
              </w:rPr>
              <w:t xml:space="preserve"> – минимальный уровень бюджетной обеспеченности поселения после распределения дотаций на выравнивание бюджетной обеспеченности в отчетном году.</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 xml:space="preserve">Данные финансового отдела администрации Кадыйского муниципального района </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6.</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Отношение объема муниципального долга муниципального района  по состоянию на 1 января года, следующего за отчетным годом, к исполнению доходов бюджета без учета безвозмездных поступлений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 = ОГД/СД *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 - отношение объема муниципального долга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ОГД – объем муниципального долга муниципального района  на 1 января года, следующего за отчетным годом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 xml:space="preserve">СД - налоговые и неналоговые доходы бюджета муниципального района за отчетный год (тыс. </w:t>
            </w:r>
            <w:r>
              <w:rPr>
                <w:rFonts w:ascii="PT Astra Serif" w:hAnsi="PT Astra Serif" w:cs="PT Astra Serif"/>
                <w:sz w:val="18"/>
                <w:szCs w:val="18"/>
              </w:rPr>
              <w:lastRenderedPageBreak/>
              <w:t>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муниципальной долговой книги Кадыйского муниципального района на 1 января года, следующего за отчетным годом, отчета об исполнении консолидированного бюджета муниципального района за отчетный год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lastRenderedPageBreak/>
              <w:t>7.</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Доля расходов на обслуживание муниципального долга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РД = ОД/(Р-Суб) *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РД – доля расходов на обслуживание муниципального долга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ОД – расходы на обслуживание муниципального долга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 – общий объем расходов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Суб – расходы бюджета муниципального района за счет субвенций, предоставляемых из других бюджетов бюджетной системы Российской Федерации,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8.</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Доля достигнутых показателей (индикаторов) муниципальной программы к общему количеству показателей (индикаторов)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ЦП = Ивып/Иобщ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 xml:space="preserve">ЦП - доля достигнутых показателей (индикаторов) Муниципальной программы к общему количеству </w:t>
            </w:r>
            <w:r>
              <w:rPr>
                <w:rFonts w:ascii="PT Astra Serif" w:hAnsi="PT Astra Serif" w:cs="PT Astra Serif"/>
                <w:sz w:val="18"/>
                <w:szCs w:val="18"/>
              </w:rPr>
              <w:lastRenderedPageBreak/>
              <w:t>показателей (индикаторов)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Ивып – количество показателей (индикаторов) Муниципальной программы, по которым в отчетном году достигнуты целевые значения (единиц);</w:t>
            </w:r>
          </w:p>
          <w:p w:rsidR="004B5A6A" w:rsidRDefault="004B5A6A" w:rsidP="0020224C">
            <w:pPr>
              <w:jc w:val="both"/>
            </w:pPr>
            <w:r>
              <w:rPr>
                <w:rFonts w:ascii="PT Astra Serif" w:hAnsi="PT Astra Serif" w:cs="PT Astra Serif"/>
                <w:sz w:val="18"/>
                <w:szCs w:val="18"/>
              </w:rPr>
              <w:t>Иобщ – общее количество показателей (индикаторов) Муниципальной программы (единиц)</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lastRenderedPageBreak/>
              <w:t>Подпрограмма «Осуществление бюджетного процесса на территории Кадыйского муниципального района»</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9.</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pStyle w:val="af1"/>
              <w:snapToGrid w:val="0"/>
              <w:rPr>
                <w:rFonts w:ascii="PT Astra Serif" w:hAnsi="PT Astra Serif" w:cs="PT Astra Serif"/>
                <w:sz w:val="18"/>
                <w:szCs w:val="18"/>
              </w:rPr>
            </w:pPr>
            <w:r>
              <w:rPr>
                <w:rFonts w:ascii="PT Astra Serif" w:hAnsi="PT Astra Serif" w:cs="PT Astra Serif"/>
                <w:sz w:val="18"/>
                <w:szCs w:val="18"/>
              </w:rPr>
              <w:t>Количество Решений Собрания депутатов муниципального района о внесении изменений в бюджет муниципального района  на соответствующий финансовый год в течение отчетного года</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единиц</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pPr>
            <w:r>
              <w:rPr>
                <w:rFonts w:ascii="PT Astra Serif" w:hAnsi="PT Astra Serif" w:cs="PT Astra Serif"/>
                <w:sz w:val="18"/>
                <w:szCs w:val="18"/>
              </w:rPr>
              <w:t xml:space="preserve">Данные финансового отдела муниципального района </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Style w:val="links8"/>
                <w:rFonts w:ascii="PT Astra Serif" w:hAnsi="PT Astra Serif" w:cs="PT Astra Serif"/>
                <w:sz w:val="18"/>
                <w:szCs w:val="18"/>
              </w:rPr>
            </w:pPr>
            <w:r>
              <w:rPr>
                <w:rFonts w:ascii="PT Astra Serif" w:hAnsi="PT Astra Serif" w:cs="PT Astra Serif"/>
                <w:sz w:val="18"/>
                <w:szCs w:val="18"/>
              </w:rPr>
              <w:t>10.</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Style w:val="links8"/>
                <w:rFonts w:ascii="PT Astra Serif" w:hAnsi="PT Astra Serif" w:cs="PT Astra Serif"/>
                <w:sz w:val="18"/>
                <w:szCs w:val="18"/>
              </w:rPr>
              <w:t>Темп роста налоговых и неналоговых доходов бюджета муниципального района в отчетном году к уровню предыдущего года</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Трд = СД</w:t>
            </w:r>
            <w:r>
              <w:rPr>
                <w:rFonts w:ascii="PT Astra Serif" w:hAnsi="PT Astra Serif" w:cs="PT Astra Serif"/>
                <w:sz w:val="18"/>
                <w:szCs w:val="18"/>
                <w:vertAlign w:val="subscript"/>
                <w:lang w:val="en-US"/>
              </w:rPr>
              <w:t>i</w:t>
            </w:r>
            <w:r>
              <w:rPr>
                <w:rFonts w:ascii="PT Astra Serif" w:hAnsi="PT Astra Serif" w:cs="PT Astra Serif"/>
                <w:sz w:val="18"/>
                <w:szCs w:val="18"/>
              </w:rPr>
              <w:t>/СД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-1</w:t>
            </w:r>
            <w:r>
              <w:rPr>
                <w:rFonts w:ascii="PT Astra Serif" w:hAnsi="PT Astra Serif" w:cs="PT Astra Serif"/>
                <w:sz w:val="18"/>
                <w:szCs w:val="18"/>
              </w:rPr>
              <w:t>*100%,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Трд - темп роста налоговых и неналоговых доходов бюджета муниципального района в отчетном году к уровню предыдущего года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 xml:space="preserve">  </w:t>
            </w:r>
            <w:r>
              <w:rPr>
                <w:rFonts w:ascii="PT Astra Serif" w:hAnsi="PT Astra Serif" w:cs="PT Astra Serif"/>
                <w:sz w:val="18"/>
                <w:szCs w:val="18"/>
              </w:rPr>
              <w:t>- налоговые и неналоговые доходы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 xml:space="preserve">-1 </w:t>
            </w:r>
            <w:r>
              <w:rPr>
                <w:rFonts w:ascii="PT Astra Serif" w:hAnsi="PT Astra Serif" w:cs="PT Astra Serif"/>
                <w:sz w:val="18"/>
                <w:szCs w:val="18"/>
              </w:rPr>
              <w:t>– налоговые и неналоговые доходы бюджета муниципального района за год, предшествующий отчетному году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и за год, предшествующий отчетному году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Style w:val="links8"/>
                <w:rFonts w:ascii="PT Astra Serif" w:hAnsi="PT Astra Serif" w:cs="PT Astra Serif"/>
                <w:sz w:val="18"/>
                <w:szCs w:val="18"/>
              </w:rPr>
            </w:pPr>
            <w:r>
              <w:rPr>
                <w:rFonts w:ascii="PT Astra Serif" w:hAnsi="PT Astra Serif" w:cs="PT Astra Serif"/>
                <w:sz w:val="18"/>
                <w:szCs w:val="18"/>
              </w:rPr>
              <w:t>11.</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Style w:val="links8"/>
                <w:rFonts w:ascii="PT Astra Serif" w:hAnsi="PT Astra Serif" w:cs="PT Astra Serif"/>
                <w:sz w:val="18"/>
                <w:szCs w:val="18"/>
              </w:rPr>
              <w:t xml:space="preserve">Исполнение бюджета </w:t>
            </w:r>
            <w:r>
              <w:rPr>
                <w:rFonts w:ascii="PT Astra Serif" w:hAnsi="PT Astra Serif" w:cs="PT Astra Serif"/>
                <w:sz w:val="18"/>
                <w:szCs w:val="18"/>
              </w:rPr>
              <w:t xml:space="preserve">муниципального района </w:t>
            </w:r>
            <w:r>
              <w:rPr>
                <w:rStyle w:val="links8"/>
                <w:rFonts w:ascii="PT Astra Serif" w:hAnsi="PT Astra Serif" w:cs="PT Astra Serif"/>
                <w:sz w:val="18"/>
                <w:szCs w:val="18"/>
              </w:rPr>
              <w:t>по доходам без учета безвозмездных поступлений за отчетный год к утвержденным плановым назначениям на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И = СДф/СДп*100%,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 xml:space="preserve">И - исполнение бюджета муниципального района по доходам без учета безвозмездных поступлений за </w:t>
            </w:r>
            <w:r>
              <w:rPr>
                <w:rFonts w:ascii="PT Astra Serif" w:hAnsi="PT Astra Serif" w:cs="PT Astra Serif"/>
                <w:sz w:val="18"/>
                <w:szCs w:val="18"/>
              </w:rPr>
              <w:lastRenderedPageBreak/>
              <w:t>отчетный год к утвержденным плановым назначениям на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СДф – исполнение налоговых и неналоговых доходов бюджета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СДп – плановые назначения по налоговым и неналоговым доходам бюджета муниципального района на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Style w:val="links8"/>
                <w:rFonts w:ascii="PT Astra Serif" w:hAnsi="PT Astra Serif" w:cs="PT Astra Serif"/>
                <w:sz w:val="18"/>
                <w:szCs w:val="18"/>
              </w:rPr>
            </w:pPr>
            <w:r>
              <w:rPr>
                <w:rFonts w:ascii="PT Astra Serif" w:hAnsi="PT Astra Serif" w:cs="PT Astra Serif"/>
                <w:sz w:val="18"/>
                <w:szCs w:val="18"/>
              </w:rPr>
              <w:lastRenderedPageBreak/>
              <w:t>12.</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Style w:val="links8"/>
                <w:rFonts w:ascii="PT Astra Serif" w:hAnsi="PT Astra Serif" w:cs="PT Astra Serif"/>
                <w:sz w:val="18"/>
                <w:szCs w:val="18"/>
              </w:rPr>
              <w:t>Расходы на выполнение обязательств по судебным актам по искам к казне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тыс. рублей</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Данные финансового отдела муниципального района </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Подпрограмма «Совершенствование межбюджетных отношений в Кадыйском муниципальном районе»</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13.</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Доля налоговых и неналоговых доходов бюджетов поселений муниципального района к общему объему доходов бюджетов поселений Кадыйского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Дн/Дк *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доля налоговых и неналоговых доходов бюджетов поселений муниципального района к общему объему доходов бюджетов поселений муниципального района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Дн – налоговые и неналоговые доходы бюджетов поселений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Дк – общий объем доходов бюджетов поселений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14.</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Доля просроченной кредиторской задолженности поселений муниципального района  по </w:t>
            </w:r>
            <w:r>
              <w:rPr>
                <w:rFonts w:ascii="PT Astra Serif" w:hAnsi="PT Astra Serif" w:cs="PT Astra Serif"/>
                <w:sz w:val="18"/>
                <w:szCs w:val="18"/>
              </w:rPr>
              <w:lastRenderedPageBreak/>
              <w:t>состоянию на 1 января года, следующего за отчетным годом, к общему объему расходов бюджетов поселений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lastRenderedPageBreak/>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КЗ/Р *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Д - доля просроченной кредиторской задолженности бюджетов поселений муниципального района  по состоянию на 1 января года, следующего за отчетным годом, к общему объему расходов бюджетов поселений муниципального района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КЗ – объем просроченной кредиторской задолженности бюджетов поселений муниципального района по состоянию на 1 января года, следующего за отчетным годом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 – общий объем расходов бюджетов поселений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(форма № 0503317), справочной таблицы к отчету об исполнении консолидированного бюджета муниципального района за отчетный год (форма № 0503387)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lastRenderedPageBreak/>
              <w:t>15.</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Темп роста налоговых и неналоговых доходов бюджетов поселений муниципального района за отчетный год к уровню предыдущего года</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Трд = СД</w:t>
            </w:r>
            <w:r>
              <w:rPr>
                <w:rFonts w:ascii="PT Astra Serif" w:hAnsi="PT Astra Serif" w:cs="PT Astra Serif"/>
                <w:sz w:val="18"/>
                <w:szCs w:val="18"/>
                <w:vertAlign w:val="subscript"/>
                <w:lang w:val="en-US"/>
              </w:rPr>
              <w:t>i</w:t>
            </w:r>
            <w:r>
              <w:rPr>
                <w:rFonts w:ascii="PT Astra Serif" w:hAnsi="PT Astra Serif" w:cs="PT Astra Serif"/>
                <w:sz w:val="18"/>
                <w:szCs w:val="18"/>
              </w:rPr>
              <w:t>/СД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-1</w:t>
            </w:r>
            <w:r>
              <w:rPr>
                <w:rFonts w:ascii="PT Astra Serif" w:hAnsi="PT Astra Serif" w:cs="PT Astra Serif"/>
                <w:sz w:val="18"/>
                <w:szCs w:val="18"/>
              </w:rPr>
              <w:t>*100%,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Трд - темп роста налоговых и неналоговых доходов бюджетов поселений муниципального района гза отчетный год к уровню предыдущего года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 xml:space="preserve">  </w:t>
            </w:r>
            <w:r>
              <w:rPr>
                <w:rFonts w:ascii="PT Astra Serif" w:hAnsi="PT Astra Serif" w:cs="PT Astra Serif"/>
                <w:sz w:val="18"/>
                <w:szCs w:val="18"/>
              </w:rPr>
              <w:t>- налоговые и неналоговые доходы местных бюджетов поселений муниципального района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СД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 xml:space="preserve">-1 </w:t>
            </w:r>
            <w:r>
              <w:rPr>
                <w:rFonts w:ascii="PT Astra Serif" w:hAnsi="PT Astra Serif" w:cs="PT Astra Serif"/>
                <w:sz w:val="18"/>
                <w:szCs w:val="18"/>
              </w:rPr>
              <w:t>– налоговые и неналоговые доходы бюджетов поселений муниципального района за год, предшествующий отчетному году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 xml:space="preserve">Данные отчета об исполнении консолидированного </w:t>
            </w:r>
            <w:r>
              <w:rPr>
                <w:rFonts w:ascii="PT Astra Serif" w:hAnsi="PT Astra Serif" w:cs="PT Astra Serif"/>
                <w:sz w:val="18"/>
                <w:szCs w:val="18"/>
              </w:rPr>
              <w:lastRenderedPageBreak/>
              <w:t>бюджета муниципального района за отчетный год и за год, предшествующий отчетному году (форма № 0503317)</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lastRenderedPageBreak/>
              <w:t>16.</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Прирост налоговых и неналоговых доходов бюджетов поселений муниципального района  в отчетном году по сравнению с предыдущим годом</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млн. рублей</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Пр = (НД</w:t>
            </w:r>
            <w:r>
              <w:rPr>
                <w:rFonts w:ascii="PT Astra Serif" w:hAnsi="PT Astra Serif" w:cs="PT Astra Serif"/>
                <w:sz w:val="18"/>
                <w:szCs w:val="18"/>
                <w:vertAlign w:val="subscript"/>
                <w:lang w:val="en-US"/>
              </w:rPr>
              <w:t>i</w:t>
            </w:r>
            <w:r>
              <w:rPr>
                <w:rFonts w:ascii="PT Astra Serif" w:hAnsi="PT Astra Serif" w:cs="PT Astra Serif"/>
                <w:sz w:val="18"/>
                <w:szCs w:val="18"/>
              </w:rPr>
              <w:t xml:space="preserve"> - НД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-1</w:t>
            </w:r>
            <w:r>
              <w:rPr>
                <w:rFonts w:ascii="PT Astra Serif" w:hAnsi="PT Astra Serif" w:cs="PT Astra Serif"/>
                <w:sz w:val="18"/>
                <w:szCs w:val="18"/>
              </w:rPr>
              <w:t>),</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Пр – прирост налоговых и неналоговых доходов бюджетов поселений муниципального районав отчетном году по сравнению с предыдущим годом (млн.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НД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 xml:space="preserve">  </w:t>
            </w:r>
            <w:r>
              <w:rPr>
                <w:rFonts w:ascii="PT Astra Serif" w:hAnsi="PT Astra Serif" w:cs="PT Astra Serif"/>
                <w:sz w:val="18"/>
                <w:szCs w:val="18"/>
              </w:rPr>
              <w:t>- налоговые и неналоговые доходы бюджетов поселений муниципального района  в отчетном году (млн.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НД</w:t>
            </w:r>
            <w:r>
              <w:rPr>
                <w:rFonts w:ascii="PT Astra Serif" w:hAnsi="PT Astra Serif" w:cs="PT Astra Serif"/>
                <w:sz w:val="18"/>
                <w:szCs w:val="18"/>
                <w:vertAlign w:val="subscript"/>
                <w:lang w:val="en-US"/>
              </w:rPr>
              <w:t>i</w:t>
            </w:r>
            <w:r>
              <w:rPr>
                <w:rFonts w:ascii="PT Astra Serif" w:hAnsi="PT Astra Serif" w:cs="PT Astra Serif"/>
                <w:sz w:val="18"/>
                <w:szCs w:val="18"/>
                <w:vertAlign w:val="subscript"/>
              </w:rPr>
              <w:t xml:space="preserve">-1 </w:t>
            </w:r>
            <w:r>
              <w:rPr>
                <w:rFonts w:ascii="PT Astra Serif" w:hAnsi="PT Astra Serif" w:cs="PT Astra Serif"/>
                <w:sz w:val="18"/>
                <w:szCs w:val="18"/>
              </w:rPr>
              <w:t>– налоговые и неналоговые доходы бюджетов поселений муниципального района за год, предшествующий отчетному году (млн.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Данные отчета об исполнении консолидированного бюджета муниципального района за отчетный год и за год, предшествующий отчетному году (форма № 0503317)</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Подпрограмма «Управление муниципальным долгом Кадыйского муниципального района»</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17.</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Объем просроченной задолженности по долговым обязательствам муниципального района  на 1 января года, следующего за отчетным годом</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тыс. рублей</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Данные муниципальной долговой книги Кадыйского муниципального района на 1 января года, следующего за отчетным годом</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18.</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Суммы штрафов и пеней, уплаченные в отчетном году за несвоевременное погашение долговых обязательств муниципального района, просрочку уплаты процентов по бюджетным и банковским кредитам </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тыс. рублей</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Данные финансового отдела администрации Кадыйского муниципального района </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19.</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Количество подтвержденных кредитных рейтингов муниципального района в отчетном году</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единиц</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Данные финансового отдела администрации Кадыйского муниципального района </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4B5A6A" w:rsidTr="0020224C">
        <w:tc>
          <w:tcPr>
            <w:tcW w:w="54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rPr>
                <w:rFonts w:ascii="PT Astra Serif" w:hAnsi="PT Astra Serif" w:cs="PT Astra Serif"/>
                <w:sz w:val="18"/>
                <w:szCs w:val="18"/>
              </w:rPr>
            </w:pPr>
            <w:r>
              <w:rPr>
                <w:rFonts w:ascii="PT Astra Serif" w:hAnsi="PT Astra Serif" w:cs="PT Astra Serif"/>
                <w:sz w:val="18"/>
                <w:szCs w:val="18"/>
              </w:rPr>
              <w:t>20.</w:t>
            </w:r>
          </w:p>
        </w:tc>
        <w:tc>
          <w:tcPr>
            <w:tcW w:w="3147"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Доля исполнения расходов бюджета в сфере управления муниципальными финансами и муниципальным долгом муниципального района  за отчетный </w:t>
            </w:r>
            <w:r>
              <w:rPr>
                <w:rFonts w:ascii="PT Astra Serif" w:hAnsi="PT Astra Serif" w:cs="PT Astra Serif"/>
                <w:sz w:val="18"/>
                <w:szCs w:val="18"/>
              </w:rPr>
              <w:lastRenderedPageBreak/>
              <w:t>год</w:t>
            </w:r>
          </w:p>
        </w:tc>
        <w:tc>
          <w:tcPr>
            <w:tcW w:w="1208"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lastRenderedPageBreak/>
              <w:t>процентов</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Формирование показателя осуществляется по следующей формуле: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Ф = Рф/Рп *100%,</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где:</w:t>
            </w:r>
          </w:p>
          <w:p w:rsidR="004B5A6A" w:rsidRDefault="004B5A6A" w:rsidP="0020224C">
            <w:pPr>
              <w:jc w:val="both"/>
              <w:rPr>
                <w:rFonts w:ascii="PT Astra Serif" w:hAnsi="PT Astra Serif" w:cs="PT Astra Serif"/>
                <w:sz w:val="18"/>
                <w:szCs w:val="18"/>
              </w:rPr>
            </w:pP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Ф - доля исполнения расходов бюджета муниципального района в сфере управления муниципальными финансами и муниципальным долгом за отчетный год (процентов);</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Рф – исполнение расходов бюджета  муниципального района в сфере управления муниципальными финансами и муниципальным долгом за отчетный год (тыс. рублей);</w:t>
            </w:r>
          </w:p>
          <w:p w:rsidR="004B5A6A" w:rsidRDefault="004B5A6A" w:rsidP="0020224C">
            <w:pPr>
              <w:jc w:val="both"/>
              <w:rPr>
                <w:rFonts w:ascii="PT Astra Serif" w:hAnsi="PT Astra Serif" w:cs="PT Astra Serif"/>
                <w:sz w:val="18"/>
                <w:szCs w:val="18"/>
              </w:rPr>
            </w:pPr>
            <w:r>
              <w:rPr>
                <w:rFonts w:ascii="PT Astra Serif" w:hAnsi="PT Astra Serif" w:cs="PT Astra Serif"/>
                <w:sz w:val="18"/>
                <w:szCs w:val="18"/>
              </w:rPr>
              <w:t>Рп – ассигнования бюджета муниципального района в сфере управления муниципальными финансами и муниципальным долгом на отчетный год (тыс. рублей).</w:t>
            </w:r>
          </w:p>
          <w:p w:rsidR="004B5A6A" w:rsidRDefault="004B5A6A" w:rsidP="0020224C">
            <w:pPr>
              <w:jc w:val="both"/>
              <w:rPr>
                <w:rFonts w:ascii="PT Astra Serif" w:hAnsi="PT Astra Serif" w:cs="PT Astra Serif"/>
                <w:sz w:val="18"/>
                <w:szCs w:val="18"/>
              </w:rPr>
            </w:pPr>
          </w:p>
          <w:p w:rsidR="004B5A6A" w:rsidRDefault="004B5A6A" w:rsidP="0020224C">
            <w:pPr>
              <w:jc w:val="both"/>
            </w:pPr>
            <w:r>
              <w:rPr>
                <w:rFonts w:ascii="PT Astra Serif" w:hAnsi="PT Astra Serif" w:cs="PT Astra Serif"/>
                <w:sz w:val="18"/>
                <w:szCs w:val="18"/>
              </w:rPr>
              <w:t xml:space="preserve">Данные финансового отдела администрации Кадыйского муниципального района </w:t>
            </w:r>
          </w:p>
        </w:tc>
      </w:tr>
    </w:tbl>
    <w:p w:rsidR="004B5A6A" w:rsidRDefault="004B5A6A" w:rsidP="00A033BB">
      <w:pPr>
        <w:spacing w:after="0"/>
        <w:rPr>
          <w:rFonts w:ascii="PT Astra Serif" w:hAnsi="PT Astra Serif" w:cs="PT Astra Serif"/>
          <w:sz w:val="18"/>
          <w:szCs w:val="18"/>
        </w:rPr>
      </w:pPr>
    </w:p>
    <w:p w:rsidR="004B5A6A" w:rsidRDefault="004B5A6A" w:rsidP="00A033BB">
      <w:pPr>
        <w:spacing w:after="0"/>
        <w:jc w:val="center"/>
        <w:rPr>
          <w:rFonts w:ascii="PT Astra Serif" w:hAnsi="PT Astra Serif" w:cs="PT Astra Serif"/>
          <w:sz w:val="18"/>
          <w:szCs w:val="18"/>
        </w:rPr>
      </w:pPr>
      <w:r>
        <w:rPr>
          <w:rFonts w:ascii="PT Astra Serif" w:hAnsi="PT Astra Serif" w:cs="PT Astra Serif"/>
          <w:sz w:val="18"/>
          <w:szCs w:val="18"/>
        </w:rPr>
        <w:t xml:space="preserve">                                                                    ПРИЛОЖЕНИЕ № 9</w:t>
      </w:r>
    </w:p>
    <w:p w:rsidR="004B5A6A" w:rsidRDefault="004B5A6A" w:rsidP="00A033BB">
      <w:pPr>
        <w:spacing w:after="0"/>
        <w:ind w:left="3375"/>
        <w:jc w:val="center"/>
        <w:rPr>
          <w:rFonts w:ascii="PT Astra Serif" w:hAnsi="PT Astra Serif" w:cs="PT Astra Serif"/>
          <w:sz w:val="18"/>
          <w:szCs w:val="18"/>
        </w:rPr>
      </w:pPr>
      <w:r>
        <w:rPr>
          <w:rFonts w:ascii="PT Astra Serif" w:hAnsi="PT Astra Serif" w:cs="PT Astra Serif"/>
          <w:sz w:val="18"/>
          <w:szCs w:val="18"/>
        </w:rPr>
        <w:t>к муниципальной программе</w:t>
      </w:r>
    </w:p>
    <w:p w:rsidR="004B5A6A" w:rsidRDefault="004B5A6A" w:rsidP="00A033BB">
      <w:pPr>
        <w:spacing w:after="0"/>
        <w:ind w:left="3375"/>
        <w:jc w:val="center"/>
        <w:rPr>
          <w:rFonts w:ascii="PT Astra Serif" w:hAnsi="PT Astra Serif" w:cs="PT Astra Serif"/>
          <w:b/>
          <w:sz w:val="18"/>
          <w:szCs w:val="18"/>
        </w:rPr>
      </w:pPr>
      <w:r>
        <w:rPr>
          <w:rFonts w:ascii="PT Astra Serif" w:hAnsi="PT Astra Serif" w:cs="PT Astra Serif"/>
          <w:sz w:val="18"/>
          <w:szCs w:val="18"/>
        </w:rPr>
        <w:t>Кадыйского муниципального района</w:t>
      </w:r>
    </w:p>
    <w:p w:rsidR="004B5A6A" w:rsidRDefault="004B5A6A" w:rsidP="00A033BB">
      <w:pPr>
        <w:spacing w:after="0"/>
        <w:ind w:left="3375"/>
        <w:jc w:val="center"/>
        <w:rPr>
          <w:rFonts w:ascii="PT Astra Serif" w:hAnsi="PT Astra Serif" w:cs="PT Astra Serif"/>
          <w:sz w:val="18"/>
          <w:szCs w:val="18"/>
        </w:rPr>
      </w:pPr>
      <w:r>
        <w:rPr>
          <w:rFonts w:ascii="PT Astra Serif" w:hAnsi="PT Astra Serif" w:cs="PT Astra Serif"/>
          <w:b/>
          <w:sz w:val="18"/>
          <w:szCs w:val="18"/>
        </w:rPr>
        <w:t>«</w:t>
      </w:r>
      <w:r>
        <w:rPr>
          <w:rFonts w:ascii="PT Astra Serif" w:hAnsi="PT Astra Serif" w:cs="PT Astra Serif"/>
          <w:sz w:val="18"/>
          <w:szCs w:val="18"/>
        </w:rPr>
        <w:t>Управление муниципальными  финансами и муниципальным долгом Кадыйского муниципального района»</w:t>
      </w:r>
    </w:p>
    <w:p w:rsidR="004B5A6A" w:rsidRDefault="004B5A6A" w:rsidP="00A033BB">
      <w:pPr>
        <w:spacing w:after="0"/>
        <w:ind w:left="4536"/>
        <w:jc w:val="center"/>
        <w:rPr>
          <w:rFonts w:ascii="PT Astra Serif" w:hAnsi="PT Astra Serif" w:cs="PT Astra Serif"/>
          <w:sz w:val="18"/>
          <w:szCs w:val="18"/>
        </w:rPr>
      </w:pPr>
    </w:p>
    <w:p w:rsidR="004B5A6A" w:rsidRDefault="004B5A6A" w:rsidP="004B5A6A">
      <w:pPr>
        <w:pStyle w:val="ConsPlusNormal"/>
        <w:jc w:val="center"/>
        <w:rPr>
          <w:rFonts w:ascii="PT Astra Serif" w:hAnsi="PT Astra Serif" w:cs="PT Astra Serif"/>
          <w:sz w:val="18"/>
          <w:szCs w:val="18"/>
        </w:rPr>
      </w:pPr>
      <w:r>
        <w:rPr>
          <w:rFonts w:ascii="PT Astra Serif" w:hAnsi="PT Astra Serif" w:cs="PT Astra Serif"/>
          <w:sz w:val="18"/>
          <w:szCs w:val="18"/>
        </w:rPr>
        <w:t xml:space="preserve">Сводный анализ рисков, их вероятности и силы влияния, </w:t>
      </w:r>
    </w:p>
    <w:p w:rsidR="004B5A6A" w:rsidRDefault="004B5A6A" w:rsidP="004B5A6A">
      <w:pPr>
        <w:pStyle w:val="ConsPlusNormal"/>
        <w:jc w:val="center"/>
        <w:rPr>
          <w:rFonts w:ascii="PT Astra Serif" w:hAnsi="PT Astra Serif" w:cs="PT Astra Serif"/>
          <w:sz w:val="18"/>
          <w:szCs w:val="18"/>
        </w:rPr>
      </w:pPr>
      <w:r>
        <w:rPr>
          <w:rFonts w:ascii="PT Astra Serif" w:hAnsi="PT Astra Serif" w:cs="PT Astra Serif"/>
          <w:sz w:val="18"/>
          <w:szCs w:val="18"/>
        </w:rPr>
        <w:t xml:space="preserve">а также мер по их минимизации при реализации </w:t>
      </w:r>
    </w:p>
    <w:p w:rsidR="004B5A6A" w:rsidRDefault="004B5A6A" w:rsidP="004B5A6A">
      <w:pPr>
        <w:pStyle w:val="ConsPlusNormal"/>
        <w:jc w:val="center"/>
        <w:rPr>
          <w:rFonts w:ascii="PT Astra Serif" w:hAnsi="PT Astra Serif" w:cs="PT Astra Serif"/>
          <w:sz w:val="18"/>
          <w:szCs w:val="18"/>
        </w:rPr>
      </w:pPr>
      <w:r>
        <w:rPr>
          <w:rFonts w:ascii="PT Astra Serif" w:hAnsi="PT Astra Serif" w:cs="PT Astra Serif"/>
          <w:sz w:val="18"/>
          <w:szCs w:val="18"/>
        </w:rPr>
        <w:t xml:space="preserve">муниципальной программы Кадыйского муниципального района  «Управление муниципальными финансами и муниципальным долгом </w:t>
      </w:r>
    </w:p>
    <w:p w:rsidR="004B5A6A" w:rsidRDefault="004B5A6A" w:rsidP="004B5A6A">
      <w:pPr>
        <w:pStyle w:val="ConsPlusNormal"/>
        <w:jc w:val="center"/>
        <w:rPr>
          <w:rFonts w:ascii="PT Astra Serif" w:hAnsi="PT Astra Serif" w:cs="PT Astra Serif"/>
          <w:sz w:val="18"/>
          <w:szCs w:val="18"/>
        </w:rPr>
      </w:pPr>
      <w:r>
        <w:rPr>
          <w:rFonts w:ascii="PT Astra Serif" w:hAnsi="PT Astra Serif" w:cs="PT Astra Serif"/>
          <w:sz w:val="18"/>
          <w:szCs w:val="18"/>
        </w:rPr>
        <w:t>Кадыйского муниципального района»</w:t>
      </w:r>
    </w:p>
    <w:p w:rsidR="004B5A6A" w:rsidRDefault="004B5A6A" w:rsidP="004B5A6A">
      <w:pPr>
        <w:pStyle w:val="ConsPlusNormal"/>
        <w:jc w:val="center"/>
        <w:rPr>
          <w:rFonts w:ascii="PT Astra Serif" w:hAnsi="PT Astra Serif" w:cs="PT Astra Serif"/>
          <w:sz w:val="18"/>
          <w:szCs w:val="18"/>
        </w:rPr>
      </w:pPr>
    </w:p>
    <w:tbl>
      <w:tblPr>
        <w:tblW w:w="0" w:type="auto"/>
        <w:tblInd w:w="108" w:type="dxa"/>
        <w:tblLayout w:type="fixed"/>
        <w:tblLook w:val="0000"/>
      </w:tblPr>
      <w:tblGrid>
        <w:gridCol w:w="3415"/>
        <w:gridCol w:w="971"/>
        <w:gridCol w:w="1169"/>
        <w:gridCol w:w="3757"/>
      </w:tblGrid>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Наименование рисков</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Вероят-ность</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Сила влияния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Меры по минимизации риска</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t>Внешние риски реализации Муниципальной программы</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 xml:space="preserve">Изменения федерального, регионального законодательства, уменьшающие доходы и (или) увеличивающие расходы консолидированного бюджета муниципального района </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Высокая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Разработка предложений по внесению изменений в нормативно-правовые акты муниципального района в сфере бюджетных правоотношений</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Ухудшение макроэкономической ситуации</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Высокая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Реализация мероприятий по мобилизации доходов в бюджет муниципального района, оптимизация бюджетных расходов, уточнение бюджета муниципального района на соответствующий финансовый год и плановый период</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Негативные природные явления и техногенные аварии</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Перераспределение бюджетных расходов для устранения последствий негативных </w:t>
            </w:r>
            <w:r>
              <w:rPr>
                <w:rFonts w:ascii="PT Astra Serif" w:hAnsi="PT Astra Serif" w:cs="PT Astra Serif"/>
                <w:sz w:val="18"/>
                <w:szCs w:val="18"/>
              </w:rPr>
              <w:lastRenderedPageBreak/>
              <w:t>природных явлений и техногенных аварий</w:t>
            </w:r>
          </w:p>
        </w:tc>
      </w:tr>
      <w:tr w:rsidR="004B5A6A" w:rsidTr="0020224C">
        <w:tc>
          <w:tcPr>
            <w:tcW w:w="9312" w:type="dxa"/>
            <w:gridSpan w:val="4"/>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center"/>
            </w:pPr>
            <w:r>
              <w:rPr>
                <w:rFonts w:ascii="PT Astra Serif" w:hAnsi="PT Astra Serif" w:cs="PT Astra Serif"/>
                <w:sz w:val="18"/>
                <w:szCs w:val="18"/>
              </w:rPr>
              <w:lastRenderedPageBreak/>
              <w:t>Внутренние риски реализации Муниципальной программы</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Несбалансированность бюджетов</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Высокая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Формирование долгосрочной бюджетной стратегии, определение предельных объемов расходования средств на реализацию муниципальных программ муниципального района </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Невыполнение расходных обязательств муниципального района  по финансовому обеспечению первоочередных расходов</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Низкая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Высокая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Формирование проекта бюджета муниципального района исходя из консервативного сценария социально-экономического развития муниципального района </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Ухудшение уровня кредитоспособности муниципального района</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Высокая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Проведение работы по рефинансированию долговых обязательств</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Неэффективное использование бюджетных средств</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 xml:space="preserve">Выполнение программы повышения эффективности управления муниципальными финансами муниципального района </w:t>
            </w:r>
          </w:p>
        </w:tc>
      </w:tr>
      <w:tr w:rsidR="004B5A6A" w:rsidTr="0020224C">
        <w:tc>
          <w:tcPr>
            <w:tcW w:w="3415"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both"/>
              <w:rPr>
                <w:rFonts w:ascii="PT Astra Serif" w:hAnsi="PT Astra Serif" w:cs="PT Astra Serif"/>
                <w:sz w:val="18"/>
                <w:szCs w:val="18"/>
              </w:rPr>
            </w:pPr>
            <w:r>
              <w:rPr>
                <w:rFonts w:ascii="PT Astra Serif" w:hAnsi="PT Astra Serif" w:cs="PT Astra Serif"/>
                <w:sz w:val="18"/>
                <w:szCs w:val="18"/>
              </w:rPr>
              <w:t>Недостаточная заинтересованность главных администраторов доходов бюджета муниципального района  в наращивании собственной доходной базы</w:t>
            </w:r>
          </w:p>
        </w:tc>
        <w:tc>
          <w:tcPr>
            <w:tcW w:w="971"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4B5A6A" w:rsidRDefault="004B5A6A" w:rsidP="0020224C">
            <w:pPr>
              <w:snapToGrid w:val="0"/>
              <w:jc w:val="center"/>
              <w:rPr>
                <w:rFonts w:ascii="PT Astra Serif" w:hAnsi="PT Astra Serif" w:cs="PT Astra Serif"/>
                <w:sz w:val="18"/>
                <w:szCs w:val="18"/>
              </w:rPr>
            </w:pPr>
            <w:r>
              <w:rPr>
                <w:rFonts w:ascii="PT Astra Serif" w:hAnsi="PT Astra Serif" w:cs="PT Astra Serif"/>
                <w:sz w:val="18"/>
                <w:szCs w:val="18"/>
              </w:rPr>
              <w:t>Высокая</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4B5A6A" w:rsidRDefault="004B5A6A" w:rsidP="0020224C">
            <w:pPr>
              <w:snapToGrid w:val="0"/>
              <w:jc w:val="both"/>
            </w:pPr>
            <w:r>
              <w:rPr>
                <w:rFonts w:ascii="PT Astra Serif" w:hAnsi="PT Astra Serif" w:cs="PT Astra Serif"/>
                <w:sz w:val="18"/>
                <w:szCs w:val="18"/>
              </w:rPr>
              <w:t>Доведение заданий по мобилизации доходов до главных администраторов доходов бюджета муниципального района, контроль их выполнения</w:t>
            </w:r>
          </w:p>
        </w:tc>
      </w:tr>
    </w:tbl>
    <w:p w:rsidR="0020098A" w:rsidRPr="0020098A" w:rsidRDefault="0020098A" w:rsidP="0020098A">
      <w:pPr>
        <w:pStyle w:val="1"/>
        <w:tabs>
          <w:tab w:val="left" w:pos="0"/>
        </w:tabs>
        <w:spacing w:before="240" w:after="60"/>
        <w:rPr>
          <w:b/>
          <w:sz w:val="20"/>
          <w:szCs w:val="20"/>
        </w:rPr>
      </w:pPr>
      <w:r w:rsidRPr="0020098A">
        <w:rPr>
          <w:rFonts w:ascii="PT Astra Serif" w:hAnsi="PT Astra Serif" w:cs="Tahoma"/>
          <w:b/>
        </w:rPr>
        <w:t xml:space="preserve">                                                                 </w:t>
      </w:r>
      <w:r w:rsidRPr="0020098A">
        <w:rPr>
          <w:rFonts w:ascii="PT Astra Serif" w:hAnsi="PT Astra Serif" w:cs="Tahoma"/>
          <w:b/>
          <w:sz w:val="26"/>
          <w:szCs w:val="26"/>
        </w:rPr>
        <w:t xml:space="preserve"> </w:t>
      </w:r>
      <w:r w:rsidRPr="0020098A">
        <w:rPr>
          <w:b/>
          <w:sz w:val="20"/>
          <w:szCs w:val="20"/>
        </w:rPr>
        <w:t>РОССИЙСКАЯ ФЕДЕРАЦИЯ</w:t>
      </w:r>
    </w:p>
    <w:p w:rsidR="0020098A" w:rsidRPr="0020098A" w:rsidRDefault="0020098A" w:rsidP="0020098A">
      <w:pPr>
        <w:pStyle w:val="21"/>
        <w:ind w:left="0"/>
        <w:jc w:val="center"/>
        <w:rPr>
          <w:b/>
          <w:sz w:val="20"/>
          <w:szCs w:val="20"/>
        </w:rPr>
      </w:pPr>
      <w:r w:rsidRPr="0020098A">
        <w:rPr>
          <w:b/>
          <w:sz w:val="20"/>
          <w:szCs w:val="20"/>
        </w:rPr>
        <w:t>КОСТРОМСКАЯ ОБЛАСТЬ</w:t>
      </w:r>
    </w:p>
    <w:p w:rsidR="0020098A" w:rsidRPr="0020098A" w:rsidRDefault="0020098A" w:rsidP="0020098A">
      <w:pPr>
        <w:pStyle w:val="21"/>
        <w:ind w:left="0"/>
        <w:jc w:val="center"/>
        <w:rPr>
          <w:b/>
          <w:sz w:val="20"/>
          <w:szCs w:val="20"/>
        </w:rPr>
      </w:pPr>
      <w:r w:rsidRPr="0020098A">
        <w:rPr>
          <w:b/>
          <w:sz w:val="20"/>
          <w:szCs w:val="20"/>
        </w:rPr>
        <w:t>АДМИНИСТРАЦИЯ КАДЫЙСКОГО МУНИЦИПАЛЬНОГО РАЙОНА</w:t>
      </w:r>
    </w:p>
    <w:p w:rsidR="0020098A" w:rsidRDefault="0020098A" w:rsidP="0020098A">
      <w:pPr>
        <w:jc w:val="center"/>
        <w:rPr>
          <w:rFonts w:ascii="Times New Roman" w:hAnsi="Times New Roman" w:cs="Times New Roman"/>
          <w:b/>
          <w:sz w:val="20"/>
          <w:szCs w:val="20"/>
        </w:rPr>
      </w:pPr>
    </w:p>
    <w:p w:rsidR="0020098A" w:rsidRPr="0020098A" w:rsidRDefault="0020098A" w:rsidP="0020098A">
      <w:pPr>
        <w:jc w:val="center"/>
        <w:rPr>
          <w:rFonts w:ascii="Times New Roman" w:hAnsi="Times New Roman" w:cs="Times New Roman"/>
          <w:b/>
          <w:sz w:val="20"/>
          <w:szCs w:val="20"/>
        </w:rPr>
      </w:pPr>
      <w:r w:rsidRPr="0020098A">
        <w:rPr>
          <w:rFonts w:ascii="Times New Roman" w:hAnsi="Times New Roman" w:cs="Times New Roman"/>
          <w:b/>
          <w:sz w:val="20"/>
          <w:szCs w:val="20"/>
        </w:rPr>
        <w:t xml:space="preserve">ПОСТАНОВЛЕНИЕ   </w:t>
      </w:r>
    </w:p>
    <w:p w:rsidR="0020098A" w:rsidRPr="0020098A" w:rsidRDefault="0020098A" w:rsidP="0020098A">
      <w:pPr>
        <w:jc w:val="both"/>
        <w:rPr>
          <w:rFonts w:ascii="Times New Roman" w:hAnsi="Times New Roman" w:cs="Times New Roman"/>
          <w:b/>
          <w:sz w:val="20"/>
          <w:szCs w:val="20"/>
        </w:rPr>
      </w:pPr>
    </w:p>
    <w:p w:rsidR="0020098A" w:rsidRPr="0020098A" w:rsidRDefault="0020098A" w:rsidP="0020098A">
      <w:pPr>
        <w:jc w:val="both"/>
        <w:rPr>
          <w:rFonts w:ascii="Times New Roman" w:hAnsi="Times New Roman" w:cs="Times New Roman"/>
          <w:b/>
          <w:sz w:val="20"/>
          <w:szCs w:val="20"/>
        </w:rPr>
      </w:pPr>
      <w:r w:rsidRPr="0020098A">
        <w:rPr>
          <w:rFonts w:ascii="Times New Roman" w:hAnsi="Times New Roman" w:cs="Times New Roman"/>
          <w:b/>
          <w:sz w:val="20"/>
          <w:szCs w:val="20"/>
        </w:rPr>
        <w:t xml:space="preserve">  20     октября  2020года       </w:t>
      </w:r>
      <w:r w:rsidRPr="0020098A">
        <w:rPr>
          <w:rFonts w:ascii="Times New Roman" w:hAnsi="Times New Roman" w:cs="Times New Roman"/>
          <w:b/>
          <w:sz w:val="20"/>
          <w:szCs w:val="20"/>
        </w:rPr>
        <w:tab/>
      </w:r>
      <w:r w:rsidRPr="0020098A">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20098A">
        <w:rPr>
          <w:rFonts w:ascii="Times New Roman" w:hAnsi="Times New Roman" w:cs="Times New Roman"/>
          <w:b/>
          <w:sz w:val="20"/>
          <w:szCs w:val="20"/>
        </w:rPr>
        <w:t xml:space="preserve"> № 411</w:t>
      </w:r>
    </w:p>
    <w:p w:rsidR="0020098A" w:rsidRPr="0020098A" w:rsidRDefault="0020098A" w:rsidP="0020098A">
      <w:pPr>
        <w:spacing w:after="0"/>
        <w:rPr>
          <w:rFonts w:ascii="Times New Roman" w:hAnsi="Times New Roman" w:cs="Times New Roman"/>
          <w:b/>
          <w:sz w:val="20"/>
          <w:szCs w:val="20"/>
        </w:rPr>
      </w:pPr>
      <w:r w:rsidRPr="0020098A">
        <w:rPr>
          <w:rFonts w:ascii="Times New Roman" w:hAnsi="Times New Roman" w:cs="Times New Roman"/>
          <w:b/>
          <w:sz w:val="20"/>
          <w:szCs w:val="20"/>
        </w:rPr>
        <w:t xml:space="preserve">О </w:t>
      </w:r>
      <w:r w:rsidRPr="0020098A">
        <w:rPr>
          <w:rFonts w:ascii="Times New Roman" w:hAnsi="Times New Roman" w:cs="Times New Roman"/>
          <w:b/>
          <w:bCs/>
          <w:color w:val="000000"/>
          <w:sz w:val="20"/>
          <w:szCs w:val="20"/>
        </w:rPr>
        <w:t>внесении изменений в</w:t>
      </w:r>
      <w:r w:rsidRPr="0020098A">
        <w:rPr>
          <w:rFonts w:ascii="Times New Roman" w:hAnsi="Times New Roman" w:cs="Times New Roman"/>
          <w:b/>
          <w:sz w:val="20"/>
          <w:szCs w:val="20"/>
        </w:rPr>
        <w:t xml:space="preserve"> постановление </w:t>
      </w:r>
    </w:p>
    <w:p w:rsidR="0020098A" w:rsidRPr="0020098A" w:rsidRDefault="0020098A" w:rsidP="0020098A">
      <w:pPr>
        <w:spacing w:after="0"/>
        <w:rPr>
          <w:rFonts w:ascii="Times New Roman" w:hAnsi="Times New Roman" w:cs="Times New Roman"/>
          <w:b/>
          <w:sz w:val="20"/>
          <w:szCs w:val="20"/>
        </w:rPr>
      </w:pPr>
      <w:r w:rsidRPr="0020098A">
        <w:rPr>
          <w:rFonts w:ascii="Times New Roman" w:hAnsi="Times New Roman" w:cs="Times New Roman"/>
          <w:b/>
          <w:sz w:val="20"/>
          <w:szCs w:val="20"/>
        </w:rPr>
        <w:t>№ 35 от 30 января 2020 года</w:t>
      </w:r>
    </w:p>
    <w:p w:rsidR="0020098A" w:rsidRPr="00ED1986" w:rsidRDefault="0020098A" w:rsidP="0020098A">
      <w:pPr>
        <w:spacing w:after="0"/>
        <w:rPr>
          <w:rFonts w:ascii="Times New Roman" w:hAnsi="Times New Roman" w:cs="Times New Roman"/>
          <w:sz w:val="20"/>
          <w:szCs w:val="20"/>
        </w:rPr>
      </w:pPr>
    </w:p>
    <w:p w:rsidR="0020098A" w:rsidRPr="00ED1986" w:rsidRDefault="0020098A" w:rsidP="0020098A">
      <w:pPr>
        <w:jc w:val="both"/>
        <w:rPr>
          <w:rFonts w:ascii="Times New Roman" w:eastAsia="Times New Roman" w:hAnsi="Times New Roman" w:cs="Times New Roman"/>
          <w:b/>
          <w:sz w:val="20"/>
          <w:szCs w:val="20"/>
        </w:rPr>
      </w:pPr>
      <w:bookmarkStart w:id="6" w:name="sub_1"/>
      <w:r w:rsidRPr="00ED1986">
        <w:rPr>
          <w:rFonts w:ascii="Times New Roman" w:eastAsia="Times New Roman" w:hAnsi="Times New Roman" w:cs="Times New Roman"/>
          <w:sz w:val="20"/>
          <w:szCs w:val="20"/>
        </w:rPr>
        <w:t xml:space="preserve">           </w:t>
      </w:r>
      <w:bookmarkStart w:id="7" w:name="sub_4"/>
      <w:bookmarkEnd w:id="6"/>
      <w:r w:rsidRPr="00ED1986">
        <w:rPr>
          <w:rFonts w:ascii="Times New Roman" w:eastAsia="Times New Roman" w:hAnsi="Times New Roman" w:cs="Times New Roman"/>
          <w:sz w:val="20"/>
          <w:szCs w:val="20"/>
        </w:rPr>
        <w:t>В соответствии со статьями 8, 24, 31 Градостроительного кодекса Российской Федерации, статьей 15 Федерального закона от 06.10.2003 N 131-ФЗ "Об общих принципах организации местного самоуправления в Российской Федерации", руководствуясь Уставом Кадыйского муниципального района, администрация Кадыйского муниципального района</w:t>
      </w:r>
      <w:r>
        <w:rPr>
          <w:rFonts w:ascii="Times New Roman" w:eastAsia="Times New Roman" w:hAnsi="Times New Roman" w:cs="Times New Roman"/>
          <w:sz w:val="20"/>
          <w:szCs w:val="20"/>
        </w:rPr>
        <w:t xml:space="preserve">  </w:t>
      </w:r>
      <w:r w:rsidRPr="0020098A">
        <w:rPr>
          <w:rFonts w:ascii="Times New Roman" w:eastAsia="Times New Roman" w:hAnsi="Times New Roman" w:cs="Times New Roman"/>
          <w:b/>
          <w:sz w:val="20"/>
          <w:szCs w:val="20"/>
        </w:rPr>
        <w:t>постановляет</w:t>
      </w:r>
      <w:r w:rsidRPr="00ED1986">
        <w:rPr>
          <w:rFonts w:ascii="Times New Roman" w:eastAsia="Times New Roman" w:hAnsi="Times New Roman" w:cs="Times New Roman"/>
          <w:b/>
          <w:sz w:val="20"/>
          <w:szCs w:val="20"/>
        </w:rPr>
        <w:t>:</w:t>
      </w:r>
    </w:p>
    <w:p w:rsidR="0020098A" w:rsidRPr="00ED1986" w:rsidRDefault="0020098A" w:rsidP="0020098A">
      <w:pPr>
        <w:jc w:val="both"/>
        <w:rPr>
          <w:rFonts w:ascii="Times New Roman" w:hAnsi="Times New Roman" w:cs="Times New Roman"/>
          <w:sz w:val="20"/>
          <w:szCs w:val="20"/>
        </w:rPr>
      </w:pPr>
      <w:r w:rsidRPr="00ED1986">
        <w:rPr>
          <w:rFonts w:ascii="Times New Roman" w:hAnsi="Times New Roman" w:cs="Times New Roman"/>
          <w:sz w:val="20"/>
          <w:szCs w:val="20"/>
        </w:rPr>
        <w:t>1.  Внести в  постановление администрации Кадыйского муниципального района от «30» января 2020 года  № 35 «О создании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территории сельских поселений</w:t>
      </w:r>
    </w:p>
    <w:p w:rsidR="0020098A" w:rsidRPr="00ED1986" w:rsidRDefault="0020098A" w:rsidP="0020098A">
      <w:pPr>
        <w:jc w:val="both"/>
        <w:rPr>
          <w:rFonts w:ascii="Times New Roman" w:hAnsi="Times New Roman" w:cs="Times New Roman"/>
          <w:sz w:val="20"/>
          <w:szCs w:val="20"/>
        </w:rPr>
      </w:pPr>
      <w:r w:rsidRPr="00ED1986">
        <w:rPr>
          <w:rFonts w:ascii="Times New Roman" w:hAnsi="Times New Roman" w:cs="Times New Roman"/>
          <w:sz w:val="20"/>
          <w:szCs w:val="20"/>
        </w:rPr>
        <w:t>Кадыйского муниципального района Костромской области» (далее-</w:t>
      </w:r>
      <w:r>
        <w:rPr>
          <w:rFonts w:ascii="Times New Roman" w:hAnsi="Times New Roman" w:cs="Times New Roman"/>
          <w:sz w:val="20"/>
          <w:szCs w:val="20"/>
        </w:rPr>
        <w:t xml:space="preserve"> </w:t>
      </w:r>
      <w:r w:rsidRPr="00ED1986">
        <w:rPr>
          <w:rFonts w:ascii="Times New Roman" w:hAnsi="Times New Roman" w:cs="Times New Roman"/>
          <w:sz w:val="20"/>
          <w:szCs w:val="20"/>
        </w:rPr>
        <w:t>Положение) следующие изменения:</w:t>
      </w:r>
    </w:p>
    <w:p w:rsidR="0020098A" w:rsidRPr="00ED1986" w:rsidRDefault="0020098A" w:rsidP="0020098A">
      <w:pPr>
        <w:jc w:val="both"/>
        <w:rPr>
          <w:rFonts w:ascii="Times New Roman" w:hAnsi="Times New Roman" w:cs="Times New Roman"/>
          <w:sz w:val="20"/>
          <w:szCs w:val="20"/>
        </w:rPr>
      </w:pPr>
      <w:r w:rsidRPr="00ED1986">
        <w:rPr>
          <w:rFonts w:ascii="Times New Roman" w:hAnsi="Times New Roman" w:cs="Times New Roman"/>
          <w:sz w:val="20"/>
          <w:szCs w:val="20"/>
        </w:rPr>
        <w:t>1.1 Подпункт 3.3.1. пункта 3 изложить в следующей редакции:</w:t>
      </w:r>
    </w:p>
    <w:p w:rsidR="0020098A" w:rsidRPr="00ED1986" w:rsidRDefault="0020098A" w:rsidP="0020098A">
      <w:pPr>
        <w:autoSpaceDN w:val="0"/>
        <w:jc w:val="both"/>
        <w:rPr>
          <w:rFonts w:ascii="Times New Roman" w:eastAsia="Times New Roman" w:hAnsi="Times New Roman" w:cs="Times New Roman"/>
          <w:kern w:val="3"/>
          <w:sz w:val="20"/>
          <w:szCs w:val="20"/>
          <w:lang w:eastAsia="zh-CN"/>
        </w:rPr>
      </w:pPr>
      <w:r w:rsidRPr="00ED1986">
        <w:rPr>
          <w:rFonts w:ascii="Times New Roman" w:hAnsi="Times New Roman" w:cs="Times New Roman"/>
          <w:sz w:val="20"/>
          <w:szCs w:val="20"/>
        </w:rPr>
        <w:t xml:space="preserve">- «Глава администрации Кадыйского муниципального района в течении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w:t>
      </w:r>
      <w:r w:rsidRPr="00ED1986">
        <w:rPr>
          <w:rFonts w:ascii="Times New Roman" w:hAnsi="Times New Roman" w:cs="Times New Roman"/>
          <w:sz w:val="20"/>
          <w:szCs w:val="20"/>
        </w:rPr>
        <w:lastRenderedPageBreak/>
        <w:t>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ED1986">
        <w:rPr>
          <w:rFonts w:ascii="Times New Roman" w:eastAsia="Times New Roman" w:hAnsi="Times New Roman" w:cs="Times New Roman"/>
          <w:kern w:val="3"/>
          <w:sz w:val="20"/>
          <w:szCs w:val="20"/>
          <w:lang w:eastAsia="zh-CN"/>
        </w:rPr>
        <w:t>».</w:t>
      </w:r>
    </w:p>
    <w:p w:rsidR="0020098A" w:rsidRPr="00ED1986" w:rsidRDefault="0020098A" w:rsidP="0020098A">
      <w:pPr>
        <w:autoSpaceDE w:val="0"/>
        <w:autoSpaceDN w:val="0"/>
        <w:adjustRightInd w:val="0"/>
        <w:jc w:val="both"/>
        <w:rPr>
          <w:rFonts w:ascii="Times New Roman" w:hAnsi="Times New Roman" w:cs="Times New Roman"/>
          <w:sz w:val="20"/>
          <w:szCs w:val="20"/>
        </w:rPr>
      </w:pPr>
      <w:r w:rsidRPr="00ED1986">
        <w:rPr>
          <w:rFonts w:ascii="Times New Roman" w:hAnsi="Times New Roman" w:cs="Times New Roman"/>
          <w:sz w:val="20"/>
          <w:szCs w:val="20"/>
        </w:rPr>
        <w:t xml:space="preserve"> 2. Настоящее постановление вступает в силу со дня официального опубликования.</w:t>
      </w:r>
      <w:bookmarkEnd w:id="7"/>
    </w:p>
    <w:p w:rsidR="0020098A" w:rsidRPr="007250E8" w:rsidRDefault="0020098A" w:rsidP="0020098A">
      <w:pPr>
        <w:jc w:val="both"/>
        <w:rPr>
          <w:rFonts w:ascii="PT Astra Serif" w:hAnsi="PT Astra Serif" w:cs="Tahoma"/>
          <w:sz w:val="26"/>
          <w:szCs w:val="26"/>
        </w:rPr>
      </w:pPr>
      <w:r w:rsidRPr="00ED1986">
        <w:rPr>
          <w:rFonts w:ascii="Times New Roman" w:hAnsi="Times New Roman" w:cs="Times New Roman"/>
          <w:sz w:val="20"/>
          <w:szCs w:val="20"/>
        </w:rPr>
        <w:t xml:space="preserve"> Глава </w:t>
      </w:r>
      <w:r w:rsidR="0022128B">
        <w:rPr>
          <w:rFonts w:ascii="Times New Roman" w:hAnsi="Times New Roman" w:cs="Times New Roman"/>
          <w:sz w:val="20"/>
          <w:szCs w:val="20"/>
        </w:rPr>
        <w:t xml:space="preserve"> </w:t>
      </w:r>
      <w:r w:rsidRPr="00ED1986">
        <w:rPr>
          <w:rFonts w:ascii="Times New Roman" w:hAnsi="Times New Roman" w:cs="Times New Roman"/>
          <w:sz w:val="20"/>
          <w:szCs w:val="20"/>
        </w:rPr>
        <w:t xml:space="preserve"> Кадыйского муниципального района       Е.Ю.Большаков</w:t>
      </w:r>
      <w:r w:rsidRPr="007250E8">
        <w:rPr>
          <w:rFonts w:ascii="PT Astra Serif" w:hAnsi="PT Astra Serif" w:cs="Tahoma"/>
          <w:sz w:val="26"/>
          <w:szCs w:val="26"/>
        </w:rPr>
        <w:t xml:space="preserve">                   </w:t>
      </w:r>
    </w:p>
    <w:p w:rsidR="006D63FF" w:rsidRPr="006D63FF" w:rsidRDefault="006D63FF" w:rsidP="006D63FF">
      <w:pPr>
        <w:pStyle w:val="1"/>
        <w:spacing w:before="240" w:after="60"/>
        <w:jc w:val="center"/>
        <w:rPr>
          <w:b/>
          <w:sz w:val="20"/>
          <w:szCs w:val="20"/>
        </w:rPr>
      </w:pPr>
      <w:r>
        <w:rPr>
          <w:sz w:val="20"/>
          <w:szCs w:val="20"/>
        </w:rPr>
        <w:tab/>
      </w:r>
      <w:r w:rsidRPr="006D63FF">
        <w:rPr>
          <w:b/>
          <w:sz w:val="20"/>
          <w:szCs w:val="20"/>
        </w:rPr>
        <w:t>РОССИЙСКАЯ ФЕДЕРАЦИЯ</w:t>
      </w:r>
    </w:p>
    <w:p w:rsidR="006D63FF" w:rsidRPr="006D63FF" w:rsidRDefault="006D63FF" w:rsidP="006D63FF">
      <w:pPr>
        <w:pStyle w:val="21"/>
        <w:ind w:left="0"/>
        <w:jc w:val="center"/>
        <w:rPr>
          <w:b/>
          <w:sz w:val="20"/>
          <w:szCs w:val="20"/>
        </w:rPr>
      </w:pPr>
      <w:r w:rsidRPr="006D63FF">
        <w:rPr>
          <w:b/>
          <w:sz w:val="20"/>
          <w:szCs w:val="20"/>
        </w:rPr>
        <w:t>КОСТРОМСКАЯ ОБЛАСТЬ</w:t>
      </w:r>
    </w:p>
    <w:p w:rsidR="006D63FF" w:rsidRPr="006D63FF" w:rsidRDefault="006D63FF" w:rsidP="006D63FF">
      <w:pPr>
        <w:pStyle w:val="21"/>
        <w:ind w:left="0"/>
        <w:jc w:val="center"/>
        <w:rPr>
          <w:b/>
          <w:sz w:val="20"/>
          <w:szCs w:val="20"/>
        </w:rPr>
      </w:pPr>
      <w:r w:rsidRPr="006D63FF">
        <w:rPr>
          <w:b/>
          <w:sz w:val="20"/>
          <w:szCs w:val="20"/>
        </w:rPr>
        <w:t>АДМИНИСТРАЦИЯ КАДЫЙСКОГО МУНИЦИПАЛЬНОГО РАЙОНА</w:t>
      </w:r>
    </w:p>
    <w:p w:rsidR="006D63FF" w:rsidRPr="006D63FF" w:rsidRDefault="006D63FF" w:rsidP="006D63FF">
      <w:pPr>
        <w:pStyle w:val="21"/>
        <w:ind w:left="0"/>
        <w:rPr>
          <w:b/>
          <w:sz w:val="20"/>
          <w:szCs w:val="20"/>
        </w:rPr>
      </w:pPr>
    </w:p>
    <w:p w:rsidR="006D63FF" w:rsidRPr="006D63FF" w:rsidRDefault="006D63FF" w:rsidP="006D63FF">
      <w:pPr>
        <w:pStyle w:val="21"/>
        <w:ind w:left="0"/>
        <w:jc w:val="center"/>
        <w:rPr>
          <w:b/>
          <w:sz w:val="20"/>
          <w:szCs w:val="20"/>
        </w:rPr>
      </w:pPr>
      <w:r w:rsidRPr="006D63FF">
        <w:rPr>
          <w:b/>
          <w:sz w:val="20"/>
          <w:szCs w:val="20"/>
        </w:rPr>
        <w:t>ПОСТАНОВЛЕНИЕ</w:t>
      </w:r>
    </w:p>
    <w:p w:rsidR="006D63FF" w:rsidRPr="006D63FF" w:rsidRDefault="006D63FF" w:rsidP="006D63FF">
      <w:pPr>
        <w:pStyle w:val="21"/>
        <w:ind w:left="0"/>
        <w:jc w:val="right"/>
        <w:rPr>
          <w:b/>
          <w:spacing w:val="-3"/>
          <w:sz w:val="20"/>
          <w:szCs w:val="20"/>
        </w:rPr>
      </w:pPr>
    </w:p>
    <w:tbl>
      <w:tblPr>
        <w:tblW w:w="10314" w:type="dxa"/>
        <w:tblLook w:val="0000"/>
      </w:tblPr>
      <w:tblGrid>
        <w:gridCol w:w="4077"/>
        <w:gridCol w:w="3828"/>
        <w:gridCol w:w="2409"/>
      </w:tblGrid>
      <w:tr w:rsidR="006D63FF" w:rsidRPr="006D63FF" w:rsidTr="0020224C">
        <w:trPr>
          <w:trHeight w:val="608"/>
        </w:trPr>
        <w:tc>
          <w:tcPr>
            <w:tcW w:w="4077" w:type="dxa"/>
          </w:tcPr>
          <w:p w:rsidR="006D63FF" w:rsidRPr="006D63FF" w:rsidRDefault="006D63FF" w:rsidP="0020224C">
            <w:pPr>
              <w:pStyle w:val="a9"/>
              <w:ind w:left="83"/>
              <w:jc w:val="both"/>
              <w:rPr>
                <w:b/>
                <w:spacing w:val="-3"/>
              </w:rPr>
            </w:pPr>
            <w:r w:rsidRPr="000E132F">
              <w:rPr>
                <w:b/>
                <w:spacing w:val="-3"/>
              </w:rPr>
              <w:t>21</w:t>
            </w:r>
            <w:r w:rsidR="000E132F" w:rsidRPr="000E132F">
              <w:rPr>
                <w:b/>
                <w:spacing w:val="-3"/>
              </w:rPr>
              <w:t xml:space="preserve"> </w:t>
            </w:r>
            <w:r w:rsidRPr="006D63FF">
              <w:rPr>
                <w:b/>
                <w:spacing w:val="-3"/>
              </w:rPr>
              <w:t>октября 2020 г.</w:t>
            </w:r>
          </w:p>
        </w:tc>
        <w:tc>
          <w:tcPr>
            <w:tcW w:w="3828" w:type="dxa"/>
          </w:tcPr>
          <w:p w:rsidR="006D63FF" w:rsidRPr="006D63FF" w:rsidRDefault="006D63FF" w:rsidP="0020224C">
            <w:pPr>
              <w:pStyle w:val="a9"/>
              <w:ind w:left="83"/>
              <w:jc w:val="both"/>
              <w:rPr>
                <w:b/>
                <w:spacing w:val="-3"/>
              </w:rPr>
            </w:pPr>
          </w:p>
        </w:tc>
        <w:tc>
          <w:tcPr>
            <w:tcW w:w="2409" w:type="dxa"/>
          </w:tcPr>
          <w:p w:rsidR="006D63FF" w:rsidRPr="006D63FF" w:rsidRDefault="006D63FF" w:rsidP="0020224C">
            <w:pPr>
              <w:pStyle w:val="a9"/>
              <w:ind w:left="83"/>
              <w:jc w:val="both"/>
              <w:rPr>
                <w:b/>
                <w:spacing w:val="-3"/>
              </w:rPr>
            </w:pPr>
            <w:r>
              <w:rPr>
                <w:b/>
                <w:spacing w:val="-3"/>
              </w:rPr>
              <w:t xml:space="preserve">                               </w:t>
            </w:r>
            <w:r w:rsidRPr="006D63FF">
              <w:rPr>
                <w:b/>
                <w:spacing w:val="-3"/>
              </w:rPr>
              <w:t>№</w:t>
            </w:r>
            <w:r>
              <w:rPr>
                <w:b/>
                <w:spacing w:val="-3"/>
              </w:rPr>
              <w:t xml:space="preserve"> </w:t>
            </w:r>
            <w:r w:rsidRPr="006D63FF">
              <w:rPr>
                <w:b/>
                <w:spacing w:val="-3"/>
              </w:rPr>
              <w:t>412</w:t>
            </w:r>
          </w:p>
        </w:tc>
      </w:tr>
      <w:tr w:rsidR="006D63FF" w:rsidRPr="006D63FF" w:rsidTr="0020224C">
        <w:trPr>
          <w:trHeight w:val="608"/>
        </w:trPr>
        <w:tc>
          <w:tcPr>
            <w:tcW w:w="4077" w:type="dxa"/>
          </w:tcPr>
          <w:p w:rsidR="006D63FF" w:rsidRPr="006D63FF" w:rsidRDefault="006D63FF" w:rsidP="0020224C">
            <w:pPr>
              <w:pStyle w:val="a9"/>
              <w:ind w:left="83"/>
              <w:jc w:val="both"/>
              <w:rPr>
                <w:b/>
              </w:rPr>
            </w:pPr>
            <w:r w:rsidRPr="006D63FF">
              <w:rPr>
                <w:b/>
                <w:spacing w:val="-3"/>
              </w:rPr>
              <w:t>Об утверждении Программы «Профилактика правонарушений в Кадыйском муниципальном районе  на 2021-2023 годы»</w:t>
            </w:r>
          </w:p>
          <w:p w:rsidR="006D63FF" w:rsidRPr="006D63FF" w:rsidRDefault="006D63FF" w:rsidP="0020224C">
            <w:pPr>
              <w:pStyle w:val="a9"/>
              <w:ind w:left="83"/>
              <w:jc w:val="both"/>
              <w:rPr>
                <w:b/>
                <w:spacing w:val="-3"/>
              </w:rPr>
            </w:pPr>
          </w:p>
        </w:tc>
        <w:tc>
          <w:tcPr>
            <w:tcW w:w="3828" w:type="dxa"/>
          </w:tcPr>
          <w:p w:rsidR="006D63FF" w:rsidRPr="006D63FF" w:rsidRDefault="006D63FF" w:rsidP="0020224C">
            <w:pPr>
              <w:pStyle w:val="a9"/>
              <w:ind w:left="83"/>
              <w:jc w:val="both"/>
              <w:rPr>
                <w:b/>
                <w:spacing w:val="-3"/>
              </w:rPr>
            </w:pPr>
          </w:p>
        </w:tc>
        <w:tc>
          <w:tcPr>
            <w:tcW w:w="2409" w:type="dxa"/>
          </w:tcPr>
          <w:p w:rsidR="006D63FF" w:rsidRPr="006D63FF" w:rsidRDefault="006D63FF" w:rsidP="0020224C">
            <w:pPr>
              <w:pStyle w:val="a9"/>
              <w:ind w:left="83"/>
              <w:jc w:val="both"/>
              <w:rPr>
                <w:b/>
                <w:spacing w:val="-3"/>
              </w:rPr>
            </w:pPr>
          </w:p>
        </w:tc>
      </w:tr>
    </w:tbl>
    <w:p w:rsidR="006D63FF" w:rsidRPr="005D54C5" w:rsidRDefault="006D63FF" w:rsidP="006D63FF">
      <w:pPr>
        <w:shd w:val="clear" w:color="auto" w:fill="FFFFFF"/>
        <w:spacing w:line="277" w:lineRule="exact"/>
        <w:ind w:left="8" w:right="-1" w:firstLine="523"/>
        <w:jc w:val="both"/>
        <w:rPr>
          <w:rFonts w:ascii="Times New Roman" w:hAnsi="Times New Roman" w:cs="Times New Roman"/>
          <w:spacing w:val="-3"/>
          <w:sz w:val="20"/>
          <w:szCs w:val="20"/>
        </w:rPr>
      </w:pPr>
      <w:r w:rsidRPr="005D54C5">
        <w:rPr>
          <w:rFonts w:ascii="Times New Roman" w:hAnsi="Times New Roman" w:cs="Times New Roman"/>
          <w:spacing w:val="-3"/>
          <w:sz w:val="20"/>
          <w:szCs w:val="20"/>
        </w:rPr>
        <w:t xml:space="preserve">В соответствии с Постановлением Правительства Российской Федерации от 15.04.2014г. № 345 «Об утверждении государственной программы Российской Федерации «Обеспечение общественного порядка и противодействие преступности», </w:t>
      </w:r>
    </w:p>
    <w:p w:rsidR="006D63FF" w:rsidRPr="005D54C5" w:rsidRDefault="006D63FF" w:rsidP="006D63FF">
      <w:pPr>
        <w:shd w:val="clear" w:color="auto" w:fill="FFFFFF"/>
        <w:spacing w:line="277" w:lineRule="exact"/>
        <w:ind w:right="-1"/>
        <w:jc w:val="both"/>
        <w:rPr>
          <w:rFonts w:ascii="Times New Roman" w:hAnsi="Times New Roman" w:cs="Times New Roman"/>
          <w:spacing w:val="-3"/>
          <w:sz w:val="20"/>
          <w:szCs w:val="20"/>
        </w:rPr>
      </w:pPr>
      <w:r w:rsidRPr="005D54C5">
        <w:rPr>
          <w:rFonts w:ascii="Times New Roman" w:hAnsi="Times New Roman" w:cs="Times New Roman"/>
          <w:spacing w:val="-3"/>
          <w:sz w:val="20"/>
          <w:szCs w:val="20"/>
        </w:rPr>
        <w:t>постановлением администрации Костромской области от 24.06.2014г. № 262-а «Об утверждении государственной программы Костромской области «Обеспечение безопасности населения и территорий на 2015-2020 годы», постановлением администрации Кадыйского муниципального района от 10.03.2016 г.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постановлением администрации Кадыйского муниципального района от 16.10.2020 г. № 404 «О создании рабочей группы по реализации муниципальной программы «Профилактика правонарушений в Кадыйском муниципальном районе на 2021-2023г.г.», руководствуясь Уставом Кадыйского муниципального района,</w:t>
      </w:r>
    </w:p>
    <w:p w:rsidR="006D63FF" w:rsidRPr="005D54C5" w:rsidRDefault="006D63FF" w:rsidP="006D63FF">
      <w:pPr>
        <w:shd w:val="clear" w:color="auto" w:fill="FFFFFF"/>
        <w:spacing w:line="277" w:lineRule="exact"/>
        <w:ind w:left="8" w:right="-1" w:firstLine="523"/>
        <w:jc w:val="both"/>
        <w:rPr>
          <w:rFonts w:ascii="Times New Roman" w:hAnsi="Times New Roman" w:cs="Times New Roman"/>
          <w:sz w:val="20"/>
          <w:szCs w:val="20"/>
        </w:rPr>
      </w:pPr>
      <w:r w:rsidRPr="005D54C5">
        <w:rPr>
          <w:rFonts w:ascii="Times New Roman" w:hAnsi="Times New Roman" w:cs="Times New Roman"/>
          <w:sz w:val="20"/>
          <w:szCs w:val="20"/>
        </w:rPr>
        <w:t>ПОСТАНОВЛЯЮ:</w:t>
      </w:r>
    </w:p>
    <w:p w:rsidR="006D63FF" w:rsidRPr="005D54C5" w:rsidRDefault="006D63FF" w:rsidP="006D63FF">
      <w:pPr>
        <w:shd w:val="clear" w:color="auto" w:fill="FFFFFF"/>
        <w:spacing w:line="277" w:lineRule="exact"/>
        <w:ind w:left="8" w:right="-1" w:firstLine="523"/>
        <w:jc w:val="both"/>
        <w:rPr>
          <w:rFonts w:ascii="Times New Roman" w:hAnsi="Times New Roman" w:cs="Times New Roman"/>
          <w:sz w:val="20"/>
          <w:szCs w:val="20"/>
        </w:rPr>
      </w:pPr>
      <w:r w:rsidRPr="005D54C5">
        <w:rPr>
          <w:rFonts w:ascii="Times New Roman" w:hAnsi="Times New Roman" w:cs="Times New Roman"/>
          <w:spacing w:val="-1"/>
          <w:sz w:val="20"/>
          <w:szCs w:val="20"/>
        </w:rPr>
        <w:t>1.Утвердить Программу «Профилактика правонарушений в Кадыйском муниципальном районе на 2021-2023г.г.» (Приложение № 1)</w:t>
      </w:r>
    </w:p>
    <w:p w:rsidR="006D63FF" w:rsidRPr="005D54C5" w:rsidRDefault="006D63FF" w:rsidP="006D63FF">
      <w:pPr>
        <w:shd w:val="clear" w:color="auto" w:fill="FFFFFF"/>
        <w:tabs>
          <w:tab w:val="left" w:pos="706"/>
        </w:tabs>
        <w:spacing w:line="284" w:lineRule="exact"/>
        <w:jc w:val="both"/>
        <w:rPr>
          <w:rFonts w:ascii="Times New Roman" w:hAnsi="Times New Roman" w:cs="Times New Roman"/>
          <w:sz w:val="20"/>
          <w:szCs w:val="20"/>
        </w:rPr>
      </w:pPr>
      <w:r w:rsidRPr="005D54C5">
        <w:rPr>
          <w:rFonts w:ascii="Times New Roman" w:hAnsi="Times New Roman" w:cs="Times New Roman"/>
          <w:spacing w:val="-18"/>
          <w:sz w:val="20"/>
          <w:szCs w:val="20"/>
        </w:rPr>
        <w:tab/>
        <w:t>2.</w:t>
      </w:r>
      <w:r w:rsidRPr="005D54C5">
        <w:rPr>
          <w:rFonts w:ascii="Times New Roman" w:hAnsi="Times New Roman" w:cs="Times New Roman"/>
          <w:spacing w:val="-3"/>
          <w:sz w:val="20"/>
          <w:szCs w:val="20"/>
        </w:rPr>
        <w:t>Финансовому отделу администрации Кадыйского муниципального района (Клопова Т.В.) при формировании бюджета района на очередной финансовый год предусматривать ежегодно средства на реализацию Программы</w:t>
      </w:r>
    </w:p>
    <w:p w:rsidR="006D63FF" w:rsidRPr="005D54C5" w:rsidRDefault="006D63FF" w:rsidP="006D63FF">
      <w:pPr>
        <w:shd w:val="clear" w:color="auto" w:fill="FFFFFF"/>
        <w:tabs>
          <w:tab w:val="left" w:pos="769"/>
        </w:tabs>
        <w:spacing w:line="277" w:lineRule="exact"/>
        <w:ind w:left="4" w:right="60" w:firstLine="475"/>
        <w:jc w:val="both"/>
        <w:rPr>
          <w:rFonts w:ascii="Times New Roman" w:hAnsi="Times New Roman" w:cs="Times New Roman"/>
          <w:sz w:val="20"/>
          <w:szCs w:val="20"/>
        </w:rPr>
      </w:pPr>
      <w:r w:rsidRPr="005D54C5">
        <w:rPr>
          <w:rFonts w:ascii="Times New Roman" w:hAnsi="Times New Roman" w:cs="Times New Roman"/>
          <w:spacing w:val="-18"/>
          <w:sz w:val="20"/>
          <w:szCs w:val="20"/>
        </w:rPr>
        <w:tab/>
        <w:t>3.</w:t>
      </w:r>
      <w:r w:rsidRPr="005D54C5">
        <w:rPr>
          <w:rFonts w:ascii="Times New Roman" w:hAnsi="Times New Roman" w:cs="Times New Roman"/>
          <w:sz w:val="20"/>
          <w:szCs w:val="20"/>
        </w:rPr>
        <w:t xml:space="preserve"> Установить, что в ходе реализации Программы, мероприятия и объемы их финансирования подлежат ежегодной корректировке с учетом возможностей бюджета.</w:t>
      </w:r>
    </w:p>
    <w:p w:rsidR="006D63FF" w:rsidRPr="005D54C5" w:rsidRDefault="006D63FF" w:rsidP="006D63FF">
      <w:pPr>
        <w:shd w:val="clear" w:color="auto" w:fill="FFFFFF"/>
        <w:spacing w:before="1" w:line="277" w:lineRule="exact"/>
        <w:ind w:left="12" w:right="60" w:firstLine="696"/>
        <w:jc w:val="both"/>
        <w:rPr>
          <w:rFonts w:ascii="Times New Roman" w:hAnsi="Times New Roman" w:cs="Times New Roman"/>
          <w:sz w:val="20"/>
          <w:szCs w:val="20"/>
        </w:rPr>
      </w:pPr>
      <w:r w:rsidRPr="005D54C5">
        <w:rPr>
          <w:rFonts w:ascii="Times New Roman" w:hAnsi="Times New Roman" w:cs="Times New Roman"/>
          <w:spacing w:val="-1"/>
          <w:sz w:val="20"/>
          <w:szCs w:val="20"/>
        </w:rPr>
        <w:t xml:space="preserve">4. Контроль за исполнением настоящего постановления возложить на первого заместителя </w:t>
      </w:r>
      <w:r w:rsidRPr="005D54C5">
        <w:rPr>
          <w:rFonts w:ascii="Times New Roman" w:hAnsi="Times New Roman" w:cs="Times New Roman"/>
          <w:sz w:val="20"/>
          <w:szCs w:val="20"/>
        </w:rPr>
        <w:t xml:space="preserve">главы администрации района </w:t>
      </w:r>
    </w:p>
    <w:p w:rsidR="006D63FF" w:rsidRPr="005D54C5" w:rsidRDefault="006D63FF" w:rsidP="006D63FF">
      <w:pPr>
        <w:shd w:val="clear" w:color="auto" w:fill="FFFFFF"/>
        <w:spacing w:after="700" w:line="277" w:lineRule="exact"/>
        <w:contextualSpacing/>
        <w:jc w:val="both"/>
        <w:rPr>
          <w:rFonts w:ascii="Times New Roman" w:hAnsi="Times New Roman" w:cs="Times New Roman"/>
          <w:spacing w:val="-1"/>
          <w:sz w:val="20"/>
          <w:szCs w:val="20"/>
        </w:rPr>
      </w:pPr>
      <w:r w:rsidRPr="005D54C5">
        <w:rPr>
          <w:rFonts w:ascii="Times New Roman" w:hAnsi="Times New Roman" w:cs="Times New Roman"/>
          <w:spacing w:val="-1"/>
          <w:sz w:val="20"/>
          <w:szCs w:val="20"/>
        </w:rPr>
        <w:tab/>
        <w:t xml:space="preserve"> 5. Настоящее постановление вступает в силу с момента его подписания, подлежит официальному опубликованию и распространяет свое действие на правоотношения, возникшие с 01 января 2021 года.</w:t>
      </w:r>
      <w:r w:rsidRPr="005D54C5">
        <w:rPr>
          <w:rFonts w:ascii="Times New Roman" w:hAnsi="Times New Roman" w:cs="Times New Roman"/>
          <w:spacing w:val="-1"/>
          <w:sz w:val="20"/>
          <w:szCs w:val="20"/>
        </w:rPr>
        <w:tab/>
      </w:r>
      <w:r w:rsidRPr="005D54C5">
        <w:rPr>
          <w:rFonts w:ascii="Times New Roman" w:hAnsi="Times New Roman" w:cs="Times New Roman"/>
          <w:spacing w:val="-1"/>
          <w:sz w:val="20"/>
          <w:szCs w:val="20"/>
        </w:rPr>
        <w:tab/>
      </w:r>
    </w:p>
    <w:p w:rsidR="006D63FF" w:rsidRPr="005D54C5" w:rsidRDefault="006D63FF" w:rsidP="006D63FF">
      <w:pPr>
        <w:shd w:val="clear" w:color="auto" w:fill="FFFFFF"/>
        <w:spacing w:after="700" w:line="277" w:lineRule="exact"/>
        <w:contextualSpacing/>
        <w:jc w:val="both"/>
        <w:rPr>
          <w:rFonts w:ascii="Times New Roman" w:hAnsi="Times New Roman" w:cs="Times New Roman"/>
          <w:spacing w:val="-1"/>
          <w:sz w:val="20"/>
          <w:szCs w:val="20"/>
        </w:rPr>
      </w:pPr>
    </w:p>
    <w:p w:rsidR="006D63FF" w:rsidRPr="005D54C5" w:rsidRDefault="006D63FF" w:rsidP="006D63FF">
      <w:pPr>
        <w:shd w:val="clear" w:color="auto" w:fill="FFFFFF"/>
        <w:spacing w:after="700" w:line="277" w:lineRule="exact"/>
        <w:contextualSpacing/>
        <w:jc w:val="both"/>
        <w:rPr>
          <w:rFonts w:ascii="Times New Roman" w:hAnsi="Times New Roman" w:cs="Times New Roman"/>
          <w:spacing w:val="-1"/>
          <w:sz w:val="20"/>
          <w:szCs w:val="20"/>
        </w:rPr>
      </w:pPr>
      <w:r w:rsidRPr="005D54C5">
        <w:rPr>
          <w:rFonts w:ascii="Times New Roman" w:hAnsi="Times New Roman" w:cs="Times New Roman"/>
          <w:spacing w:val="-1"/>
          <w:sz w:val="20"/>
          <w:szCs w:val="20"/>
        </w:rPr>
        <w:t>Глава администрации</w:t>
      </w:r>
    </w:p>
    <w:p w:rsidR="006D63FF" w:rsidRPr="005D54C5" w:rsidRDefault="006D63FF" w:rsidP="006D63FF">
      <w:pPr>
        <w:shd w:val="clear" w:color="auto" w:fill="FFFFFF"/>
        <w:spacing w:after="700" w:line="277" w:lineRule="exact"/>
        <w:contextualSpacing/>
        <w:jc w:val="both"/>
        <w:rPr>
          <w:rFonts w:ascii="Times New Roman" w:hAnsi="Times New Roman" w:cs="Times New Roman"/>
          <w:sz w:val="20"/>
          <w:szCs w:val="20"/>
        </w:rPr>
      </w:pPr>
      <w:r w:rsidRPr="005D54C5">
        <w:rPr>
          <w:rFonts w:ascii="Times New Roman" w:hAnsi="Times New Roman" w:cs="Times New Roman"/>
          <w:spacing w:val="-1"/>
          <w:sz w:val="20"/>
          <w:szCs w:val="20"/>
        </w:rPr>
        <w:t>Кадыйского муниципального района        Е.Ю. Большаков</w:t>
      </w:r>
    </w:p>
    <w:p w:rsidR="006D63FF" w:rsidRPr="005D54C5" w:rsidRDefault="006D63FF" w:rsidP="006D63FF">
      <w:pPr>
        <w:autoSpaceDE w:val="0"/>
        <w:autoSpaceDN w:val="0"/>
        <w:adjustRightInd w:val="0"/>
        <w:jc w:val="both"/>
        <w:outlineLvl w:val="0"/>
        <w:rPr>
          <w:rFonts w:ascii="Times New Roman" w:hAnsi="Times New Roman" w:cs="Times New Roman"/>
          <w:sz w:val="20"/>
          <w:szCs w:val="20"/>
        </w:rPr>
      </w:pPr>
    </w:p>
    <w:p w:rsidR="006D63FF" w:rsidRPr="005D54C5" w:rsidRDefault="006D63FF" w:rsidP="006D63FF">
      <w:pPr>
        <w:autoSpaceDE w:val="0"/>
        <w:autoSpaceDN w:val="0"/>
        <w:adjustRightInd w:val="0"/>
        <w:jc w:val="both"/>
        <w:outlineLvl w:val="0"/>
        <w:rPr>
          <w:rFonts w:ascii="Times New Roman" w:hAnsi="Times New Roman" w:cs="Times New Roman"/>
          <w:sz w:val="20"/>
          <w:szCs w:val="20"/>
        </w:rPr>
      </w:pPr>
    </w:p>
    <w:p w:rsidR="006D63FF" w:rsidRPr="005D54C5" w:rsidRDefault="006D63FF" w:rsidP="006D63FF">
      <w:pPr>
        <w:framePr w:w="3901" w:h="1126" w:hRule="exact" w:hSpace="180" w:wrap="around" w:vAnchor="text" w:hAnchor="page" w:x="7501" w:y="-578"/>
        <w:tabs>
          <w:tab w:val="left" w:pos="0"/>
        </w:tabs>
        <w:autoSpaceDE w:val="0"/>
        <w:autoSpaceDN w:val="0"/>
        <w:adjustRightInd w:val="0"/>
        <w:contextualSpacing/>
        <w:rPr>
          <w:rFonts w:ascii="Times New Roman" w:hAnsi="Times New Roman" w:cs="Times New Roman"/>
          <w:sz w:val="20"/>
          <w:szCs w:val="20"/>
        </w:rPr>
      </w:pPr>
      <w:r w:rsidRPr="005D54C5">
        <w:rPr>
          <w:rFonts w:ascii="Times New Roman" w:hAnsi="Times New Roman" w:cs="Times New Roman"/>
          <w:sz w:val="20"/>
          <w:szCs w:val="20"/>
        </w:rPr>
        <w:lastRenderedPageBreak/>
        <w:t>Приложение № 1</w:t>
      </w:r>
    </w:p>
    <w:p w:rsidR="006D63FF" w:rsidRPr="005D54C5" w:rsidRDefault="006D63FF" w:rsidP="006D63FF">
      <w:pPr>
        <w:framePr w:w="3901" w:h="1126" w:hRule="exact" w:hSpace="180" w:wrap="around" w:vAnchor="text" w:hAnchor="page" w:x="7501" w:y="-578"/>
        <w:autoSpaceDE w:val="0"/>
        <w:autoSpaceDN w:val="0"/>
        <w:adjustRightInd w:val="0"/>
        <w:contextualSpacing/>
        <w:jc w:val="both"/>
        <w:outlineLvl w:val="0"/>
        <w:rPr>
          <w:rFonts w:ascii="Times New Roman" w:hAnsi="Times New Roman" w:cs="Times New Roman"/>
          <w:sz w:val="20"/>
          <w:szCs w:val="20"/>
          <w:u w:val="single"/>
        </w:rPr>
      </w:pPr>
      <w:r w:rsidRPr="005D54C5">
        <w:rPr>
          <w:rFonts w:ascii="Times New Roman" w:hAnsi="Times New Roman" w:cs="Times New Roman"/>
          <w:sz w:val="20"/>
          <w:szCs w:val="20"/>
        </w:rPr>
        <w:t>к постановлению администрации Кадыйского муниципального района от «</w:t>
      </w:r>
      <w:r w:rsidRPr="005D54C5">
        <w:rPr>
          <w:rFonts w:ascii="Times New Roman" w:hAnsi="Times New Roman" w:cs="Times New Roman"/>
          <w:sz w:val="20"/>
          <w:szCs w:val="20"/>
          <w:u w:val="single"/>
        </w:rPr>
        <w:t>21</w:t>
      </w:r>
      <w:r w:rsidRPr="005D54C5">
        <w:rPr>
          <w:rFonts w:ascii="Times New Roman" w:hAnsi="Times New Roman" w:cs="Times New Roman"/>
          <w:sz w:val="20"/>
          <w:szCs w:val="20"/>
        </w:rPr>
        <w:t>» октября 2020  года №</w:t>
      </w:r>
      <w:r w:rsidRPr="005D54C5">
        <w:rPr>
          <w:rFonts w:ascii="Times New Roman" w:hAnsi="Times New Roman" w:cs="Times New Roman"/>
          <w:sz w:val="20"/>
          <w:szCs w:val="20"/>
          <w:u w:val="single"/>
        </w:rPr>
        <w:t>412</w:t>
      </w:r>
    </w:p>
    <w:p w:rsidR="006D63FF" w:rsidRPr="005D54C5" w:rsidRDefault="006D63FF" w:rsidP="006D63FF">
      <w:pPr>
        <w:framePr w:w="3901" w:h="1126" w:hRule="exact" w:hSpace="180" w:wrap="around" w:vAnchor="text" w:hAnchor="page" w:x="7501" w:y="-578"/>
        <w:tabs>
          <w:tab w:val="left" w:pos="0"/>
        </w:tabs>
        <w:autoSpaceDE w:val="0"/>
        <w:autoSpaceDN w:val="0"/>
        <w:adjustRightInd w:val="0"/>
        <w:contextualSpacing/>
        <w:rPr>
          <w:rFonts w:ascii="Times New Roman" w:hAnsi="Times New Roman" w:cs="Times New Roman"/>
          <w:sz w:val="20"/>
          <w:szCs w:val="20"/>
        </w:rPr>
      </w:pPr>
    </w:p>
    <w:p w:rsidR="006D63FF" w:rsidRPr="005D54C5" w:rsidRDefault="006D63FF" w:rsidP="006D63FF">
      <w:pPr>
        <w:autoSpaceDE w:val="0"/>
        <w:autoSpaceDN w:val="0"/>
        <w:adjustRightInd w:val="0"/>
        <w:jc w:val="both"/>
        <w:outlineLvl w:val="0"/>
        <w:rPr>
          <w:rFonts w:ascii="Times New Roman" w:hAnsi="Times New Roman" w:cs="Times New Roman"/>
          <w:sz w:val="20"/>
          <w:szCs w:val="20"/>
        </w:rPr>
      </w:pPr>
    </w:p>
    <w:p w:rsidR="006D63FF" w:rsidRDefault="006D63FF" w:rsidP="006D63FF">
      <w:pPr>
        <w:autoSpaceDE w:val="0"/>
        <w:autoSpaceDN w:val="0"/>
        <w:adjustRightInd w:val="0"/>
        <w:spacing w:after="0"/>
        <w:jc w:val="both"/>
        <w:outlineLvl w:val="0"/>
        <w:rPr>
          <w:rFonts w:ascii="Times New Roman" w:hAnsi="Times New Roman" w:cs="Times New Roman"/>
          <w:sz w:val="20"/>
          <w:szCs w:val="20"/>
        </w:rPr>
      </w:pPr>
      <w:r>
        <w:rPr>
          <w:rFonts w:ascii="Times New Roman" w:hAnsi="Times New Roman" w:cs="Times New Roman"/>
          <w:sz w:val="20"/>
          <w:szCs w:val="20"/>
        </w:rPr>
        <w:t xml:space="preserve">       </w:t>
      </w:r>
    </w:p>
    <w:p w:rsidR="006D63FF" w:rsidRPr="005D54C5" w:rsidRDefault="006D63FF" w:rsidP="006D63FF">
      <w:pPr>
        <w:autoSpaceDE w:val="0"/>
        <w:autoSpaceDN w:val="0"/>
        <w:adjustRightInd w:val="0"/>
        <w:spacing w:after="0"/>
        <w:jc w:val="both"/>
        <w:outlineLvl w:val="0"/>
        <w:rPr>
          <w:rFonts w:ascii="Times New Roman" w:hAnsi="Times New Roman" w:cs="Times New Roman"/>
          <w:color w:val="000000"/>
          <w:sz w:val="20"/>
          <w:szCs w:val="20"/>
        </w:rPr>
      </w:pPr>
      <w:r>
        <w:rPr>
          <w:rFonts w:ascii="Times New Roman" w:hAnsi="Times New Roman" w:cs="Times New Roman"/>
          <w:sz w:val="20"/>
          <w:szCs w:val="20"/>
        </w:rPr>
        <w:t xml:space="preserve">                                    </w:t>
      </w:r>
      <w:r w:rsidRPr="005D54C5">
        <w:rPr>
          <w:rFonts w:ascii="Times New Roman" w:hAnsi="Times New Roman" w:cs="Times New Roman"/>
          <w:color w:val="000000"/>
          <w:sz w:val="20"/>
          <w:szCs w:val="20"/>
        </w:rPr>
        <w:t>МУНИЦИПАЛЬНАЯ ПРОГРАММА</w:t>
      </w:r>
      <w:r>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«ПРОФИЛАКТИКА ПРАВОНАРУШЕНИЙ</w:t>
      </w:r>
    </w:p>
    <w:p w:rsidR="006D63FF" w:rsidRPr="005D54C5" w:rsidRDefault="006D63FF" w:rsidP="006D63FF">
      <w:pPr>
        <w:tabs>
          <w:tab w:val="left" w:pos="360"/>
        </w:tabs>
        <w:spacing w:after="0" w:line="240" w:lineRule="auto"/>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В КАДЫЙСКОМ МУНИЦИПАЛЬНОМ РАЙОНЕ </w:t>
      </w:r>
    </w:p>
    <w:p w:rsidR="006D63FF" w:rsidRPr="005D54C5" w:rsidRDefault="006D63FF" w:rsidP="006D63FF">
      <w:pPr>
        <w:spacing w:after="0" w:line="240" w:lineRule="auto"/>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на 2021 – 2023 годы»</w:t>
      </w:r>
    </w:p>
    <w:p w:rsidR="006D63FF" w:rsidRPr="005D54C5" w:rsidRDefault="006D63FF" w:rsidP="006D63FF">
      <w:pPr>
        <w:spacing w:after="0" w:line="240" w:lineRule="auto"/>
        <w:jc w:val="center"/>
        <w:rPr>
          <w:rFonts w:ascii="Times New Roman" w:hAnsi="Times New Roman" w:cs="Times New Roman"/>
          <w:color w:val="000000"/>
          <w:sz w:val="20"/>
          <w:szCs w:val="20"/>
        </w:rPr>
      </w:pPr>
    </w:p>
    <w:p w:rsidR="006D63FF" w:rsidRPr="005D54C5" w:rsidRDefault="006D63FF" w:rsidP="006D63FF">
      <w:pPr>
        <w:spacing w:after="0" w:line="240" w:lineRule="auto"/>
        <w:jc w:val="center"/>
        <w:rPr>
          <w:rFonts w:ascii="Times New Roman" w:hAnsi="Times New Roman" w:cs="Times New Roman"/>
          <w:sz w:val="20"/>
          <w:szCs w:val="20"/>
        </w:rPr>
      </w:pPr>
      <w:r w:rsidRPr="005D54C5">
        <w:rPr>
          <w:rFonts w:ascii="Times New Roman" w:hAnsi="Times New Roman" w:cs="Times New Roman"/>
          <w:sz w:val="20"/>
          <w:szCs w:val="20"/>
        </w:rPr>
        <w:t xml:space="preserve">Паспорт программы </w:t>
      </w:r>
    </w:p>
    <w:p w:rsidR="006D63FF" w:rsidRPr="005D54C5" w:rsidRDefault="006D63FF" w:rsidP="006D63FF">
      <w:pPr>
        <w:tabs>
          <w:tab w:val="left" w:pos="360"/>
        </w:tabs>
        <w:spacing w:after="0" w:line="240" w:lineRule="auto"/>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«ПРОФИЛАКТИКА ПРАВОНАРУШЕНИЙ</w:t>
      </w:r>
    </w:p>
    <w:p w:rsidR="006D63FF" w:rsidRPr="005D54C5" w:rsidRDefault="006D63FF" w:rsidP="006D63FF">
      <w:pPr>
        <w:tabs>
          <w:tab w:val="left" w:pos="360"/>
        </w:tabs>
        <w:spacing w:after="0" w:line="240" w:lineRule="auto"/>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В КАДЫЙСКОМ МУНИЦИПАЛЬНОМ РАЙОНЕ </w:t>
      </w:r>
    </w:p>
    <w:p w:rsidR="006D63FF" w:rsidRPr="005D54C5" w:rsidRDefault="006D63FF" w:rsidP="006D63FF">
      <w:pPr>
        <w:spacing w:after="0" w:line="240" w:lineRule="auto"/>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на 2021 – 2023 годы»</w:t>
      </w:r>
    </w:p>
    <w:p w:rsidR="006D63FF" w:rsidRPr="005D54C5" w:rsidRDefault="006D63FF" w:rsidP="006D63FF">
      <w:pPr>
        <w:spacing w:after="0"/>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229"/>
      </w:tblGrid>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1. Ответственный исполнитель программы</w:t>
            </w:r>
          </w:p>
        </w:tc>
        <w:tc>
          <w:tcPr>
            <w:tcW w:w="7229"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Администрация Кадыйского муниципального района</w:t>
            </w:r>
          </w:p>
          <w:p w:rsidR="006D63FF" w:rsidRPr="005D54C5" w:rsidRDefault="006D63FF" w:rsidP="0020224C">
            <w:pPr>
              <w:rPr>
                <w:rFonts w:ascii="Times New Roman" w:hAnsi="Times New Roman" w:cs="Times New Roman"/>
                <w:sz w:val="20"/>
                <w:szCs w:val="20"/>
              </w:rPr>
            </w:pPr>
          </w:p>
        </w:tc>
      </w:tr>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2. Соисполнители программы</w:t>
            </w:r>
          </w:p>
        </w:tc>
        <w:tc>
          <w:tcPr>
            <w:tcW w:w="7229" w:type="dxa"/>
          </w:tcPr>
          <w:p w:rsidR="006D63FF" w:rsidRPr="005D54C5" w:rsidRDefault="006D63FF" w:rsidP="0020224C">
            <w:pPr>
              <w:keepLines/>
              <w:jc w:val="both"/>
              <w:rPr>
                <w:rFonts w:ascii="Times New Roman" w:hAnsi="Times New Roman" w:cs="Times New Roman"/>
                <w:sz w:val="20"/>
                <w:szCs w:val="20"/>
              </w:rPr>
            </w:pPr>
            <w:r w:rsidRPr="005D54C5">
              <w:rPr>
                <w:rFonts w:ascii="Times New Roman" w:hAnsi="Times New Roman" w:cs="Times New Roman"/>
                <w:sz w:val="20"/>
                <w:szCs w:val="20"/>
              </w:rPr>
              <w:t>Отдел образования администрации Кадыйского муниципального района;</w:t>
            </w:r>
          </w:p>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Отдел культуры, молодежи и спорта администрации Кадыйского муниципального района</w:t>
            </w:r>
          </w:p>
        </w:tc>
      </w:tr>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3. Участники программы</w:t>
            </w:r>
          </w:p>
        </w:tc>
        <w:tc>
          <w:tcPr>
            <w:tcW w:w="7229" w:type="dxa"/>
          </w:tcPr>
          <w:p w:rsidR="006D63FF" w:rsidRPr="005D54C5" w:rsidRDefault="006D63FF" w:rsidP="006D63FF">
            <w:pPr>
              <w:pStyle w:val="af5"/>
              <w:numPr>
                <w:ilvl w:val="0"/>
                <w:numId w:val="20"/>
              </w:numPr>
              <w:tabs>
                <w:tab w:val="clear" w:pos="1018"/>
                <w:tab w:val="num" w:pos="34"/>
              </w:tabs>
              <w:ind w:left="34" w:hanging="142"/>
              <w:jc w:val="both"/>
              <w:rPr>
                <w:rFonts w:ascii="Times New Roman" w:hAnsi="Times New Roman"/>
                <w:color w:val="000000"/>
              </w:rPr>
            </w:pPr>
            <w:r w:rsidRPr="005D54C5">
              <w:rPr>
                <w:rFonts w:ascii="Times New Roman" w:hAnsi="Times New Roman"/>
                <w:color w:val="000000"/>
              </w:rPr>
              <w:t>ПП №10 МО МВД России «Макарьевский»</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Администрация Кадыйского муниципального района;</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Отдел образования администрации Кадыйского муниципального района;</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Отдел культуры, молодежи и спорта администрации Кадыйского муниципального района;</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ОГБУЗ «Кадыйская РБ»</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ОГКУ "Центр занятости населения по Кадыйскому району"</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Органы местного самоуправления сельских поселений Кадыйского муниципального района;</w:t>
            </w:r>
          </w:p>
          <w:p w:rsidR="006D63FF" w:rsidRPr="005D54C5" w:rsidRDefault="006D63FF" w:rsidP="006D63FF">
            <w:pPr>
              <w:keepLines/>
              <w:numPr>
                <w:ilvl w:val="0"/>
                <w:numId w:val="20"/>
              </w:numPr>
              <w:tabs>
                <w:tab w:val="clear" w:pos="1018"/>
                <w:tab w:val="num" w:pos="34"/>
              </w:tabs>
              <w:spacing w:after="0" w:line="240" w:lineRule="auto"/>
              <w:ind w:left="34" w:hanging="142"/>
              <w:jc w:val="both"/>
              <w:rPr>
                <w:rFonts w:ascii="Times New Roman" w:hAnsi="Times New Roman" w:cs="Times New Roman"/>
                <w:sz w:val="20"/>
                <w:szCs w:val="20"/>
              </w:rPr>
            </w:pPr>
            <w:r w:rsidRPr="005D54C5">
              <w:rPr>
                <w:rFonts w:ascii="Times New Roman" w:hAnsi="Times New Roman" w:cs="Times New Roman"/>
                <w:sz w:val="20"/>
                <w:szCs w:val="20"/>
              </w:rPr>
              <w:t>Сектор по опеки и попечительству администрации Кадыйского муниципального района;</w:t>
            </w:r>
          </w:p>
          <w:p w:rsidR="006D63FF" w:rsidRPr="005D54C5" w:rsidRDefault="006D63FF" w:rsidP="0020224C">
            <w:pPr>
              <w:pStyle w:val="af5"/>
              <w:jc w:val="both"/>
              <w:rPr>
                <w:rFonts w:ascii="Times New Roman" w:hAnsi="Times New Roman"/>
                <w:color w:val="000000"/>
              </w:rPr>
            </w:pPr>
            <w:r w:rsidRPr="005D54C5">
              <w:rPr>
                <w:rFonts w:ascii="Times New Roman" w:hAnsi="Times New Roman"/>
                <w:color w:val="000000"/>
              </w:rPr>
              <w:t>9)Администрации поселений.</w:t>
            </w:r>
          </w:p>
          <w:p w:rsidR="006D63FF" w:rsidRPr="005D54C5" w:rsidRDefault="006D63FF" w:rsidP="0020224C">
            <w:pPr>
              <w:pStyle w:val="af5"/>
              <w:ind w:left="34"/>
              <w:jc w:val="both"/>
              <w:rPr>
                <w:rFonts w:ascii="Times New Roman" w:hAnsi="Times New Roman"/>
                <w:color w:val="000000"/>
              </w:rPr>
            </w:pPr>
            <w:r w:rsidRPr="005D54C5">
              <w:rPr>
                <w:rFonts w:ascii="Times New Roman" w:hAnsi="Times New Roman"/>
                <w:color w:val="000000"/>
              </w:rPr>
              <w:t>10) ОПГ «Родной край»</w:t>
            </w:r>
          </w:p>
          <w:p w:rsidR="006D63FF" w:rsidRPr="005D54C5" w:rsidRDefault="006D63FF" w:rsidP="0020224C">
            <w:pPr>
              <w:pStyle w:val="af5"/>
              <w:jc w:val="both"/>
              <w:rPr>
                <w:rFonts w:ascii="Times New Roman" w:hAnsi="Times New Roman"/>
                <w:color w:val="000000"/>
              </w:rPr>
            </w:pPr>
            <w:r w:rsidRPr="005D54C5">
              <w:rPr>
                <w:rFonts w:ascii="Times New Roman" w:hAnsi="Times New Roman"/>
                <w:color w:val="000000"/>
              </w:rPr>
              <w:t>11) ФКУ  УИИ УФСИН России по Костромской области филиал по Кадыйскому району</w:t>
            </w:r>
          </w:p>
        </w:tc>
      </w:tr>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4. Подпрограммы</w:t>
            </w:r>
          </w:p>
        </w:tc>
        <w:tc>
          <w:tcPr>
            <w:tcW w:w="7229" w:type="dxa"/>
          </w:tcPr>
          <w:p w:rsidR="006D63FF" w:rsidRPr="005D54C5" w:rsidRDefault="006D63FF" w:rsidP="0020224C">
            <w:pPr>
              <w:pStyle w:val="af5"/>
              <w:tabs>
                <w:tab w:val="num" w:pos="1080"/>
              </w:tabs>
              <w:jc w:val="both"/>
              <w:rPr>
                <w:rFonts w:ascii="Times New Roman" w:hAnsi="Times New Roman"/>
                <w:color w:val="000000"/>
              </w:rPr>
            </w:pPr>
            <w:r w:rsidRPr="005D54C5">
              <w:rPr>
                <w:rFonts w:ascii="Times New Roman" w:hAnsi="Times New Roman"/>
                <w:color w:val="000000"/>
              </w:rPr>
              <w:t>1)«Противодействие злоупотреблению наркотическими средствами и их незаконному обороту в Кадыйском муниципальном районе на 2021-2023 годы»</w:t>
            </w:r>
          </w:p>
        </w:tc>
      </w:tr>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5. Программно-целевые инструменты программы</w:t>
            </w:r>
          </w:p>
        </w:tc>
        <w:tc>
          <w:tcPr>
            <w:tcW w:w="7229"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 xml:space="preserve">отсутствуют </w:t>
            </w:r>
          </w:p>
        </w:tc>
      </w:tr>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6. Цель программы</w:t>
            </w:r>
          </w:p>
        </w:tc>
        <w:tc>
          <w:tcPr>
            <w:tcW w:w="7229" w:type="dxa"/>
          </w:tcPr>
          <w:p w:rsidR="006D63FF" w:rsidRPr="005D54C5" w:rsidRDefault="006D63FF" w:rsidP="0020224C">
            <w:pPr>
              <w:pStyle w:val="ConsPlusNormal"/>
              <w:tabs>
                <w:tab w:val="left" w:pos="311"/>
              </w:tabs>
              <w:jc w:val="both"/>
              <w:rPr>
                <w:rFonts w:ascii="Times New Roman" w:hAnsi="Times New Roman" w:cs="Times New Roman"/>
              </w:rPr>
            </w:pPr>
            <w:r w:rsidRPr="005D54C5">
              <w:rPr>
                <w:rFonts w:ascii="Times New Roman" w:hAnsi="Times New Roman" w:cs="Times New Roman"/>
              </w:rPr>
              <w:t xml:space="preserve">развитие системы профилактики правонарушений в Кадыйском муниципальном районе Костромской области </w:t>
            </w:r>
          </w:p>
        </w:tc>
      </w:tr>
      <w:tr w:rsidR="006D63FF" w:rsidRPr="005D54C5" w:rsidTr="0020224C">
        <w:trPr>
          <w:trHeight w:val="1074"/>
        </w:trPr>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7. Задачи программы</w:t>
            </w:r>
          </w:p>
        </w:tc>
        <w:tc>
          <w:tcPr>
            <w:tcW w:w="7229"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 xml:space="preserve">1) обеспечение общественной безопасности, правопорядка и снижение уровня преступности; </w:t>
            </w:r>
          </w:p>
          <w:p w:rsidR="006D63FF" w:rsidRPr="005D54C5" w:rsidRDefault="006D63FF" w:rsidP="0020224C">
            <w:pPr>
              <w:pStyle w:val="af5"/>
              <w:jc w:val="both"/>
              <w:rPr>
                <w:rFonts w:ascii="Times New Roman" w:hAnsi="Times New Roman"/>
                <w:color w:val="000000"/>
              </w:rPr>
            </w:pPr>
            <w:r w:rsidRPr="005D54C5">
              <w:rPr>
                <w:rFonts w:ascii="Times New Roman" w:hAnsi="Times New Roman"/>
                <w:color w:val="000000"/>
              </w:rPr>
              <w:t>2)обеспечение  профилактики правонарушений экстремисткой, в т.ч. террористической направленности;</w:t>
            </w:r>
          </w:p>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 xml:space="preserve">3) повышение эффективности системы противодействия коррупции </w:t>
            </w:r>
          </w:p>
          <w:p w:rsidR="006D63FF" w:rsidRPr="005D54C5" w:rsidRDefault="006D63FF" w:rsidP="0020224C">
            <w:pPr>
              <w:tabs>
                <w:tab w:val="left" w:pos="1134"/>
              </w:tabs>
              <w:ind w:left="1080" w:hanging="372"/>
              <w:jc w:val="both"/>
              <w:rPr>
                <w:rFonts w:ascii="Times New Roman" w:hAnsi="Times New Roman" w:cs="Times New Roman"/>
                <w:sz w:val="20"/>
                <w:szCs w:val="20"/>
              </w:rPr>
            </w:pPr>
          </w:p>
        </w:tc>
      </w:tr>
      <w:tr w:rsidR="006D63FF" w:rsidRPr="005D54C5" w:rsidTr="0020224C">
        <w:tc>
          <w:tcPr>
            <w:tcW w:w="2518" w:type="dxa"/>
          </w:tcPr>
          <w:p w:rsidR="006D63FF" w:rsidRPr="005D54C5" w:rsidRDefault="006D63FF" w:rsidP="0020224C">
            <w:pPr>
              <w:ind w:right="-108"/>
              <w:rPr>
                <w:rFonts w:ascii="Times New Roman" w:hAnsi="Times New Roman" w:cs="Times New Roman"/>
                <w:sz w:val="20"/>
                <w:szCs w:val="20"/>
              </w:rPr>
            </w:pPr>
            <w:r w:rsidRPr="005D54C5">
              <w:rPr>
                <w:rFonts w:ascii="Times New Roman" w:hAnsi="Times New Roman" w:cs="Times New Roman"/>
                <w:sz w:val="20"/>
                <w:szCs w:val="20"/>
              </w:rPr>
              <w:t>8. Сроки, этапы реализации программы</w:t>
            </w:r>
          </w:p>
        </w:tc>
        <w:tc>
          <w:tcPr>
            <w:tcW w:w="7229"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программа реализуется одним этапом в  2021 - 2023 годы</w:t>
            </w:r>
          </w:p>
        </w:tc>
      </w:tr>
      <w:tr w:rsidR="006D63FF" w:rsidRPr="005D54C5" w:rsidTr="006D63FF">
        <w:trPr>
          <w:trHeight w:val="2966"/>
        </w:trPr>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lastRenderedPageBreak/>
              <w:t>9. Объемы и источники финансирования программы и подпрограммы</w:t>
            </w:r>
          </w:p>
          <w:p w:rsidR="006D63FF" w:rsidRPr="005D54C5" w:rsidRDefault="006D63FF" w:rsidP="0020224C">
            <w:pPr>
              <w:rPr>
                <w:rFonts w:ascii="Times New Roman" w:hAnsi="Times New Roman" w:cs="Times New Roman"/>
                <w:sz w:val="20"/>
                <w:szCs w:val="20"/>
              </w:rPr>
            </w:pPr>
          </w:p>
          <w:p w:rsidR="006D63FF" w:rsidRPr="005D54C5" w:rsidRDefault="006D63FF" w:rsidP="0020224C">
            <w:pPr>
              <w:rPr>
                <w:rFonts w:ascii="Times New Roman" w:hAnsi="Times New Roman" w:cs="Times New Roman"/>
                <w:sz w:val="20"/>
                <w:szCs w:val="20"/>
              </w:rPr>
            </w:pPr>
          </w:p>
          <w:p w:rsidR="006D63FF" w:rsidRPr="005D54C5" w:rsidRDefault="006D63FF" w:rsidP="0020224C">
            <w:pPr>
              <w:rPr>
                <w:rFonts w:ascii="Times New Roman" w:hAnsi="Times New Roman" w:cs="Times New Roman"/>
                <w:sz w:val="20"/>
                <w:szCs w:val="20"/>
              </w:rPr>
            </w:pPr>
          </w:p>
          <w:p w:rsidR="006D63FF" w:rsidRPr="005D54C5" w:rsidRDefault="006D63FF" w:rsidP="0020224C">
            <w:pPr>
              <w:rPr>
                <w:rFonts w:ascii="Times New Roman" w:hAnsi="Times New Roman" w:cs="Times New Roman"/>
                <w:sz w:val="20"/>
                <w:szCs w:val="20"/>
              </w:rPr>
            </w:pPr>
          </w:p>
          <w:p w:rsidR="006D63FF" w:rsidRPr="005D54C5" w:rsidRDefault="006D63FF" w:rsidP="0020224C">
            <w:pPr>
              <w:rPr>
                <w:rFonts w:ascii="Times New Roman" w:hAnsi="Times New Roman" w:cs="Times New Roman"/>
                <w:sz w:val="20"/>
                <w:szCs w:val="20"/>
              </w:rPr>
            </w:pPr>
          </w:p>
        </w:tc>
        <w:tc>
          <w:tcPr>
            <w:tcW w:w="7229" w:type="dxa"/>
          </w:tcPr>
          <w:p w:rsidR="006D63FF" w:rsidRPr="005D54C5" w:rsidRDefault="006D63FF" w:rsidP="0020224C">
            <w:pPr>
              <w:rPr>
                <w:rFonts w:ascii="Times New Roman" w:hAnsi="Times New Roman" w:cs="Times New Roman"/>
                <w:sz w:val="20"/>
                <w:szCs w:val="20"/>
                <w:shd w:val="clear" w:color="auto" w:fill="FFFFFF"/>
              </w:rPr>
            </w:pPr>
            <w:r w:rsidRPr="005D54C5">
              <w:rPr>
                <w:rFonts w:ascii="Times New Roman" w:hAnsi="Times New Roman" w:cs="Times New Roman"/>
                <w:sz w:val="20"/>
                <w:szCs w:val="20"/>
              </w:rPr>
              <w:t xml:space="preserve">общий объем финансирования программы и подпрограммы составляет   90,0          тыс. рублей из </w:t>
            </w:r>
            <w:r w:rsidRPr="005D54C5">
              <w:rPr>
                <w:rFonts w:ascii="Times New Roman" w:hAnsi="Times New Roman" w:cs="Times New Roman"/>
                <w:sz w:val="20"/>
                <w:szCs w:val="20"/>
                <w:shd w:val="clear" w:color="auto" w:fill="FFFFFF"/>
              </w:rPr>
              <w:t>средств местного  бюджета.</w:t>
            </w:r>
          </w:p>
          <w:p w:rsidR="006D63FF" w:rsidRPr="005D54C5" w:rsidRDefault="006D63FF" w:rsidP="0020224C">
            <w:pPr>
              <w:rPr>
                <w:rFonts w:ascii="Times New Roman" w:hAnsi="Times New Roman" w:cs="Times New Roman"/>
                <w:sz w:val="20"/>
                <w:szCs w:val="20"/>
                <w:shd w:val="clear" w:color="auto" w:fill="FFFFFF"/>
              </w:rPr>
            </w:pPr>
            <w:r w:rsidRPr="005D54C5">
              <w:rPr>
                <w:rFonts w:ascii="Times New Roman" w:hAnsi="Times New Roman" w:cs="Times New Roman"/>
                <w:sz w:val="20"/>
                <w:szCs w:val="20"/>
                <w:shd w:val="clear" w:color="auto" w:fill="FFFFFF"/>
              </w:rPr>
              <w:t>В том числе по годам реализации   программы и подпрограммы:</w:t>
            </w:r>
          </w:p>
          <w:p w:rsidR="006D63FF" w:rsidRPr="005D54C5" w:rsidRDefault="006D63FF" w:rsidP="006D63FF">
            <w:pPr>
              <w:spacing w:after="0"/>
              <w:rPr>
                <w:rFonts w:ascii="Times New Roman" w:hAnsi="Times New Roman" w:cs="Times New Roman"/>
                <w:sz w:val="20"/>
                <w:szCs w:val="20"/>
              </w:rPr>
            </w:pPr>
            <w:r w:rsidRPr="005D54C5">
              <w:rPr>
                <w:rFonts w:ascii="Times New Roman" w:hAnsi="Times New Roman" w:cs="Times New Roman"/>
                <w:sz w:val="20"/>
                <w:szCs w:val="20"/>
              </w:rPr>
              <w:t>2021 год –  30,0 тыс. рублей;</w:t>
            </w:r>
          </w:p>
          <w:p w:rsidR="006D63FF" w:rsidRPr="005D54C5" w:rsidRDefault="006D63FF" w:rsidP="006D63FF">
            <w:pPr>
              <w:spacing w:after="0"/>
              <w:rPr>
                <w:rFonts w:ascii="Times New Roman" w:hAnsi="Times New Roman" w:cs="Times New Roman"/>
                <w:sz w:val="20"/>
                <w:szCs w:val="20"/>
              </w:rPr>
            </w:pPr>
            <w:r w:rsidRPr="005D54C5">
              <w:rPr>
                <w:rFonts w:ascii="Times New Roman" w:hAnsi="Times New Roman" w:cs="Times New Roman"/>
                <w:sz w:val="20"/>
                <w:szCs w:val="20"/>
              </w:rPr>
              <w:t>из них -24,0 тыс. рублей подпрограмма;</w:t>
            </w:r>
          </w:p>
          <w:p w:rsidR="006D63FF" w:rsidRPr="005D54C5" w:rsidRDefault="006D63FF" w:rsidP="006D63FF">
            <w:pPr>
              <w:spacing w:after="0"/>
              <w:rPr>
                <w:rFonts w:ascii="Times New Roman" w:hAnsi="Times New Roman" w:cs="Times New Roman"/>
                <w:sz w:val="20"/>
                <w:szCs w:val="20"/>
              </w:rPr>
            </w:pPr>
            <w:r w:rsidRPr="005D54C5">
              <w:rPr>
                <w:rFonts w:ascii="Times New Roman" w:hAnsi="Times New Roman" w:cs="Times New Roman"/>
                <w:sz w:val="20"/>
                <w:szCs w:val="20"/>
              </w:rPr>
              <w:t>2022 год –  30,0 тыс. рублей;</w:t>
            </w:r>
          </w:p>
          <w:p w:rsidR="006D63FF" w:rsidRPr="005D54C5" w:rsidRDefault="006D63FF" w:rsidP="006D63FF">
            <w:pPr>
              <w:spacing w:after="0"/>
              <w:rPr>
                <w:rFonts w:ascii="Times New Roman" w:hAnsi="Times New Roman" w:cs="Times New Roman"/>
                <w:sz w:val="20"/>
                <w:szCs w:val="20"/>
              </w:rPr>
            </w:pPr>
            <w:r w:rsidRPr="005D54C5">
              <w:rPr>
                <w:rFonts w:ascii="Times New Roman" w:hAnsi="Times New Roman" w:cs="Times New Roman"/>
                <w:sz w:val="20"/>
                <w:szCs w:val="20"/>
              </w:rPr>
              <w:t>из них -24,0 тыс. рублей подпрограмма;</w:t>
            </w:r>
          </w:p>
          <w:p w:rsidR="006D63FF" w:rsidRPr="005D54C5" w:rsidRDefault="006D63FF" w:rsidP="006D63FF">
            <w:pPr>
              <w:spacing w:after="0"/>
              <w:rPr>
                <w:rFonts w:ascii="Times New Roman" w:hAnsi="Times New Roman" w:cs="Times New Roman"/>
                <w:sz w:val="20"/>
                <w:szCs w:val="20"/>
              </w:rPr>
            </w:pPr>
            <w:r w:rsidRPr="005D54C5">
              <w:rPr>
                <w:rFonts w:ascii="Times New Roman" w:hAnsi="Times New Roman" w:cs="Times New Roman"/>
                <w:sz w:val="20"/>
                <w:szCs w:val="20"/>
              </w:rPr>
              <w:t>2023 год –  30,0 тыс. рублей;</w:t>
            </w:r>
          </w:p>
          <w:p w:rsidR="006D63FF" w:rsidRPr="005D54C5" w:rsidRDefault="006D63FF" w:rsidP="006D63FF">
            <w:pPr>
              <w:spacing w:after="0"/>
              <w:rPr>
                <w:rFonts w:ascii="Times New Roman" w:hAnsi="Times New Roman" w:cs="Times New Roman"/>
                <w:sz w:val="20"/>
                <w:szCs w:val="20"/>
              </w:rPr>
            </w:pPr>
            <w:r w:rsidRPr="005D54C5">
              <w:rPr>
                <w:rFonts w:ascii="Times New Roman" w:hAnsi="Times New Roman" w:cs="Times New Roman"/>
                <w:sz w:val="20"/>
                <w:szCs w:val="20"/>
              </w:rPr>
              <w:t>из них -24,0 тыс. рублей подпрограмма;</w:t>
            </w:r>
          </w:p>
        </w:tc>
      </w:tr>
      <w:tr w:rsidR="006D63FF" w:rsidRPr="005D54C5" w:rsidTr="0020224C">
        <w:tc>
          <w:tcPr>
            <w:tcW w:w="2518" w:type="dxa"/>
          </w:tcPr>
          <w:p w:rsidR="006D63FF" w:rsidRPr="005D54C5" w:rsidRDefault="006D63FF" w:rsidP="0020224C">
            <w:pPr>
              <w:rPr>
                <w:rFonts w:ascii="Times New Roman" w:hAnsi="Times New Roman" w:cs="Times New Roman"/>
                <w:sz w:val="20"/>
                <w:szCs w:val="20"/>
              </w:rPr>
            </w:pPr>
            <w:r w:rsidRPr="005D54C5">
              <w:rPr>
                <w:rFonts w:ascii="Times New Roman" w:hAnsi="Times New Roman" w:cs="Times New Roman"/>
                <w:sz w:val="20"/>
                <w:szCs w:val="20"/>
              </w:rPr>
              <w:t xml:space="preserve">10. Конечные результаты реализации  муниципальной программы </w:t>
            </w:r>
          </w:p>
        </w:tc>
        <w:tc>
          <w:tcPr>
            <w:tcW w:w="7229" w:type="dxa"/>
          </w:tcPr>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к 2023 году планируется достижение следующих показателей:</w:t>
            </w:r>
          </w:p>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1) снижение остатка нераскрытых тяжких и особо тяжких преступлений общеуголовной направленности до 95 процентов по отношению к показателю  2020 года;</w:t>
            </w:r>
          </w:p>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2) снижение доли тяжких и особо тяжких преступлений, совершенных на улицах       до 98,5 процента по отношению к показателю 2020 года;</w:t>
            </w:r>
          </w:p>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3) снижение уровня повторной преступности среди лиц, осужденных к наказаниям, не связанным с лишением свободы и иными мерами уголовно-правового характера, до 2,5 процентов (от количества указанных лиц, прошедших по учетам);</w:t>
            </w:r>
          </w:p>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4) снижение доли преступлений, совершенных ранее судимыми лицами, в общем числе раскрытых преступлений до 35 процентов;</w:t>
            </w:r>
          </w:p>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5) снижение доли преступлений, совершенных иностранными гражданами, от общего количества зарегистрированных преступлений ,  увеличить их  раскрываемость  до 98,5 процентов;</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6)  увеличить  долю антитеррористической защищенности объектов жизнеобеспечения населения– не менее 100% к 2023 году;</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7)  увеличить количество мероприятий по  межведомственному взаимодействию по вопросам профилактики экстремизма и терроризма – не менее 12 к 2023 году;</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8)увеличить количество мероприятий по привлечению СМИ и общественности к вопросам профилактики экстремизма и терроризма, профилактики правонарушений  - не менее 30 к 2023 году;</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9) увеличить уровень привлечения к исправительным работам для отбывания наказания – до 100 % к 2023 году;</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10) увеличить уровень привлечения к обязательным работам для отбывания наказания – до 100% к 2023 году;</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11) недопустить совершения преступлений несовершеннолетними к 2023году;</w:t>
            </w:r>
          </w:p>
          <w:p w:rsidR="006D63FF" w:rsidRPr="005D54C5" w:rsidRDefault="006D63FF" w:rsidP="0020224C">
            <w:pPr>
              <w:tabs>
                <w:tab w:val="left" w:pos="851"/>
              </w:tabs>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12) обработка ежегодно 100 % поступающих интернет- запросов;</w:t>
            </w:r>
          </w:p>
          <w:p w:rsidR="006D63FF" w:rsidRPr="005D54C5" w:rsidRDefault="006D63FF"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sz w:val="20"/>
                <w:szCs w:val="20"/>
              </w:rPr>
              <w:t>13) проведение ежегодных конкурсов, направленных на профилактику  правонарушений ;</w:t>
            </w:r>
          </w:p>
          <w:p w:rsidR="006D63FF" w:rsidRPr="005D54C5" w:rsidRDefault="006D63FF"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14)  увеличение количества подростков и молодежи в возрасте от 14 до 30 лет, вовлеченных в программные профилактические мероприятия по сравнению с 2020 годом.</w:t>
            </w:r>
          </w:p>
        </w:tc>
      </w:tr>
    </w:tbl>
    <w:p w:rsidR="006D63FF" w:rsidRPr="005D54C5" w:rsidRDefault="006D63FF" w:rsidP="006D63FF">
      <w:pPr>
        <w:pStyle w:val="ConsPlusNormal"/>
        <w:ind w:firstLine="709"/>
        <w:jc w:val="center"/>
        <w:outlineLvl w:val="1"/>
        <w:rPr>
          <w:rFonts w:ascii="Times New Roman" w:hAnsi="Times New Roman" w:cs="Times New Roman"/>
        </w:rPr>
      </w:pPr>
    </w:p>
    <w:p w:rsidR="006D63FF" w:rsidRPr="005D54C5" w:rsidRDefault="006D63FF" w:rsidP="006D63FF">
      <w:pPr>
        <w:pStyle w:val="ConsPlusNormal"/>
        <w:ind w:firstLine="709"/>
        <w:jc w:val="center"/>
        <w:outlineLvl w:val="1"/>
        <w:rPr>
          <w:rFonts w:ascii="Times New Roman" w:hAnsi="Times New Roman" w:cs="Times New Roman"/>
        </w:rPr>
      </w:pPr>
      <w:r w:rsidRPr="005D54C5">
        <w:rPr>
          <w:rFonts w:ascii="Times New Roman" w:hAnsi="Times New Roman" w:cs="Times New Roman"/>
        </w:rPr>
        <w:t>ХАРАКТЕРИСТИКА ПРОБЛЕМЫ, НА РЕШЕНИЕ КОТОРОЙ НАПРАВЛЕНА ПРОГРАММА</w:t>
      </w:r>
    </w:p>
    <w:p w:rsidR="006D63FF" w:rsidRPr="005D54C5" w:rsidRDefault="006D63FF" w:rsidP="006D63FF">
      <w:pPr>
        <w:pStyle w:val="ConsPlusNormal"/>
        <w:ind w:firstLine="709"/>
        <w:jc w:val="both"/>
        <w:outlineLvl w:val="1"/>
        <w:rPr>
          <w:rFonts w:ascii="Times New Roman" w:hAnsi="Times New Roman" w:cs="Times New Roman"/>
        </w:rPr>
      </w:pPr>
      <w:r w:rsidRPr="005D54C5">
        <w:rPr>
          <w:rFonts w:ascii="Times New Roman" w:hAnsi="Times New Roman" w:cs="Times New Roman"/>
        </w:rPr>
        <w:t xml:space="preserve"> Достижение целей и решение задач программы «Профилактика правонарушений в Кадыйском муниципальном районе Костромской области на 2021-2023 г.г.» обеспечивается путем выполнения мероприятий, сгруппированных в три раздела: </w:t>
      </w:r>
    </w:p>
    <w:p w:rsidR="006D63FF" w:rsidRPr="005D54C5" w:rsidRDefault="006D63FF" w:rsidP="006D63FF">
      <w:pPr>
        <w:ind w:firstLine="709"/>
        <w:jc w:val="both"/>
        <w:rPr>
          <w:rFonts w:ascii="Times New Roman" w:hAnsi="Times New Roman" w:cs="Times New Roman"/>
          <w:sz w:val="20"/>
          <w:szCs w:val="20"/>
        </w:rPr>
      </w:pPr>
      <w:r w:rsidRPr="005D54C5">
        <w:rPr>
          <w:rFonts w:ascii="Times New Roman" w:hAnsi="Times New Roman" w:cs="Times New Roman"/>
          <w:sz w:val="20"/>
          <w:szCs w:val="20"/>
        </w:rPr>
        <w:t>-меры по борьбе с преступностью и иными противоправными посягательствами. Профилактика правонарушений среди несовершеннолетних , лиц без определенного места жительства и занятий, освобожденных из мест лишения свободы, а также граждан, осужденных к мерам наказания без изоляции от общества;</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-меры по противодействию экстремизму и терроризму. Меры по профилактике организации незаконной миграции; </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-профилактика коррупционных проявлений.</w:t>
      </w:r>
    </w:p>
    <w:p w:rsidR="006D63FF" w:rsidRPr="005D54C5" w:rsidRDefault="006D63FF" w:rsidP="006D63FF">
      <w:pPr>
        <w:pStyle w:val="ConsPlusNormal"/>
        <w:ind w:firstLine="709"/>
        <w:jc w:val="both"/>
        <w:outlineLvl w:val="1"/>
        <w:rPr>
          <w:rFonts w:ascii="Times New Roman" w:hAnsi="Times New Roman" w:cs="Times New Roman"/>
        </w:rPr>
      </w:pPr>
      <w:r w:rsidRPr="005D54C5">
        <w:rPr>
          <w:rFonts w:ascii="Times New Roman" w:hAnsi="Times New Roman" w:cs="Times New Roman"/>
        </w:rPr>
        <w:t>1. Мероприятия раздела «Меры по борьбе с преступностью и иными противоправными посягательствами. Профилактика правонарушений среди несовершеннолетних, лиц без определенного места жительства и занятий, освобожденных из мест лишения свободы, а также граждан, осужденных к мерам наказания без изоляции от общества» включает в себя следующие основные мероприятия:</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1) проведение комплекса мероприятий по поддержанию необходимого уровня защищенности прав и свобод человека и гражданина, предусматривающего: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оперативно-профилактических мероприятий, направленных на выявление и предупреждение фактов сокрытия организациями и индивидуальными предпринимателями реально выплачиваемой заработанной платы;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оперативных и контрольных мероприятий по выявлению мошеннических схем ухода от налогообложения, пресечению фактов незаконного возмещения из бюджета налога на добавленную стоимость;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проведение рейдов по пресечению фактов незаконной реализации алкогольной и табачной продукции;</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2) профилактика преступлений и правонарушений в общественных местах и на улицах, предусматривающая: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заключение соглашений с частными охранными предприятиями, службами безопасности, органами внутренних дел, органами местного самоуправления с целью участия в охране общественного порядка;</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индивидуально-профилактической разъяснительной работы с лицами неформальных молодежных группировок;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участие в организации формирований правоохранительной направленности (добровольных народных дружин, молодежных оперативных отрядов, внештатных сотрудников полиции) в охране общественного порядка на территории Кадыйского муниципального района Костромской области;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оказание помощи лицам, находящимся в общественных местах в состоянии алкогольного, наркотического или иного токсического опьянения, обеспечение эффективного взаимодействия полиции и органов здравоохранения при решении вопроса о необходимости оказания помощи данной категории лиц;</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3) профилактика правонарушений среди несовершеннолетних, лиц без определенного места жительства и занятий, освобожденных из мест лишения свободы, а также граждан, осужденным к мерам наказания без изоляции от общества, предусматривает собой: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Выявление несовершеннолетних</w:t>
      </w:r>
      <w:r>
        <w:rPr>
          <w:rFonts w:ascii="Times New Roman" w:hAnsi="Times New Roman" w:cs="Times New Roman"/>
          <w:sz w:val="20"/>
          <w:szCs w:val="20"/>
        </w:rPr>
        <w:t>,</w:t>
      </w:r>
      <w:r w:rsidRPr="005D54C5">
        <w:rPr>
          <w:rFonts w:ascii="Times New Roman" w:hAnsi="Times New Roman" w:cs="Times New Roman"/>
          <w:sz w:val="20"/>
          <w:szCs w:val="20"/>
        </w:rPr>
        <w:t xml:space="preserve"> оказавшихся в трудной жизненной ситуации, семей из группы риска</w:t>
      </w:r>
      <w:r>
        <w:rPr>
          <w:rFonts w:ascii="Times New Roman" w:hAnsi="Times New Roman" w:cs="Times New Roman"/>
          <w:sz w:val="20"/>
          <w:szCs w:val="20"/>
        </w:rPr>
        <w:t xml:space="preserve">, </w:t>
      </w:r>
      <w:r w:rsidRPr="005D54C5">
        <w:rPr>
          <w:rFonts w:ascii="Times New Roman" w:hAnsi="Times New Roman" w:cs="Times New Roman"/>
          <w:sz w:val="20"/>
          <w:szCs w:val="20"/>
        </w:rPr>
        <w:t xml:space="preserve"> нуждающихся в помощи по индивидуальным программа реабилитации;</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работы в отношении лиц, осужденных к наказаниям без лишения свободы, по предоставлению им временного места жительства в учреждениях социального обслуживания, оформлению документов, удостоверяющих личность;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lastRenderedPageBreak/>
        <w:t xml:space="preserve">оказание консультативной помощи по вопросам социально-правовой защиты, реабилитационных услуг лицам, освободившимся из мест лишения свободы, осужденным к наказаниям, не связанным с лишением свободы; </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работы в отношении граждан пожилого возраста и инвалидов без определенного места жительства и занятий, осужденных к наказаниям без изоляции от общества по вопросам социально-бытового и социально-медицинского обеспечения жизнедеятельности, психолого-педагогической помощи, социально-правовой защиты, реабилитационных услуг. </w:t>
      </w:r>
    </w:p>
    <w:p w:rsidR="006D63FF" w:rsidRPr="005D54C5" w:rsidRDefault="006D63FF" w:rsidP="006D63FF">
      <w:pPr>
        <w:pStyle w:val="ConsPlusNormal"/>
        <w:ind w:firstLine="709"/>
        <w:jc w:val="both"/>
        <w:outlineLvl w:val="1"/>
        <w:rPr>
          <w:rFonts w:ascii="Times New Roman" w:hAnsi="Times New Roman" w:cs="Times New Roman"/>
        </w:rPr>
      </w:pPr>
      <w:r w:rsidRPr="005D54C5">
        <w:rPr>
          <w:rFonts w:ascii="Times New Roman" w:hAnsi="Times New Roman" w:cs="Times New Roman"/>
        </w:rPr>
        <w:t>2. Мероприятия раздела «Меры по противодействию экстремизму и терроризму. Меры по профилактике организации незаконной миграции» включают в себя следующие основные мероприятия:</w:t>
      </w:r>
    </w:p>
    <w:p w:rsidR="006D63FF" w:rsidRPr="005D54C5" w:rsidRDefault="006D63FF" w:rsidP="006D63FF">
      <w:pPr>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1) разработка и осуществление комплекса мероприятий по повышению антитеррористической защищенности сооружений с массовым пребыванием граждан; </w:t>
      </w:r>
    </w:p>
    <w:p w:rsidR="006D63FF" w:rsidRPr="005D54C5" w:rsidRDefault="006D63FF" w:rsidP="006D63FF">
      <w:pPr>
        <w:pStyle w:val="Standard"/>
        <w:autoSpaceDE/>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мониторинга проявлений религиозного и национального экстремизма в Кадыйском районе Костромской области; </w:t>
      </w:r>
    </w:p>
    <w:p w:rsidR="006D63FF" w:rsidRPr="005D54C5" w:rsidRDefault="006D63FF" w:rsidP="006D63FF">
      <w:pPr>
        <w:pStyle w:val="Standard"/>
        <w:autoSpaceDE/>
        <w:ind w:firstLine="709"/>
        <w:jc w:val="both"/>
        <w:rPr>
          <w:rFonts w:ascii="Times New Roman" w:hAnsi="Times New Roman" w:cs="Times New Roman"/>
          <w:sz w:val="20"/>
          <w:szCs w:val="20"/>
        </w:rPr>
      </w:pPr>
      <w:r w:rsidRPr="005D54C5">
        <w:rPr>
          <w:rFonts w:ascii="Times New Roman" w:hAnsi="Times New Roman" w:cs="Times New Roman"/>
          <w:sz w:val="20"/>
          <w:szCs w:val="20"/>
        </w:rPr>
        <w:t>проведение «круглых столов» по теме «Профилактика экстремизма и терроризма в молодежной среде. Источники асоциального поведения учащихся»</w:t>
      </w:r>
    </w:p>
    <w:p w:rsidR="006D63FF" w:rsidRPr="005D54C5" w:rsidRDefault="006D63FF" w:rsidP="006D63FF">
      <w:pPr>
        <w:pStyle w:val="Standard"/>
        <w:autoSpaceDE/>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распространение памяток о поведении в случае террористических актов;   </w:t>
      </w:r>
    </w:p>
    <w:p w:rsidR="006D63FF" w:rsidRPr="005D54C5" w:rsidRDefault="006D63FF" w:rsidP="006D63FF">
      <w:pPr>
        <w:pStyle w:val="Standard"/>
        <w:autoSpaceDE/>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2) проведение комплекса мероприятий направленных на профилактику правонарушений в сфере миграции, включающего в себя: </w:t>
      </w:r>
    </w:p>
    <w:p w:rsidR="006D63FF" w:rsidRPr="005D54C5" w:rsidRDefault="006D63FF" w:rsidP="006D63FF">
      <w:pPr>
        <w:pStyle w:val="Standard"/>
        <w:autoSpaceDE/>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рассмотрение вопросов обеспечения миграционной стабильности, совершенствования взаимодействия и профилактики в сфере миграции на межведомственных комиссиях и совещаниях; </w:t>
      </w:r>
    </w:p>
    <w:p w:rsidR="006D63FF" w:rsidRPr="005D54C5" w:rsidRDefault="006D63FF" w:rsidP="006D63FF">
      <w:pPr>
        <w:pStyle w:val="Standard"/>
        <w:autoSpaceDE/>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проведение оперативно-профилактических мероприятий под условным наименованием «Нелегальный мигрант»; </w:t>
      </w:r>
    </w:p>
    <w:p w:rsidR="006D63FF" w:rsidRPr="005D54C5" w:rsidRDefault="006D63FF" w:rsidP="006D63FF">
      <w:pPr>
        <w:pStyle w:val="ConsPlusNormal"/>
        <w:ind w:firstLine="709"/>
        <w:jc w:val="both"/>
        <w:outlineLvl w:val="1"/>
        <w:rPr>
          <w:rFonts w:ascii="Times New Roman" w:hAnsi="Times New Roman" w:cs="Times New Roman"/>
        </w:rPr>
      </w:pPr>
      <w:r w:rsidRPr="005D54C5">
        <w:rPr>
          <w:rFonts w:ascii="Times New Roman" w:hAnsi="Times New Roman" w:cs="Times New Roman"/>
        </w:rPr>
        <w:t>3. Мероприятия раздела «Профилактика коррупционных проявлений» включают в себя следующие основные действия:</w:t>
      </w:r>
    </w:p>
    <w:p w:rsidR="006D63FF" w:rsidRPr="005D54C5" w:rsidRDefault="006D63FF" w:rsidP="006D63FF">
      <w:pPr>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1) проведение мероприятий пропагандистского характера, направленных на освещение в средствах массовой информации деятельности органов местного самоуправления Кадыйского муниципального района Костромской области по противодействию коррупции; </w:t>
      </w:r>
    </w:p>
    <w:p w:rsidR="006D63FF" w:rsidRPr="005D54C5" w:rsidRDefault="006D63FF" w:rsidP="006D63FF">
      <w:pPr>
        <w:ind w:firstLine="709"/>
        <w:jc w:val="both"/>
        <w:rPr>
          <w:rFonts w:ascii="Times New Roman" w:hAnsi="Times New Roman" w:cs="Times New Roman"/>
          <w:sz w:val="20"/>
          <w:szCs w:val="20"/>
        </w:rPr>
      </w:pPr>
      <w:r w:rsidRPr="005D54C5">
        <w:rPr>
          <w:rFonts w:ascii="Times New Roman" w:hAnsi="Times New Roman" w:cs="Times New Roman"/>
          <w:sz w:val="20"/>
          <w:szCs w:val="20"/>
        </w:rPr>
        <w:t>2) организация и проведение комплекса мер, направленных на снижение уровня криминализации ключевых отраслей экономики;</w:t>
      </w:r>
    </w:p>
    <w:p w:rsidR="006D63FF" w:rsidRPr="005D54C5" w:rsidRDefault="006D63FF" w:rsidP="006D63FF">
      <w:pPr>
        <w:ind w:firstLine="709"/>
        <w:jc w:val="both"/>
        <w:rPr>
          <w:rFonts w:ascii="Times New Roman" w:hAnsi="Times New Roman" w:cs="Times New Roman"/>
          <w:sz w:val="20"/>
          <w:szCs w:val="20"/>
        </w:rPr>
      </w:pPr>
      <w:r w:rsidRPr="005D54C5">
        <w:rPr>
          <w:rFonts w:ascii="Times New Roman" w:hAnsi="Times New Roman" w:cs="Times New Roman"/>
          <w:sz w:val="20"/>
          <w:szCs w:val="20"/>
        </w:rPr>
        <w:t>3) организация проведения проверок фактов несоблюдения муниципальными служащими ограничений, запретов  связанных с прохождением муниципальной службы и неисполнения обязанностей, установленных в целях</w:t>
      </w:r>
      <w:r>
        <w:rPr>
          <w:rFonts w:ascii="Times New Roman" w:hAnsi="Times New Roman" w:cs="Times New Roman"/>
          <w:sz w:val="20"/>
          <w:szCs w:val="20"/>
        </w:rPr>
        <w:t xml:space="preserve"> </w:t>
      </w:r>
      <w:r w:rsidRPr="005D54C5">
        <w:rPr>
          <w:rFonts w:ascii="Times New Roman" w:hAnsi="Times New Roman" w:cs="Times New Roman"/>
          <w:sz w:val="20"/>
          <w:szCs w:val="20"/>
        </w:rPr>
        <w:t xml:space="preserve">противодействия коррупции,   </w:t>
      </w:r>
      <w:r w:rsidRPr="005D54C5">
        <w:rPr>
          <w:rFonts w:ascii="Times New Roman" w:hAnsi="Times New Roman" w:cs="Times New Roman"/>
          <w:sz w:val="20"/>
          <w:szCs w:val="20"/>
        </w:rPr>
        <w:br/>
        <w:t>нарушения ограничений, касающихся получения подарков и порядка их сдачи.</w:t>
      </w:r>
    </w:p>
    <w:p w:rsidR="006D63FF" w:rsidRPr="005D54C5" w:rsidRDefault="006D63FF" w:rsidP="006D63FF">
      <w:pPr>
        <w:autoSpaceDE w:val="0"/>
        <w:autoSpaceDN w:val="0"/>
        <w:adjustRightInd w:val="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 Оценка достижения цели и задач</w:t>
      </w:r>
      <w:r w:rsidRPr="005D54C5">
        <w:rPr>
          <w:rFonts w:ascii="Times New Roman" w:hAnsi="Times New Roman" w:cs="Times New Roman"/>
          <w:sz w:val="20"/>
          <w:szCs w:val="20"/>
          <w:lang w:eastAsia="en-US"/>
        </w:rPr>
        <w:t xml:space="preserve"> программы </w:t>
      </w:r>
      <w:r w:rsidRPr="005D54C5">
        <w:rPr>
          <w:rFonts w:ascii="Times New Roman" w:hAnsi="Times New Roman" w:cs="Times New Roman"/>
          <w:sz w:val="20"/>
          <w:szCs w:val="20"/>
        </w:rPr>
        <w:t>«Профилактика правонарушений в Кадыйском муниципальном районе Костромской области на 2021-2023 г.г.»</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1) остаток нераскрытых тяжких и особо тяжких преступлений по отношению к показателю 2020 года,  95 процентов.</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bCs/>
          <w:sz w:val="20"/>
          <w:szCs w:val="20"/>
          <w:lang w:eastAsia="en-US"/>
        </w:rPr>
        <w:t>При расчете показателя применяются данные</w:t>
      </w:r>
      <w:r w:rsidRPr="005D54C5">
        <w:rPr>
          <w:rFonts w:ascii="Times New Roman" w:hAnsi="Times New Roman" w:cs="Times New Roman"/>
          <w:sz w:val="20"/>
          <w:szCs w:val="20"/>
        </w:rPr>
        <w:t xml:space="preserve"> статистической отчетности ПП №10 МО МВД России «Макарьевский»;  </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2) доля тяжких и особо тяжких преступлений, совершенных на улицах, по отношению к показателю 2020 года, 98,5 процентов.</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bCs/>
          <w:sz w:val="20"/>
          <w:szCs w:val="20"/>
          <w:lang w:eastAsia="en-US"/>
        </w:rPr>
        <w:t>При расчете показателя применяются данные</w:t>
      </w:r>
      <w:r w:rsidRPr="005D54C5">
        <w:rPr>
          <w:rFonts w:ascii="Times New Roman" w:hAnsi="Times New Roman" w:cs="Times New Roman"/>
          <w:sz w:val="20"/>
          <w:szCs w:val="20"/>
        </w:rPr>
        <w:t xml:space="preserve"> статистической отчетности ПП №10 МО МВД России «Макарьевский»; </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3) уровень повторной преступности лиц, осужденных к наказаниям, не связанным с лишением свободы и иным мерам уголовно-правового характера (от количества указанных лиц, прошедших по учетам), 2,5 процентов.</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При расчете </w:t>
      </w:r>
      <w:r w:rsidRPr="005D54C5">
        <w:rPr>
          <w:rFonts w:ascii="Times New Roman" w:hAnsi="Times New Roman" w:cs="Times New Roman"/>
          <w:bCs/>
          <w:sz w:val="20"/>
          <w:szCs w:val="20"/>
          <w:lang w:eastAsia="en-US"/>
        </w:rPr>
        <w:t>показателя</w:t>
      </w:r>
      <w:r w:rsidRPr="005D54C5">
        <w:rPr>
          <w:rFonts w:ascii="Times New Roman" w:hAnsi="Times New Roman" w:cs="Times New Roman"/>
          <w:sz w:val="20"/>
          <w:szCs w:val="20"/>
        </w:rPr>
        <w:t xml:space="preserve"> применяются данные статистической отчетности УФСИН России по Костромской области в Кадыйском районе;</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4) доля преступлений, совершенных ранее судимыми лицами, в общем числе раскрытых преступлений, 35 процентов.</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bCs/>
          <w:sz w:val="20"/>
          <w:szCs w:val="20"/>
          <w:lang w:eastAsia="en-US"/>
        </w:rPr>
        <w:t>При расчете показателя применяются данные</w:t>
      </w:r>
      <w:r w:rsidRPr="005D54C5">
        <w:rPr>
          <w:rFonts w:ascii="Times New Roman" w:hAnsi="Times New Roman" w:cs="Times New Roman"/>
          <w:sz w:val="20"/>
          <w:szCs w:val="20"/>
        </w:rPr>
        <w:t xml:space="preserve"> статистической отчетности  ПП №10 МО МВД России «Макарьевский»; </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lastRenderedPageBreak/>
        <w:t>5) доля преступлений совершенных иностранными гражданами от общего количества зарегистрированных преступлений.</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При расчете показателя применяются данные статистической отчетности ПП №10 МО МВД России «Макарьевский»;  УФМС России по Костромской области в Кадыйском районе;</w:t>
      </w:r>
    </w:p>
    <w:p w:rsidR="006D63FF" w:rsidRPr="005D54C5" w:rsidRDefault="006D63FF" w:rsidP="006D63FF">
      <w:pPr>
        <w:tabs>
          <w:tab w:val="left" w:pos="851"/>
        </w:tabs>
        <w:autoSpaceDE w:val="0"/>
        <w:autoSpaceDN w:val="0"/>
        <w:adjustRightInd w:val="0"/>
        <w:spacing w:after="0"/>
        <w:ind w:firstLine="720"/>
        <w:jc w:val="both"/>
        <w:rPr>
          <w:rFonts w:ascii="Times New Roman" w:hAnsi="Times New Roman" w:cs="Times New Roman"/>
          <w:sz w:val="20"/>
          <w:szCs w:val="20"/>
        </w:rPr>
      </w:pPr>
      <w:r w:rsidRPr="005D54C5">
        <w:rPr>
          <w:rFonts w:ascii="Times New Roman" w:hAnsi="Times New Roman" w:cs="Times New Roman"/>
          <w:sz w:val="20"/>
          <w:szCs w:val="20"/>
        </w:rPr>
        <w:t>6)  количество мероприятий по межведомственному взаимодействию по вопросам профилактики экстремизма и терроризма , процентов;</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bCs/>
          <w:sz w:val="20"/>
          <w:szCs w:val="20"/>
          <w:lang w:eastAsia="en-US"/>
        </w:rPr>
        <w:t>При расчете показателя применяются данные</w:t>
      </w:r>
      <w:r w:rsidRPr="005D54C5">
        <w:rPr>
          <w:rFonts w:ascii="Times New Roman" w:hAnsi="Times New Roman" w:cs="Times New Roman"/>
          <w:sz w:val="20"/>
          <w:szCs w:val="20"/>
        </w:rPr>
        <w:t xml:space="preserve"> статистической отчетности  ПП №10 МО МВД России «Макарьевский».</w:t>
      </w:r>
    </w:p>
    <w:p w:rsidR="006D63FF" w:rsidRPr="005D54C5" w:rsidRDefault="006D63FF" w:rsidP="006D63FF">
      <w:pPr>
        <w:tabs>
          <w:tab w:val="left" w:pos="851"/>
        </w:tabs>
        <w:autoSpaceDE w:val="0"/>
        <w:autoSpaceDN w:val="0"/>
        <w:adjustRightInd w:val="0"/>
        <w:spacing w:after="0"/>
        <w:ind w:firstLine="720"/>
        <w:jc w:val="both"/>
        <w:rPr>
          <w:rFonts w:ascii="Times New Roman" w:hAnsi="Times New Roman" w:cs="Times New Roman"/>
          <w:sz w:val="20"/>
          <w:szCs w:val="20"/>
        </w:rPr>
      </w:pPr>
      <w:r w:rsidRPr="005D54C5">
        <w:rPr>
          <w:rFonts w:ascii="Times New Roman" w:hAnsi="Times New Roman" w:cs="Times New Roman"/>
          <w:sz w:val="20"/>
          <w:szCs w:val="20"/>
        </w:rPr>
        <w:t>7)количество мероприятий по привлечению СМИ и общественности к вопросам профилактики экстремизма и терроризма, профилактики правонарушений , процентов.</w:t>
      </w:r>
    </w:p>
    <w:p w:rsidR="006D63FF" w:rsidRPr="005D54C5" w:rsidRDefault="006D63FF" w:rsidP="006D63FF">
      <w:pPr>
        <w:tabs>
          <w:tab w:val="left" w:pos="851"/>
        </w:tabs>
        <w:autoSpaceDE w:val="0"/>
        <w:autoSpaceDN w:val="0"/>
        <w:adjustRightInd w:val="0"/>
        <w:spacing w:after="0"/>
        <w:ind w:firstLine="720"/>
        <w:jc w:val="both"/>
        <w:rPr>
          <w:rFonts w:ascii="Times New Roman" w:hAnsi="Times New Roman" w:cs="Times New Roman"/>
          <w:sz w:val="20"/>
          <w:szCs w:val="20"/>
        </w:rPr>
      </w:pPr>
      <w:r w:rsidRPr="005D54C5">
        <w:rPr>
          <w:rFonts w:ascii="Times New Roman" w:hAnsi="Times New Roman" w:cs="Times New Roman"/>
          <w:sz w:val="20"/>
          <w:szCs w:val="20"/>
        </w:rPr>
        <w:t xml:space="preserve">8) уровень привлечения к исправительным работам для отбывания наказания, процентов, При расчете </w:t>
      </w:r>
      <w:r w:rsidRPr="005D54C5">
        <w:rPr>
          <w:rFonts w:ascii="Times New Roman" w:hAnsi="Times New Roman" w:cs="Times New Roman"/>
          <w:bCs/>
          <w:sz w:val="20"/>
          <w:szCs w:val="20"/>
          <w:lang w:eastAsia="en-US"/>
        </w:rPr>
        <w:t>показателя</w:t>
      </w:r>
      <w:r w:rsidRPr="005D54C5">
        <w:rPr>
          <w:rFonts w:ascii="Times New Roman" w:hAnsi="Times New Roman" w:cs="Times New Roman"/>
          <w:sz w:val="20"/>
          <w:szCs w:val="20"/>
        </w:rPr>
        <w:t xml:space="preserve"> применяются данные статистической отчетности УФСИН России по Костромской области в Кадыйском районе;</w:t>
      </w:r>
    </w:p>
    <w:p w:rsidR="006D63FF" w:rsidRDefault="006D63FF" w:rsidP="006D63FF">
      <w:pPr>
        <w:tabs>
          <w:tab w:val="left" w:pos="851"/>
        </w:tabs>
        <w:autoSpaceDE w:val="0"/>
        <w:autoSpaceDN w:val="0"/>
        <w:adjustRightInd w:val="0"/>
        <w:spacing w:after="0"/>
        <w:ind w:firstLine="720"/>
        <w:jc w:val="both"/>
        <w:rPr>
          <w:rFonts w:ascii="Times New Roman" w:hAnsi="Times New Roman" w:cs="Times New Roman"/>
          <w:sz w:val="20"/>
          <w:szCs w:val="20"/>
        </w:rPr>
      </w:pPr>
      <w:r w:rsidRPr="005D54C5">
        <w:rPr>
          <w:rFonts w:ascii="Times New Roman" w:hAnsi="Times New Roman" w:cs="Times New Roman"/>
          <w:sz w:val="20"/>
          <w:szCs w:val="20"/>
        </w:rPr>
        <w:t xml:space="preserve">9) уровень привлечения к обязательным работам для отбывания наказания, процентов; При расчете </w:t>
      </w:r>
      <w:r w:rsidRPr="005D54C5">
        <w:rPr>
          <w:rFonts w:ascii="Times New Roman" w:hAnsi="Times New Roman" w:cs="Times New Roman"/>
          <w:bCs/>
          <w:sz w:val="20"/>
          <w:szCs w:val="20"/>
          <w:lang w:eastAsia="en-US"/>
        </w:rPr>
        <w:t>показателя</w:t>
      </w:r>
      <w:r w:rsidRPr="005D54C5">
        <w:rPr>
          <w:rFonts w:ascii="Times New Roman" w:hAnsi="Times New Roman" w:cs="Times New Roman"/>
          <w:sz w:val="20"/>
          <w:szCs w:val="20"/>
        </w:rPr>
        <w:t xml:space="preserve"> применяются данные статистической отчетности УФСИН России по Костромской области в Кадыйском районе;</w:t>
      </w:r>
    </w:p>
    <w:p w:rsidR="006D63FF" w:rsidRPr="005D54C5" w:rsidRDefault="006D63FF" w:rsidP="006D63FF">
      <w:pPr>
        <w:tabs>
          <w:tab w:val="left" w:pos="851"/>
        </w:tabs>
        <w:autoSpaceDE w:val="0"/>
        <w:autoSpaceDN w:val="0"/>
        <w:adjustRightInd w:val="0"/>
        <w:spacing w:after="0"/>
        <w:ind w:firstLine="720"/>
        <w:jc w:val="both"/>
        <w:rPr>
          <w:rFonts w:ascii="Times New Roman" w:hAnsi="Times New Roman" w:cs="Times New Roman"/>
          <w:sz w:val="20"/>
          <w:szCs w:val="20"/>
        </w:rPr>
      </w:pPr>
      <w:r w:rsidRPr="005D54C5">
        <w:rPr>
          <w:rFonts w:ascii="Times New Roman" w:hAnsi="Times New Roman" w:cs="Times New Roman"/>
          <w:sz w:val="20"/>
          <w:szCs w:val="20"/>
        </w:rPr>
        <w:t>10)  количество преступлений среди  несовершеннолетних, процентов;</w:t>
      </w:r>
      <w:r w:rsidRPr="005D54C5">
        <w:rPr>
          <w:rFonts w:ascii="Times New Roman" w:hAnsi="Times New Roman" w:cs="Times New Roman"/>
          <w:bCs/>
          <w:sz w:val="20"/>
          <w:szCs w:val="20"/>
          <w:lang w:eastAsia="en-US"/>
        </w:rPr>
        <w:t xml:space="preserve"> При расчете показателя применяются данные</w:t>
      </w:r>
      <w:r w:rsidRPr="005D54C5">
        <w:rPr>
          <w:rFonts w:ascii="Times New Roman" w:hAnsi="Times New Roman" w:cs="Times New Roman"/>
          <w:sz w:val="20"/>
          <w:szCs w:val="20"/>
        </w:rPr>
        <w:t xml:space="preserve"> статистической отчетности  ПП №10 МО МВД России «Макарьевский»</w:t>
      </w:r>
    </w:p>
    <w:p w:rsidR="006D63FF" w:rsidRPr="005D54C5" w:rsidRDefault="006D63FF" w:rsidP="006D63FF">
      <w:pPr>
        <w:tabs>
          <w:tab w:val="left" w:pos="851"/>
        </w:tabs>
        <w:autoSpaceDE w:val="0"/>
        <w:autoSpaceDN w:val="0"/>
        <w:adjustRightInd w:val="0"/>
        <w:spacing w:after="0"/>
        <w:ind w:firstLine="720"/>
        <w:jc w:val="both"/>
        <w:rPr>
          <w:rFonts w:ascii="Times New Roman" w:hAnsi="Times New Roman" w:cs="Times New Roman"/>
          <w:sz w:val="20"/>
          <w:szCs w:val="20"/>
        </w:rPr>
      </w:pPr>
      <w:r w:rsidRPr="005D54C5">
        <w:rPr>
          <w:rFonts w:ascii="Times New Roman" w:hAnsi="Times New Roman" w:cs="Times New Roman"/>
          <w:sz w:val="20"/>
          <w:szCs w:val="20"/>
        </w:rPr>
        <w:t xml:space="preserve">11) доля  преступлений, совершённых в общественных местах, процентов; </w:t>
      </w:r>
      <w:r w:rsidRPr="005D54C5">
        <w:rPr>
          <w:rFonts w:ascii="Times New Roman" w:hAnsi="Times New Roman" w:cs="Times New Roman"/>
          <w:bCs/>
          <w:sz w:val="20"/>
          <w:szCs w:val="20"/>
          <w:lang w:eastAsia="en-US"/>
        </w:rPr>
        <w:t>При расчете показателя применяются данные</w:t>
      </w:r>
      <w:r w:rsidRPr="005D54C5">
        <w:rPr>
          <w:rFonts w:ascii="Times New Roman" w:hAnsi="Times New Roman" w:cs="Times New Roman"/>
          <w:sz w:val="20"/>
          <w:szCs w:val="20"/>
        </w:rPr>
        <w:t xml:space="preserve"> статистической отчетности  ПП №10 МО МВД России «Макарьевский»</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12) количество интернет-запросов, единиц. </w:t>
      </w:r>
      <w:r w:rsidRPr="005D54C5">
        <w:rPr>
          <w:rFonts w:ascii="Times New Roman" w:hAnsi="Times New Roman" w:cs="Times New Roman"/>
          <w:bCs/>
          <w:sz w:val="20"/>
          <w:szCs w:val="20"/>
          <w:lang w:eastAsia="en-US"/>
        </w:rPr>
        <w:t>При расчете показателя применяются данные</w:t>
      </w:r>
      <w:r w:rsidRPr="005D54C5">
        <w:rPr>
          <w:rFonts w:ascii="Times New Roman" w:hAnsi="Times New Roman" w:cs="Times New Roman"/>
          <w:sz w:val="20"/>
          <w:szCs w:val="20"/>
        </w:rPr>
        <w:t xml:space="preserve"> статистической отчетности  системного администратора администрации Кадыйского муниципального района;</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отдела  образования администрации Кадыйского муниципального района Костромской области;</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 xml:space="preserve">13) количество проведенных конкурсов, направленных на профилактику правонарушений, единиц. </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При расчете показателя применяются данные отдела  образования   администрации Кадыйского муниципального района Костромской области.</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14) количество подростков и молодежи в возрасте от 11 до 30 лет, вовлеченных в программные профилактические мероприятия по сравнению с 2020 годом, единиц.</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При расчете показателя применяются данные отдела  образования   администрации Кадыйского муниципального района Костромской области и отдела культуры администрации Кадыйского муниципального района.</w:t>
      </w:r>
    </w:p>
    <w:p w:rsidR="006D63FF" w:rsidRPr="005D54C5" w:rsidRDefault="006D63FF" w:rsidP="006D63FF">
      <w:pPr>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Срок реализации Программы- 2021-2023 г.г.</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lang w:eastAsia="en-US"/>
        </w:rPr>
      </w:pPr>
      <w:r w:rsidRPr="005D54C5">
        <w:rPr>
          <w:rFonts w:ascii="Times New Roman" w:hAnsi="Times New Roman" w:cs="Times New Roman"/>
          <w:sz w:val="20"/>
          <w:szCs w:val="20"/>
        </w:rPr>
        <w:t>Оценка достижения цели и задач</w:t>
      </w:r>
      <w:r w:rsidRPr="005D54C5">
        <w:rPr>
          <w:rFonts w:ascii="Times New Roman" w:hAnsi="Times New Roman" w:cs="Times New Roman"/>
          <w:sz w:val="20"/>
          <w:szCs w:val="20"/>
          <w:lang w:eastAsia="en-US"/>
        </w:rPr>
        <w:t xml:space="preserve"> программы </w:t>
      </w:r>
      <w:r w:rsidRPr="005D54C5">
        <w:rPr>
          <w:rFonts w:ascii="Times New Roman" w:hAnsi="Times New Roman" w:cs="Times New Roman"/>
          <w:sz w:val="20"/>
          <w:szCs w:val="20"/>
        </w:rPr>
        <w:t>«Профилактика правонарушений в Кадыйском муниципальном районе Костромской области на 2021-2023 г.г.»</w:t>
      </w:r>
      <w:r w:rsidRPr="005D54C5">
        <w:rPr>
          <w:rFonts w:ascii="Times New Roman" w:hAnsi="Times New Roman" w:cs="Times New Roman"/>
          <w:sz w:val="20"/>
          <w:szCs w:val="20"/>
          <w:lang w:eastAsia="en-US"/>
        </w:rPr>
        <w:t xml:space="preserve">определяется на основании показателя: </w:t>
      </w:r>
    </w:p>
    <w:p w:rsidR="006D63FF" w:rsidRPr="005D54C5" w:rsidRDefault="006D63FF" w:rsidP="006D63FF">
      <w:pPr>
        <w:autoSpaceDE w:val="0"/>
        <w:autoSpaceDN w:val="0"/>
        <w:adjustRightInd w:val="0"/>
        <w:spacing w:after="0"/>
        <w:ind w:firstLine="709"/>
        <w:jc w:val="both"/>
        <w:rPr>
          <w:rFonts w:ascii="Times New Roman" w:hAnsi="Times New Roman" w:cs="Times New Roman"/>
          <w:sz w:val="20"/>
          <w:szCs w:val="20"/>
        </w:rPr>
      </w:pPr>
      <w:r w:rsidRPr="005D54C5">
        <w:rPr>
          <w:rFonts w:ascii="Times New Roman" w:hAnsi="Times New Roman" w:cs="Times New Roman"/>
          <w:sz w:val="20"/>
          <w:szCs w:val="20"/>
        </w:rPr>
        <w:t>уровень достижения запланированных значений показателей (индикаторов) программы,  процентов.</w:t>
      </w:r>
    </w:p>
    <w:p w:rsidR="006D63FF" w:rsidRPr="005D54C5" w:rsidRDefault="006D63FF" w:rsidP="006D63FF">
      <w:pPr>
        <w:pStyle w:val="ac"/>
        <w:tabs>
          <w:tab w:val="left" w:pos="364"/>
          <w:tab w:val="left" w:pos="3828"/>
        </w:tabs>
        <w:autoSpaceDE w:val="0"/>
        <w:autoSpaceDN w:val="0"/>
        <w:adjustRightInd w:val="0"/>
        <w:ind w:left="0" w:firstLine="709"/>
        <w:jc w:val="both"/>
        <w:rPr>
          <w:sz w:val="20"/>
          <w:szCs w:val="20"/>
        </w:rPr>
      </w:pPr>
      <w:r w:rsidRPr="005D54C5">
        <w:rPr>
          <w:sz w:val="20"/>
          <w:szCs w:val="20"/>
        </w:rPr>
        <w:t>Показатель определяется как отношение среднего значения исполненных показателей (индикаторов) программы, входящих в муниципальную программу, к среднему значению запланированных показателей (индикаторов) программы, входящих в программу.</w:t>
      </w:r>
    </w:p>
    <w:p w:rsidR="006D63FF" w:rsidRPr="005D54C5" w:rsidRDefault="006D63FF" w:rsidP="006D63FF">
      <w:pPr>
        <w:pStyle w:val="ac"/>
        <w:tabs>
          <w:tab w:val="left" w:pos="364"/>
          <w:tab w:val="left" w:pos="3828"/>
        </w:tabs>
        <w:autoSpaceDE w:val="0"/>
        <w:autoSpaceDN w:val="0"/>
        <w:adjustRightInd w:val="0"/>
        <w:ind w:left="0" w:firstLine="709"/>
        <w:jc w:val="both"/>
        <w:rPr>
          <w:sz w:val="20"/>
          <w:szCs w:val="20"/>
        </w:rPr>
      </w:pPr>
      <w:r w:rsidRPr="005D54C5">
        <w:rPr>
          <w:sz w:val="20"/>
          <w:szCs w:val="20"/>
        </w:rPr>
        <w:t>Показатель определяется по формуле:</w:t>
      </w:r>
    </w:p>
    <w:p w:rsidR="006D63FF" w:rsidRPr="005D54C5" w:rsidRDefault="006D63FF" w:rsidP="006D63FF">
      <w:pPr>
        <w:pStyle w:val="ac"/>
        <w:tabs>
          <w:tab w:val="left" w:pos="364"/>
          <w:tab w:val="left" w:pos="3828"/>
        </w:tabs>
        <w:autoSpaceDE w:val="0"/>
        <w:autoSpaceDN w:val="0"/>
        <w:adjustRightInd w:val="0"/>
        <w:ind w:left="0" w:firstLine="709"/>
        <w:jc w:val="center"/>
        <w:rPr>
          <w:sz w:val="20"/>
          <w:szCs w:val="20"/>
        </w:rPr>
      </w:pPr>
      <w:r w:rsidRPr="005D54C5">
        <w:rPr>
          <w:position w:val="-30"/>
          <w:sz w:val="20"/>
          <w:szCs w:val="20"/>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2pt" o:ole="">
            <v:imagedata r:id="rId59" o:title=""/>
          </v:shape>
          <o:OLEObject Type="Embed" ProgID="Equation.3" ShapeID="_x0000_i1025" DrawAspect="Content" ObjectID="_1664946693" r:id="rId60"/>
        </w:object>
      </w:r>
    </w:p>
    <w:p w:rsidR="006D63FF" w:rsidRPr="005D54C5" w:rsidRDefault="006D63FF" w:rsidP="006D63FF">
      <w:pPr>
        <w:pStyle w:val="ac"/>
        <w:tabs>
          <w:tab w:val="left" w:pos="364"/>
          <w:tab w:val="left" w:pos="3828"/>
        </w:tabs>
        <w:autoSpaceDE w:val="0"/>
        <w:autoSpaceDN w:val="0"/>
        <w:adjustRightInd w:val="0"/>
        <w:ind w:left="0" w:firstLine="709"/>
        <w:jc w:val="both"/>
        <w:rPr>
          <w:sz w:val="20"/>
          <w:szCs w:val="20"/>
        </w:rPr>
      </w:pPr>
      <w:r w:rsidRPr="005D54C5">
        <w:rPr>
          <w:sz w:val="20"/>
          <w:szCs w:val="20"/>
        </w:rPr>
        <w:t>где:</w:t>
      </w:r>
    </w:p>
    <w:p w:rsidR="006D63FF" w:rsidRPr="005D54C5" w:rsidRDefault="006D63FF" w:rsidP="006D63FF">
      <w:pPr>
        <w:pStyle w:val="ac"/>
        <w:tabs>
          <w:tab w:val="left" w:pos="364"/>
          <w:tab w:val="left" w:pos="3828"/>
        </w:tabs>
        <w:autoSpaceDE w:val="0"/>
        <w:autoSpaceDN w:val="0"/>
        <w:adjustRightInd w:val="0"/>
        <w:ind w:left="0" w:firstLine="709"/>
        <w:jc w:val="both"/>
        <w:rPr>
          <w:sz w:val="20"/>
          <w:szCs w:val="20"/>
        </w:rPr>
      </w:pPr>
      <w:r w:rsidRPr="005D54C5">
        <w:rPr>
          <w:i/>
          <w:sz w:val="20"/>
          <w:szCs w:val="20"/>
          <w:lang w:val="en-US"/>
        </w:rPr>
        <w:t>Dd</w:t>
      </w:r>
      <w:r w:rsidRPr="005D54C5">
        <w:rPr>
          <w:sz w:val="20"/>
          <w:szCs w:val="20"/>
        </w:rPr>
        <w:t xml:space="preserve"> – уровень достижения запланированных значений показателей (индикаторов) программы, входящих в муниципальную  программу;</w:t>
      </w:r>
    </w:p>
    <w:p w:rsidR="006D63FF" w:rsidRPr="005D54C5" w:rsidRDefault="006D63FF" w:rsidP="006D63FF">
      <w:pPr>
        <w:pStyle w:val="ac"/>
        <w:tabs>
          <w:tab w:val="left" w:pos="364"/>
          <w:tab w:val="left" w:pos="3828"/>
        </w:tabs>
        <w:autoSpaceDE w:val="0"/>
        <w:autoSpaceDN w:val="0"/>
        <w:adjustRightInd w:val="0"/>
        <w:ind w:left="0" w:firstLine="709"/>
        <w:jc w:val="both"/>
        <w:rPr>
          <w:sz w:val="20"/>
          <w:szCs w:val="20"/>
        </w:rPr>
      </w:pPr>
      <w:r w:rsidRPr="005D54C5">
        <w:rPr>
          <w:i/>
          <w:sz w:val="20"/>
          <w:szCs w:val="20"/>
          <w:lang w:val="en-US"/>
        </w:rPr>
        <w:t>D</w:t>
      </w:r>
      <w:r w:rsidRPr="005D54C5">
        <w:rPr>
          <w:i/>
          <w:sz w:val="20"/>
          <w:szCs w:val="20"/>
          <w:vertAlign w:val="subscript"/>
        </w:rPr>
        <w:t>0</w:t>
      </w:r>
      <w:r w:rsidRPr="005D54C5">
        <w:rPr>
          <w:sz w:val="20"/>
          <w:szCs w:val="20"/>
        </w:rPr>
        <w:t xml:space="preserve"> - среднее значение запланированных показателей (индикаторов) подпрограмм, входящих в муниципальную программу в текущем году, единиц;</w:t>
      </w:r>
    </w:p>
    <w:p w:rsidR="006D63FF" w:rsidRPr="005D54C5" w:rsidRDefault="006D63FF" w:rsidP="006D63FF">
      <w:pPr>
        <w:pStyle w:val="ac"/>
        <w:tabs>
          <w:tab w:val="left" w:pos="364"/>
          <w:tab w:val="left" w:pos="3828"/>
        </w:tabs>
        <w:autoSpaceDE w:val="0"/>
        <w:autoSpaceDN w:val="0"/>
        <w:adjustRightInd w:val="0"/>
        <w:ind w:left="0" w:firstLine="709"/>
        <w:jc w:val="both"/>
        <w:rPr>
          <w:sz w:val="20"/>
          <w:szCs w:val="20"/>
        </w:rPr>
      </w:pPr>
      <w:r w:rsidRPr="005D54C5">
        <w:rPr>
          <w:i/>
          <w:sz w:val="20"/>
          <w:szCs w:val="20"/>
          <w:lang w:val="en-US"/>
        </w:rPr>
        <w:t>D</w:t>
      </w:r>
      <w:r w:rsidRPr="005D54C5">
        <w:rPr>
          <w:i/>
          <w:sz w:val="20"/>
          <w:szCs w:val="20"/>
          <w:vertAlign w:val="subscript"/>
        </w:rPr>
        <w:t>1</w:t>
      </w:r>
      <w:r w:rsidRPr="005D54C5">
        <w:rPr>
          <w:sz w:val="20"/>
          <w:szCs w:val="20"/>
        </w:rPr>
        <w:t xml:space="preserve"> - среднее значение исполненных показателей (индикаторов) программ, входящих в муниципальную  программу, в текущем году, единиц.</w:t>
      </w:r>
    </w:p>
    <w:p w:rsidR="006D63FF" w:rsidRPr="005D54C5" w:rsidRDefault="006D63FF" w:rsidP="006D63FF">
      <w:pPr>
        <w:pStyle w:val="ac"/>
        <w:tabs>
          <w:tab w:val="left" w:pos="364"/>
          <w:tab w:val="left" w:pos="3828"/>
        </w:tabs>
        <w:autoSpaceDE w:val="0"/>
        <w:autoSpaceDN w:val="0"/>
        <w:adjustRightInd w:val="0"/>
        <w:ind w:left="0" w:firstLine="709"/>
        <w:jc w:val="both"/>
        <w:rPr>
          <w:color w:val="000000"/>
          <w:sz w:val="20"/>
          <w:szCs w:val="20"/>
        </w:rPr>
      </w:pPr>
      <w:r w:rsidRPr="005D54C5">
        <w:rPr>
          <w:sz w:val="20"/>
          <w:szCs w:val="20"/>
        </w:rPr>
        <w:t>Показатель рассчитывается на основании отчетности соисполнителей и участников муниципальной программы.</w:t>
      </w:r>
    </w:p>
    <w:p w:rsidR="006D63FF" w:rsidRDefault="006D63FF" w:rsidP="006D63FF">
      <w:pPr>
        <w:tabs>
          <w:tab w:val="left" w:pos="1353"/>
        </w:tabs>
        <w:autoSpaceDE w:val="0"/>
        <w:autoSpaceDN w:val="0"/>
        <w:adjustRightInd w:val="0"/>
        <w:ind w:firstLine="720"/>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РЕСУРСНОЕ ОБЕСПЕЧЕНИЕ ПРОГРАММЫ </w:t>
      </w:r>
    </w:p>
    <w:p w:rsidR="006D63FF" w:rsidRPr="005D54C5" w:rsidRDefault="006D63FF" w:rsidP="006D63FF">
      <w:pPr>
        <w:tabs>
          <w:tab w:val="left" w:pos="1353"/>
        </w:tabs>
        <w:autoSpaceDE w:val="0"/>
        <w:autoSpaceDN w:val="0"/>
        <w:adjustRightInd w:val="0"/>
        <w:ind w:firstLine="720"/>
        <w:jc w:val="both"/>
        <w:rPr>
          <w:rFonts w:ascii="Times New Roman" w:hAnsi="Times New Roman" w:cs="Times New Roman"/>
          <w:sz w:val="20"/>
          <w:szCs w:val="20"/>
        </w:rPr>
      </w:pPr>
      <w:r w:rsidRPr="005D54C5">
        <w:rPr>
          <w:rFonts w:ascii="Times New Roman" w:hAnsi="Times New Roman" w:cs="Times New Roman"/>
          <w:sz w:val="20"/>
          <w:szCs w:val="20"/>
        </w:rPr>
        <w:t xml:space="preserve"> Реализацию мероприятий Программы предполагается осуществить за счет финансирования из средств бюджета Кадыйского муниципального района, а также текущего финансирования основной деятельности муниципального заказчика  и исполнителей программных мероприятий.</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lastRenderedPageBreak/>
        <w:t>Кроме того, для реализации мероприятий Программы могут привлекаться внебюджетные финансовые средства и иные поступления, использование которых не противоречит действующему законодательству.</w:t>
      </w:r>
    </w:p>
    <w:p w:rsidR="006D63FF" w:rsidRPr="005D54C5" w:rsidRDefault="006D63FF" w:rsidP="006D63FF">
      <w:pPr>
        <w:pStyle w:val="af5"/>
        <w:ind w:firstLine="540"/>
        <w:jc w:val="both"/>
        <w:rPr>
          <w:rFonts w:ascii="Times New Roman" w:hAnsi="Times New Roman"/>
          <w:color w:val="000000"/>
        </w:rPr>
      </w:pPr>
      <w:r w:rsidRPr="005D54C5">
        <w:rPr>
          <w:rFonts w:ascii="Times New Roman" w:hAnsi="Times New Roman"/>
        </w:rPr>
        <w:t xml:space="preserve">Общий  </w:t>
      </w:r>
      <w:r w:rsidRPr="005D54C5">
        <w:rPr>
          <w:rFonts w:ascii="Times New Roman" w:hAnsi="Times New Roman"/>
          <w:color w:val="000000"/>
        </w:rPr>
        <w:t xml:space="preserve">объем финансовых ресурсов для реализации Программы составляет 90,0 тыс. рублей, в том числе: </w:t>
      </w:r>
    </w:p>
    <w:p w:rsidR="006D63FF" w:rsidRPr="005D54C5" w:rsidRDefault="006D63FF" w:rsidP="006D63FF">
      <w:pPr>
        <w:pStyle w:val="af5"/>
        <w:ind w:firstLine="540"/>
        <w:jc w:val="both"/>
        <w:rPr>
          <w:rFonts w:ascii="Times New Roman" w:hAnsi="Times New Roman"/>
          <w:color w:val="000000"/>
        </w:rPr>
      </w:pPr>
      <w:r w:rsidRPr="005D54C5">
        <w:rPr>
          <w:rFonts w:ascii="Times New Roman" w:hAnsi="Times New Roman"/>
          <w:color w:val="000000"/>
        </w:rPr>
        <w:t>средства местного бюджета – 90,0 тыс. руб.</w:t>
      </w:r>
    </w:p>
    <w:p w:rsidR="006D63FF" w:rsidRPr="005D54C5" w:rsidRDefault="006D63FF" w:rsidP="006D63FF">
      <w:pPr>
        <w:pStyle w:val="af5"/>
        <w:ind w:firstLine="540"/>
        <w:jc w:val="both"/>
        <w:rPr>
          <w:rFonts w:ascii="Times New Roman" w:hAnsi="Times New Roman"/>
          <w:color w:val="000000"/>
        </w:rPr>
      </w:pPr>
    </w:p>
    <w:p w:rsidR="006D63FF" w:rsidRPr="005D54C5" w:rsidRDefault="006D63FF" w:rsidP="006D63FF">
      <w:pPr>
        <w:autoSpaceDE w:val="0"/>
        <w:autoSpaceDN w:val="0"/>
        <w:adjustRightInd w:val="0"/>
        <w:ind w:firstLine="709"/>
        <w:jc w:val="center"/>
        <w:rPr>
          <w:rFonts w:ascii="Times New Roman" w:hAnsi="Times New Roman" w:cs="Times New Roman"/>
          <w:bCs/>
          <w:color w:val="000000"/>
          <w:sz w:val="20"/>
          <w:szCs w:val="20"/>
        </w:rPr>
      </w:pPr>
      <w:r w:rsidRPr="005D54C5">
        <w:rPr>
          <w:rFonts w:ascii="Times New Roman" w:hAnsi="Times New Roman" w:cs="Times New Roman"/>
          <w:bCs/>
          <w:color w:val="000000"/>
          <w:sz w:val="20"/>
          <w:szCs w:val="20"/>
        </w:rPr>
        <w:t xml:space="preserve"> МЕХАНИЗМ РЕАЛИЗАЦИИ ПРОГРАММЫ</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Формы и методы реализации Программы определяются муниципальным заказчиком – администрацией  Кадыйского муниципального района.</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 xml:space="preserve"> Координатором Программы являются администрация Кадыйского муниципального района, которая :</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1)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 xml:space="preserve">2) осуществляет контроль за выполнением мероприятий Программы, организует ведение отчетности по Программе и обеспечивает сбор информации о ходе реализации Программы с ответственных Исполнителей.  </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3) обеспечивает подготовку и предоставление предложений по финансированию мероприятий Программы на очередной финансовый год;</w:t>
      </w:r>
    </w:p>
    <w:p w:rsidR="006D63FF" w:rsidRPr="005D54C5" w:rsidRDefault="006D63FF" w:rsidP="006D63FF">
      <w:pPr>
        <w:autoSpaceDE w:val="0"/>
        <w:autoSpaceDN w:val="0"/>
        <w:adjustRightInd w:val="0"/>
        <w:spacing w:after="0"/>
        <w:ind w:left="900" w:hanging="360"/>
        <w:jc w:val="both"/>
        <w:rPr>
          <w:rFonts w:ascii="Times New Roman" w:hAnsi="Times New Roman" w:cs="Times New Roman"/>
          <w:sz w:val="20"/>
          <w:szCs w:val="20"/>
        </w:rPr>
      </w:pPr>
      <w:r w:rsidRPr="005D54C5">
        <w:rPr>
          <w:rFonts w:ascii="Times New Roman" w:hAnsi="Times New Roman" w:cs="Times New Roman"/>
          <w:sz w:val="20"/>
          <w:szCs w:val="20"/>
        </w:rPr>
        <w:t>4)  осуществляет мониторинг результатов реализации Программы;</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5) подготавливает проекты постановлений администрации Кадыйского</w:t>
      </w:r>
      <w:r>
        <w:rPr>
          <w:rFonts w:ascii="Times New Roman" w:hAnsi="Times New Roman" w:cs="Times New Roman"/>
          <w:sz w:val="20"/>
          <w:szCs w:val="20"/>
        </w:rPr>
        <w:t xml:space="preserve"> </w:t>
      </w:r>
      <w:r w:rsidRPr="005D54C5">
        <w:rPr>
          <w:rFonts w:ascii="Times New Roman" w:hAnsi="Times New Roman" w:cs="Times New Roman"/>
          <w:sz w:val="20"/>
          <w:szCs w:val="20"/>
        </w:rPr>
        <w:t>муниципального районам о внесении изменений в Программу;</w:t>
      </w:r>
    </w:p>
    <w:p w:rsidR="006D63FF" w:rsidRPr="005D54C5" w:rsidRDefault="006D63FF" w:rsidP="006D63FF">
      <w:pPr>
        <w:autoSpaceDE w:val="0"/>
        <w:autoSpaceDN w:val="0"/>
        <w:adjustRightInd w:val="0"/>
        <w:spacing w:after="0"/>
        <w:ind w:left="900" w:hanging="360"/>
        <w:jc w:val="both"/>
        <w:rPr>
          <w:rFonts w:ascii="Times New Roman" w:hAnsi="Times New Roman" w:cs="Times New Roman"/>
          <w:sz w:val="20"/>
          <w:szCs w:val="20"/>
        </w:rPr>
      </w:pPr>
      <w:r w:rsidRPr="005D54C5">
        <w:rPr>
          <w:rFonts w:ascii="Times New Roman" w:hAnsi="Times New Roman" w:cs="Times New Roman"/>
          <w:sz w:val="20"/>
          <w:szCs w:val="20"/>
        </w:rPr>
        <w:t>6)  проводит оценку эффективности реализации Программы.</w:t>
      </w:r>
    </w:p>
    <w:p w:rsidR="006D63FF" w:rsidRPr="005D54C5" w:rsidRDefault="006D63FF" w:rsidP="006D63FF">
      <w:pPr>
        <w:autoSpaceDE w:val="0"/>
        <w:autoSpaceDN w:val="0"/>
        <w:adjustRightInd w:val="0"/>
        <w:spacing w:after="0"/>
        <w:ind w:left="900" w:hanging="360"/>
        <w:jc w:val="both"/>
        <w:rPr>
          <w:rFonts w:ascii="Times New Roman" w:hAnsi="Times New Roman" w:cs="Times New Roman"/>
          <w:sz w:val="20"/>
          <w:szCs w:val="20"/>
        </w:rPr>
      </w:pPr>
      <w:r w:rsidRPr="005D54C5">
        <w:rPr>
          <w:rFonts w:ascii="Times New Roman" w:hAnsi="Times New Roman" w:cs="Times New Roman"/>
          <w:sz w:val="20"/>
          <w:szCs w:val="20"/>
        </w:rPr>
        <w:t>Исполнители Программы в ходе реализации:</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1) обеспечивают согласованные действия по подготовке и реализации программных мероприятий, представляют в установленном порядке бюджетную заявку на ассигнования из местного  бюджета для финансирования Программы на очередной финансовый год;</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2) предоставляют координатору Программы отчетность о ходе реализации программных мероприятий;</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3) несут ответственность за ненадлежащее и несвоевременное исполнение программных мероприятий, рациональное использование выделяемых на их реализацию бюджетных средств;</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4) вносят предложения по совершенствованию механизма реализации Программы.</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 xml:space="preserve">Объем финансирования мероприятий Программы за счет средств местного бюджета ежегодно подлежит уточнению в установленном порядке при формировании проекта бюджета на очередной финансовый год. При изменении объемов бюджетного финансирования координатор в установленном порядке уточняет объем финансирования по каждому мероприятию, а также количество и перечень мероприятий Программы. Исполнение Программы осуществляется в пределах средств, предусмотренных на ее реализацию в бюджете района на соответствующий год. </w:t>
      </w:r>
    </w:p>
    <w:p w:rsidR="006D63FF" w:rsidRPr="005D54C5" w:rsidRDefault="006D63FF" w:rsidP="006D63FF">
      <w:pPr>
        <w:autoSpaceDE w:val="0"/>
        <w:autoSpaceDN w:val="0"/>
        <w:adjustRightInd w:val="0"/>
        <w:spacing w:after="0"/>
        <w:ind w:firstLine="540"/>
        <w:jc w:val="both"/>
        <w:rPr>
          <w:rFonts w:ascii="Times New Roman" w:hAnsi="Times New Roman" w:cs="Times New Roman"/>
          <w:bCs/>
          <w:sz w:val="20"/>
          <w:szCs w:val="20"/>
        </w:rPr>
      </w:pPr>
      <w:r w:rsidRPr="005D54C5">
        <w:rPr>
          <w:rFonts w:ascii="Times New Roman" w:hAnsi="Times New Roman" w:cs="Times New Roman"/>
          <w:iCs/>
          <w:color w:val="000000"/>
          <w:sz w:val="20"/>
          <w:szCs w:val="20"/>
        </w:rPr>
        <w:t>Реализация мероприятий Программы, предусматривающих приобретение товаров, выполнение работ и оказания  услуг для государственных и муниципальных нужд за счет бюджетных средств, осуществляется на основании государственных и муниципальных контрактов в соответствии с Федеральным законом от 05 апреля 2013 года № 44-ФЗ «</w:t>
      </w:r>
      <w:r w:rsidRPr="005D54C5">
        <w:rPr>
          <w:rFonts w:ascii="Times New Roman" w:hAnsi="Times New Roman" w:cs="Times New Roman"/>
          <w:bCs/>
          <w:sz w:val="20"/>
          <w:szCs w:val="20"/>
        </w:rPr>
        <w:t>О  контрактной системе в сфере закупок товаров, работ, услуг для обеспечения государственных и муниципальных нужд»</w:t>
      </w:r>
    </w:p>
    <w:p w:rsidR="006D63FF" w:rsidRPr="005D54C5" w:rsidRDefault="006D63FF" w:rsidP="006D63FF">
      <w:pPr>
        <w:pStyle w:val="ConsPlusNormal"/>
        <w:ind w:firstLine="540"/>
        <w:jc w:val="center"/>
        <w:rPr>
          <w:rFonts w:ascii="Times New Roman" w:hAnsi="Times New Roman" w:cs="Times New Roman"/>
          <w:bCs/>
        </w:rPr>
      </w:pPr>
      <w:r w:rsidRPr="005D54C5">
        <w:rPr>
          <w:rFonts w:ascii="Times New Roman" w:hAnsi="Times New Roman" w:cs="Times New Roman"/>
          <w:bCs/>
        </w:rPr>
        <w:t>ЭФФЕКТИВНОСТЬ РЕАЛИЗАЦИИ ПРОГРАММЫ</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Ожидаемый конечный результат – снижение уровня преступности и правонарушений на территории Кадыйского муниципального района .</w:t>
      </w:r>
    </w:p>
    <w:p w:rsidR="006D63FF" w:rsidRPr="005D54C5" w:rsidRDefault="006D63FF" w:rsidP="006D63FF">
      <w:pPr>
        <w:autoSpaceDE w:val="0"/>
        <w:autoSpaceDN w:val="0"/>
        <w:adjustRightInd w:val="0"/>
        <w:spacing w:after="0"/>
        <w:ind w:firstLine="540"/>
        <w:jc w:val="both"/>
        <w:rPr>
          <w:rFonts w:ascii="Times New Roman" w:hAnsi="Times New Roman" w:cs="Times New Roman"/>
          <w:sz w:val="20"/>
          <w:szCs w:val="20"/>
        </w:rPr>
      </w:pPr>
      <w:r w:rsidRPr="005D54C5">
        <w:rPr>
          <w:rFonts w:ascii="Times New Roman" w:hAnsi="Times New Roman" w:cs="Times New Roman"/>
          <w:sz w:val="20"/>
          <w:szCs w:val="20"/>
        </w:rPr>
        <w:t xml:space="preserve"> Предполагается, что общий экономический эффект от реализации мероприятий Программы будет достигнут за счет снижения криминогенной обстановки в районе, повышения эффективной защиты частной, государственной, муниципальной и иной собственности от преступных посягательств, повышения эффективности борьбы с уличной преступностью.</w:t>
      </w:r>
    </w:p>
    <w:p w:rsidR="006D63FF" w:rsidRPr="005D54C5" w:rsidRDefault="006D63FF" w:rsidP="006D63FF">
      <w:pPr>
        <w:autoSpaceDE w:val="0"/>
        <w:autoSpaceDN w:val="0"/>
        <w:adjustRightInd w:val="0"/>
        <w:ind w:firstLine="540"/>
        <w:jc w:val="both"/>
        <w:rPr>
          <w:rFonts w:ascii="Times New Roman" w:hAnsi="Times New Roman" w:cs="Times New Roman"/>
          <w:sz w:val="20"/>
          <w:szCs w:val="20"/>
        </w:rPr>
      </w:pPr>
      <w:r w:rsidRPr="005D54C5">
        <w:rPr>
          <w:rFonts w:ascii="Times New Roman" w:hAnsi="Times New Roman" w:cs="Times New Roman"/>
          <w:sz w:val="20"/>
          <w:szCs w:val="20"/>
        </w:rPr>
        <w:t>Социальная эффективность реализации мероприятий Программы будет выражена в повышении уровня доверия населения Кадыйского муниципального района к органам власти в сфере обеспечения безопасности и повышении уровня правовой культуры граждан.</w:t>
      </w:r>
    </w:p>
    <w:p w:rsidR="006D63FF" w:rsidRPr="005D54C5" w:rsidRDefault="006D63FF" w:rsidP="006D63FF">
      <w:pPr>
        <w:autoSpaceDE w:val="0"/>
        <w:autoSpaceDN w:val="0"/>
        <w:adjustRightInd w:val="0"/>
        <w:ind w:firstLine="540"/>
        <w:jc w:val="both"/>
        <w:rPr>
          <w:rFonts w:ascii="Times New Roman" w:hAnsi="Times New Roman" w:cs="Times New Roman"/>
          <w:sz w:val="20"/>
          <w:szCs w:val="20"/>
        </w:rPr>
      </w:pPr>
      <w:r w:rsidRPr="005D54C5">
        <w:rPr>
          <w:rFonts w:ascii="Times New Roman" w:hAnsi="Times New Roman" w:cs="Times New Roman"/>
          <w:sz w:val="20"/>
          <w:szCs w:val="20"/>
        </w:rPr>
        <w:t>При расчете значения показателя применяются данные органов государственной статистики и ведомственной отчетности. Оценка эффективности Программы будет производиться путем сравнения текущего значения целевого показателя с базовым показателем  2020 года.</w:t>
      </w:r>
    </w:p>
    <w:p w:rsidR="0082123A" w:rsidRDefault="0082123A" w:rsidP="006D63FF">
      <w:pPr>
        <w:tabs>
          <w:tab w:val="left" w:pos="4260"/>
        </w:tabs>
        <w:rPr>
          <w:rFonts w:ascii="Times New Roman" w:hAnsi="Times New Roman" w:cs="Times New Roman"/>
          <w:sz w:val="20"/>
          <w:szCs w:val="20"/>
        </w:rPr>
        <w:sectPr w:rsidR="0082123A" w:rsidSect="000F7959">
          <w:pgSz w:w="11906" w:h="16838"/>
          <w:pgMar w:top="1134" w:right="850" w:bottom="1134" w:left="1134" w:header="624" w:footer="624" w:gutter="0"/>
          <w:cols w:space="708"/>
          <w:docGrid w:linePitch="360"/>
        </w:sectPr>
      </w:pPr>
    </w:p>
    <w:p w:rsidR="0020224C" w:rsidRPr="005D54C5" w:rsidRDefault="0020224C" w:rsidP="0020224C">
      <w:pPr>
        <w:pStyle w:val="ConsPlusNonformat"/>
        <w:jc w:val="center"/>
        <w:rPr>
          <w:rFonts w:ascii="Times New Roman" w:hAnsi="Times New Roman" w:cs="Times New Roman"/>
        </w:rPr>
      </w:pPr>
      <w:r>
        <w:rPr>
          <w:rFonts w:ascii="Times New Roman" w:hAnsi="Times New Roman" w:cs="Times New Roman"/>
        </w:rPr>
        <w:lastRenderedPageBreak/>
        <w:tab/>
      </w:r>
      <w:r w:rsidRPr="005D54C5">
        <w:rPr>
          <w:rFonts w:ascii="Times New Roman" w:hAnsi="Times New Roman" w:cs="Times New Roman"/>
          <w:color w:val="000000"/>
        </w:rPr>
        <w:t xml:space="preserve">МЕРОПРИЯТИЯ МУНИЦИПАЛЬНОЙ ПРОГРАММЫ </w:t>
      </w:r>
    </w:p>
    <w:p w:rsidR="0020224C" w:rsidRPr="005D54C5" w:rsidRDefault="0020224C" w:rsidP="0020224C">
      <w:pPr>
        <w:pStyle w:val="1"/>
        <w:rPr>
          <w:sz w:val="20"/>
          <w:szCs w:val="20"/>
        </w:rPr>
      </w:pPr>
      <w:r w:rsidRPr="005D54C5">
        <w:rPr>
          <w:sz w:val="20"/>
          <w:szCs w:val="20"/>
        </w:rPr>
        <w:t xml:space="preserve"> «ПРОФИЛАКТИКА ПРАВОНАРУШЕНИЙ В КАДЫЙСКОМ МУНИЦИПАЛЬНОМ РАЙОНЕ» НА 2021 – 2023 ГОДЫ»</w:t>
      </w:r>
    </w:p>
    <w:tbl>
      <w:tblPr>
        <w:tblpPr w:leftFromText="180" w:rightFromText="180" w:vertAnchor="text" w:horzAnchor="margin" w:tblpXSpec="center" w:tblpY="305"/>
        <w:tblW w:w="13293" w:type="dxa"/>
        <w:tblLayout w:type="fixed"/>
        <w:tblCellMar>
          <w:left w:w="70" w:type="dxa"/>
          <w:right w:w="70" w:type="dxa"/>
        </w:tblCellMar>
        <w:tblLook w:val="0000"/>
      </w:tblPr>
      <w:tblGrid>
        <w:gridCol w:w="497"/>
        <w:gridCol w:w="4919"/>
        <w:gridCol w:w="1262"/>
        <w:gridCol w:w="994"/>
        <w:gridCol w:w="995"/>
        <w:gridCol w:w="901"/>
        <w:gridCol w:w="3725"/>
      </w:tblGrid>
      <w:tr w:rsidR="0020224C" w:rsidRPr="005D54C5" w:rsidTr="0020224C">
        <w:trPr>
          <w:cantSplit/>
          <w:trHeight w:val="54"/>
        </w:trPr>
        <w:tc>
          <w:tcPr>
            <w:tcW w:w="497" w:type="dxa"/>
            <w:tcBorders>
              <w:top w:val="single" w:sz="6" w:space="0" w:color="auto"/>
              <w:left w:val="single" w:sz="6" w:space="0" w:color="auto"/>
              <w:bottom w:val="nil"/>
              <w:right w:val="single" w:sz="6" w:space="0" w:color="auto"/>
            </w:tcBorders>
            <w:vAlign w:val="center"/>
          </w:tcPr>
          <w:p w:rsidR="0020224C" w:rsidRPr="005D54C5" w:rsidRDefault="0020224C" w:rsidP="0020224C">
            <w:pPr>
              <w:autoSpaceDE w:val="0"/>
              <w:autoSpaceDN w:val="0"/>
              <w:adjustRightInd w:val="0"/>
              <w:ind w:firstLine="290"/>
              <w:jc w:val="center"/>
              <w:rPr>
                <w:rFonts w:ascii="Times New Roman" w:hAnsi="Times New Roman" w:cs="Times New Roman"/>
                <w:color w:val="000000"/>
                <w:sz w:val="20"/>
                <w:szCs w:val="20"/>
              </w:rPr>
            </w:pPr>
          </w:p>
        </w:tc>
        <w:tc>
          <w:tcPr>
            <w:tcW w:w="4919" w:type="dxa"/>
            <w:vMerge w:val="restart"/>
            <w:tcBorders>
              <w:top w:val="single" w:sz="6" w:space="0" w:color="auto"/>
              <w:left w:val="single" w:sz="6" w:space="0" w:color="auto"/>
              <w:bottom w:val="nil"/>
              <w:right w:val="single" w:sz="6" w:space="0" w:color="auto"/>
            </w:tcBorders>
            <w:vAlign w:val="center"/>
          </w:tcPr>
          <w:p w:rsidR="0020224C" w:rsidRPr="005D54C5" w:rsidRDefault="0020224C" w:rsidP="0020224C">
            <w:pPr>
              <w:autoSpaceDE w:val="0"/>
              <w:autoSpaceDN w:val="0"/>
              <w:adjustRightInd w:val="0"/>
              <w:ind w:firstLine="290"/>
              <w:jc w:val="center"/>
              <w:rPr>
                <w:rFonts w:ascii="Times New Roman" w:hAnsi="Times New Roman" w:cs="Times New Roman"/>
                <w:sz w:val="20"/>
                <w:szCs w:val="20"/>
              </w:rPr>
            </w:pPr>
            <w:r w:rsidRPr="005D54C5">
              <w:rPr>
                <w:rFonts w:ascii="Times New Roman" w:hAnsi="Times New Roman" w:cs="Times New Roman"/>
                <w:color w:val="000000"/>
                <w:sz w:val="20"/>
                <w:szCs w:val="20"/>
              </w:rPr>
              <w:t>Наименование мероприятий</w:t>
            </w:r>
          </w:p>
        </w:tc>
        <w:tc>
          <w:tcPr>
            <w:tcW w:w="1262" w:type="dxa"/>
            <w:vMerge w:val="restart"/>
            <w:tcBorders>
              <w:top w:val="single" w:sz="6" w:space="0" w:color="auto"/>
              <w:left w:val="single" w:sz="6" w:space="0" w:color="auto"/>
              <w:bottom w:val="nil"/>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Источник финанси-рования</w:t>
            </w:r>
          </w:p>
        </w:tc>
        <w:tc>
          <w:tcPr>
            <w:tcW w:w="2890" w:type="dxa"/>
            <w:gridSpan w:val="3"/>
            <w:tcBorders>
              <w:top w:val="single" w:sz="6" w:space="0" w:color="auto"/>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3725" w:type="dxa"/>
            <w:vMerge w:val="restart"/>
            <w:tcBorders>
              <w:top w:val="single" w:sz="6" w:space="0" w:color="auto"/>
              <w:left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Исполнители</w:t>
            </w:r>
          </w:p>
        </w:tc>
      </w:tr>
      <w:tr w:rsidR="0020224C" w:rsidRPr="005D54C5" w:rsidTr="0020224C">
        <w:trPr>
          <w:cantSplit/>
          <w:trHeight w:val="54"/>
        </w:trPr>
        <w:tc>
          <w:tcPr>
            <w:tcW w:w="497" w:type="dxa"/>
            <w:tcBorders>
              <w:top w:val="nil"/>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4919" w:type="dxa"/>
            <w:vMerge/>
            <w:tcBorders>
              <w:top w:val="nil"/>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1262" w:type="dxa"/>
            <w:vMerge/>
            <w:tcBorders>
              <w:top w:val="nil"/>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2021</w:t>
            </w:r>
          </w:p>
        </w:tc>
        <w:tc>
          <w:tcPr>
            <w:tcW w:w="995" w:type="dxa"/>
            <w:tcBorders>
              <w:top w:val="single" w:sz="6" w:space="0" w:color="auto"/>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2022</w:t>
            </w:r>
          </w:p>
        </w:tc>
        <w:tc>
          <w:tcPr>
            <w:tcW w:w="901" w:type="dxa"/>
            <w:tcBorders>
              <w:top w:val="single" w:sz="6" w:space="0" w:color="auto"/>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2023</w:t>
            </w:r>
          </w:p>
        </w:tc>
        <w:tc>
          <w:tcPr>
            <w:tcW w:w="3725" w:type="dxa"/>
            <w:vMerge/>
            <w:tcBorders>
              <w:left w:val="single" w:sz="6" w:space="0" w:color="auto"/>
              <w:bottom w:val="single" w:sz="6" w:space="0" w:color="auto"/>
              <w:right w:val="single" w:sz="6" w:space="0" w:color="auto"/>
            </w:tcBorders>
            <w:vAlign w:val="center"/>
          </w:tcPr>
          <w:p w:rsidR="0020224C" w:rsidRPr="005D54C5" w:rsidRDefault="0020224C" w:rsidP="0020224C">
            <w:pPr>
              <w:autoSpaceDE w:val="0"/>
              <w:autoSpaceDN w:val="0"/>
              <w:adjustRightInd w:val="0"/>
              <w:jc w:val="center"/>
              <w:rPr>
                <w:rFonts w:ascii="Times New Roman" w:hAnsi="Times New Roman" w:cs="Times New Roman"/>
                <w:sz w:val="20"/>
                <w:szCs w:val="20"/>
              </w:rPr>
            </w:pPr>
          </w:p>
        </w:tc>
      </w:tr>
      <w:tr w:rsidR="0020224C" w:rsidRPr="005D54C5" w:rsidTr="0020224C">
        <w:trPr>
          <w:cantSplit/>
          <w:trHeight w:val="453"/>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Осуществление своевременного информирования правоохранительных органов о возможных правонарушениях в процессе  несостоятельности (банкротства) предприятий и организаций Кадыйского муниципального района.</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Администрация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Выявление и пресечение фактов совершения преступлений в преддверие или в ходе проведения процедур банкротства, а также по противодействию фактам «рейдерства» на территории района.</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3</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Реализация комплекса организационных и  профилактических мероприятий по выявлению и пресечению преступлений в сфере производства и оборота этилового спирта и алкогольной продукции, пресечению продаж спиртных напитков, не соответствующих нормам безопасности.</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autoSpaceDE w:val="0"/>
              <w:autoSpaceDN w:val="0"/>
              <w:adjustRightInd w:val="0"/>
              <w:rPr>
                <w:rFonts w:ascii="Times New Roman" w:hAnsi="Times New Roman" w:cs="Times New Roman"/>
                <w:color w:val="000000"/>
                <w:sz w:val="20"/>
                <w:szCs w:val="20"/>
              </w:rPr>
            </w:pP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4</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Разработка и реализация системы мер по защите бюджетных средств и средств внебюджетных источников, в том числе выделяемых в рамках реализации приоритетных национальных проектов, региональных и муниципальных программ.</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Финансовый отдел администрации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5</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Реализация комплекса организационных и  профилактических мероприятий по выявлению и пресечению незаконной заготовки, транспортировки и реализации древесины и пиломатериалов, пресечению налоговых правонарушений при обороте древесины (по специальным планам).</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Администрация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6</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 xml:space="preserve">Организация и осуществление проверок в рамках  муниципального земельного контроля </w:t>
            </w:r>
            <w:r w:rsidRPr="005D54C5">
              <w:rPr>
                <w:rFonts w:ascii="Times New Roman" w:hAnsi="Times New Roman" w:cs="Times New Roman"/>
                <w:spacing w:val="-2"/>
                <w:sz w:val="20"/>
                <w:szCs w:val="20"/>
              </w:rPr>
              <w:t xml:space="preserve">за использованием </w:t>
            </w:r>
            <w:r w:rsidRPr="005D54C5">
              <w:rPr>
                <w:rFonts w:ascii="Times New Roman" w:hAnsi="Times New Roman" w:cs="Times New Roman"/>
                <w:sz w:val="20"/>
                <w:szCs w:val="20"/>
              </w:rPr>
              <w:t xml:space="preserve">земель на территории муниципальных образований Кадыйского муниципального района </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Бюджет</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мун.</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района</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3000</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3000</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3000</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Главы сельских поселений, администрация Кадыйского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7</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Разработка и проведение комплекса мероприятий по выявлению лиц, осуществляющих незаконную предпринимательскую деятельность.</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8</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Разработка и проведение мероприятий по выявлению фактов вовлечения должностных лиц органов местного самоуправления</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 муниципального района в деятельность организованных преступных группировок.</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autoSpaceDE w:val="0"/>
              <w:autoSpaceDN w:val="0"/>
              <w:adjustRightInd w:val="0"/>
              <w:rPr>
                <w:rFonts w:ascii="Times New Roman" w:hAnsi="Times New Roman" w:cs="Times New Roman"/>
                <w:color w:val="000000"/>
                <w:sz w:val="20"/>
                <w:szCs w:val="20"/>
              </w:rPr>
            </w:pP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9</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Разработка и проведение оперативных и профилактических мероприятий в отношении недобросовестных участников аукционов (конкурсов) при закупках для муниципальных нужд.</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ПП №10 МО МВД России «Макарьевский» </w:t>
            </w:r>
          </w:p>
          <w:p w:rsidR="0020224C" w:rsidRPr="005D54C5" w:rsidRDefault="0020224C" w:rsidP="0020224C">
            <w:pPr>
              <w:rPr>
                <w:rFonts w:ascii="Times New Roman" w:hAnsi="Times New Roman" w:cs="Times New Roman"/>
                <w:color w:val="000000"/>
                <w:sz w:val="20"/>
                <w:szCs w:val="20"/>
              </w:rPr>
            </w:pP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10</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Проведение мероприятий пропагандистского характера (выступления в СМИ, подготовка цикла теле- и радиопередач и т.д.), направленных на освещение в средствах массовой информации о  деятельности правоохранительных органов по противодействию преступности в сфере экономической деятельности.  </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ПП №10 МО МВД России «Макарьевский»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ОПГ «Родной край»</w:t>
            </w:r>
          </w:p>
          <w:p w:rsidR="0020224C" w:rsidRPr="005D54C5" w:rsidRDefault="0020224C" w:rsidP="0020224C">
            <w:pPr>
              <w:rPr>
                <w:rFonts w:ascii="Times New Roman" w:hAnsi="Times New Roman" w:cs="Times New Roman"/>
                <w:color w:val="000000"/>
                <w:sz w:val="20"/>
                <w:szCs w:val="20"/>
              </w:rPr>
            </w:pP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11</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Проведение мероприятий по выявлению и предупреждению фактов сокрытия организациями и индивидуальными предпринимателями реально выплачиваемой заработной платы работникам, и обеспечению поступления в бюджетную систему Российской Федерации и государственные внебюджетные фонды налогов и обязательных взносов.</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МИ ФНС России № 7  по Костромской области</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12</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Проведение комплекса организационных, профилактических и оперативных мероприятий по выявлению и пресечению преступлений, связанных с фальшивомонетничеством, легализацией денежных средств или иного имущества, приобретенного преступным путем.</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rPr>
                <w:rFonts w:ascii="Times New Roman" w:hAnsi="Times New Roman" w:cs="Times New Roman"/>
                <w:color w:val="000000"/>
                <w:sz w:val="20"/>
                <w:szCs w:val="20"/>
              </w:rPr>
            </w:pP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13</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Организация и проведение в целях пресечения правонарушений в сфере управления и использования муниципальной собственности, переданной в аренду, трастовое управление или внесенной в качестве взноса в уставный фонд создаваемых при участии органов местного самоуправления акционерных обществ совместных контрольных мероприятий по проверке:</w:t>
            </w:r>
          </w:p>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организаций по вопросу порядка использования арендованных зданий, строений и помещений, находящихся в муниципальной собственности, правильности уплаты арендных платежей (за используемое имущество муниципальных образований), земельного налога и арендной платы за земельные участки;</w:t>
            </w:r>
          </w:p>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на предмет выявления возможного противоправного перевода муниципальной собственности в уставный капитал акционерных обществ, создаваемых в последующем без участия  органов местного самоуправления.</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администрация Кадыйского муниципального района;</w:t>
            </w:r>
          </w:p>
          <w:p w:rsidR="0020224C" w:rsidRPr="005D54C5" w:rsidRDefault="0020224C" w:rsidP="0020224C">
            <w:pPr>
              <w:autoSpaceDE w:val="0"/>
              <w:autoSpaceDN w:val="0"/>
              <w:adjustRightInd w:val="0"/>
              <w:rPr>
                <w:rFonts w:ascii="Times New Roman" w:hAnsi="Times New Roman" w:cs="Times New Roman"/>
                <w:color w:val="000000"/>
                <w:sz w:val="20"/>
                <w:szCs w:val="20"/>
              </w:rPr>
            </w:pP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14</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Организовать на систематической плановой основе индивидуальные профилактические беседы, тематические семинары и «круглые столы» с членами молодёжных организаций и объединений для предотвращения их вовлечения в экстремистскую деятельность тоталитарных, в том числе  деструктивных религиозных объединений и сект.</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Отдел по делам культуры молодежи и спорта администрации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15</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Проводить в местах неформального общения молодежи и учебных заведениях района ежеквартальные индивидуально-профилактические беседы, направленные на выявление и своевременное пресечение фактов зарождения националистического и религиозного экстремизма.</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Отдел образования администрации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16</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В целях выявления лиц, пропагандирующих распространение  радикальных религиозных течений  среди трудовых мигрантов, в том числе прибывающих в область из Северо-</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Кавказского региона и стран СНГ, проводить регулярную информационно-пропагандистскую и разъяснительную работу с нанимателями, привлекающими иностранную рабочую силу.</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17</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color w:val="000000"/>
                <w:sz w:val="20"/>
                <w:szCs w:val="20"/>
              </w:rPr>
              <w:t>Организовать во взаимодействии с правоохранительными органами подготовку и размещение в СМИ, на официальном сайте Кадыйского муниципального района  материалов контрпропагандистского характера, изобличающих истинные цели и намерения идеологов экстремизма и терроризма, лидеров радикальных региональных группировок.</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Администрация Кадыйского муниципального района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ПП №10 МО МВД России «Макарьевский»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ОПГ «Родной край»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18</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Обеспечить постоянное информирование населения в СМИ о повышении бдительности и действиях при угрозе возникновения террористических актов, а также чрезвычайных ситуаций по месту их проживания и в общественных местах.</w:t>
            </w:r>
          </w:p>
          <w:p w:rsidR="0020224C" w:rsidRPr="005D54C5" w:rsidRDefault="0020224C" w:rsidP="0020224C">
            <w:pPr>
              <w:jc w:val="both"/>
              <w:rPr>
                <w:rFonts w:ascii="Times New Roman" w:hAnsi="Times New Roman" w:cs="Times New Roman"/>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Бюджет КМР</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1000</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1000</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1000</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Администрация Кадыйского муниципального района,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ПП №10 МО МВД России «Макарьевский»,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ОПГ «Родной край»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19</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Разработать и осуществить комплекс мероприятий по повышению антитеррористической защищенности объектов образования, культуры и спортивных сооружений с массовым пребыванием граждан</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Бюджет КМР</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1000</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1000</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1000</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Отделы образования, по делам культуры, туризма, молодежи и спорту администрации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20</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Оказание  содействия в организации  профессионального обучения и переподготовке граждан, освободившихся из учреждений, исполняющих наказание в виде лишения свободы, обратившихся в центры занятости населения и признанных в установленном порядке безработными, по профессиям, востребованным на рынке труда.</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Ведущий эксперт по трудовым отношениям</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администрации 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21</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Провести мониторинг граждан, освободившихся из мест лишения свободы, обратившихся в органы службы занятости населения в целях поиска работы.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Без дополнительного финансирования </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center"/>
              <w:rPr>
                <w:rFonts w:ascii="Times New Roman" w:hAnsi="Times New Roman" w:cs="Times New Roman"/>
                <w:color w:val="000000"/>
                <w:sz w:val="20"/>
                <w:szCs w:val="20"/>
              </w:rPr>
            </w:pPr>
            <w:r w:rsidRPr="005D54C5">
              <w:rPr>
                <w:rFonts w:ascii="Times New Roman" w:hAnsi="Times New Roman" w:cs="Times New Roman"/>
                <w:color w:val="000000"/>
                <w:sz w:val="20"/>
                <w:szCs w:val="20"/>
              </w:rPr>
              <w:t>-</w:t>
            </w:r>
          </w:p>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Ведущий эксперт по трудовым отношениям</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администрации 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22</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Оказать содействие во временном трудоустройстве безработных граждан, испытывающих трудности в поиске работы, из числа лиц, освободившихся из мест лишения свободы.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ind w:right="284"/>
              <w:rPr>
                <w:rFonts w:ascii="Times New Roman" w:hAnsi="Times New Roman" w:cs="Times New Roman"/>
                <w:color w:val="000000"/>
                <w:sz w:val="20"/>
                <w:szCs w:val="20"/>
              </w:rPr>
            </w:pPr>
            <w:r w:rsidRPr="005D54C5">
              <w:rPr>
                <w:rFonts w:ascii="Times New Roman" w:hAnsi="Times New Roman" w:cs="Times New Roman"/>
                <w:color w:val="000000"/>
                <w:sz w:val="20"/>
                <w:szCs w:val="20"/>
              </w:rPr>
              <w:t>Ведущий эксперт по трудовым отношениям</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администрации 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муниципального района, главы администраций городского и сельских поселений                             ОГКУ «Центр занятости населения»,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ФКУ  УИИ УФСИН России по Костромской области филиал по Кадыйскому району</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23</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Определить объекты и виды проводимых работ для отбывания наказания в виде исправительных и обязательных работ, внести  изменения в перечень предприятий и организаций для отбывания исправительных и обязательных работ с учетом складывающейся обстановки.</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Главы сельских поселений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24</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Обеспечить заключение соглашений с работодателями о трудоустройстве осужденных к исправительным и обязательным работам с последующим включением их в перечень предприятий и организаций для отбывания осужденными наказаний в виде исправительных и обязательных работ. </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Главы сельских поселений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25</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Провести работу в отношении граждан пожилого возраста и инвалидов без определенного места жительства и занятий, осужденных к наказаниям без лишения свободы, по предоставлению им временного, постоянного места жительства, и регистрации в учреждениях социального обслуживания, оформлению документов, удостоверяющих личность.</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Сектор опеки и</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попечительства администрации</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26</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Оказывать консультативную помощь по вопросам социально- бытового и социально-медицинского обеспечения жизнедеятельности, психолого-педагогическую помощь, социально-правовую защиту, реабилитационные услуги</w:t>
            </w:r>
          </w:p>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лицам, осужденным к наказаниям, не связанным с лишением свободы, без определенного места жительства и занятий.</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Сектор опеки и </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попечительства администрации</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27</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Представить органам исполнения наказания перечень профессий, специальностей, пользующихся спросом на рынке труда.</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Ведущий эксперт по трудовым отношениям</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администрации 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28</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Оказывать содействие в трудоустройстве или направлении на обучение несовершеннолетних, осужденных к наказаниям и мерам уголовно-правового характера без изоляции от общества. </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Ведущий эксперт по трудовым отношениям</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администрации 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lastRenderedPageBreak/>
              <w:t>29</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Обеспечить документирование паспортами гражданина Российской Федерации лиц, находящихся в учреждениях системы исполнения наказания, в соответствии с законодательством и в целях их адаптации и ресоциализации.</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Миграционный пункт ПП № 10 МО МВД России «Макарьевский»,</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ФКУ  УИИ УФСИН России по Костромской области филиал по Кадыйскому району</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30</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Оказание помощи при оформлении документов для назначения пенсии, оформления страхового полиса и страхового свидетельства пенсионного фонда, на постоянное проживание в дома-интернаты, оформления временной регистрации, направления на лечение в лечебные учреждения.  </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Сектор опеки и</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попечительства администрации</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31</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Обеспечение контроля за исполнением вынесенных Министерством юстиции РФ решений о нежелательности пребывания (проживания) в Российской Федерации осужденных иностранных граждан и лиц без гражданства, подлежащих освобождению из мест лишения свободы.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Миграционный пункт ПП №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32</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Проведение комплекса профилактических мероприятий среди несовершеннолетних, отбывших наказание в местах лишения свободы и стоящих на учете в комиссии по делам несовершеннолетних.</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ФКУ  УИИ УФСИН России по Костромской области филиал по Кадыйскому району</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33</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Организовать профессиональное обучение и переподготовку граждан, освободившихся из учреждений, исполняющих наказание в виде лишения свободы, обратившихся в центры занятости населения и признанных в установленном порядке безработными, по профессиям, востребованным на рынке труда.</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ОГКУ «Центр занятости населения»</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lastRenderedPageBreak/>
              <w:t>34</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В соответствии с Федеральными законами от 09.02.2007 № 16-ФЗ «О транспортной безопасности» и от 14.02.2009 № 22-ФЗ «О навигационной деятельности» оснастить системой спутниковой навигации «ГЛОНАСС» объекты транспортной инфраструктуры и транспортных средств на территории Кадыйского муниципального района с функционированием «тревожных кнопок» и подключением к ЕДДС имеющихся диспетчерских служб.</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sz w:val="20"/>
                <w:szCs w:val="20"/>
              </w:rPr>
              <w:t>За счет средств хозяйствующих субъектов</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Отдел образования администрации Кадыйского муниципального района перевозчики</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35</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На регулярной основе проводить заседания рабочей группы межведомственной комиссии по профилактике правонарушений и общественной безопасности о ходе реализации программы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Администрация Кадыйского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36</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Оказание содействия в реализации соглашения  между администрацией Костромской области и Федеральным бюджетным учреждением «Исправительная колония УФСИН России по Костромской области» об организации рабочих мест для осужденных в местах лишения свободы».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Администрация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37</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Оказание содействия в организации профессионального обучения по профессиям, востребованным на рынке труда, выпускников детских домов и интернатных учреждений, обратившихся в центр занятости населения и признанных в установленном порядке  безработными.</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Ведущий эксперт по трудовым отношениям администрации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38</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ind w:firstLine="5"/>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Организовать совместные рейды по охране лесных ресурсов, объектов животного мира, водных биологических ресурсов и среды их обитания на территории Кадыйского муниципального района .</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sz w:val="20"/>
                <w:szCs w:val="20"/>
              </w:rPr>
              <w:t>Бюджет КМР</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1000</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1000</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r w:rsidRPr="005D54C5">
              <w:rPr>
                <w:rFonts w:ascii="Times New Roman" w:hAnsi="Times New Roman" w:cs="Times New Roman"/>
                <w:sz w:val="20"/>
                <w:szCs w:val="20"/>
              </w:rPr>
              <w:t>1000</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 ПП №10 МО МВД России «Макарьевский»</w:t>
            </w:r>
          </w:p>
          <w:p w:rsidR="0020224C" w:rsidRPr="005D54C5" w:rsidRDefault="0020224C" w:rsidP="0020224C">
            <w:pPr>
              <w:shd w:val="clear" w:color="auto" w:fill="FFFFFF"/>
              <w:rPr>
                <w:rFonts w:ascii="Times New Roman" w:hAnsi="Times New Roman" w:cs="Times New Roman"/>
                <w:color w:val="000000"/>
                <w:sz w:val="20"/>
                <w:szCs w:val="20"/>
              </w:rPr>
            </w:pPr>
            <w:r w:rsidRPr="005D54C5">
              <w:rPr>
                <w:rFonts w:ascii="Times New Roman" w:hAnsi="Times New Roman" w:cs="Times New Roman"/>
                <w:color w:val="000000"/>
                <w:sz w:val="20"/>
                <w:szCs w:val="20"/>
              </w:rPr>
              <w:t>Администрация Кадыйского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lastRenderedPageBreak/>
              <w:t>39</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ind w:firstLine="19"/>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Организовать и провести совместно с участковыми инспекторами полиции  профилактическую работу по недопущению правонарушений в сфере охраны и  использования объектов животного мира и водных биологических ресурсов и среды их обитания.</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Администрация Кадыйского муниципального района</w:t>
            </w:r>
          </w:p>
          <w:p w:rsidR="0020224C" w:rsidRPr="005D54C5" w:rsidRDefault="0020224C" w:rsidP="0020224C">
            <w:pPr>
              <w:shd w:val="clear" w:color="auto" w:fill="FFFFFF"/>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40</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Участвовать в совместных учениях с правоохранительными органами по отработке элементов взаимодействия при возникновении чрезвычайных ситуаций.</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Администрация Кадыйского муниципального района</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41</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Обеспечить обмен информацией:</w:t>
            </w:r>
          </w:p>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о несовершеннолетних, входящих в неформальные молодежные объединения, между заинтересованными службами  органов внутренних дел и учреждениями системы профилактики;</w:t>
            </w:r>
          </w:p>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 о несовершеннолетних, склонных к совершению повторных преступлений или допускающих административные правонарушения, а также осужденных к наказанию без лишения свободы.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Отдел образования администрации Кадыйского муниципального района</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   Сектор опеки и попечительства администрации</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42</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На основании мониторинга антиобщественных проявлений со стороны неформальных молодежных группировок, организовать индивидуально-профилактическую разъяснительную работу с данной категорией лиц</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Отдел образования администрации Кадыйского муниципального района</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Сектор опеки и попечительства администрации</w:t>
            </w:r>
            <w:r w:rsidR="0017011B">
              <w:rPr>
                <w:rFonts w:ascii="Times New Roman" w:hAnsi="Times New Roman" w:cs="Times New Roman"/>
                <w:color w:val="000000"/>
                <w:sz w:val="20"/>
                <w:szCs w:val="20"/>
              </w:rPr>
              <w:t xml:space="preserve"> </w:t>
            </w:r>
            <w:r w:rsidRPr="005D54C5">
              <w:rPr>
                <w:rFonts w:ascii="Times New Roman" w:hAnsi="Times New Roman" w:cs="Times New Roman"/>
                <w:color w:val="000000"/>
                <w:sz w:val="20"/>
                <w:szCs w:val="20"/>
              </w:rPr>
              <w:t>Кадыйского  муниципального  района</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lastRenderedPageBreak/>
              <w:t>43</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Обеспечить и принять меры по временному трудоустройству несовершеннолетних граждан в возрасте от 14 до 18 лет в свободное от учебы время, уделяя особое внимание подросткам, состоящим на учете в КДН и ЗП, ПП №10 МО МВД России «Макарьевский»,  а также временного трудоустройства безработных граждан до 18 лет, испытывающих трудности в поиске работы.</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ОГКУ Центр занятости населения,  КДН и ЗП,                 ПП №10 МО МВД России «Макарьевский»</w:t>
            </w:r>
          </w:p>
          <w:p w:rsidR="0020224C" w:rsidRPr="005D54C5" w:rsidRDefault="0020224C" w:rsidP="0020224C">
            <w:pPr>
              <w:rPr>
                <w:rFonts w:ascii="Times New Roman" w:hAnsi="Times New Roman" w:cs="Times New Roman"/>
                <w:color w:val="000000"/>
                <w:sz w:val="20"/>
                <w:szCs w:val="20"/>
              </w:rPr>
            </w:pP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44</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Организация и проведение рейдов по пресечению фактов реализации несовершеннолетним алкогольной и табачной продукции.</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rPr>
                <w:rFonts w:ascii="Times New Roman" w:hAnsi="Times New Roman" w:cs="Times New Roman"/>
                <w:color w:val="000000"/>
                <w:sz w:val="20"/>
                <w:szCs w:val="20"/>
              </w:rPr>
            </w:pPr>
            <w:r w:rsidRPr="005D54C5">
              <w:rPr>
                <w:rFonts w:ascii="Times New Roman" w:hAnsi="Times New Roman" w:cs="Times New Roman"/>
                <w:color w:val="000000"/>
                <w:sz w:val="20"/>
                <w:szCs w:val="20"/>
              </w:rPr>
              <w:t>Без доп.финансирован.</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ПП №10 МО МВД России «Макарьевский»,</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 xml:space="preserve">КДН и ЗП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45</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shd w:val="clear" w:color="auto" w:fill="FFFFFF"/>
              <w:ind w:firstLine="13"/>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Обеспечение работы службы психологической помощи лицам, оказавшимся в трудной жизненной ситуации, работа «Телефона доверия».</w:t>
            </w: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both"/>
              <w:rPr>
                <w:rFonts w:ascii="Times New Roman" w:hAnsi="Times New Roman"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pStyle w:val="ConsPlusNormal"/>
              <w:rPr>
                <w:rFonts w:ascii="Times New Roman" w:hAnsi="Times New Roman" w:cs="Times New Roman"/>
                <w:color w:val="000000"/>
              </w:rPr>
            </w:pPr>
            <w:r w:rsidRPr="005D54C5">
              <w:rPr>
                <w:rFonts w:ascii="Times New Roman" w:hAnsi="Times New Roman" w:cs="Times New Roman"/>
                <w:color w:val="000000"/>
              </w:rPr>
              <w:t>Сектор опеки и попечительства администрации</w:t>
            </w:r>
            <w:r w:rsidR="0017011B">
              <w:rPr>
                <w:rFonts w:ascii="Times New Roman" w:hAnsi="Times New Roman" w:cs="Times New Roman"/>
                <w:color w:val="000000"/>
              </w:rPr>
              <w:t xml:space="preserve"> </w:t>
            </w:r>
            <w:r w:rsidRPr="005D54C5">
              <w:rPr>
                <w:rFonts w:ascii="Times New Roman" w:hAnsi="Times New Roman" w:cs="Times New Roman"/>
                <w:color w:val="000000"/>
              </w:rPr>
              <w:t xml:space="preserve">Кадыйского  муниципального  района, Отдел по делам культуры, молодежи и спорта администрации Кадыйского муниципального района </w:t>
            </w:r>
          </w:p>
        </w:tc>
      </w:tr>
      <w:tr w:rsidR="0020224C" w:rsidRPr="005D54C5" w:rsidTr="0020224C">
        <w:trPr>
          <w:cantSplit/>
          <w:trHeight w:val="188"/>
        </w:trPr>
        <w:tc>
          <w:tcPr>
            <w:tcW w:w="497"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r w:rsidRPr="005D54C5">
              <w:rPr>
                <w:rFonts w:ascii="Times New Roman" w:hAnsi="Times New Roman" w:cs="Times New Roman"/>
                <w:color w:val="000000"/>
                <w:sz w:val="20"/>
                <w:szCs w:val="20"/>
              </w:rPr>
              <w:t>46</w:t>
            </w:r>
          </w:p>
        </w:tc>
        <w:tc>
          <w:tcPr>
            <w:tcW w:w="4919"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jc w:val="both"/>
              <w:rPr>
                <w:rFonts w:ascii="Times New Roman" w:hAnsi="Times New Roman" w:cs="Times New Roman"/>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Итого:</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18000</w:t>
            </w:r>
          </w:p>
          <w:p w:rsidR="0020224C" w:rsidRPr="005D54C5" w:rsidRDefault="0020224C" w:rsidP="0020224C">
            <w:pPr>
              <w:rPr>
                <w:rFonts w:ascii="Times New Roman" w:hAnsi="Times New Roman" w:cs="Times New Roman"/>
                <w:color w:val="000000"/>
                <w:sz w:val="20"/>
                <w:szCs w:val="20"/>
              </w:rPr>
            </w:pPr>
            <w:r w:rsidRPr="005D54C5">
              <w:rPr>
                <w:rFonts w:ascii="Times New Roman" w:hAnsi="Times New Roman" w:cs="Times New Roman"/>
                <w:color w:val="000000"/>
                <w:sz w:val="20"/>
                <w:szCs w:val="20"/>
              </w:rPr>
              <w:t>Бюджет КМР</w:t>
            </w:r>
          </w:p>
        </w:tc>
        <w:tc>
          <w:tcPr>
            <w:tcW w:w="994"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6000</w:t>
            </w:r>
          </w:p>
        </w:tc>
        <w:tc>
          <w:tcPr>
            <w:tcW w:w="99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6000</w:t>
            </w:r>
          </w:p>
        </w:tc>
        <w:tc>
          <w:tcPr>
            <w:tcW w:w="901"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autoSpaceDE w:val="0"/>
              <w:autoSpaceDN w:val="0"/>
              <w:adjustRightInd w:val="0"/>
              <w:jc w:val="center"/>
              <w:rPr>
                <w:rFonts w:ascii="Times New Roman" w:hAnsi="Times New Roman" w:cs="Times New Roman"/>
                <w:sz w:val="20"/>
                <w:szCs w:val="20"/>
              </w:rPr>
            </w:pPr>
            <w:r w:rsidRPr="005D54C5">
              <w:rPr>
                <w:rFonts w:ascii="Times New Roman" w:hAnsi="Times New Roman" w:cs="Times New Roman"/>
                <w:sz w:val="20"/>
                <w:szCs w:val="20"/>
              </w:rPr>
              <w:t>6000</w:t>
            </w:r>
          </w:p>
        </w:tc>
        <w:tc>
          <w:tcPr>
            <w:tcW w:w="3725" w:type="dxa"/>
            <w:tcBorders>
              <w:top w:val="single" w:sz="6" w:space="0" w:color="auto"/>
              <w:left w:val="single" w:sz="6" w:space="0" w:color="auto"/>
              <w:bottom w:val="single" w:sz="6" w:space="0" w:color="auto"/>
              <w:right w:val="single" w:sz="6" w:space="0" w:color="auto"/>
            </w:tcBorders>
          </w:tcPr>
          <w:p w:rsidR="0020224C" w:rsidRPr="005D54C5" w:rsidRDefault="0020224C" w:rsidP="0020224C">
            <w:pPr>
              <w:rPr>
                <w:rFonts w:ascii="Times New Roman" w:hAnsi="Times New Roman" w:cs="Times New Roman"/>
                <w:color w:val="000000"/>
                <w:sz w:val="20"/>
                <w:szCs w:val="20"/>
              </w:rPr>
            </w:pPr>
          </w:p>
        </w:tc>
      </w:tr>
    </w:tbl>
    <w:p w:rsidR="0020224C" w:rsidRPr="005D54C5" w:rsidRDefault="0020224C" w:rsidP="0020224C">
      <w:pPr>
        <w:pStyle w:val="a9"/>
        <w:tabs>
          <w:tab w:val="left" w:pos="2796"/>
        </w:tabs>
        <w:jc w:val="center"/>
        <w:rPr>
          <w:b/>
        </w:rPr>
      </w:pPr>
      <w:r w:rsidRPr="005D54C5">
        <w:rPr>
          <w:b/>
        </w:rPr>
        <w:t>ПАСПОРТ</w:t>
      </w:r>
    </w:p>
    <w:p w:rsidR="0020224C" w:rsidRPr="005D54C5" w:rsidRDefault="0020224C" w:rsidP="0020224C">
      <w:pPr>
        <w:pStyle w:val="a9"/>
        <w:tabs>
          <w:tab w:val="left" w:pos="2796"/>
        </w:tabs>
        <w:jc w:val="center"/>
      </w:pPr>
      <w:r w:rsidRPr="005D54C5">
        <w:t>Подпрограммы "Противодействие злоупотреблению наркотическими средствами и их незаконному обороту в Кадыйском муниципальном районе на 2021–2023 годы"</w:t>
      </w:r>
      <w:r w:rsidR="0017011B">
        <w:t xml:space="preserve"> муниципальной программы "Профи</w:t>
      </w:r>
      <w:r w:rsidRPr="005D54C5">
        <w:t>лактика правонарушений в Кадыйском муниципальном районе на 2021 - 2023 годы"</w:t>
      </w:r>
    </w:p>
    <w:p w:rsidR="0020224C" w:rsidRPr="005D54C5" w:rsidRDefault="0020224C" w:rsidP="0020224C">
      <w:pPr>
        <w:pStyle w:val="a9"/>
        <w:tabs>
          <w:tab w:val="left" w:pos="2796"/>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13083"/>
      </w:tblGrid>
      <w:tr w:rsidR="0020224C" w:rsidRPr="005D54C5" w:rsidTr="0020224C">
        <w:tc>
          <w:tcPr>
            <w:tcW w:w="2334" w:type="dxa"/>
          </w:tcPr>
          <w:p w:rsidR="0020224C" w:rsidRPr="005D54C5" w:rsidRDefault="0020224C" w:rsidP="0020224C">
            <w:pPr>
              <w:pStyle w:val="a9"/>
              <w:tabs>
                <w:tab w:val="left" w:pos="2796"/>
              </w:tabs>
              <w:jc w:val="both"/>
            </w:pPr>
            <w:r w:rsidRPr="005D54C5">
              <w:t>Наименование</w:t>
            </w:r>
          </w:p>
          <w:p w:rsidR="0020224C" w:rsidRPr="005D54C5" w:rsidRDefault="0020224C" w:rsidP="0020224C">
            <w:pPr>
              <w:pStyle w:val="a9"/>
              <w:tabs>
                <w:tab w:val="left" w:pos="2796"/>
              </w:tabs>
              <w:jc w:val="both"/>
            </w:pPr>
            <w:r w:rsidRPr="005D54C5">
              <w:t>подпрограммы</w:t>
            </w:r>
          </w:p>
        </w:tc>
        <w:tc>
          <w:tcPr>
            <w:tcW w:w="13083" w:type="dxa"/>
          </w:tcPr>
          <w:p w:rsidR="0020224C" w:rsidRPr="005D54C5" w:rsidRDefault="0020224C" w:rsidP="0020224C">
            <w:pPr>
              <w:pStyle w:val="a9"/>
              <w:tabs>
                <w:tab w:val="left" w:pos="2796"/>
              </w:tabs>
              <w:jc w:val="both"/>
            </w:pPr>
            <w:r w:rsidRPr="005D54C5">
              <w:t xml:space="preserve"> подпрограмма «Противодействие злоупотребления наркотическими средствами и их незаконному обороту в Кадыйском муниципальном районе на 2021-2023 годы»</w:t>
            </w:r>
          </w:p>
        </w:tc>
      </w:tr>
      <w:tr w:rsidR="0020224C" w:rsidRPr="005D54C5" w:rsidTr="0020224C">
        <w:tc>
          <w:tcPr>
            <w:tcW w:w="2334" w:type="dxa"/>
          </w:tcPr>
          <w:p w:rsidR="0020224C" w:rsidRPr="005D54C5" w:rsidRDefault="0020224C" w:rsidP="0020224C">
            <w:pPr>
              <w:pStyle w:val="a9"/>
              <w:tabs>
                <w:tab w:val="left" w:pos="2796"/>
              </w:tabs>
              <w:jc w:val="both"/>
            </w:pPr>
            <w:r w:rsidRPr="005D54C5">
              <w:t>Заказчик подпрограммы</w:t>
            </w:r>
          </w:p>
        </w:tc>
        <w:tc>
          <w:tcPr>
            <w:tcW w:w="13083" w:type="dxa"/>
          </w:tcPr>
          <w:p w:rsidR="0020224C" w:rsidRPr="005D54C5" w:rsidRDefault="0020224C" w:rsidP="0020224C">
            <w:pPr>
              <w:pStyle w:val="a9"/>
              <w:tabs>
                <w:tab w:val="left" w:pos="2796"/>
              </w:tabs>
              <w:jc w:val="both"/>
            </w:pPr>
            <w:r w:rsidRPr="005D54C5">
              <w:t xml:space="preserve"> администрация Кадыйского муниципального района</w:t>
            </w:r>
          </w:p>
        </w:tc>
      </w:tr>
      <w:tr w:rsidR="0020224C" w:rsidRPr="005D54C5" w:rsidTr="0020224C">
        <w:tc>
          <w:tcPr>
            <w:tcW w:w="2334" w:type="dxa"/>
          </w:tcPr>
          <w:p w:rsidR="0020224C" w:rsidRPr="005D54C5" w:rsidRDefault="0020224C" w:rsidP="0020224C">
            <w:pPr>
              <w:pStyle w:val="a9"/>
              <w:tabs>
                <w:tab w:val="left" w:pos="2796"/>
              </w:tabs>
              <w:jc w:val="both"/>
            </w:pPr>
            <w:r w:rsidRPr="005D54C5">
              <w:t>Координатор подпрограммы</w:t>
            </w:r>
          </w:p>
        </w:tc>
        <w:tc>
          <w:tcPr>
            <w:tcW w:w="13083" w:type="dxa"/>
          </w:tcPr>
          <w:p w:rsidR="0020224C" w:rsidRPr="005D54C5" w:rsidRDefault="0020224C" w:rsidP="0020224C">
            <w:pPr>
              <w:pStyle w:val="a9"/>
              <w:tabs>
                <w:tab w:val="left" w:pos="2796"/>
              </w:tabs>
              <w:jc w:val="both"/>
            </w:pPr>
            <w:r w:rsidRPr="005D54C5">
              <w:t>межведомственная комиссия Кадыйского муниципального  района</w:t>
            </w:r>
          </w:p>
        </w:tc>
      </w:tr>
      <w:tr w:rsidR="0020224C" w:rsidRPr="005D54C5" w:rsidTr="0020224C">
        <w:tc>
          <w:tcPr>
            <w:tcW w:w="2334" w:type="dxa"/>
          </w:tcPr>
          <w:p w:rsidR="0020224C" w:rsidRPr="005D54C5" w:rsidRDefault="0020224C" w:rsidP="0020224C">
            <w:pPr>
              <w:pStyle w:val="a9"/>
              <w:tabs>
                <w:tab w:val="left" w:pos="2796"/>
              </w:tabs>
              <w:jc w:val="both"/>
            </w:pPr>
            <w:r w:rsidRPr="005D54C5">
              <w:t>Разработчики подпрограммы</w:t>
            </w:r>
          </w:p>
        </w:tc>
        <w:tc>
          <w:tcPr>
            <w:tcW w:w="13083" w:type="dxa"/>
          </w:tcPr>
          <w:p w:rsidR="0020224C" w:rsidRPr="005D54C5" w:rsidRDefault="0020224C" w:rsidP="0020224C">
            <w:pPr>
              <w:pStyle w:val="a9"/>
              <w:tabs>
                <w:tab w:val="left" w:pos="2796"/>
              </w:tabs>
              <w:jc w:val="both"/>
            </w:pPr>
            <w:r w:rsidRPr="005D54C5">
              <w:t xml:space="preserve"> администрация Кадыйского муниципального района</w:t>
            </w:r>
          </w:p>
        </w:tc>
      </w:tr>
      <w:tr w:rsidR="0020224C" w:rsidRPr="005D54C5" w:rsidTr="0020224C">
        <w:tc>
          <w:tcPr>
            <w:tcW w:w="2334" w:type="dxa"/>
          </w:tcPr>
          <w:p w:rsidR="0020224C" w:rsidRPr="005D54C5" w:rsidRDefault="0020224C" w:rsidP="0020224C">
            <w:pPr>
              <w:pStyle w:val="a9"/>
              <w:tabs>
                <w:tab w:val="left" w:pos="2796"/>
              </w:tabs>
              <w:jc w:val="both"/>
            </w:pPr>
            <w:r w:rsidRPr="005D54C5">
              <w:lastRenderedPageBreak/>
              <w:t>Основные исполнители</w:t>
            </w:r>
          </w:p>
          <w:p w:rsidR="0020224C" w:rsidRPr="005D54C5" w:rsidRDefault="0020224C" w:rsidP="0020224C">
            <w:pPr>
              <w:pStyle w:val="a9"/>
              <w:tabs>
                <w:tab w:val="left" w:pos="2796"/>
              </w:tabs>
              <w:jc w:val="both"/>
            </w:pPr>
            <w:r w:rsidRPr="005D54C5">
              <w:t>подпрограммы</w:t>
            </w:r>
          </w:p>
        </w:tc>
        <w:tc>
          <w:tcPr>
            <w:tcW w:w="13083" w:type="dxa"/>
          </w:tcPr>
          <w:p w:rsidR="0020224C" w:rsidRPr="005D54C5" w:rsidRDefault="0020224C" w:rsidP="0020224C">
            <w:pPr>
              <w:pStyle w:val="a9"/>
              <w:tabs>
                <w:tab w:val="left" w:pos="2796"/>
              </w:tabs>
              <w:jc w:val="both"/>
            </w:pPr>
            <w:r w:rsidRPr="005D54C5">
              <w:t>администрация Кадыйского муниципального района</w:t>
            </w:r>
          </w:p>
          <w:p w:rsidR="0020224C" w:rsidRPr="005D54C5" w:rsidRDefault="0020224C" w:rsidP="0020224C">
            <w:pPr>
              <w:pStyle w:val="a9"/>
              <w:tabs>
                <w:tab w:val="left" w:pos="2796"/>
              </w:tabs>
              <w:jc w:val="both"/>
            </w:pPr>
            <w:r w:rsidRPr="005D54C5">
              <w:t>ПП № 10 МО МВД России Макарьевский»</w:t>
            </w:r>
          </w:p>
          <w:p w:rsidR="0020224C" w:rsidRPr="005D54C5" w:rsidRDefault="0020224C" w:rsidP="0020224C">
            <w:pPr>
              <w:pStyle w:val="a9"/>
              <w:tabs>
                <w:tab w:val="left" w:pos="2796"/>
              </w:tabs>
              <w:jc w:val="both"/>
            </w:pPr>
            <w:r w:rsidRPr="005D54C5">
              <w:t>Отдел образования Администрации КМР</w:t>
            </w:r>
          </w:p>
          <w:p w:rsidR="0020224C" w:rsidRPr="005D54C5" w:rsidRDefault="0020224C" w:rsidP="0020224C">
            <w:pPr>
              <w:pStyle w:val="a9"/>
              <w:tabs>
                <w:tab w:val="left" w:pos="2796"/>
              </w:tabs>
              <w:jc w:val="both"/>
            </w:pPr>
            <w:r w:rsidRPr="005D54C5">
              <w:t>Отдел по делам культуры, туризма, молодежи и спорта Администрации КМР,КДН и ЗП.</w:t>
            </w:r>
          </w:p>
        </w:tc>
      </w:tr>
      <w:tr w:rsidR="0020224C" w:rsidRPr="005D54C5" w:rsidTr="0020224C">
        <w:tc>
          <w:tcPr>
            <w:tcW w:w="2334" w:type="dxa"/>
          </w:tcPr>
          <w:p w:rsidR="0020224C" w:rsidRPr="005D54C5" w:rsidRDefault="0020224C" w:rsidP="0020224C">
            <w:pPr>
              <w:pStyle w:val="a9"/>
              <w:tabs>
                <w:tab w:val="left" w:pos="2796"/>
              </w:tabs>
              <w:jc w:val="both"/>
            </w:pPr>
            <w:r w:rsidRPr="005D54C5">
              <w:t>Основная цель и задачи подпрограммы</w:t>
            </w:r>
          </w:p>
        </w:tc>
        <w:tc>
          <w:tcPr>
            <w:tcW w:w="13083" w:type="dxa"/>
          </w:tcPr>
          <w:p w:rsidR="0020224C" w:rsidRPr="005D54C5" w:rsidRDefault="0020224C" w:rsidP="0020224C">
            <w:pPr>
              <w:pStyle w:val="a9"/>
              <w:tabs>
                <w:tab w:val="left" w:pos="2796"/>
              </w:tabs>
              <w:jc w:val="both"/>
            </w:pPr>
            <w:r w:rsidRPr="005D54C5">
              <w:t xml:space="preserve"> - сокращение масштабов незаконного потребления наркотических средств и психотропных веществ. </w:t>
            </w:r>
          </w:p>
          <w:p w:rsidR="0020224C" w:rsidRPr="005D54C5" w:rsidRDefault="0020224C" w:rsidP="0020224C">
            <w:pPr>
              <w:pStyle w:val="a9"/>
              <w:tabs>
                <w:tab w:val="left" w:pos="2796"/>
              </w:tabs>
              <w:jc w:val="both"/>
            </w:pPr>
            <w:r w:rsidRPr="005D54C5">
              <w:t xml:space="preserve">     Для достижения этой цели необходимо решить следующие основные задачи:</w:t>
            </w:r>
          </w:p>
          <w:p w:rsidR="0020224C" w:rsidRPr="005D54C5" w:rsidRDefault="0020224C" w:rsidP="0020224C">
            <w:pPr>
              <w:pStyle w:val="a9"/>
              <w:tabs>
                <w:tab w:val="left" w:pos="2796"/>
              </w:tabs>
              <w:jc w:val="both"/>
            </w:pPr>
            <w:r w:rsidRPr="005D54C5">
              <w:t>-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w:t>
            </w:r>
          </w:p>
          <w:p w:rsidR="0020224C" w:rsidRPr="005D54C5" w:rsidRDefault="0020224C" w:rsidP="0020224C">
            <w:pPr>
              <w:pStyle w:val="a9"/>
              <w:tabs>
                <w:tab w:val="left" w:pos="2796"/>
              </w:tabs>
              <w:jc w:val="both"/>
            </w:pPr>
            <w:r w:rsidRPr="005D54C5">
              <w:t>- внедрение новых методов и средств лечения, медицинской реабилитации больных наркоманией</w:t>
            </w:r>
          </w:p>
          <w:p w:rsidR="0020224C" w:rsidRPr="005D54C5" w:rsidRDefault="0020224C" w:rsidP="0020224C">
            <w:pPr>
              <w:pStyle w:val="a9"/>
              <w:tabs>
                <w:tab w:val="left" w:pos="2796"/>
              </w:tabs>
              <w:jc w:val="both"/>
            </w:pPr>
            <w:r w:rsidRPr="005D54C5">
              <w:t>- снижение доступности наркотических средств и психотропных веществ для незаконного потребления</w:t>
            </w:r>
          </w:p>
          <w:p w:rsidR="0020224C" w:rsidRPr="005D54C5" w:rsidRDefault="0020224C" w:rsidP="0020224C">
            <w:pPr>
              <w:pStyle w:val="a9"/>
              <w:tabs>
                <w:tab w:val="left" w:pos="2796"/>
              </w:tabs>
              <w:jc w:val="both"/>
            </w:pPr>
            <w:r w:rsidRPr="005D54C5">
              <w:t>-повышение эффективности выявления и пресечения преступлений в сфере незаконного оборота наркотических средств и психотропных веществ</w:t>
            </w:r>
          </w:p>
          <w:p w:rsidR="0020224C" w:rsidRPr="005D54C5" w:rsidRDefault="0020224C" w:rsidP="0020224C">
            <w:pPr>
              <w:pStyle w:val="a9"/>
              <w:tabs>
                <w:tab w:val="left" w:pos="2796"/>
              </w:tabs>
              <w:jc w:val="both"/>
            </w:pPr>
            <w:r w:rsidRPr="005D54C5">
              <w:t>- осуществление постоянного контроля масштабов распространения и незаконного потребления наркотических средств и психотропных веществ</w:t>
            </w:r>
          </w:p>
          <w:p w:rsidR="0020224C" w:rsidRPr="005D54C5" w:rsidRDefault="0020224C" w:rsidP="0020224C">
            <w:pPr>
              <w:pStyle w:val="a9"/>
              <w:tabs>
                <w:tab w:val="left" w:pos="2796"/>
              </w:tabs>
              <w:jc w:val="both"/>
            </w:pPr>
          </w:p>
        </w:tc>
      </w:tr>
      <w:tr w:rsidR="0020224C" w:rsidRPr="005D54C5" w:rsidTr="0020224C">
        <w:tc>
          <w:tcPr>
            <w:tcW w:w="2334" w:type="dxa"/>
          </w:tcPr>
          <w:p w:rsidR="0020224C" w:rsidRPr="005D54C5" w:rsidRDefault="0020224C" w:rsidP="0020224C">
            <w:pPr>
              <w:pStyle w:val="a9"/>
              <w:tabs>
                <w:tab w:val="left" w:pos="2796"/>
              </w:tabs>
              <w:jc w:val="both"/>
            </w:pPr>
            <w:r w:rsidRPr="005D54C5">
              <w:t>Перечень основных мероприятий</w:t>
            </w:r>
          </w:p>
          <w:p w:rsidR="0020224C" w:rsidRPr="005D54C5" w:rsidRDefault="0020224C" w:rsidP="0020224C">
            <w:pPr>
              <w:pStyle w:val="a9"/>
              <w:tabs>
                <w:tab w:val="left" w:pos="2796"/>
              </w:tabs>
              <w:jc w:val="both"/>
            </w:pPr>
            <w:r w:rsidRPr="005D54C5">
              <w:t>подпрограммы</w:t>
            </w:r>
          </w:p>
        </w:tc>
        <w:tc>
          <w:tcPr>
            <w:tcW w:w="13083" w:type="dxa"/>
          </w:tcPr>
          <w:p w:rsidR="0020224C" w:rsidRPr="005D54C5" w:rsidRDefault="0020224C" w:rsidP="0020224C">
            <w:pPr>
              <w:pStyle w:val="a9"/>
              <w:tabs>
                <w:tab w:val="left" w:pos="2796"/>
              </w:tabs>
              <w:jc w:val="both"/>
            </w:pPr>
            <w:r w:rsidRPr="005D54C5">
              <w:t>- организационные и правовые меры противодействия злоупотреблению наркотическими средствами и психотропными веществами и их незаконному обороту</w:t>
            </w:r>
          </w:p>
          <w:p w:rsidR="0020224C" w:rsidRPr="005D54C5" w:rsidRDefault="0020224C" w:rsidP="0020224C">
            <w:pPr>
              <w:pStyle w:val="a9"/>
              <w:tabs>
                <w:tab w:val="left" w:pos="2796"/>
              </w:tabs>
              <w:jc w:val="both"/>
            </w:pPr>
            <w:r w:rsidRPr="005D54C5">
              <w:t>- профилактика злоупотребления наркотическими средствами и психотропными веществами</w:t>
            </w:r>
          </w:p>
          <w:p w:rsidR="0020224C" w:rsidRPr="005D54C5" w:rsidRDefault="0020224C" w:rsidP="0020224C">
            <w:pPr>
              <w:pStyle w:val="a9"/>
              <w:tabs>
                <w:tab w:val="left" w:pos="2796"/>
              </w:tabs>
              <w:jc w:val="both"/>
            </w:pPr>
            <w:r w:rsidRPr="005D54C5">
              <w:t>- выявление, лечение и реабилитация лиц, употребляющих наркотические средства и психотропные вещества без назначения врача</w:t>
            </w:r>
          </w:p>
        </w:tc>
      </w:tr>
      <w:tr w:rsidR="0020224C" w:rsidRPr="005D54C5" w:rsidTr="0020224C">
        <w:tc>
          <w:tcPr>
            <w:tcW w:w="2334" w:type="dxa"/>
          </w:tcPr>
          <w:p w:rsidR="0020224C" w:rsidRPr="005D54C5" w:rsidRDefault="0020224C" w:rsidP="0020224C">
            <w:pPr>
              <w:pStyle w:val="a9"/>
              <w:tabs>
                <w:tab w:val="left" w:pos="2796"/>
              </w:tabs>
              <w:jc w:val="both"/>
            </w:pPr>
            <w:r w:rsidRPr="005D54C5">
              <w:t>Источники финансирования</w:t>
            </w:r>
          </w:p>
          <w:p w:rsidR="0020224C" w:rsidRPr="005D54C5" w:rsidRDefault="0020224C" w:rsidP="0020224C">
            <w:pPr>
              <w:pStyle w:val="a9"/>
              <w:tabs>
                <w:tab w:val="left" w:pos="2796"/>
              </w:tabs>
              <w:jc w:val="both"/>
            </w:pPr>
            <w:r w:rsidRPr="005D54C5">
              <w:t>подпрограммы</w:t>
            </w:r>
          </w:p>
        </w:tc>
        <w:tc>
          <w:tcPr>
            <w:tcW w:w="13083" w:type="dxa"/>
          </w:tcPr>
          <w:p w:rsidR="0020224C" w:rsidRPr="005D54C5" w:rsidRDefault="0020224C" w:rsidP="0020224C">
            <w:pPr>
              <w:pStyle w:val="a9"/>
              <w:tabs>
                <w:tab w:val="left" w:pos="2796"/>
              </w:tabs>
              <w:jc w:val="both"/>
            </w:pPr>
            <w:r w:rsidRPr="005D54C5">
              <w:t>- за счет средств основной деятельности исполнителей</w:t>
            </w:r>
          </w:p>
          <w:p w:rsidR="0020224C" w:rsidRPr="005D54C5" w:rsidRDefault="0020224C" w:rsidP="0020224C">
            <w:pPr>
              <w:pStyle w:val="a9"/>
              <w:tabs>
                <w:tab w:val="left" w:pos="2796"/>
              </w:tabs>
              <w:jc w:val="both"/>
            </w:pPr>
            <w:r w:rsidRPr="005D54C5">
              <w:t>- муниципальный бюджет –72 ,0 тыс.руб.</w:t>
            </w:r>
          </w:p>
          <w:p w:rsidR="0020224C" w:rsidRPr="005D54C5" w:rsidRDefault="0020224C" w:rsidP="0020224C">
            <w:pPr>
              <w:pStyle w:val="a9"/>
              <w:tabs>
                <w:tab w:val="left" w:pos="2796"/>
              </w:tabs>
              <w:jc w:val="both"/>
            </w:pPr>
          </w:p>
        </w:tc>
      </w:tr>
      <w:tr w:rsidR="0020224C" w:rsidRPr="005D54C5" w:rsidTr="0020224C">
        <w:tc>
          <w:tcPr>
            <w:tcW w:w="2334" w:type="dxa"/>
          </w:tcPr>
          <w:p w:rsidR="0020224C" w:rsidRPr="005D54C5" w:rsidRDefault="0020224C" w:rsidP="0020224C">
            <w:pPr>
              <w:pStyle w:val="a9"/>
              <w:tabs>
                <w:tab w:val="left" w:pos="2796"/>
              </w:tabs>
              <w:jc w:val="both"/>
            </w:pPr>
            <w:r w:rsidRPr="005D54C5">
              <w:t>Организация управления</w:t>
            </w:r>
          </w:p>
          <w:p w:rsidR="0020224C" w:rsidRPr="005D54C5" w:rsidRDefault="0020224C" w:rsidP="0020224C">
            <w:pPr>
              <w:pStyle w:val="a9"/>
              <w:tabs>
                <w:tab w:val="left" w:pos="2796"/>
              </w:tabs>
              <w:jc w:val="both"/>
            </w:pPr>
            <w:r w:rsidRPr="005D54C5">
              <w:t>подпрограммой и контроль за ее реализацией</w:t>
            </w:r>
          </w:p>
        </w:tc>
        <w:tc>
          <w:tcPr>
            <w:tcW w:w="13083" w:type="dxa"/>
          </w:tcPr>
          <w:p w:rsidR="0020224C" w:rsidRPr="005D54C5" w:rsidRDefault="0020224C" w:rsidP="0020224C">
            <w:pPr>
              <w:pStyle w:val="a9"/>
              <w:tabs>
                <w:tab w:val="left" w:pos="2796"/>
              </w:tabs>
              <w:jc w:val="both"/>
            </w:pPr>
            <w:r w:rsidRPr="005D54C5">
              <w:t>-Контроль за исполнением подпрограммы возлагается на муниципальную межведомственную комиссию. Текущая информация и ежеквартальные доклады о ходе исполнения подпрограммы и об использовании выделенных средств представляются исполнителями подпрограммы в установленные сроки.</w:t>
            </w:r>
          </w:p>
        </w:tc>
      </w:tr>
      <w:tr w:rsidR="0020224C" w:rsidRPr="005D54C5" w:rsidTr="0020224C">
        <w:tc>
          <w:tcPr>
            <w:tcW w:w="2334" w:type="dxa"/>
          </w:tcPr>
          <w:p w:rsidR="0020224C" w:rsidRPr="005D54C5" w:rsidRDefault="0020224C" w:rsidP="0020224C">
            <w:pPr>
              <w:pStyle w:val="a9"/>
              <w:tabs>
                <w:tab w:val="left" w:pos="2796"/>
              </w:tabs>
              <w:jc w:val="both"/>
            </w:pPr>
            <w:r w:rsidRPr="005D54C5">
              <w:t>Сроки реализации</w:t>
            </w:r>
          </w:p>
        </w:tc>
        <w:tc>
          <w:tcPr>
            <w:tcW w:w="13083" w:type="dxa"/>
          </w:tcPr>
          <w:p w:rsidR="0020224C" w:rsidRPr="005D54C5" w:rsidRDefault="0020224C" w:rsidP="0020224C">
            <w:pPr>
              <w:pStyle w:val="a9"/>
              <w:tabs>
                <w:tab w:val="left" w:pos="2796"/>
              </w:tabs>
              <w:jc w:val="both"/>
            </w:pPr>
            <w:r w:rsidRPr="005D54C5">
              <w:t>2021-2023 годы</w:t>
            </w:r>
          </w:p>
        </w:tc>
      </w:tr>
    </w:tbl>
    <w:p w:rsidR="0017011B" w:rsidRDefault="0017011B" w:rsidP="0020224C">
      <w:pPr>
        <w:pStyle w:val="a9"/>
        <w:tabs>
          <w:tab w:val="left" w:pos="2796"/>
        </w:tabs>
        <w:jc w:val="both"/>
      </w:pPr>
    </w:p>
    <w:p w:rsidR="0020224C" w:rsidRPr="0017011B" w:rsidRDefault="0017011B" w:rsidP="0017011B">
      <w:pPr>
        <w:tabs>
          <w:tab w:val="left" w:pos="2760"/>
        </w:tabs>
        <w:rPr>
          <w:rFonts w:ascii="Times New Roman" w:hAnsi="Times New Roman" w:cs="Times New Roman"/>
          <w:sz w:val="20"/>
          <w:szCs w:val="20"/>
        </w:rPr>
      </w:pPr>
      <w:r>
        <w:rPr>
          <w:lang w:eastAsia="ar-SA"/>
        </w:rPr>
        <w:tab/>
      </w:r>
      <w:r w:rsidRPr="0017011B">
        <w:rPr>
          <w:rFonts w:ascii="Times New Roman" w:hAnsi="Times New Roman" w:cs="Times New Roman"/>
          <w:sz w:val="20"/>
          <w:szCs w:val="20"/>
          <w:lang w:eastAsia="ar-SA"/>
        </w:rPr>
        <w:t>Пере</w:t>
      </w:r>
      <w:r w:rsidR="0020224C" w:rsidRPr="0017011B">
        <w:rPr>
          <w:rFonts w:ascii="Times New Roman" w:hAnsi="Times New Roman" w:cs="Times New Roman"/>
          <w:sz w:val="20"/>
          <w:szCs w:val="20"/>
        </w:rPr>
        <w:t>чень мероприятий по реализации  подпрограммы "Противодействие злоупотребления наркотическими средствами и их незаконному обороту в Кадыйском муниципальном районе  на 2021 – 2023 гг."  муниципальной программы "Профилактика правонарушений в Кадыйском муниципальном районе на 2021- 2023 годы"</w:t>
      </w:r>
    </w:p>
    <w:p w:rsidR="0020224C" w:rsidRPr="005D54C5" w:rsidRDefault="0020224C" w:rsidP="0020224C">
      <w:pPr>
        <w:pStyle w:val="a9"/>
        <w:spacing w:line="276" w:lineRule="auto"/>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
        <w:gridCol w:w="3644"/>
        <w:gridCol w:w="1691"/>
        <w:gridCol w:w="2837"/>
        <w:gridCol w:w="925"/>
        <w:gridCol w:w="925"/>
        <w:gridCol w:w="925"/>
        <w:gridCol w:w="1921"/>
        <w:gridCol w:w="8"/>
      </w:tblGrid>
      <w:tr w:rsidR="0020224C" w:rsidRPr="005D54C5" w:rsidTr="0020224C">
        <w:trPr>
          <w:trHeight w:val="385"/>
        </w:trPr>
        <w:tc>
          <w:tcPr>
            <w:tcW w:w="699" w:type="dxa"/>
            <w:gridSpan w:val="2"/>
            <w:vMerge w:val="restart"/>
          </w:tcPr>
          <w:p w:rsidR="0020224C" w:rsidRPr="005D54C5" w:rsidRDefault="0020224C" w:rsidP="0020224C">
            <w:pPr>
              <w:pStyle w:val="a9"/>
              <w:spacing w:line="276" w:lineRule="auto"/>
              <w:jc w:val="center"/>
            </w:pPr>
            <w:r w:rsidRPr="005D54C5">
              <w:t>№ п/п</w:t>
            </w:r>
          </w:p>
        </w:tc>
        <w:tc>
          <w:tcPr>
            <w:tcW w:w="3644" w:type="dxa"/>
            <w:vMerge w:val="restart"/>
          </w:tcPr>
          <w:p w:rsidR="0020224C" w:rsidRPr="005D54C5" w:rsidRDefault="0020224C" w:rsidP="0020224C">
            <w:pPr>
              <w:pStyle w:val="a9"/>
              <w:spacing w:line="276" w:lineRule="auto"/>
              <w:jc w:val="center"/>
            </w:pPr>
            <w:r w:rsidRPr="005D54C5">
              <w:t>Наименование мероприятий</w:t>
            </w:r>
          </w:p>
        </w:tc>
        <w:tc>
          <w:tcPr>
            <w:tcW w:w="1691" w:type="dxa"/>
            <w:vMerge w:val="restart"/>
          </w:tcPr>
          <w:p w:rsidR="0020224C" w:rsidRPr="005D54C5" w:rsidRDefault="0020224C" w:rsidP="0020224C">
            <w:pPr>
              <w:pStyle w:val="a9"/>
              <w:spacing w:line="276" w:lineRule="auto"/>
              <w:jc w:val="center"/>
            </w:pPr>
            <w:r w:rsidRPr="005D54C5">
              <w:t>Сроки исполнения</w:t>
            </w:r>
          </w:p>
        </w:tc>
        <w:tc>
          <w:tcPr>
            <w:tcW w:w="2837" w:type="dxa"/>
            <w:vMerge w:val="restart"/>
          </w:tcPr>
          <w:p w:rsidR="0020224C" w:rsidRPr="005D54C5" w:rsidRDefault="0020224C" w:rsidP="0020224C">
            <w:pPr>
              <w:pStyle w:val="a9"/>
              <w:spacing w:line="276" w:lineRule="auto"/>
              <w:jc w:val="center"/>
            </w:pPr>
            <w:r w:rsidRPr="005D54C5">
              <w:t>Исполнители</w:t>
            </w:r>
          </w:p>
        </w:tc>
        <w:tc>
          <w:tcPr>
            <w:tcW w:w="4704" w:type="dxa"/>
            <w:gridSpan w:val="5"/>
            <w:tcBorders>
              <w:bottom w:val="nil"/>
            </w:tcBorders>
          </w:tcPr>
          <w:p w:rsidR="0020224C" w:rsidRPr="005D54C5" w:rsidRDefault="0020224C" w:rsidP="0020224C">
            <w:pPr>
              <w:pStyle w:val="a9"/>
              <w:spacing w:line="276" w:lineRule="auto"/>
              <w:jc w:val="center"/>
            </w:pPr>
            <w:r w:rsidRPr="005D54C5">
              <w:t>Финансирование</w:t>
            </w:r>
          </w:p>
        </w:tc>
      </w:tr>
      <w:tr w:rsidR="0020224C" w:rsidRPr="005D54C5" w:rsidTr="0020224C">
        <w:trPr>
          <w:gridAfter w:val="1"/>
          <w:wAfter w:w="8" w:type="dxa"/>
          <w:trHeight w:val="339"/>
        </w:trPr>
        <w:tc>
          <w:tcPr>
            <w:tcW w:w="699" w:type="dxa"/>
            <w:gridSpan w:val="2"/>
            <w:vMerge/>
          </w:tcPr>
          <w:p w:rsidR="0020224C" w:rsidRPr="005D54C5" w:rsidRDefault="0020224C" w:rsidP="0020224C">
            <w:pPr>
              <w:pStyle w:val="a9"/>
              <w:spacing w:line="276" w:lineRule="auto"/>
              <w:jc w:val="center"/>
            </w:pPr>
          </w:p>
        </w:tc>
        <w:tc>
          <w:tcPr>
            <w:tcW w:w="3644" w:type="dxa"/>
            <w:vMerge/>
          </w:tcPr>
          <w:p w:rsidR="0020224C" w:rsidRPr="005D54C5" w:rsidRDefault="0020224C" w:rsidP="0020224C">
            <w:pPr>
              <w:pStyle w:val="a9"/>
              <w:spacing w:line="276" w:lineRule="auto"/>
              <w:jc w:val="center"/>
            </w:pPr>
          </w:p>
        </w:tc>
        <w:tc>
          <w:tcPr>
            <w:tcW w:w="1691" w:type="dxa"/>
            <w:vMerge/>
          </w:tcPr>
          <w:p w:rsidR="0020224C" w:rsidRPr="005D54C5" w:rsidRDefault="0020224C" w:rsidP="0020224C">
            <w:pPr>
              <w:pStyle w:val="a9"/>
              <w:spacing w:line="276" w:lineRule="auto"/>
              <w:jc w:val="center"/>
            </w:pPr>
          </w:p>
        </w:tc>
        <w:tc>
          <w:tcPr>
            <w:tcW w:w="2837" w:type="dxa"/>
            <w:vMerge/>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r w:rsidRPr="005D54C5">
              <w:t>2021  год</w:t>
            </w:r>
          </w:p>
          <w:p w:rsidR="0020224C" w:rsidRPr="005D54C5" w:rsidRDefault="0020224C" w:rsidP="0020224C">
            <w:pPr>
              <w:pStyle w:val="a9"/>
              <w:spacing w:line="276" w:lineRule="auto"/>
              <w:jc w:val="center"/>
            </w:pPr>
            <w:r w:rsidRPr="005D54C5">
              <w:t>(тыс. руб.)</w:t>
            </w:r>
          </w:p>
        </w:tc>
        <w:tc>
          <w:tcPr>
            <w:tcW w:w="925" w:type="dxa"/>
          </w:tcPr>
          <w:p w:rsidR="0020224C" w:rsidRPr="005D54C5" w:rsidRDefault="0020224C" w:rsidP="0020224C">
            <w:pPr>
              <w:pStyle w:val="a9"/>
              <w:spacing w:line="276" w:lineRule="auto"/>
              <w:jc w:val="center"/>
            </w:pPr>
            <w:r w:rsidRPr="005D54C5">
              <w:t>2022</w:t>
            </w:r>
          </w:p>
          <w:p w:rsidR="0020224C" w:rsidRPr="005D54C5" w:rsidRDefault="0020224C" w:rsidP="0020224C">
            <w:pPr>
              <w:pStyle w:val="a9"/>
              <w:spacing w:line="276" w:lineRule="auto"/>
              <w:jc w:val="center"/>
            </w:pPr>
            <w:r w:rsidRPr="005D54C5">
              <w:t>год</w:t>
            </w:r>
          </w:p>
          <w:p w:rsidR="0020224C" w:rsidRPr="005D54C5" w:rsidRDefault="0020224C" w:rsidP="0020224C">
            <w:pPr>
              <w:pStyle w:val="a9"/>
              <w:spacing w:line="276" w:lineRule="auto"/>
              <w:jc w:val="center"/>
            </w:pPr>
            <w:r w:rsidRPr="005D54C5">
              <w:t>(тыс. руб.)</w:t>
            </w:r>
          </w:p>
        </w:tc>
        <w:tc>
          <w:tcPr>
            <w:tcW w:w="925" w:type="dxa"/>
          </w:tcPr>
          <w:p w:rsidR="0020224C" w:rsidRPr="005D54C5" w:rsidRDefault="0020224C" w:rsidP="0020224C">
            <w:pPr>
              <w:pStyle w:val="a9"/>
              <w:spacing w:line="276" w:lineRule="auto"/>
              <w:jc w:val="center"/>
            </w:pPr>
            <w:r w:rsidRPr="005D54C5">
              <w:t>2023</w:t>
            </w:r>
          </w:p>
          <w:p w:rsidR="0020224C" w:rsidRPr="005D54C5" w:rsidRDefault="0020224C" w:rsidP="0020224C">
            <w:pPr>
              <w:pStyle w:val="a9"/>
              <w:spacing w:line="276" w:lineRule="auto"/>
              <w:jc w:val="center"/>
            </w:pPr>
            <w:r w:rsidRPr="005D54C5">
              <w:t>год</w:t>
            </w:r>
          </w:p>
          <w:p w:rsidR="0020224C" w:rsidRPr="005D54C5" w:rsidRDefault="0020224C" w:rsidP="0020224C">
            <w:pPr>
              <w:pStyle w:val="a9"/>
              <w:spacing w:line="276" w:lineRule="auto"/>
              <w:jc w:val="center"/>
            </w:pPr>
            <w:r w:rsidRPr="005D54C5">
              <w:t>(тыс. руб.)</w:t>
            </w:r>
          </w:p>
        </w:tc>
        <w:tc>
          <w:tcPr>
            <w:tcW w:w="1921" w:type="dxa"/>
          </w:tcPr>
          <w:p w:rsidR="0020224C" w:rsidRPr="005D54C5" w:rsidRDefault="0020224C" w:rsidP="0020224C">
            <w:pPr>
              <w:pStyle w:val="a9"/>
              <w:spacing w:line="276" w:lineRule="auto"/>
              <w:jc w:val="center"/>
            </w:pPr>
            <w:r w:rsidRPr="005D54C5">
              <w:t>Итого:</w:t>
            </w:r>
          </w:p>
        </w:tc>
      </w:tr>
      <w:tr w:rsidR="0020224C" w:rsidRPr="005D54C5" w:rsidTr="0020224C">
        <w:tc>
          <w:tcPr>
            <w:tcW w:w="13575" w:type="dxa"/>
            <w:gridSpan w:val="10"/>
          </w:tcPr>
          <w:p w:rsidR="0020224C" w:rsidRPr="005D54C5" w:rsidRDefault="0020224C" w:rsidP="0020224C">
            <w:pPr>
              <w:pStyle w:val="a9"/>
              <w:widowControl/>
              <w:numPr>
                <w:ilvl w:val="0"/>
                <w:numId w:val="42"/>
              </w:numPr>
              <w:suppressAutoHyphens w:val="0"/>
              <w:autoSpaceDE/>
              <w:spacing w:line="276" w:lineRule="auto"/>
              <w:jc w:val="center"/>
              <w:rPr>
                <w:b/>
              </w:rPr>
            </w:pPr>
            <w:r w:rsidRPr="005D54C5">
              <w:rPr>
                <w:b/>
              </w:rPr>
              <w:t>Организационные и правовые меры противодействия злоупотреблению наркотическими средствами и психотропными веществами и их незаконному обороту</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t>1.1</w:t>
            </w:r>
          </w:p>
        </w:tc>
        <w:tc>
          <w:tcPr>
            <w:tcW w:w="3644" w:type="dxa"/>
          </w:tcPr>
          <w:p w:rsidR="0020224C" w:rsidRPr="005D54C5" w:rsidRDefault="0020224C" w:rsidP="0020224C">
            <w:pPr>
              <w:pStyle w:val="a9"/>
              <w:spacing w:line="276" w:lineRule="auto"/>
            </w:pPr>
            <w:r w:rsidRPr="005D54C5">
              <w:t xml:space="preserve">Проведение мониторинга ситуации в сфере злоупотребления наркотич. </w:t>
            </w:r>
            <w:r w:rsidRPr="005D54C5">
              <w:lastRenderedPageBreak/>
              <w:t>средствами и психотропными веществами и их незаконному обороту в Кадыйском муниципальном районе.</w:t>
            </w:r>
          </w:p>
        </w:tc>
        <w:tc>
          <w:tcPr>
            <w:tcW w:w="1691" w:type="dxa"/>
          </w:tcPr>
          <w:p w:rsidR="0020224C" w:rsidRPr="005D54C5" w:rsidRDefault="0020224C" w:rsidP="0020224C">
            <w:pPr>
              <w:pStyle w:val="a9"/>
              <w:spacing w:line="276" w:lineRule="auto"/>
              <w:jc w:val="center"/>
            </w:pPr>
            <w:r w:rsidRPr="005D54C5">
              <w:lastRenderedPageBreak/>
              <w:t>2021-2023</w:t>
            </w:r>
          </w:p>
          <w:p w:rsidR="0020224C" w:rsidRPr="005D54C5" w:rsidRDefault="0020224C" w:rsidP="0020224C">
            <w:pPr>
              <w:pStyle w:val="a9"/>
              <w:spacing w:line="276" w:lineRule="auto"/>
              <w:jc w:val="center"/>
            </w:pPr>
            <w:r w:rsidRPr="005D54C5">
              <w:t xml:space="preserve">Не реже одного </w:t>
            </w:r>
            <w:r w:rsidRPr="005D54C5">
              <w:lastRenderedPageBreak/>
              <w:t>раза в год</w:t>
            </w:r>
          </w:p>
        </w:tc>
        <w:tc>
          <w:tcPr>
            <w:tcW w:w="2837" w:type="dxa"/>
          </w:tcPr>
          <w:p w:rsidR="0020224C" w:rsidRPr="005D54C5" w:rsidRDefault="0020224C" w:rsidP="0020224C">
            <w:pPr>
              <w:pStyle w:val="a9"/>
              <w:spacing w:line="276" w:lineRule="auto"/>
            </w:pPr>
          </w:p>
          <w:p w:rsidR="0020224C" w:rsidRPr="005D54C5" w:rsidRDefault="0020224C" w:rsidP="0020224C">
            <w:pPr>
              <w:pStyle w:val="a9"/>
              <w:spacing w:line="276" w:lineRule="auto"/>
              <w:jc w:val="center"/>
            </w:pPr>
            <w:r w:rsidRPr="005D54C5">
              <w:t>Отдел образов.</w:t>
            </w:r>
          </w:p>
          <w:p w:rsidR="0020224C" w:rsidRPr="005D54C5" w:rsidRDefault="0020224C" w:rsidP="0020224C">
            <w:pPr>
              <w:pStyle w:val="a9"/>
              <w:spacing w:line="276" w:lineRule="auto"/>
              <w:jc w:val="center"/>
            </w:pPr>
            <w:r w:rsidRPr="005D54C5">
              <w:lastRenderedPageBreak/>
              <w:t>Отдел культуры.</w:t>
            </w:r>
          </w:p>
        </w:tc>
        <w:tc>
          <w:tcPr>
            <w:tcW w:w="925" w:type="dxa"/>
          </w:tcPr>
          <w:p w:rsidR="0020224C" w:rsidRPr="005D54C5" w:rsidRDefault="0020224C" w:rsidP="0020224C">
            <w:pPr>
              <w:pStyle w:val="a9"/>
              <w:jc w:val="center"/>
            </w:pPr>
          </w:p>
          <w:p w:rsidR="0020224C" w:rsidRPr="005D54C5" w:rsidRDefault="0020224C" w:rsidP="0020224C">
            <w:pPr>
              <w:pStyle w:val="a9"/>
              <w:jc w:val="center"/>
            </w:pPr>
            <w:r w:rsidRPr="005D54C5">
              <w:t>-</w:t>
            </w: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lastRenderedPageBreak/>
              <w:t>-</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lastRenderedPageBreak/>
              <w:t>1.2</w:t>
            </w:r>
          </w:p>
        </w:tc>
        <w:tc>
          <w:tcPr>
            <w:tcW w:w="3644" w:type="dxa"/>
          </w:tcPr>
          <w:p w:rsidR="0020224C" w:rsidRPr="005D54C5" w:rsidRDefault="0020224C" w:rsidP="0020224C">
            <w:pPr>
              <w:pStyle w:val="a9"/>
              <w:spacing w:line="276" w:lineRule="auto"/>
            </w:pPr>
            <w:r w:rsidRPr="005D54C5">
              <w:t>Организация и проведение пресс-конференций, круглых столов, посвященных Международному Дню борьбы с наркоманией и наркобизнесом</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Отдел образов.</w:t>
            </w:r>
          </w:p>
          <w:p w:rsidR="0020224C" w:rsidRPr="005D54C5" w:rsidRDefault="0020224C" w:rsidP="0020224C">
            <w:pPr>
              <w:pStyle w:val="a9"/>
              <w:spacing w:line="276" w:lineRule="auto"/>
              <w:jc w:val="center"/>
            </w:pPr>
            <w:r w:rsidRPr="005D54C5">
              <w:t>Отдел культуры.</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2,0</w:t>
            </w: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2,0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2,0</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t>6,0</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t>1.3</w:t>
            </w:r>
          </w:p>
        </w:tc>
        <w:tc>
          <w:tcPr>
            <w:tcW w:w="3644" w:type="dxa"/>
          </w:tcPr>
          <w:p w:rsidR="0020224C" w:rsidRPr="005D54C5" w:rsidRDefault="0020224C" w:rsidP="0020224C">
            <w:pPr>
              <w:pStyle w:val="a9"/>
              <w:spacing w:line="276" w:lineRule="auto"/>
            </w:pPr>
            <w:r w:rsidRPr="005D54C5">
              <w:t>Выпуск информационных листов, методических сборников и буклетов</w:t>
            </w:r>
          </w:p>
        </w:tc>
        <w:tc>
          <w:tcPr>
            <w:tcW w:w="1691" w:type="dxa"/>
          </w:tcPr>
          <w:p w:rsidR="0020224C" w:rsidRPr="005D54C5" w:rsidRDefault="0020224C" w:rsidP="0020224C">
            <w:pPr>
              <w:pStyle w:val="a9"/>
              <w:spacing w:line="276" w:lineRule="auto"/>
              <w:jc w:val="center"/>
            </w:pPr>
            <w:r w:rsidRPr="005D54C5">
              <w:t>2021-2023</w:t>
            </w:r>
          </w:p>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 раз в год</w:t>
            </w:r>
          </w:p>
        </w:tc>
        <w:tc>
          <w:tcPr>
            <w:tcW w:w="2837"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ОГБУЗ «Кадыйская РБ»</w:t>
            </w:r>
          </w:p>
          <w:p w:rsidR="0020224C" w:rsidRPr="005D54C5" w:rsidRDefault="0020224C" w:rsidP="0020224C">
            <w:pPr>
              <w:pStyle w:val="a9"/>
              <w:spacing w:line="276" w:lineRule="auto"/>
              <w:jc w:val="center"/>
            </w:pPr>
            <w:r w:rsidRPr="005D54C5">
              <w:t>Отдел образования</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t>3,0</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t>1.4</w:t>
            </w:r>
          </w:p>
        </w:tc>
        <w:tc>
          <w:tcPr>
            <w:tcW w:w="3644" w:type="dxa"/>
          </w:tcPr>
          <w:p w:rsidR="0020224C" w:rsidRPr="005D54C5" w:rsidRDefault="0020224C" w:rsidP="0020224C">
            <w:pPr>
              <w:pStyle w:val="a9"/>
              <w:spacing w:line="276" w:lineRule="auto"/>
            </w:pPr>
            <w:r w:rsidRPr="005D54C5">
              <w:t>Участие в областной научно-практической конференции по проблемам охраны здоровья и формированию образа жизни, антинаркотического мировоззрения в детской и подростковой среде</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ОГБУЗ»Кадыйская</w:t>
            </w:r>
            <w:r w:rsidR="004432C0">
              <w:t xml:space="preserve"> </w:t>
            </w:r>
            <w:r w:rsidRPr="005D54C5">
              <w:t>РБ»,Отдел образования</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2,0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2,0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2,0</w:t>
            </w:r>
          </w:p>
        </w:tc>
        <w:tc>
          <w:tcPr>
            <w:tcW w:w="1921" w:type="dxa"/>
          </w:tcPr>
          <w:p w:rsidR="0020224C" w:rsidRPr="005D54C5" w:rsidRDefault="0020224C" w:rsidP="0020224C">
            <w:pPr>
              <w:pStyle w:val="a9"/>
              <w:spacing w:line="276" w:lineRule="auto"/>
              <w:jc w:val="cente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6,0</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t>1.5</w:t>
            </w:r>
          </w:p>
        </w:tc>
        <w:tc>
          <w:tcPr>
            <w:tcW w:w="3644" w:type="dxa"/>
          </w:tcPr>
          <w:p w:rsidR="0020224C" w:rsidRPr="005D54C5" w:rsidRDefault="0020224C" w:rsidP="0020224C">
            <w:pPr>
              <w:pStyle w:val="a9"/>
              <w:spacing w:line="276" w:lineRule="auto"/>
            </w:pPr>
            <w:r w:rsidRPr="005D54C5">
              <w:t>Приобретение спортивного оборудования и инвентаря для подростковых и юношеских спортивных школ, клубов, учреждений физической культуры и спорта</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Администрации поселений,</w:t>
            </w:r>
            <w:r w:rsidR="004432C0">
              <w:t xml:space="preserve"> </w:t>
            </w:r>
            <w:r w:rsidRPr="005D54C5">
              <w:t>отдел</w:t>
            </w:r>
            <w:r w:rsidR="004432C0">
              <w:t xml:space="preserve"> </w:t>
            </w:r>
            <w:r w:rsidRPr="005D54C5">
              <w:t>образования,</w:t>
            </w:r>
            <w:r w:rsidR="004432C0">
              <w:t xml:space="preserve"> </w:t>
            </w:r>
            <w:r w:rsidRPr="005D54C5">
              <w:t>отдел культуры.</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10,0</w:t>
            </w:r>
          </w:p>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10,0</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t>30,0</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t>1.6</w:t>
            </w:r>
          </w:p>
        </w:tc>
        <w:tc>
          <w:tcPr>
            <w:tcW w:w="3644" w:type="dxa"/>
          </w:tcPr>
          <w:p w:rsidR="0020224C" w:rsidRPr="005D54C5" w:rsidRDefault="0020224C" w:rsidP="0020224C">
            <w:pPr>
              <w:pStyle w:val="a9"/>
              <w:spacing w:line="276" w:lineRule="auto"/>
            </w:pPr>
            <w:r w:rsidRPr="005D54C5">
              <w:t>Укрепление информационно-документальной базы по проблемам асоциальных проявлений в подростково-</w:t>
            </w:r>
            <w:r w:rsidR="004432C0">
              <w:t xml:space="preserve"> </w:t>
            </w:r>
            <w:r w:rsidRPr="005D54C5">
              <w:t>молодежной среде и популяризации здорового образа жизни.</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Администрации поселений,</w:t>
            </w:r>
            <w:r w:rsidR="004432C0">
              <w:t xml:space="preserve"> </w:t>
            </w:r>
            <w:r w:rsidRPr="005D54C5">
              <w:t>отдел культуры,</w:t>
            </w:r>
          </w:p>
          <w:p w:rsidR="0020224C" w:rsidRPr="005D54C5" w:rsidRDefault="0020224C" w:rsidP="0020224C">
            <w:pPr>
              <w:pStyle w:val="a9"/>
              <w:spacing w:line="276" w:lineRule="auto"/>
              <w:jc w:val="center"/>
            </w:pPr>
            <w:r w:rsidRPr="005D54C5">
              <w:t>отдел образования</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t>3,0</w:t>
            </w:r>
          </w:p>
        </w:tc>
      </w:tr>
      <w:tr w:rsidR="0020224C" w:rsidRPr="005D54C5" w:rsidTr="0020224C">
        <w:trPr>
          <w:gridAfter w:val="1"/>
          <w:wAfter w:w="8" w:type="dxa"/>
        </w:trPr>
        <w:tc>
          <w:tcPr>
            <w:tcW w:w="699" w:type="dxa"/>
            <w:gridSpan w:val="2"/>
          </w:tcPr>
          <w:p w:rsidR="0020224C" w:rsidRPr="005D54C5" w:rsidRDefault="0020224C" w:rsidP="0020224C">
            <w:pPr>
              <w:pStyle w:val="a9"/>
              <w:spacing w:line="276" w:lineRule="auto"/>
              <w:jc w:val="center"/>
            </w:pPr>
            <w:r w:rsidRPr="005D54C5">
              <w:t>1.7</w:t>
            </w:r>
          </w:p>
        </w:tc>
        <w:tc>
          <w:tcPr>
            <w:tcW w:w="3644" w:type="dxa"/>
          </w:tcPr>
          <w:p w:rsidR="0020224C" w:rsidRPr="005D54C5" w:rsidRDefault="0020224C" w:rsidP="0020224C">
            <w:pPr>
              <w:pStyle w:val="a9"/>
              <w:spacing w:line="276" w:lineRule="auto"/>
            </w:pPr>
            <w:r w:rsidRPr="005D54C5">
              <w:t xml:space="preserve">Комплектование библиотек и школ района плакатами, </w:t>
            </w:r>
            <w:r w:rsidRPr="005D54C5">
              <w:rPr>
                <w:lang w:val="en-US"/>
              </w:rPr>
              <w:t>CD</w:t>
            </w:r>
            <w:r w:rsidRPr="005D54C5">
              <w:t>-</w:t>
            </w:r>
            <w:r w:rsidRPr="005D54C5">
              <w:rPr>
                <w:lang w:val="en-US"/>
              </w:rPr>
              <w:t>R</w:t>
            </w:r>
            <w:r w:rsidRPr="005D54C5">
              <w:t xml:space="preserve"> дисками по проблемам  профилактики наркомании.</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Отдел культуры,</w:t>
            </w:r>
          </w:p>
          <w:p w:rsidR="0020224C" w:rsidRPr="005D54C5" w:rsidRDefault="0020224C" w:rsidP="0020224C">
            <w:pPr>
              <w:pStyle w:val="a9"/>
              <w:spacing w:line="276" w:lineRule="auto"/>
              <w:jc w:val="center"/>
            </w:pPr>
            <w:r w:rsidRPr="005D54C5">
              <w:t>Отдел образования</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1,0</w:t>
            </w:r>
          </w:p>
        </w:tc>
        <w:tc>
          <w:tcPr>
            <w:tcW w:w="1921" w:type="dxa"/>
          </w:tcPr>
          <w:p w:rsidR="0020224C" w:rsidRPr="005D54C5" w:rsidRDefault="0020224C" w:rsidP="0020224C">
            <w:pPr>
              <w:pStyle w:val="a9"/>
              <w:spacing w:line="276" w:lineRule="auto"/>
              <w:jc w:val="center"/>
            </w:pPr>
          </w:p>
          <w:p w:rsidR="0020224C" w:rsidRPr="005D54C5" w:rsidRDefault="0020224C" w:rsidP="0020224C">
            <w:pPr>
              <w:rPr>
                <w:rFonts w:ascii="Times New Roman" w:hAnsi="Times New Roman" w:cs="Times New Roman"/>
                <w:sz w:val="20"/>
                <w:szCs w:val="20"/>
              </w:rPr>
            </w:pPr>
            <w:r w:rsidRPr="005D54C5">
              <w:rPr>
                <w:rFonts w:ascii="Times New Roman" w:hAnsi="Times New Roman" w:cs="Times New Roman"/>
                <w:sz w:val="20"/>
                <w:szCs w:val="20"/>
              </w:rPr>
              <w:t xml:space="preserve">    3,0</w:t>
            </w:r>
          </w:p>
        </w:tc>
      </w:tr>
      <w:tr w:rsidR="0020224C" w:rsidRPr="005D54C5" w:rsidTr="0020224C">
        <w:trPr>
          <w:gridAfter w:val="1"/>
          <w:wAfter w:w="8" w:type="dxa"/>
          <w:trHeight w:val="1694"/>
        </w:trPr>
        <w:tc>
          <w:tcPr>
            <w:tcW w:w="699" w:type="dxa"/>
            <w:gridSpan w:val="2"/>
          </w:tcPr>
          <w:p w:rsidR="0020224C" w:rsidRPr="005D54C5" w:rsidRDefault="0020224C" w:rsidP="0020224C">
            <w:pPr>
              <w:pStyle w:val="a9"/>
              <w:spacing w:line="276" w:lineRule="auto"/>
              <w:jc w:val="center"/>
            </w:pPr>
            <w:r w:rsidRPr="005D54C5">
              <w:lastRenderedPageBreak/>
              <w:t>1.8</w:t>
            </w:r>
          </w:p>
        </w:tc>
        <w:tc>
          <w:tcPr>
            <w:tcW w:w="3644" w:type="dxa"/>
          </w:tcPr>
          <w:p w:rsidR="0020224C" w:rsidRPr="005D54C5" w:rsidRDefault="0020224C" w:rsidP="0020224C">
            <w:pPr>
              <w:pStyle w:val="a9"/>
              <w:spacing w:line="276" w:lineRule="auto"/>
            </w:pPr>
            <w:r w:rsidRPr="005D54C5">
              <w:t>Проведение специальных  мероприятий и рейдов в  местах возможного распространения наркотических средств с целью выявления и задержания сбытчиков, перевозчиков наркотиков, лиц вовлекающих граждан в их употребление</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r w:rsidRPr="005D54C5">
              <w:t>ПП №10 МО МВД России «Макарьевский»</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t>-</w:t>
            </w:r>
          </w:p>
        </w:tc>
      </w:tr>
      <w:tr w:rsidR="0020224C" w:rsidRPr="005D54C5" w:rsidTr="0020224C">
        <w:trPr>
          <w:gridAfter w:val="1"/>
          <w:wAfter w:w="8" w:type="dxa"/>
          <w:trHeight w:val="2195"/>
        </w:trPr>
        <w:tc>
          <w:tcPr>
            <w:tcW w:w="699" w:type="dxa"/>
            <w:gridSpan w:val="2"/>
          </w:tcPr>
          <w:p w:rsidR="0020224C" w:rsidRPr="005D54C5" w:rsidRDefault="0020224C" w:rsidP="0020224C">
            <w:pPr>
              <w:pStyle w:val="a9"/>
              <w:spacing w:line="276" w:lineRule="auto"/>
              <w:jc w:val="center"/>
            </w:pPr>
            <w:r w:rsidRPr="005D54C5">
              <w:t>1.9</w:t>
            </w:r>
          </w:p>
        </w:tc>
        <w:tc>
          <w:tcPr>
            <w:tcW w:w="3644" w:type="dxa"/>
          </w:tcPr>
          <w:p w:rsidR="0020224C" w:rsidRPr="005D54C5" w:rsidRDefault="0020224C" w:rsidP="0020224C">
            <w:pPr>
              <w:pStyle w:val="a9"/>
              <w:spacing w:line="276" w:lineRule="auto"/>
            </w:pPr>
            <w:r w:rsidRPr="005D54C5">
              <w:t>Проведение на территории района комплексных мероприятий «Допинг», «Мак», «Канал», «Ночь»</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МРО</w:t>
            </w:r>
          </w:p>
          <w:p w:rsidR="0020224C" w:rsidRPr="005D54C5" w:rsidRDefault="0020224C" w:rsidP="0020224C">
            <w:pPr>
              <w:pStyle w:val="a9"/>
              <w:spacing w:line="276" w:lineRule="auto"/>
              <w:jc w:val="center"/>
            </w:pPr>
            <w:r w:rsidRPr="005D54C5">
              <w:t>УФСКН РФ</w:t>
            </w:r>
          </w:p>
          <w:p w:rsidR="0020224C" w:rsidRPr="005D54C5" w:rsidRDefault="0020224C" w:rsidP="0020224C">
            <w:pPr>
              <w:pStyle w:val="a9"/>
              <w:spacing w:line="276" w:lineRule="auto"/>
              <w:jc w:val="center"/>
            </w:pPr>
            <w:r w:rsidRPr="005D54C5">
              <w:t>ПП №10 МО МВД России «Макарьевский»</w:t>
            </w:r>
          </w:p>
        </w:tc>
        <w:tc>
          <w:tcPr>
            <w:tcW w:w="925" w:type="dxa"/>
          </w:tcPr>
          <w:p w:rsidR="0020224C" w:rsidRPr="005D54C5" w:rsidRDefault="0020224C" w:rsidP="0020224C">
            <w:pPr>
              <w:pStyle w:val="a9"/>
              <w:spacing w:line="276" w:lineRule="auto"/>
              <w:jc w:val="center"/>
            </w:pPr>
            <w:r w:rsidRPr="005D54C5">
              <w:t xml:space="preserve">За счет средств основной деятельности </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w:t>
            </w:r>
          </w:p>
          <w:p w:rsidR="0020224C" w:rsidRPr="005D54C5" w:rsidRDefault="0020224C" w:rsidP="0020224C">
            <w:pPr>
              <w:pStyle w:val="a9"/>
              <w:spacing w:line="276" w:lineRule="auto"/>
              <w:jc w:val="center"/>
            </w:pPr>
          </w:p>
        </w:tc>
      </w:tr>
      <w:tr w:rsidR="0020224C" w:rsidRPr="005D54C5" w:rsidTr="0020224C">
        <w:trPr>
          <w:gridAfter w:val="1"/>
          <w:wAfter w:w="8" w:type="dxa"/>
          <w:trHeight w:val="1699"/>
        </w:trPr>
        <w:tc>
          <w:tcPr>
            <w:tcW w:w="699" w:type="dxa"/>
            <w:gridSpan w:val="2"/>
          </w:tcPr>
          <w:p w:rsidR="0020224C" w:rsidRPr="005D54C5" w:rsidRDefault="0020224C" w:rsidP="0020224C">
            <w:pPr>
              <w:pStyle w:val="a9"/>
              <w:spacing w:line="276" w:lineRule="auto"/>
              <w:jc w:val="center"/>
            </w:pPr>
            <w:r w:rsidRPr="005D54C5">
              <w:t>1.10</w:t>
            </w:r>
          </w:p>
        </w:tc>
        <w:tc>
          <w:tcPr>
            <w:tcW w:w="3644" w:type="dxa"/>
          </w:tcPr>
          <w:p w:rsidR="0020224C" w:rsidRPr="005D54C5" w:rsidRDefault="0020224C" w:rsidP="0020224C">
            <w:pPr>
              <w:pStyle w:val="a9"/>
              <w:spacing w:line="276" w:lineRule="auto"/>
            </w:pPr>
            <w:r w:rsidRPr="005D54C5">
              <w:t>Осуществить обмен оперативно – значимой информации с органами здравоохранения, образования, наркоконтролем в отношении несовершеннолетних потребляющих наркотические средства, ПАВ</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ПП №10 МО МВД России «Макарьевский»</w:t>
            </w:r>
          </w:p>
          <w:p w:rsidR="0020224C" w:rsidRPr="005D54C5" w:rsidRDefault="0020224C" w:rsidP="0020224C">
            <w:pPr>
              <w:pStyle w:val="a9"/>
              <w:spacing w:line="276" w:lineRule="auto"/>
              <w:jc w:val="center"/>
            </w:pPr>
            <w:r w:rsidRPr="005D54C5">
              <w:t>КДН и ЗП, отдел образования</w:t>
            </w:r>
          </w:p>
        </w:tc>
        <w:tc>
          <w:tcPr>
            <w:tcW w:w="925" w:type="dxa"/>
          </w:tcPr>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За счет средств основной деятельности</w:t>
            </w: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w:t>
            </w:r>
          </w:p>
          <w:p w:rsidR="0020224C" w:rsidRPr="005D54C5" w:rsidRDefault="0020224C" w:rsidP="0020224C">
            <w:pPr>
              <w:pStyle w:val="a9"/>
              <w:spacing w:line="276" w:lineRule="auto"/>
              <w:jc w:val="center"/>
            </w:pPr>
          </w:p>
        </w:tc>
      </w:tr>
      <w:tr w:rsidR="0020224C" w:rsidRPr="005D54C5" w:rsidTr="0020224C">
        <w:tc>
          <w:tcPr>
            <w:tcW w:w="13575" w:type="dxa"/>
            <w:gridSpan w:val="10"/>
          </w:tcPr>
          <w:p w:rsidR="0020224C" w:rsidRPr="005D54C5" w:rsidRDefault="0020224C" w:rsidP="0020224C">
            <w:pPr>
              <w:pStyle w:val="a9"/>
              <w:spacing w:line="276" w:lineRule="auto"/>
              <w:jc w:val="center"/>
              <w:rPr>
                <w:b/>
              </w:rPr>
            </w:pPr>
            <w:r w:rsidRPr="005D54C5">
              <w:rPr>
                <w:b/>
              </w:rPr>
              <w:t>Профилактика злоупотребления наркотическими средствами и психотропными веществами</w:t>
            </w: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2.1.</w:t>
            </w:r>
          </w:p>
        </w:tc>
        <w:tc>
          <w:tcPr>
            <w:tcW w:w="3668" w:type="dxa"/>
            <w:gridSpan w:val="2"/>
          </w:tcPr>
          <w:p w:rsidR="0020224C" w:rsidRPr="005D54C5" w:rsidRDefault="0020224C" w:rsidP="0020224C">
            <w:pPr>
              <w:pStyle w:val="a9"/>
              <w:spacing w:line="276" w:lineRule="auto"/>
            </w:pPr>
            <w:r w:rsidRPr="005D54C5">
              <w:t>Организация и проведение антинаркотических мероприятий, направленных на:</w:t>
            </w:r>
          </w:p>
          <w:p w:rsidR="0020224C" w:rsidRPr="005D54C5" w:rsidRDefault="0020224C" w:rsidP="0020224C">
            <w:pPr>
              <w:pStyle w:val="a9"/>
              <w:spacing w:line="276" w:lineRule="auto"/>
            </w:pPr>
            <w:r w:rsidRPr="005D54C5">
              <w:t>- формирование у подростков критического отношения к потреблению психоактивных веществ;</w:t>
            </w:r>
          </w:p>
          <w:p w:rsidR="0020224C" w:rsidRPr="005D54C5" w:rsidRDefault="0020224C" w:rsidP="0020224C">
            <w:pPr>
              <w:pStyle w:val="a9"/>
              <w:spacing w:line="276" w:lineRule="auto"/>
            </w:pPr>
            <w:r w:rsidRPr="005D54C5">
              <w:t>- оптимизацию системы внутри семейного воспитания.</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 xml:space="preserve">ОГБУЗ «Кадыйская РБ» </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2,0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2,0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2,0</w:t>
            </w:r>
          </w:p>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6,0</w:t>
            </w:r>
          </w:p>
          <w:p w:rsidR="0020224C" w:rsidRPr="005D54C5" w:rsidRDefault="0020224C" w:rsidP="0020224C">
            <w:pPr>
              <w:pStyle w:val="a9"/>
              <w:spacing w:line="276" w:lineRule="auto"/>
              <w:jc w:val="cente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2.2</w:t>
            </w:r>
          </w:p>
        </w:tc>
        <w:tc>
          <w:tcPr>
            <w:tcW w:w="3668" w:type="dxa"/>
            <w:gridSpan w:val="2"/>
          </w:tcPr>
          <w:p w:rsidR="0020224C" w:rsidRPr="005D54C5" w:rsidRDefault="0020224C" w:rsidP="0020224C">
            <w:pPr>
              <w:pStyle w:val="a9"/>
              <w:spacing w:line="276" w:lineRule="auto"/>
            </w:pPr>
            <w:r w:rsidRPr="005D54C5">
              <w:t>Подготовка в районной газете «Родной край», » действующей антинаркотической рубрики</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СМИ</w:t>
            </w:r>
          </w:p>
        </w:tc>
        <w:tc>
          <w:tcPr>
            <w:tcW w:w="925" w:type="dxa"/>
          </w:tcPr>
          <w:p w:rsidR="0020224C" w:rsidRPr="005D54C5" w:rsidRDefault="0020224C" w:rsidP="0020224C">
            <w:pPr>
              <w:pStyle w:val="a9"/>
              <w:spacing w:line="276" w:lineRule="auto"/>
              <w:jc w:val="center"/>
            </w:pPr>
            <w:r w:rsidRPr="005D54C5">
              <w:t xml:space="preserve">За счет средств основной </w:t>
            </w:r>
            <w:r w:rsidRPr="005D54C5">
              <w:lastRenderedPageBreak/>
              <w:t>деятельности</w:t>
            </w:r>
          </w:p>
        </w:tc>
        <w:tc>
          <w:tcPr>
            <w:tcW w:w="925" w:type="dxa"/>
          </w:tcPr>
          <w:p w:rsidR="0020224C" w:rsidRPr="005D54C5" w:rsidRDefault="0020224C" w:rsidP="0020224C">
            <w:pPr>
              <w:pStyle w:val="a9"/>
              <w:spacing w:line="276" w:lineRule="auto"/>
              <w:jc w:val="center"/>
            </w:pPr>
            <w:r w:rsidRPr="005D54C5">
              <w:lastRenderedPageBreak/>
              <w:t xml:space="preserve">За счет средств основной </w:t>
            </w:r>
            <w:r w:rsidRPr="005D54C5">
              <w:lastRenderedPageBreak/>
              <w:t>деятельности</w:t>
            </w:r>
          </w:p>
        </w:tc>
        <w:tc>
          <w:tcPr>
            <w:tcW w:w="925" w:type="dxa"/>
          </w:tcPr>
          <w:p w:rsidR="0020224C" w:rsidRPr="005D54C5" w:rsidRDefault="0020224C" w:rsidP="0020224C">
            <w:pPr>
              <w:pStyle w:val="a9"/>
              <w:spacing w:line="276" w:lineRule="auto"/>
              <w:jc w:val="center"/>
            </w:pPr>
            <w:r w:rsidRPr="005D54C5">
              <w:lastRenderedPageBreak/>
              <w:t xml:space="preserve">За счет средств основной </w:t>
            </w:r>
            <w:r w:rsidRPr="005D54C5">
              <w:lastRenderedPageBreak/>
              <w:t>деятельности</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lastRenderedPageBreak/>
              <w:t>-</w:t>
            </w: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lastRenderedPageBreak/>
              <w:t>2.3</w:t>
            </w:r>
          </w:p>
        </w:tc>
        <w:tc>
          <w:tcPr>
            <w:tcW w:w="3668" w:type="dxa"/>
            <w:gridSpan w:val="2"/>
          </w:tcPr>
          <w:p w:rsidR="0020224C" w:rsidRPr="005D54C5" w:rsidRDefault="0020224C" w:rsidP="0020224C">
            <w:pPr>
              <w:pStyle w:val="a9"/>
              <w:spacing w:line="276" w:lineRule="auto"/>
            </w:pPr>
            <w:r w:rsidRPr="005D54C5">
              <w:t>Организация и проведение районных конкурсов:</w:t>
            </w:r>
          </w:p>
          <w:p w:rsidR="0020224C" w:rsidRPr="005D54C5" w:rsidRDefault="0020224C" w:rsidP="0020224C">
            <w:pPr>
              <w:pStyle w:val="a9"/>
              <w:spacing w:line="276" w:lineRule="auto"/>
            </w:pPr>
            <w:r w:rsidRPr="005D54C5">
              <w:t>-направленных на формирование у детей, подростков, молодежи и взрослого населения антинаркотического мировоззрения, здорового образа жизни и духовно-нравственной культуры в обществе;</w:t>
            </w:r>
          </w:p>
          <w:p w:rsidR="0020224C" w:rsidRPr="005D54C5" w:rsidRDefault="0020224C" w:rsidP="0020224C">
            <w:pPr>
              <w:pStyle w:val="a9"/>
              <w:spacing w:line="276" w:lineRule="auto"/>
            </w:pPr>
            <w:r w:rsidRPr="005D54C5">
              <w:t>-среди муниципальных образований:</w:t>
            </w:r>
          </w:p>
          <w:p w:rsidR="0020224C" w:rsidRPr="005D54C5" w:rsidRDefault="0020224C" w:rsidP="0020224C">
            <w:pPr>
              <w:pStyle w:val="a9"/>
              <w:spacing w:line="276" w:lineRule="auto"/>
            </w:pPr>
            <w:r w:rsidRPr="005D54C5">
              <w:t>- на лучшую постановку физкультурно – оздоровительной работы с детьми, подростками и молодежью;</w:t>
            </w:r>
          </w:p>
          <w:p w:rsidR="0020224C" w:rsidRPr="005D54C5" w:rsidRDefault="0020224C" w:rsidP="0020224C">
            <w:pPr>
              <w:pStyle w:val="a9"/>
              <w:spacing w:line="276" w:lineRule="auto"/>
            </w:pPr>
            <w:r w:rsidRPr="005D54C5">
              <w:t>- на лучший спортивный дворик</w:t>
            </w:r>
          </w:p>
          <w:p w:rsidR="0020224C" w:rsidRPr="005D54C5" w:rsidRDefault="0020224C" w:rsidP="0020224C">
            <w:pPr>
              <w:pStyle w:val="a9"/>
              <w:spacing w:line="276" w:lineRule="auto"/>
            </w:pPr>
            <w:r w:rsidRPr="005D54C5">
              <w:t>- среди библиотек по профилактике асоциальных проявлений в детской и подростково – молодежной среде</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Администрации поселений,</w:t>
            </w:r>
            <w:r w:rsidR="004432C0">
              <w:t xml:space="preserve"> </w:t>
            </w:r>
            <w:r w:rsidRPr="005D54C5">
              <w:t>отдел</w:t>
            </w:r>
            <w:r w:rsidR="004432C0">
              <w:t xml:space="preserve"> </w:t>
            </w:r>
            <w:r w:rsidRPr="005D54C5">
              <w:t>культуры,</w:t>
            </w:r>
            <w:r w:rsidR="004432C0">
              <w:t xml:space="preserve"> </w:t>
            </w:r>
            <w:r w:rsidRPr="005D54C5">
              <w:t>туризма спорта и молодёжи,</w:t>
            </w:r>
            <w:r w:rsidR="004432C0">
              <w:t xml:space="preserve"> </w:t>
            </w:r>
            <w:r w:rsidRPr="005D54C5">
              <w:t>отдел образования.</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3,0</w:t>
            </w: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3,0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3,0</w:t>
            </w:r>
          </w:p>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both"/>
              <w:rPr>
                <w:rFonts w:ascii="Times New Roman" w:hAnsi="Times New Roman" w:cs="Times New Roman"/>
                <w:sz w:val="20"/>
                <w:szCs w:val="20"/>
              </w:rPr>
            </w:pPr>
            <w:r w:rsidRPr="005D54C5">
              <w:rPr>
                <w:rFonts w:ascii="Times New Roman" w:hAnsi="Times New Roman" w:cs="Times New Roman"/>
                <w:sz w:val="20"/>
                <w:szCs w:val="20"/>
              </w:rPr>
              <w:t>9,0</w:t>
            </w: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2.4</w:t>
            </w:r>
          </w:p>
        </w:tc>
        <w:tc>
          <w:tcPr>
            <w:tcW w:w="3668" w:type="dxa"/>
            <w:gridSpan w:val="2"/>
          </w:tcPr>
          <w:p w:rsidR="0020224C" w:rsidRPr="005D54C5" w:rsidRDefault="0020224C" w:rsidP="0020224C">
            <w:pPr>
              <w:pStyle w:val="a9"/>
              <w:spacing w:line="276" w:lineRule="auto"/>
            </w:pPr>
            <w:r w:rsidRPr="005D54C5">
              <w:t>Проведение сертификационного цикла усовершенствования для врачей психиатров – наркологов ОГУЗ «Кадыйская РБ»</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ОГБУЗ</w:t>
            </w:r>
          </w:p>
          <w:p w:rsidR="0020224C" w:rsidRPr="005D54C5" w:rsidRDefault="0020224C" w:rsidP="0020224C">
            <w:pPr>
              <w:pStyle w:val="a9"/>
              <w:spacing w:line="276" w:lineRule="auto"/>
              <w:jc w:val="center"/>
            </w:pPr>
            <w:r w:rsidRPr="005D54C5">
              <w:t>«КРБ».</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2.5</w:t>
            </w:r>
          </w:p>
        </w:tc>
        <w:tc>
          <w:tcPr>
            <w:tcW w:w="3668" w:type="dxa"/>
            <w:gridSpan w:val="2"/>
          </w:tcPr>
          <w:p w:rsidR="0020224C" w:rsidRPr="005D54C5" w:rsidRDefault="0020224C" w:rsidP="0020224C">
            <w:pPr>
              <w:pStyle w:val="a9"/>
              <w:spacing w:line="276" w:lineRule="auto"/>
            </w:pPr>
            <w:r w:rsidRPr="005D54C5">
              <w:t>Проведение квалификации классных руководителей по теме «Методика организации профилактических занятий»</w:t>
            </w:r>
          </w:p>
        </w:tc>
        <w:tc>
          <w:tcPr>
            <w:tcW w:w="1691" w:type="dxa"/>
          </w:tcPr>
          <w:p w:rsidR="0020224C" w:rsidRPr="005D54C5" w:rsidRDefault="0020224C" w:rsidP="0020224C">
            <w:pPr>
              <w:pStyle w:val="a9"/>
              <w:spacing w:line="276" w:lineRule="auto"/>
              <w:jc w:val="center"/>
            </w:pPr>
            <w:r w:rsidRPr="005D54C5">
              <w:t>По плану курсовых занятий</w:t>
            </w:r>
          </w:p>
        </w:tc>
        <w:tc>
          <w:tcPr>
            <w:tcW w:w="2837" w:type="dxa"/>
          </w:tcPr>
          <w:p w:rsidR="0020224C" w:rsidRPr="005D54C5" w:rsidRDefault="0020224C" w:rsidP="0020224C">
            <w:pPr>
              <w:pStyle w:val="a9"/>
              <w:spacing w:line="276" w:lineRule="auto"/>
              <w:jc w:val="center"/>
            </w:pPr>
            <w:r w:rsidRPr="005D54C5">
              <w:t>КОИПКРО</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1921"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2.6</w:t>
            </w:r>
          </w:p>
        </w:tc>
        <w:tc>
          <w:tcPr>
            <w:tcW w:w="3668" w:type="dxa"/>
            <w:gridSpan w:val="2"/>
          </w:tcPr>
          <w:p w:rsidR="0020224C" w:rsidRPr="005D54C5" w:rsidRDefault="0020224C" w:rsidP="0020224C">
            <w:pPr>
              <w:pStyle w:val="a9"/>
              <w:spacing w:line="276" w:lineRule="auto"/>
            </w:pPr>
            <w:r w:rsidRPr="005D54C5">
              <w:t>Организация тренингов для старшеклассников «Как сказать нет»</w:t>
            </w:r>
          </w:p>
        </w:tc>
        <w:tc>
          <w:tcPr>
            <w:tcW w:w="1691" w:type="dxa"/>
          </w:tcPr>
          <w:p w:rsidR="0020224C" w:rsidRPr="005D54C5" w:rsidRDefault="0020224C" w:rsidP="0020224C">
            <w:pPr>
              <w:pStyle w:val="a9"/>
              <w:spacing w:line="276" w:lineRule="auto"/>
              <w:jc w:val="center"/>
            </w:pPr>
            <w:r w:rsidRPr="005D54C5">
              <w:t>По плану</w:t>
            </w:r>
          </w:p>
        </w:tc>
        <w:tc>
          <w:tcPr>
            <w:tcW w:w="2837" w:type="dxa"/>
          </w:tcPr>
          <w:p w:rsidR="0020224C" w:rsidRPr="005D54C5" w:rsidRDefault="0020224C" w:rsidP="0020224C">
            <w:pPr>
              <w:pStyle w:val="a9"/>
              <w:spacing w:line="276" w:lineRule="auto"/>
              <w:jc w:val="center"/>
            </w:pPr>
            <w:r w:rsidRPr="005D54C5">
              <w:t>Отдел образования</w:t>
            </w: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1921" w:type="dxa"/>
          </w:tcPr>
          <w:p w:rsidR="0020224C" w:rsidRPr="005D54C5" w:rsidRDefault="0020224C" w:rsidP="0020224C">
            <w:pPr>
              <w:rPr>
                <w:rFonts w:ascii="Times New Roman" w:hAnsi="Times New Roman" w:cs="Times New Roman"/>
                <w:sz w:val="20"/>
                <w:szCs w:val="20"/>
              </w:rP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2.7</w:t>
            </w:r>
          </w:p>
        </w:tc>
        <w:tc>
          <w:tcPr>
            <w:tcW w:w="3668" w:type="dxa"/>
            <w:gridSpan w:val="2"/>
          </w:tcPr>
          <w:p w:rsidR="0020224C" w:rsidRPr="005D54C5" w:rsidRDefault="0020224C" w:rsidP="0020224C">
            <w:pPr>
              <w:pStyle w:val="a9"/>
              <w:spacing w:line="276" w:lineRule="auto"/>
            </w:pPr>
            <w:r w:rsidRPr="005D54C5">
              <w:t>Приглашение на родительские собрания специалистов для правового и медицинского просвещения родителей</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Отдел образования</w:t>
            </w: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1921" w:type="dxa"/>
          </w:tcPr>
          <w:p w:rsidR="0020224C" w:rsidRPr="005D54C5" w:rsidRDefault="0020224C" w:rsidP="0020224C">
            <w:pPr>
              <w:pStyle w:val="a9"/>
              <w:spacing w:line="276" w:lineRule="auto"/>
              <w:jc w:val="center"/>
            </w:pPr>
          </w:p>
        </w:tc>
      </w:tr>
      <w:tr w:rsidR="0020224C" w:rsidRPr="005D54C5" w:rsidTr="0020224C">
        <w:trPr>
          <w:gridAfter w:val="1"/>
          <w:wAfter w:w="8" w:type="dxa"/>
          <w:trHeight w:val="1761"/>
        </w:trPr>
        <w:tc>
          <w:tcPr>
            <w:tcW w:w="675" w:type="dxa"/>
          </w:tcPr>
          <w:p w:rsidR="0020224C" w:rsidRPr="005D54C5" w:rsidRDefault="0020224C" w:rsidP="0020224C">
            <w:pPr>
              <w:pStyle w:val="a9"/>
              <w:spacing w:line="276" w:lineRule="auto"/>
              <w:jc w:val="center"/>
            </w:pPr>
            <w:r w:rsidRPr="005D54C5">
              <w:lastRenderedPageBreak/>
              <w:t>2.8</w:t>
            </w:r>
          </w:p>
        </w:tc>
        <w:tc>
          <w:tcPr>
            <w:tcW w:w="3668" w:type="dxa"/>
            <w:gridSpan w:val="2"/>
          </w:tcPr>
          <w:p w:rsidR="0020224C" w:rsidRPr="005D54C5" w:rsidRDefault="0020224C" w:rsidP="0020224C">
            <w:pPr>
              <w:pStyle w:val="a9"/>
              <w:spacing w:line="276" w:lineRule="auto"/>
            </w:pPr>
            <w:r w:rsidRPr="005D54C5">
              <w:t>Совместные рейды классных руководителей и социальных педагогов в семьи группы риска.</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Отдел образования</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925" w:type="dxa"/>
          </w:tcPr>
          <w:p w:rsidR="0020224C" w:rsidRPr="005D54C5" w:rsidRDefault="0020224C" w:rsidP="0020224C">
            <w:pPr>
              <w:pStyle w:val="a9"/>
              <w:spacing w:line="276" w:lineRule="auto"/>
              <w:jc w:val="center"/>
            </w:pPr>
            <w:r w:rsidRPr="005D54C5">
              <w:t>За счет средств основной деятельности</w:t>
            </w: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2.9</w:t>
            </w:r>
          </w:p>
        </w:tc>
        <w:tc>
          <w:tcPr>
            <w:tcW w:w="3668" w:type="dxa"/>
            <w:gridSpan w:val="2"/>
          </w:tcPr>
          <w:p w:rsidR="0020224C" w:rsidRPr="005D54C5" w:rsidRDefault="0020224C" w:rsidP="0020224C">
            <w:pPr>
              <w:pStyle w:val="a9"/>
              <w:spacing w:line="276" w:lineRule="auto"/>
            </w:pPr>
            <w:r w:rsidRPr="005D54C5">
              <w:t>Организация и проведение информационно-пропагандистской антинаркотической работы в клубах, школах,Фапах.</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ОГБУЗ»Кадыйская РБ», Отдел культуры,</w:t>
            </w:r>
            <w:r w:rsidR="004432C0">
              <w:t xml:space="preserve"> </w:t>
            </w:r>
            <w:r w:rsidRPr="005D54C5">
              <w:t>Отдел образов.</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pStyle w:val="a9"/>
              <w:spacing w:line="276" w:lineRule="auto"/>
              <w:jc w:val="center"/>
            </w:pPr>
            <w:r w:rsidRPr="005D54C5">
              <w:t>3,0</w:t>
            </w:r>
          </w:p>
        </w:tc>
      </w:tr>
      <w:tr w:rsidR="0020224C" w:rsidRPr="005D54C5" w:rsidTr="0020224C">
        <w:trPr>
          <w:trHeight w:val="584"/>
        </w:trPr>
        <w:tc>
          <w:tcPr>
            <w:tcW w:w="675" w:type="dxa"/>
          </w:tcPr>
          <w:p w:rsidR="0020224C" w:rsidRPr="005D54C5" w:rsidRDefault="0020224C" w:rsidP="0020224C">
            <w:pPr>
              <w:pStyle w:val="a9"/>
              <w:spacing w:line="276" w:lineRule="auto"/>
              <w:jc w:val="center"/>
            </w:pPr>
            <w:r w:rsidRPr="005D54C5">
              <w:t>2.10</w:t>
            </w:r>
          </w:p>
        </w:tc>
        <w:tc>
          <w:tcPr>
            <w:tcW w:w="3668" w:type="dxa"/>
            <w:gridSpan w:val="2"/>
          </w:tcPr>
          <w:p w:rsidR="0020224C" w:rsidRPr="005D54C5" w:rsidRDefault="0020224C" w:rsidP="0020224C">
            <w:pPr>
              <w:pStyle w:val="a9"/>
              <w:spacing w:line="276" w:lineRule="auto"/>
            </w:pPr>
            <w:r w:rsidRPr="005D54C5">
              <w:t>Проведение  социологического исследования по изучению факторов риска и защиты в отслеживании асоциальных проявлений в подростковой – молодежной среде</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КДН и ЗП</w:t>
            </w: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925" w:type="dxa"/>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1,0</w:t>
            </w:r>
          </w:p>
          <w:p w:rsidR="0020224C" w:rsidRPr="005D54C5" w:rsidRDefault="0020224C" w:rsidP="0020224C">
            <w:pPr>
              <w:pStyle w:val="a9"/>
              <w:spacing w:line="276" w:lineRule="auto"/>
              <w:jc w:val="center"/>
            </w:pPr>
          </w:p>
        </w:tc>
        <w:tc>
          <w:tcPr>
            <w:tcW w:w="1929" w:type="dxa"/>
            <w:gridSpan w:val="2"/>
          </w:tcPr>
          <w:p w:rsidR="0020224C" w:rsidRPr="005D54C5" w:rsidRDefault="0020224C" w:rsidP="0020224C">
            <w:pPr>
              <w:jc w:val="center"/>
              <w:rPr>
                <w:rFonts w:ascii="Times New Roman" w:hAnsi="Times New Roman" w:cs="Times New Roman"/>
                <w:sz w:val="20"/>
                <w:szCs w:val="20"/>
              </w:rPr>
            </w:pPr>
          </w:p>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3,0</w:t>
            </w:r>
          </w:p>
          <w:p w:rsidR="0020224C" w:rsidRPr="005D54C5" w:rsidRDefault="0020224C" w:rsidP="0020224C">
            <w:pPr>
              <w:pStyle w:val="a9"/>
              <w:spacing w:line="276" w:lineRule="auto"/>
              <w:jc w:val="center"/>
            </w:pPr>
          </w:p>
        </w:tc>
      </w:tr>
      <w:tr w:rsidR="0020224C" w:rsidRPr="005D54C5" w:rsidTr="0020224C">
        <w:trPr>
          <w:gridAfter w:val="1"/>
          <w:wAfter w:w="8" w:type="dxa"/>
        </w:trPr>
        <w:tc>
          <w:tcPr>
            <w:tcW w:w="13567" w:type="dxa"/>
            <w:gridSpan w:val="9"/>
          </w:tcPr>
          <w:p w:rsidR="0020224C" w:rsidRPr="005D54C5" w:rsidRDefault="0020224C" w:rsidP="0020224C">
            <w:pPr>
              <w:pStyle w:val="ac"/>
              <w:numPr>
                <w:ilvl w:val="0"/>
                <w:numId w:val="43"/>
              </w:numPr>
              <w:suppressAutoHyphens w:val="0"/>
              <w:contextualSpacing/>
              <w:rPr>
                <w:b/>
                <w:sz w:val="20"/>
                <w:szCs w:val="20"/>
              </w:rPr>
            </w:pPr>
            <w:r w:rsidRPr="005D54C5">
              <w:rPr>
                <w:b/>
                <w:sz w:val="20"/>
                <w:szCs w:val="20"/>
              </w:rPr>
              <w:t>Выявление, лечение, и реабилитация лиц, потребляющих наркотические средства и психотропные вещества без назначения врача</w:t>
            </w: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3.1</w:t>
            </w:r>
          </w:p>
        </w:tc>
        <w:tc>
          <w:tcPr>
            <w:tcW w:w="3668" w:type="dxa"/>
            <w:gridSpan w:val="2"/>
          </w:tcPr>
          <w:p w:rsidR="0020224C" w:rsidRPr="005D54C5" w:rsidRDefault="0020224C" w:rsidP="0020224C">
            <w:pPr>
              <w:pStyle w:val="a9"/>
              <w:spacing w:line="276" w:lineRule="auto"/>
            </w:pPr>
            <w:r w:rsidRPr="005D54C5">
              <w:t>Приобретение экспресс – тестов для выявления потребителей наркотических средств и психотропных веществ</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ОГБУЗ</w:t>
            </w:r>
          </w:p>
          <w:p w:rsidR="0020224C" w:rsidRPr="005D54C5" w:rsidRDefault="0020224C" w:rsidP="0020224C">
            <w:pPr>
              <w:pStyle w:val="a9"/>
              <w:spacing w:line="276" w:lineRule="auto"/>
              <w:jc w:val="center"/>
            </w:pPr>
            <w:r w:rsidRPr="005D54C5">
              <w:t>«Кадыйская РБ»</w:t>
            </w: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3.2</w:t>
            </w:r>
          </w:p>
        </w:tc>
        <w:tc>
          <w:tcPr>
            <w:tcW w:w="3668" w:type="dxa"/>
            <w:gridSpan w:val="2"/>
          </w:tcPr>
          <w:p w:rsidR="0020224C" w:rsidRPr="005D54C5" w:rsidRDefault="0020224C" w:rsidP="0020224C">
            <w:pPr>
              <w:pStyle w:val="a9"/>
              <w:spacing w:line="276" w:lineRule="auto"/>
            </w:pPr>
            <w:r w:rsidRPr="005D54C5">
              <w:t>Приобретение  современных лекарственных препаратов для лечения наркомании и лечения наркозависимых</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ОГБУЗ</w:t>
            </w:r>
          </w:p>
          <w:p w:rsidR="0020224C" w:rsidRPr="005D54C5" w:rsidRDefault="0020224C" w:rsidP="0020224C">
            <w:pPr>
              <w:pStyle w:val="a9"/>
              <w:spacing w:line="480" w:lineRule="auto"/>
              <w:jc w:val="right"/>
            </w:pPr>
            <w:r w:rsidRPr="005D54C5">
              <w:t>«Кадыйская РБ»</w:t>
            </w: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r w:rsidRPr="005D54C5">
              <w:t>3.3</w:t>
            </w:r>
          </w:p>
        </w:tc>
        <w:tc>
          <w:tcPr>
            <w:tcW w:w="3668" w:type="dxa"/>
            <w:gridSpan w:val="2"/>
          </w:tcPr>
          <w:p w:rsidR="0020224C" w:rsidRPr="005D54C5" w:rsidRDefault="0020224C" w:rsidP="0020224C">
            <w:pPr>
              <w:pStyle w:val="a9"/>
              <w:spacing w:line="276" w:lineRule="auto"/>
            </w:pPr>
            <w:r w:rsidRPr="005D54C5">
              <w:t>Организация  тестирования призывников на базе ОГБУЗ»Кадыйская РБ» на предмет употребления наркотических и психотропных веществ .</w:t>
            </w:r>
          </w:p>
        </w:tc>
        <w:tc>
          <w:tcPr>
            <w:tcW w:w="1691" w:type="dxa"/>
          </w:tcPr>
          <w:p w:rsidR="0020224C" w:rsidRPr="005D54C5" w:rsidRDefault="0020224C" w:rsidP="0020224C">
            <w:pPr>
              <w:pStyle w:val="a9"/>
              <w:spacing w:line="276" w:lineRule="auto"/>
              <w:jc w:val="center"/>
            </w:pPr>
            <w:r w:rsidRPr="005D54C5">
              <w:t>2021-2023</w:t>
            </w:r>
          </w:p>
        </w:tc>
        <w:tc>
          <w:tcPr>
            <w:tcW w:w="2837" w:type="dxa"/>
          </w:tcPr>
          <w:p w:rsidR="0020224C" w:rsidRPr="005D54C5" w:rsidRDefault="0020224C" w:rsidP="0020224C">
            <w:pPr>
              <w:pStyle w:val="a9"/>
              <w:spacing w:line="276" w:lineRule="auto"/>
              <w:jc w:val="center"/>
            </w:pPr>
            <w:r w:rsidRPr="005D54C5">
              <w:t>ОГБУЗ</w:t>
            </w:r>
          </w:p>
          <w:p w:rsidR="0020224C" w:rsidRPr="005D54C5" w:rsidRDefault="0020224C" w:rsidP="0020224C">
            <w:pPr>
              <w:pStyle w:val="a9"/>
              <w:spacing w:line="276" w:lineRule="auto"/>
              <w:jc w:val="center"/>
            </w:pPr>
            <w:r w:rsidRPr="005D54C5">
              <w:t>«Кадыйская РБ»</w:t>
            </w: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tc>
        <w:tc>
          <w:tcPr>
            <w:tcW w:w="925" w:type="dxa"/>
          </w:tcPr>
          <w:p w:rsidR="0020224C" w:rsidRPr="005D54C5" w:rsidRDefault="0020224C" w:rsidP="0020224C">
            <w:pPr>
              <w:pStyle w:val="a9"/>
              <w:spacing w:line="276" w:lineRule="auto"/>
              <w:jc w:val="center"/>
            </w:pPr>
          </w:p>
          <w:p w:rsidR="0020224C" w:rsidRPr="005D54C5" w:rsidRDefault="0020224C" w:rsidP="0020224C">
            <w:pPr>
              <w:pStyle w:val="a9"/>
              <w:spacing w:line="276" w:lineRule="auto"/>
              <w:jc w:val="center"/>
            </w:pPr>
          </w:p>
        </w:tc>
        <w:tc>
          <w:tcPr>
            <w:tcW w:w="1921" w:type="dxa"/>
          </w:tcPr>
          <w:p w:rsidR="0020224C" w:rsidRPr="005D54C5" w:rsidRDefault="0020224C" w:rsidP="0020224C">
            <w:pPr>
              <w:jc w:val="center"/>
              <w:rPr>
                <w:rFonts w:ascii="Times New Roman" w:hAnsi="Times New Roman" w:cs="Times New Roman"/>
                <w:sz w:val="20"/>
                <w:szCs w:val="20"/>
              </w:rPr>
            </w:pPr>
          </w:p>
        </w:tc>
      </w:tr>
      <w:tr w:rsidR="0020224C" w:rsidRPr="005D54C5" w:rsidTr="0020224C">
        <w:trPr>
          <w:gridAfter w:val="1"/>
          <w:wAfter w:w="8" w:type="dxa"/>
        </w:trPr>
        <w:tc>
          <w:tcPr>
            <w:tcW w:w="675" w:type="dxa"/>
          </w:tcPr>
          <w:p w:rsidR="0020224C" w:rsidRPr="005D54C5" w:rsidRDefault="0020224C" w:rsidP="0020224C">
            <w:pPr>
              <w:pStyle w:val="a9"/>
              <w:spacing w:line="276" w:lineRule="auto"/>
              <w:jc w:val="center"/>
            </w:pPr>
          </w:p>
        </w:tc>
        <w:tc>
          <w:tcPr>
            <w:tcW w:w="3668" w:type="dxa"/>
            <w:gridSpan w:val="2"/>
          </w:tcPr>
          <w:p w:rsidR="0020224C" w:rsidRPr="005D54C5" w:rsidRDefault="0020224C" w:rsidP="0020224C">
            <w:pPr>
              <w:pStyle w:val="a9"/>
              <w:spacing w:line="276" w:lineRule="auto"/>
              <w:jc w:val="center"/>
              <w:rPr>
                <w:b/>
              </w:rPr>
            </w:pPr>
            <w:r w:rsidRPr="005D54C5">
              <w:rPr>
                <w:b/>
              </w:rPr>
              <w:t>ИТОГО</w:t>
            </w:r>
          </w:p>
        </w:tc>
        <w:tc>
          <w:tcPr>
            <w:tcW w:w="1691" w:type="dxa"/>
          </w:tcPr>
          <w:p w:rsidR="0020224C" w:rsidRPr="005D54C5" w:rsidRDefault="0020224C" w:rsidP="0020224C">
            <w:pPr>
              <w:pStyle w:val="a9"/>
              <w:spacing w:line="276" w:lineRule="auto"/>
              <w:jc w:val="center"/>
              <w:rPr>
                <w:b/>
              </w:rPr>
            </w:pPr>
          </w:p>
        </w:tc>
        <w:tc>
          <w:tcPr>
            <w:tcW w:w="2837" w:type="dxa"/>
          </w:tcPr>
          <w:p w:rsidR="0020224C" w:rsidRPr="005D54C5" w:rsidRDefault="0020224C" w:rsidP="0020224C">
            <w:pPr>
              <w:pStyle w:val="a9"/>
              <w:spacing w:line="276" w:lineRule="auto"/>
              <w:jc w:val="center"/>
              <w:rPr>
                <w:b/>
              </w:rPr>
            </w:pPr>
          </w:p>
        </w:tc>
        <w:tc>
          <w:tcPr>
            <w:tcW w:w="925" w:type="dxa"/>
          </w:tcPr>
          <w:p w:rsidR="0020224C" w:rsidRPr="005D54C5" w:rsidRDefault="0020224C" w:rsidP="0020224C">
            <w:pPr>
              <w:pStyle w:val="a9"/>
              <w:spacing w:line="276" w:lineRule="auto"/>
              <w:jc w:val="center"/>
              <w:rPr>
                <w:b/>
              </w:rPr>
            </w:pPr>
            <w:r w:rsidRPr="005D54C5">
              <w:rPr>
                <w:b/>
              </w:rPr>
              <w:t>24,0</w:t>
            </w:r>
          </w:p>
        </w:tc>
        <w:tc>
          <w:tcPr>
            <w:tcW w:w="925" w:type="dxa"/>
          </w:tcPr>
          <w:p w:rsidR="0020224C" w:rsidRPr="005D54C5" w:rsidRDefault="0020224C" w:rsidP="0020224C">
            <w:pPr>
              <w:pStyle w:val="a9"/>
              <w:spacing w:line="276" w:lineRule="auto"/>
              <w:jc w:val="center"/>
              <w:rPr>
                <w:b/>
              </w:rPr>
            </w:pPr>
            <w:r w:rsidRPr="005D54C5">
              <w:rPr>
                <w:b/>
              </w:rPr>
              <w:t>24,0</w:t>
            </w:r>
          </w:p>
        </w:tc>
        <w:tc>
          <w:tcPr>
            <w:tcW w:w="925" w:type="dxa"/>
          </w:tcPr>
          <w:p w:rsidR="0020224C" w:rsidRPr="005D54C5" w:rsidRDefault="0020224C" w:rsidP="0020224C">
            <w:pPr>
              <w:pStyle w:val="a9"/>
              <w:spacing w:line="276" w:lineRule="auto"/>
              <w:jc w:val="center"/>
              <w:rPr>
                <w:b/>
              </w:rPr>
            </w:pPr>
            <w:r w:rsidRPr="005D54C5">
              <w:rPr>
                <w:b/>
              </w:rPr>
              <w:t>24,0</w:t>
            </w:r>
          </w:p>
        </w:tc>
        <w:tc>
          <w:tcPr>
            <w:tcW w:w="1921" w:type="dxa"/>
          </w:tcPr>
          <w:p w:rsidR="0020224C" w:rsidRPr="005D54C5" w:rsidRDefault="0020224C" w:rsidP="0020224C">
            <w:pPr>
              <w:jc w:val="center"/>
              <w:rPr>
                <w:rFonts w:ascii="Times New Roman" w:hAnsi="Times New Roman" w:cs="Times New Roman"/>
                <w:sz w:val="20"/>
                <w:szCs w:val="20"/>
              </w:rPr>
            </w:pPr>
            <w:r w:rsidRPr="005D54C5">
              <w:rPr>
                <w:rFonts w:ascii="Times New Roman" w:hAnsi="Times New Roman" w:cs="Times New Roman"/>
                <w:sz w:val="20"/>
                <w:szCs w:val="20"/>
              </w:rPr>
              <w:t>72,0 тыс. руб.</w:t>
            </w:r>
          </w:p>
        </w:tc>
      </w:tr>
    </w:tbl>
    <w:p w:rsidR="00482C1D" w:rsidRPr="00D03AA7" w:rsidRDefault="00482C1D" w:rsidP="0020224C">
      <w:pPr>
        <w:tabs>
          <w:tab w:val="left" w:pos="3285"/>
        </w:tabs>
        <w:rPr>
          <w:rFonts w:ascii="Times New Roman" w:hAnsi="Times New Roman" w:cs="Times New Roman"/>
          <w:sz w:val="20"/>
          <w:szCs w:val="20"/>
        </w:rPr>
      </w:pPr>
    </w:p>
    <w:p w:rsidR="00482C1D" w:rsidRPr="00D03AA7" w:rsidRDefault="00482C1D" w:rsidP="00482C1D">
      <w:pPr>
        <w:rPr>
          <w:rFonts w:ascii="Times New Roman" w:hAnsi="Times New Roman" w:cs="Times New Roman"/>
          <w:sz w:val="20"/>
          <w:szCs w:val="20"/>
        </w:rPr>
      </w:pPr>
    </w:p>
    <w:p w:rsidR="00482C1D" w:rsidRPr="00D03AA7" w:rsidRDefault="00482C1D" w:rsidP="00482C1D">
      <w:pPr>
        <w:rPr>
          <w:rFonts w:ascii="Times New Roman" w:hAnsi="Times New Roman" w:cs="Times New Roman"/>
          <w:sz w:val="20"/>
          <w:szCs w:val="20"/>
        </w:rPr>
      </w:pPr>
    </w:p>
    <w:p w:rsidR="00482C1D" w:rsidRPr="00D03AA7" w:rsidRDefault="00482C1D" w:rsidP="00482C1D">
      <w:pPr>
        <w:rPr>
          <w:rFonts w:ascii="Times New Roman" w:hAnsi="Times New Roman" w:cs="Times New Roman"/>
          <w:sz w:val="20"/>
          <w:szCs w:val="20"/>
        </w:rPr>
      </w:pPr>
    </w:p>
    <w:p w:rsidR="00482C1D" w:rsidRPr="00D03AA7" w:rsidRDefault="00482C1D" w:rsidP="00482C1D">
      <w:pPr>
        <w:rPr>
          <w:rFonts w:ascii="Times New Roman" w:hAnsi="Times New Roman" w:cs="Times New Roman"/>
          <w:sz w:val="20"/>
          <w:szCs w:val="20"/>
        </w:rPr>
      </w:pPr>
    </w:p>
    <w:p w:rsidR="00482C1D" w:rsidRPr="00D03AA7" w:rsidRDefault="00482C1D" w:rsidP="00482C1D">
      <w:pPr>
        <w:tabs>
          <w:tab w:val="left" w:pos="3885"/>
        </w:tabs>
        <w:rPr>
          <w:rFonts w:ascii="Times New Roman" w:hAnsi="Times New Roman" w:cs="Times New Roman"/>
          <w:sz w:val="20"/>
          <w:szCs w:val="20"/>
        </w:rPr>
      </w:pPr>
      <w:r w:rsidRPr="00D03AA7">
        <w:rPr>
          <w:rFonts w:ascii="Times New Roman" w:hAnsi="Times New Roman" w:cs="Times New Roman"/>
          <w:sz w:val="20"/>
          <w:szCs w:val="20"/>
        </w:rPr>
        <w:tab/>
      </w:r>
    </w:p>
    <w:p w:rsidR="00CA4576" w:rsidRPr="00D03AA7" w:rsidRDefault="00CA4576" w:rsidP="00482C1D">
      <w:pPr>
        <w:tabs>
          <w:tab w:val="left" w:pos="3990"/>
        </w:tabs>
        <w:jc w:val="both"/>
        <w:rPr>
          <w:rFonts w:ascii="Times New Roman" w:hAnsi="Times New Roman" w:cs="Times New Roman"/>
          <w:sz w:val="20"/>
          <w:szCs w:val="20"/>
        </w:rPr>
      </w:pPr>
    </w:p>
    <w:p w:rsidR="00CA4576" w:rsidRPr="00D03AA7" w:rsidRDefault="00CA4576" w:rsidP="00CA4576">
      <w:pPr>
        <w:ind w:firstLine="709"/>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jc w:val="both"/>
        <w:rPr>
          <w:rFonts w:ascii="Times New Roman" w:hAnsi="Times New Roman" w:cs="Times New Roman"/>
          <w:sz w:val="20"/>
          <w:szCs w:val="20"/>
        </w:rPr>
      </w:pPr>
    </w:p>
    <w:p w:rsidR="00CA4576" w:rsidRPr="00D03AA7" w:rsidRDefault="00CA4576" w:rsidP="00CA4576">
      <w:pPr>
        <w:pStyle w:val="a9"/>
      </w:pPr>
    </w:p>
    <w:p w:rsidR="00CA4576" w:rsidRPr="00D03AA7" w:rsidRDefault="00CA4576" w:rsidP="00CA4576">
      <w:pPr>
        <w:pStyle w:val="a9"/>
      </w:pPr>
      <w:r w:rsidRPr="00D03AA7">
        <w:t xml:space="preserve">    </w:t>
      </w:r>
    </w:p>
    <w:p w:rsidR="0017011B" w:rsidRDefault="0017011B" w:rsidP="00CA4576">
      <w:pPr>
        <w:pStyle w:val="a9"/>
        <w:sectPr w:rsidR="0017011B" w:rsidSect="0017011B">
          <w:footerReference w:type="even" r:id="rId61"/>
          <w:footerReference w:type="default" r:id="rId62"/>
          <w:footerReference w:type="first" r:id="rId63"/>
          <w:pgSz w:w="16838" w:h="11906" w:orient="landscape"/>
          <w:pgMar w:top="0" w:right="1134" w:bottom="850" w:left="1134" w:header="624" w:footer="624" w:gutter="0"/>
          <w:cols w:space="708"/>
          <w:docGrid w:linePitch="360"/>
        </w:sectPr>
      </w:pPr>
    </w:p>
    <w:p w:rsidR="00317B19" w:rsidRPr="00FF5FAF" w:rsidRDefault="00317B19" w:rsidP="00317B19">
      <w:pPr>
        <w:pStyle w:val="1"/>
        <w:numPr>
          <w:ilvl w:val="0"/>
          <w:numId w:val="21"/>
        </w:numPr>
        <w:tabs>
          <w:tab w:val="clear" w:pos="432"/>
          <w:tab w:val="left" w:pos="720"/>
          <w:tab w:val="left" w:pos="1134"/>
          <w:tab w:val="left" w:pos="1276"/>
        </w:tabs>
        <w:spacing w:before="240" w:line="360" w:lineRule="auto"/>
        <w:ind w:left="1134" w:firstLine="0"/>
        <w:jc w:val="center"/>
        <w:rPr>
          <w:b/>
          <w:sz w:val="20"/>
          <w:szCs w:val="20"/>
        </w:rPr>
      </w:pPr>
      <w:r w:rsidRPr="00FF5FAF">
        <w:rPr>
          <w:b/>
        </w:rPr>
        <w:lastRenderedPageBreak/>
        <w:tab/>
      </w:r>
      <w:r w:rsidRPr="00FF5FAF">
        <w:rPr>
          <w:b/>
          <w:sz w:val="20"/>
          <w:szCs w:val="20"/>
        </w:rPr>
        <w:t>РОССИЙСКАЯ ФЕДЕРАЦИЯ</w:t>
      </w:r>
    </w:p>
    <w:p w:rsidR="00317B19" w:rsidRPr="00FF5FAF" w:rsidRDefault="00317B19" w:rsidP="00317B19">
      <w:pPr>
        <w:pStyle w:val="21"/>
        <w:tabs>
          <w:tab w:val="left" w:pos="1134"/>
          <w:tab w:val="left" w:pos="1276"/>
        </w:tabs>
        <w:ind w:left="1134"/>
        <w:jc w:val="center"/>
        <w:rPr>
          <w:b/>
          <w:sz w:val="20"/>
          <w:szCs w:val="20"/>
        </w:rPr>
      </w:pPr>
      <w:r w:rsidRPr="00FF5FAF">
        <w:rPr>
          <w:b/>
          <w:sz w:val="20"/>
          <w:szCs w:val="20"/>
        </w:rPr>
        <w:t>КОСТРОМСКАЯ ОБЛАСТЬ</w:t>
      </w:r>
    </w:p>
    <w:p w:rsidR="00317B19" w:rsidRPr="00FF5FAF" w:rsidRDefault="00317B19" w:rsidP="00317B19">
      <w:pPr>
        <w:pStyle w:val="21"/>
        <w:tabs>
          <w:tab w:val="left" w:pos="1134"/>
          <w:tab w:val="left" w:pos="1276"/>
        </w:tabs>
        <w:ind w:left="1134"/>
        <w:jc w:val="center"/>
        <w:rPr>
          <w:b/>
          <w:sz w:val="20"/>
          <w:szCs w:val="20"/>
        </w:rPr>
      </w:pPr>
      <w:r w:rsidRPr="00FF5FAF">
        <w:rPr>
          <w:b/>
          <w:sz w:val="20"/>
          <w:szCs w:val="20"/>
        </w:rPr>
        <w:t>АДМИНИСТРАЦИЯ КАДЫЙСКОГО МУНИЦИПАЛЬНОГО РАЙОНА</w:t>
      </w:r>
    </w:p>
    <w:p w:rsidR="00317B19" w:rsidRPr="00FF5FAF" w:rsidRDefault="00317B19" w:rsidP="00317B19">
      <w:pPr>
        <w:pStyle w:val="21"/>
        <w:tabs>
          <w:tab w:val="left" w:pos="1134"/>
          <w:tab w:val="left" w:pos="1276"/>
        </w:tabs>
        <w:ind w:left="1134"/>
        <w:jc w:val="center"/>
        <w:rPr>
          <w:b/>
          <w:sz w:val="20"/>
          <w:szCs w:val="20"/>
        </w:rPr>
      </w:pPr>
    </w:p>
    <w:p w:rsidR="00317B19" w:rsidRPr="00FF5FAF" w:rsidRDefault="00317B19" w:rsidP="00317B19">
      <w:pPr>
        <w:pStyle w:val="21"/>
        <w:tabs>
          <w:tab w:val="left" w:pos="1134"/>
          <w:tab w:val="left" w:pos="1276"/>
        </w:tabs>
        <w:ind w:left="1134"/>
        <w:jc w:val="center"/>
        <w:rPr>
          <w:b/>
          <w:sz w:val="20"/>
          <w:szCs w:val="20"/>
        </w:rPr>
      </w:pPr>
      <w:r w:rsidRPr="00FF5FAF">
        <w:rPr>
          <w:b/>
          <w:sz w:val="20"/>
          <w:szCs w:val="20"/>
        </w:rPr>
        <w:t>ПОСТАНОВЛЕНИЕ</w:t>
      </w:r>
    </w:p>
    <w:p w:rsidR="00317B19" w:rsidRPr="00FF5FAF" w:rsidRDefault="00317B19" w:rsidP="00317B19">
      <w:pPr>
        <w:pStyle w:val="21"/>
        <w:tabs>
          <w:tab w:val="left" w:pos="1134"/>
          <w:tab w:val="left" w:pos="1276"/>
        </w:tabs>
        <w:ind w:left="1134"/>
        <w:rPr>
          <w:b/>
          <w:sz w:val="20"/>
          <w:szCs w:val="20"/>
        </w:rPr>
      </w:pPr>
    </w:p>
    <w:p w:rsidR="00317B19" w:rsidRPr="00FF5FAF" w:rsidRDefault="00317B19" w:rsidP="00317B19">
      <w:pPr>
        <w:pStyle w:val="21"/>
        <w:tabs>
          <w:tab w:val="left" w:pos="1134"/>
          <w:tab w:val="left" w:pos="1276"/>
        </w:tabs>
        <w:ind w:left="1134"/>
        <w:rPr>
          <w:b/>
          <w:sz w:val="20"/>
          <w:szCs w:val="20"/>
        </w:rPr>
      </w:pPr>
    </w:p>
    <w:p w:rsidR="00317B19" w:rsidRPr="00FF5FAF" w:rsidRDefault="004432C0" w:rsidP="00317B19">
      <w:pPr>
        <w:pStyle w:val="21"/>
        <w:tabs>
          <w:tab w:val="left" w:pos="1134"/>
          <w:tab w:val="left" w:pos="1276"/>
        </w:tabs>
        <w:spacing w:line="276" w:lineRule="auto"/>
        <w:ind w:left="1134"/>
        <w:contextualSpacing/>
        <w:rPr>
          <w:b/>
          <w:sz w:val="20"/>
          <w:szCs w:val="20"/>
        </w:rPr>
      </w:pPr>
      <w:r>
        <w:rPr>
          <w:b/>
          <w:sz w:val="20"/>
          <w:szCs w:val="20"/>
        </w:rPr>
        <w:t xml:space="preserve"> 22 </w:t>
      </w:r>
      <w:r w:rsidR="00317B19" w:rsidRPr="00FF5FAF">
        <w:rPr>
          <w:b/>
          <w:sz w:val="20"/>
          <w:szCs w:val="20"/>
        </w:rPr>
        <w:t xml:space="preserve"> октября  2020 года </w:t>
      </w:r>
      <w:r w:rsidR="00317B19" w:rsidRPr="00FF5FAF">
        <w:rPr>
          <w:b/>
          <w:sz w:val="20"/>
          <w:szCs w:val="20"/>
        </w:rPr>
        <w:tab/>
      </w:r>
      <w:r w:rsidR="00317B19" w:rsidRPr="00FF5FAF">
        <w:rPr>
          <w:b/>
          <w:sz w:val="20"/>
          <w:szCs w:val="20"/>
        </w:rPr>
        <w:tab/>
      </w:r>
      <w:r w:rsidR="00317B19" w:rsidRPr="00FF5FAF">
        <w:rPr>
          <w:b/>
          <w:sz w:val="20"/>
          <w:szCs w:val="20"/>
        </w:rPr>
        <w:tab/>
      </w:r>
      <w:r w:rsidR="00317B19" w:rsidRPr="00FF5FAF">
        <w:rPr>
          <w:b/>
          <w:sz w:val="20"/>
          <w:szCs w:val="20"/>
        </w:rPr>
        <w:tab/>
      </w:r>
      <w:r w:rsidR="00317B19" w:rsidRPr="00FF5FAF">
        <w:rPr>
          <w:b/>
          <w:sz w:val="20"/>
          <w:szCs w:val="20"/>
        </w:rPr>
        <w:tab/>
        <w:t xml:space="preserve">                                      </w:t>
      </w:r>
      <w:r w:rsidR="00FF5FAF">
        <w:rPr>
          <w:b/>
          <w:sz w:val="20"/>
          <w:szCs w:val="20"/>
        </w:rPr>
        <w:t xml:space="preserve">                                       </w:t>
      </w:r>
      <w:r w:rsidR="00317B19" w:rsidRPr="00FF5FAF">
        <w:rPr>
          <w:b/>
          <w:sz w:val="20"/>
          <w:szCs w:val="20"/>
        </w:rPr>
        <w:t xml:space="preserve"> № 416</w:t>
      </w:r>
    </w:p>
    <w:p w:rsidR="00317B19" w:rsidRPr="00FF5FAF" w:rsidRDefault="00317B19" w:rsidP="00317B19">
      <w:pPr>
        <w:tabs>
          <w:tab w:val="left" w:pos="1134"/>
        </w:tabs>
        <w:ind w:left="1134" w:right="4855"/>
        <w:contextualSpacing/>
        <w:rPr>
          <w:rFonts w:ascii="Times New Roman" w:hAnsi="Times New Roman" w:cs="Times New Roman"/>
          <w:b/>
          <w:sz w:val="20"/>
          <w:szCs w:val="20"/>
        </w:rPr>
      </w:pPr>
    </w:p>
    <w:p w:rsidR="00317B19" w:rsidRPr="00FF5FAF" w:rsidRDefault="00317B19" w:rsidP="00317B19">
      <w:pPr>
        <w:tabs>
          <w:tab w:val="left" w:pos="1134"/>
        </w:tabs>
        <w:ind w:left="1134" w:right="4252"/>
        <w:contextualSpacing/>
        <w:rPr>
          <w:rFonts w:ascii="Times New Roman" w:hAnsi="Times New Roman" w:cs="Times New Roman"/>
          <w:b/>
          <w:sz w:val="20"/>
          <w:szCs w:val="20"/>
        </w:rPr>
      </w:pPr>
      <w:r w:rsidRPr="00FF5FAF">
        <w:rPr>
          <w:rFonts w:ascii="Times New Roman" w:hAnsi="Times New Roman" w:cs="Times New Roman"/>
          <w:b/>
          <w:sz w:val="20"/>
          <w:szCs w:val="20"/>
        </w:rPr>
        <w:t>О внесении изменений в постановление администрации Кадыйского муниципального района от 17.06.2020 года № 236 «Об утверждении  муниципальной программы</w:t>
      </w:r>
    </w:p>
    <w:p w:rsidR="00317B19" w:rsidRPr="00FF5FAF" w:rsidRDefault="00317B19" w:rsidP="00317B19">
      <w:pPr>
        <w:tabs>
          <w:tab w:val="left" w:pos="1134"/>
        </w:tabs>
        <w:ind w:left="1134" w:right="4855"/>
        <w:contextualSpacing/>
        <w:rPr>
          <w:rFonts w:ascii="Times New Roman" w:hAnsi="Times New Roman" w:cs="Times New Roman"/>
          <w:b/>
          <w:sz w:val="20"/>
          <w:szCs w:val="20"/>
        </w:rPr>
      </w:pPr>
      <w:r w:rsidRPr="00FF5FAF">
        <w:rPr>
          <w:rFonts w:ascii="Times New Roman" w:hAnsi="Times New Roman" w:cs="Times New Roman"/>
          <w:b/>
          <w:sz w:val="20"/>
          <w:szCs w:val="20"/>
        </w:rPr>
        <w:t xml:space="preserve">«Комплексное развитие сельских территорий Кадыйского муниципального района Костромской </w:t>
      </w:r>
    </w:p>
    <w:p w:rsidR="00317B19" w:rsidRPr="00FF5FAF" w:rsidRDefault="00317B19" w:rsidP="00317B19">
      <w:pPr>
        <w:tabs>
          <w:tab w:val="left" w:pos="1134"/>
        </w:tabs>
        <w:ind w:left="1134" w:right="4855"/>
        <w:contextualSpacing/>
        <w:rPr>
          <w:rFonts w:ascii="Times New Roman" w:hAnsi="Times New Roman" w:cs="Times New Roman"/>
          <w:b/>
          <w:sz w:val="20"/>
          <w:szCs w:val="20"/>
        </w:rPr>
      </w:pPr>
      <w:r w:rsidRPr="00FF5FAF">
        <w:rPr>
          <w:rFonts w:ascii="Times New Roman" w:hAnsi="Times New Roman" w:cs="Times New Roman"/>
          <w:b/>
          <w:sz w:val="20"/>
          <w:szCs w:val="20"/>
        </w:rPr>
        <w:t>области на 2020 – 2024 годы»</w:t>
      </w:r>
    </w:p>
    <w:p w:rsidR="00317B19" w:rsidRPr="00934A3C" w:rsidRDefault="00317B19" w:rsidP="00317B19">
      <w:pPr>
        <w:tabs>
          <w:tab w:val="left" w:pos="1134"/>
        </w:tabs>
        <w:ind w:right="4855" w:firstLine="1134"/>
        <w:contextualSpacing/>
        <w:rPr>
          <w:rFonts w:ascii="Times New Roman" w:hAnsi="Times New Roman" w:cs="Times New Roman"/>
          <w:sz w:val="20"/>
          <w:szCs w:val="20"/>
        </w:rPr>
      </w:pPr>
    </w:p>
    <w:p w:rsidR="00317B19" w:rsidRPr="00934A3C" w:rsidRDefault="00317B19" w:rsidP="00317B19">
      <w:pPr>
        <w:tabs>
          <w:tab w:val="left" w:pos="1134"/>
        </w:tabs>
        <w:ind w:firstLine="1134"/>
        <w:contextualSpacing/>
        <w:jc w:val="both"/>
        <w:rPr>
          <w:rFonts w:ascii="Times New Roman" w:hAnsi="Times New Roman" w:cs="Times New Roman"/>
          <w:sz w:val="20"/>
          <w:szCs w:val="20"/>
        </w:rPr>
      </w:pPr>
    </w:p>
    <w:p w:rsidR="00317B19" w:rsidRPr="00934A3C" w:rsidRDefault="00FF5FAF" w:rsidP="00FF5FAF">
      <w:pPr>
        <w:tabs>
          <w:tab w:val="left" w:pos="1134"/>
        </w:tabs>
        <w:ind w:left="113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17B19" w:rsidRPr="00934A3C">
        <w:rPr>
          <w:rFonts w:ascii="Times New Roman" w:hAnsi="Times New Roman" w:cs="Times New Roman"/>
          <w:sz w:val="20"/>
          <w:szCs w:val="20"/>
        </w:rPr>
        <w:t xml:space="preserve">В  связи с отсутствием заявлений на предоставление социальных выплат на строительство (приобретение) жилья, руководствуясь п.4 ч.10 ст. 35 Федерального закона от 06.10.2003 года № 131-ФЗ «Об общих принципах организации местного самоуправления в Российской федерации»,  Уставом администрации Кадыйского муниципального   района,  администрация Кадыйского муниципального района    </w:t>
      </w:r>
      <w:r w:rsidRPr="00FF5FAF">
        <w:rPr>
          <w:rFonts w:ascii="Times New Roman" w:hAnsi="Times New Roman" w:cs="Times New Roman"/>
          <w:b/>
          <w:sz w:val="20"/>
          <w:szCs w:val="20"/>
        </w:rPr>
        <w:t>постановляет</w:t>
      </w:r>
      <w:r>
        <w:rPr>
          <w:rFonts w:ascii="Times New Roman" w:hAnsi="Times New Roman" w:cs="Times New Roman"/>
          <w:sz w:val="20"/>
          <w:szCs w:val="20"/>
        </w:rPr>
        <w:t>:</w:t>
      </w:r>
      <w:r w:rsidR="00317B19" w:rsidRPr="00934A3C">
        <w:rPr>
          <w:rFonts w:ascii="Times New Roman" w:hAnsi="Times New Roman" w:cs="Times New Roman"/>
          <w:sz w:val="20"/>
          <w:szCs w:val="20"/>
        </w:rPr>
        <w:t xml:space="preserve">     </w:t>
      </w:r>
    </w:p>
    <w:p w:rsidR="00317B19" w:rsidRPr="00934A3C" w:rsidRDefault="00317B19" w:rsidP="00FF5FAF">
      <w:pPr>
        <w:tabs>
          <w:tab w:val="left" w:pos="1134"/>
        </w:tabs>
        <w:ind w:left="1134"/>
        <w:contextualSpacing/>
        <w:rPr>
          <w:rFonts w:ascii="Times New Roman" w:hAnsi="Times New Roman" w:cs="Times New Roman"/>
          <w:sz w:val="20"/>
          <w:szCs w:val="20"/>
        </w:rPr>
      </w:pPr>
    </w:p>
    <w:p w:rsidR="00317B19" w:rsidRPr="00934A3C" w:rsidRDefault="00317B19" w:rsidP="00FF5FAF">
      <w:pPr>
        <w:tabs>
          <w:tab w:val="left" w:pos="1134"/>
        </w:tabs>
        <w:ind w:left="1134"/>
        <w:contextualSpacing/>
        <w:jc w:val="both"/>
        <w:rPr>
          <w:rFonts w:ascii="Times New Roman" w:hAnsi="Times New Roman" w:cs="Times New Roman"/>
          <w:sz w:val="20"/>
          <w:szCs w:val="20"/>
        </w:rPr>
      </w:pPr>
      <w:r w:rsidRPr="00934A3C">
        <w:rPr>
          <w:rFonts w:ascii="Times New Roman" w:hAnsi="Times New Roman" w:cs="Times New Roman"/>
          <w:sz w:val="20"/>
          <w:szCs w:val="20"/>
        </w:rPr>
        <w:t>1. Внести в постановление  администрации Кадыйского муниципального района от 17.06.2020 года № 236 «Об утверждении  муниципальной программы</w:t>
      </w:r>
    </w:p>
    <w:p w:rsidR="00317B19" w:rsidRPr="00934A3C" w:rsidRDefault="00317B19" w:rsidP="00FF5FAF">
      <w:pPr>
        <w:tabs>
          <w:tab w:val="left" w:pos="1134"/>
        </w:tabs>
        <w:ind w:left="1134"/>
        <w:contextualSpacing/>
        <w:jc w:val="both"/>
        <w:rPr>
          <w:rFonts w:ascii="Times New Roman" w:hAnsi="Times New Roman" w:cs="Times New Roman"/>
          <w:sz w:val="20"/>
          <w:szCs w:val="20"/>
        </w:rPr>
      </w:pPr>
      <w:r w:rsidRPr="00934A3C">
        <w:rPr>
          <w:rFonts w:ascii="Times New Roman" w:hAnsi="Times New Roman" w:cs="Times New Roman"/>
          <w:sz w:val="20"/>
          <w:szCs w:val="20"/>
        </w:rPr>
        <w:t>«Комплексное развитие сельских территорий Кадыйского муниципального района Костромской области на 2020 – 2024 годы» следующие изменения:</w:t>
      </w:r>
    </w:p>
    <w:p w:rsidR="00317B19" w:rsidRPr="00934A3C" w:rsidRDefault="00FF5FAF" w:rsidP="00FF5FAF">
      <w:pPr>
        <w:tabs>
          <w:tab w:val="left" w:pos="1134"/>
        </w:tabs>
        <w:ind w:left="1134"/>
        <w:contextualSpacing/>
        <w:jc w:val="both"/>
        <w:rPr>
          <w:rFonts w:ascii="Times New Roman" w:hAnsi="Times New Roman" w:cs="Times New Roman"/>
          <w:sz w:val="20"/>
          <w:szCs w:val="20"/>
        </w:rPr>
      </w:pPr>
      <w:r>
        <w:rPr>
          <w:rFonts w:ascii="Times New Roman" w:hAnsi="Times New Roman" w:cs="Times New Roman"/>
          <w:sz w:val="20"/>
          <w:szCs w:val="20"/>
        </w:rPr>
        <w:t xml:space="preserve">1.1. </w:t>
      </w:r>
      <w:r w:rsidR="00317B19" w:rsidRPr="00934A3C">
        <w:rPr>
          <w:rFonts w:ascii="Times New Roman" w:hAnsi="Times New Roman" w:cs="Times New Roman"/>
          <w:sz w:val="20"/>
          <w:szCs w:val="20"/>
        </w:rPr>
        <w:t>В паспорте программы  в разделе «Целевые индикаторы и показатели муниципальной программы» цифры 306 заменить на «216»;</w:t>
      </w:r>
    </w:p>
    <w:p w:rsidR="00317B19" w:rsidRPr="00934A3C" w:rsidRDefault="00FF5FAF" w:rsidP="00FF5FAF">
      <w:pPr>
        <w:tabs>
          <w:tab w:val="left" w:pos="1134"/>
        </w:tabs>
        <w:ind w:left="1134"/>
        <w:contextualSpacing/>
        <w:jc w:val="both"/>
        <w:rPr>
          <w:rFonts w:ascii="Times New Roman" w:hAnsi="Times New Roman" w:cs="Times New Roman"/>
          <w:sz w:val="20"/>
          <w:szCs w:val="20"/>
        </w:rPr>
      </w:pPr>
      <w:r>
        <w:rPr>
          <w:rFonts w:ascii="Times New Roman" w:hAnsi="Times New Roman" w:cs="Times New Roman"/>
          <w:sz w:val="20"/>
          <w:szCs w:val="20"/>
        </w:rPr>
        <w:t xml:space="preserve">1.2 </w:t>
      </w:r>
      <w:r w:rsidR="00317B19" w:rsidRPr="00934A3C">
        <w:rPr>
          <w:rFonts w:ascii="Times New Roman" w:hAnsi="Times New Roman" w:cs="Times New Roman"/>
          <w:sz w:val="20"/>
          <w:szCs w:val="20"/>
        </w:rPr>
        <w:t>В паспорте программы  в разделе «Объем и источники финансирования на реализацию муниципальной программы»  цифры 6504,1 заменить на «4591,2», цифры 1912,9 заменить на «0», цифры 2601,8 заменить на «1836,6», цифры 765,2  заменить на «0», цифры 1300,9 заменить на «918,3», цифры 382,6 заменить на «0», цифры 650,3 заменить на «459,0», цифры 191,3 заменить на «0», цифры 191,3 заменить на «1377,3», цифры 573,8  заменить на «0».</w:t>
      </w:r>
    </w:p>
    <w:p w:rsidR="00317B19" w:rsidRPr="00934A3C" w:rsidRDefault="00FF5FAF" w:rsidP="00FF5FAF">
      <w:pPr>
        <w:tabs>
          <w:tab w:val="left" w:pos="1134"/>
        </w:tabs>
        <w:spacing w:after="0"/>
        <w:ind w:left="1134"/>
        <w:jc w:val="both"/>
        <w:rPr>
          <w:rFonts w:ascii="Times New Roman" w:hAnsi="Times New Roman" w:cs="Times New Roman"/>
          <w:sz w:val="20"/>
          <w:szCs w:val="20"/>
        </w:rPr>
      </w:pPr>
      <w:r>
        <w:rPr>
          <w:rFonts w:ascii="Times New Roman" w:hAnsi="Times New Roman" w:cs="Times New Roman"/>
          <w:sz w:val="20"/>
          <w:szCs w:val="20"/>
        </w:rPr>
        <w:t xml:space="preserve">1.3 </w:t>
      </w:r>
      <w:r w:rsidR="00317B19" w:rsidRPr="00934A3C">
        <w:rPr>
          <w:rFonts w:ascii="Times New Roman" w:hAnsi="Times New Roman" w:cs="Times New Roman"/>
          <w:sz w:val="20"/>
          <w:szCs w:val="20"/>
        </w:rPr>
        <w:t>В паспорте программы  в разделе «Ожидаемые результаты реализации муниципальной программы» цифры 306 заменить на «216»;</w:t>
      </w:r>
    </w:p>
    <w:p w:rsidR="00317B19" w:rsidRPr="00934A3C" w:rsidRDefault="00FF5FAF" w:rsidP="00FF5FAF">
      <w:pPr>
        <w:tabs>
          <w:tab w:val="left" w:pos="1134"/>
        </w:tabs>
        <w:spacing w:after="0"/>
        <w:ind w:left="1134"/>
        <w:jc w:val="both"/>
        <w:rPr>
          <w:rFonts w:ascii="Times New Roman" w:hAnsi="Times New Roman" w:cs="Times New Roman"/>
          <w:sz w:val="20"/>
          <w:szCs w:val="20"/>
        </w:rPr>
      </w:pPr>
      <w:r>
        <w:rPr>
          <w:rFonts w:ascii="Times New Roman" w:hAnsi="Times New Roman" w:cs="Times New Roman"/>
          <w:sz w:val="20"/>
          <w:szCs w:val="20"/>
        </w:rPr>
        <w:t xml:space="preserve">1.4 </w:t>
      </w:r>
      <w:r w:rsidR="00317B19" w:rsidRPr="00934A3C">
        <w:rPr>
          <w:rFonts w:ascii="Times New Roman" w:hAnsi="Times New Roman" w:cs="Times New Roman"/>
          <w:sz w:val="20"/>
          <w:szCs w:val="20"/>
        </w:rPr>
        <w:t>Приложение №1 к муниципальной программе «Комплексное развитие сельских территорий Кадыйского муниципального района изложить в новой редакции  (Приложение №1);</w:t>
      </w:r>
    </w:p>
    <w:p w:rsidR="00317B19" w:rsidRPr="00934A3C" w:rsidRDefault="00317B19" w:rsidP="00FF5FAF">
      <w:pPr>
        <w:tabs>
          <w:tab w:val="left" w:pos="1134"/>
        </w:tabs>
        <w:spacing w:after="0"/>
        <w:ind w:left="1134"/>
        <w:contextualSpacing/>
        <w:jc w:val="both"/>
        <w:rPr>
          <w:rFonts w:ascii="Times New Roman" w:hAnsi="Times New Roman" w:cs="Times New Roman"/>
          <w:sz w:val="20"/>
          <w:szCs w:val="20"/>
        </w:rPr>
      </w:pPr>
      <w:r w:rsidRPr="00934A3C">
        <w:rPr>
          <w:rFonts w:ascii="Times New Roman" w:hAnsi="Times New Roman" w:cs="Times New Roman"/>
          <w:sz w:val="20"/>
          <w:szCs w:val="20"/>
        </w:rPr>
        <w:t>1.5.  Приложение №3 к муниципальной программе «Комплексное развитие      сельских территорий Кадыйского муниципального района изложить в новой редакции  (Приложение №2).</w:t>
      </w:r>
    </w:p>
    <w:p w:rsidR="00317B19" w:rsidRPr="00934A3C" w:rsidRDefault="00317B19" w:rsidP="00FF5FAF">
      <w:pPr>
        <w:tabs>
          <w:tab w:val="left" w:pos="1134"/>
        </w:tabs>
        <w:ind w:left="1134"/>
        <w:contextualSpacing/>
        <w:jc w:val="both"/>
        <w:rPr>
          <w:rFonts w:ascii="Times New Roman" w:hAnsi="Times New Roman" w:cs="Times New Roman"/>
          <w:sz w:val="20"/>
          <w:szCs w:val="20"/>
        </w:rPr>
      </w:pPr>
      <w:r w:rsidRPr="00934A3C">
        <w:rPr>
          <w:rFonts w:ascii="Times New Roman" w:hAnsi="Times New Roman" w:cs="Times New Roman"/>
          <w:sz w:val="20"/>
          <w:szCs w:val="20"/>
        </w:rPr>
        <w:t>2. Контроль за исполнением настоящего постановления возложить на заместителя главы администрации по экономике Куликову Н.Н.</w:t>
      </w:r>
    </w:p>
    <w:p w:rsidR="00317B19" w:rsidRPr="00934A3C" w:rsidRDefault="00317B19" w:rsidP="00FF5FAF">
      <w:pPr>
        <w:tabs>
          <w:tab w:val="left" w:pos="1134"/>
        </w:tabs>
        <w:ind w:left="1134"/>
        <w:contextualSpacing/>
        <w:jc w:val="both"/>
        <w:rPr>
          <w:rFonts w:ascii="Times New Roman" w:hAnsi="Times New Roman" w:cs="Times New Roman"/>
          <w:sz w:val="20"/>
          <w:szCs w:val="20"/>
        </w:rPr>
      </w:pPr>
      <w:r w:rsidRPr="00934A3C">
        <w:rPr>
          <w:rFonts w:ascii="Times New Roman" w:hAnsi="Times New Roman" w:cs="Times New Roman"/>
          <w:sz w:val="20"/>
          <w:szCs w:val="20"/>
        </w:rPr>
        <w:t>3. Настоящее постановление вступает в силу со дня  официального опубликования.</w:t>
      </w:r>
    </w:p>
    <w:p w:rsidR="00317B19" w:rsidRPr="00934A3C" w:rsidRDefault="00317B19" w:rsidP="00FF5FAF">
      <w:pPr>
        <w:tabs>
          <w:tab w:val="left" w:pos="1134"/>
        </w:tabs>
        <w:ind w:left="1134"/>
        <w:contextualSpacing/>
        <w:jc w:val="both"/>
        <w:rPr>
          <w:rFonts w:ascii="Times New Roman" w:hAnsi="Times New Roman" w:cs="Times New Roman"/>
          <w:sz w:val="20"/>
          <w:szCs w:val="20"/>
        </w:rPr>
      </w:pPr>
    </w:p>
    <w:p w:rsidR="00317B19" w:rsidRPr="00934A3C" w:rsidRDefault="00317B19" w:rsidP="00317B19">
      <w:pPr>
        <w:tabs>
          <w:tab w:val="left" w:pos="1134"/>
        </w:tabs>
        <w:ind w:firstLine="1134"/>
        <w:contextualSpacing/>
        <w:jc w:val="both"/>
        <w:rPr>
          <w:rFonts w:ascii="Times New Roman" w:hAnsi="Times New Roman" w:cs="Times New Roman"/>
          <w:sz w:val="20"/>
          <w:szCs w:val="20"/>
        </w:rPr>
      </w:pPr>
      <w:r w:rsidRPr="00934A3C">
        <w:rPr>
          <w:rFonts w:ascii="Times New Roman" w:hAnsi="Times New Roman" w:cs="Times New Roman"/>
          <w:sz w:val="20"/>
          <w:szCs w:val="20"/>
        </w:rPr>
        <w:t>Глава Кадыйского муниципального района      Е.Ю. Большаков</w:t>
      </w:r>
    </w:p>
    <w:p w:rsidR="00317B19" w:rsidRPr="00934A3C" w:rsidRDefault="00317B19" w:rsidP="00317B19">
      <w:pPr>
        <w:tabs>
          <w:tab w:val="left" w:pos="1134"/>
        </w:tabs>
        <w:ind w:firstLine="1134"/>
        <w:contextualSpacing/>
        <w:jc w:val="both"/>
        <w:rPr>
          <w:rFonts w:ascii="Times New Roman" w:hAnsi="Times New Roman" w:cs="Times New Roman"/>
          <w:sz w:val="20"/>
          <w:szCs w:val="20"/>
        </w:rPr>
      </w:pPr>
      <w:r w:rsidRPr="00934A3C">
        <w:rPr>
          <w:rFonts w:ascii="Times New Roman" w:hAnsi="Times New Roman" w:cs="Times New Roman"/>
          <w:sz w:val="20"/>
          <w:szCs w:val="20"/>
        </w:rPr>
        <w:t xml:space="preserve"> </w:t>
      </w:r>
    </w:p>
    <w:p w:rsidR="00317B19" w:rsidRPr="00934A3C" w:rsidRDefault="00317B19" w:rsidP="00317B19">
      <w:pPr>
        <w:tabs>
          <w:tab w:val="left" w:pos="1134"/>
        </w:tabs>
        <w:ind w:firstLine="1134"/>
        <w:contextualSpacing/>
        <w:jc w:val="both"/>
        <w:rPr>
          <w:rFonts w:ascii="Times New Roman" w:hAnsi="Times New Roman" w:cs="Times New Roman"/>
          <w:sz w:val="20"/>
          <w:szCs w:val="20"/>
        </w:rPr>
      </w:pPr>
    </w:p>
    <w:p w:rsidR="00317B19" w:rsidRPr="00934A3C" w:rsidRDefault="00317B19" w:rsidP="00317B19">
      <w:pPr>
        <w:tabs>
          <w:tab w:val="left" w:pos="1134"/>
        </w:tabs>
        <w:ind w:firstLine="1134"/>
        <w:jc w:val="both"/>
        <w:rPr>
          <w:rFonts w:ascii="Times New Roman" w:hAnsi="Times New Roman" w:cs="Times New Roman"/>
          <w:sz w:val="20"/>
          <w:szCs w:val="20"/>
        </w:rPr>
      </w:pPr>
    </w:p>
    <w:p w:rsidR="00F332B2" w:rsidRDefault="00F332B2" w:rsidP="00317B19">
      <w:pPr>
        <w:tabs>
          <w:tab w:val="left" w:pos="1134"/>
        </w:tabs>
        <w:ind w:firstLine="1134"/>
        <w:rPr>
          <w:rFonts w:ascii="Times New Roman" w:hAnsi="Times New Roman" w:cs="Times New Roman"/>
          <w:sz w:val="20"/>
          <w:szCs w:val="20"/>
        </w:rPr>
        <w:sectPr w:rsidR="00F332B2" w:rsidSect="0017011B">
          <w:pgSz w:w="11906" w:h="16838"/>
          <w:pgMar w:top="1134" w:right="850" w:bottom="1134" w:left="0" w:header="624" w:footer="624" w:gutter="0"/>
          <w:cols w:space="708"/>
          <w:docGrid w:linePitch="360"/>
        </w:sectPr>
      </w:pPr>
    </w:p>
    <w:p w:rsidR="00EF25A3" w:rsidRPr="00286760" w:rsidRDefault="00EF25A3" w:rsidP="00EF25A3">
      <w:pPr>
        <w:spacing w:after="0"/>
        <w:jc w:val="right"/>
        <w:rPr>
          <w:rFonts w:ascii="Times New Roman" w:hAnsi="Times New Roman" w:cs="Times New Roman"/>
          <w:sz w:val="20"/>
          <w:szCs w:val="20"/>
        </w:rPr>
      </w:pPr>
      <w:r w:rsidRPr="00286760">
        <w:rPr>
          <w:rFonts w:ascii="Times New Roman" w:hAnsi="Times New Roman" w:cs="Times New Roman"/>
          <w:sz w:val="20"/>
          <w:szCs w:val="20"/>
        </w:rPr>
        <w:lastRenderedPageBreak/>
        <w:t>Приложение № 1</w:t>
      </w:r>
    </w:p>
    <w:p w:rsidR="00EF25A3" w:rsidRPr="00286760" w:rsidRDefault="00EF25A3" w:rsidP="00EF25A3">
      <w:pPr>
        <w:spacing w:after="0"/>
        <w:jc w:val="right"/>
        <w:rPr>
          <w:rFonts w:ascii="Times New Roman" w:hAnsi="Times New Roman" w:cs="Times New Roman"/>
          <w:sz w:val="20"/>
          <w:szCs w:val="20"/>
        </w:rPr>
      </w:pPr>
      <w:r w:rsidRPr="00286760">
        <w:rPr>
          <w:rFonts w:ascii="Times New Roman" w:hAnsi="Times New Roman" w:cs="Times New Roman"/>
          <w:sz w:val="20"/>
          <w:szCs w:val="20"/>
        </w:rPr>
        <w:t>к постановлению администрации</w:t>
      </w:r>
    </w:p>
    <w:p w:rsidR="00EF25A3" w:rsidRPr="00286760" w:rsidRDefault="00EF25A3" w:rsidP="00EF25A3">
      <w:pPr>
        <w:spacing w:after="0"/>
        <w:jc w:val="right"/>
        <w:rPr>
          <w:rFonts w:ascii="Times New Roman" w:hAnsi="Times New Roman" w:cs="Times New Roman"/>
          <w:sz w:val="20"/>
          <w:szCs w:val="20"/>
        </w:rPr>
      </w:pPr>
      <w:r w:rsidRPr="00286760">
        <w:rPr>
          <w:rFonts w:ascii="Times New Roman" w:hAnsi="Times New Roman" w:cs="Times New Roman"/>
          <w:sz w:val="20"/>
          <w:szCs w:val="20"/>
        </w:rPr>
        <w:t xml:space="preserve">Кадыйского муниципального района </w:t>
      </w:r>
    </w:p>
    <w:p w:rsidR="00EF25A3" w:rsidRPr="00286760" w:rsidRDefault="00EF25A3" w:rsidP="00EF25A3">
      <w:pPr>
        <w:spacing w:after="0"/>
        <w:jc w:val="right"/>
        <w:rPr>
          <w:rFonts w:ascii="Times New Roman" w:hAnsi="Times New Roman" w:cs="Times New Roman"/>
          <w:sz w:val="20"/>
          <w:szCs w:val="20"/>
        </w:rPr>
      </w:pPr>
      <w:r w:rsidRPr="00286760">
        <w:rPr>
          <w:rFonts w:ascii="Times New Roman" w:hAnsi="Times New Roman" w:cs="Times New Roman"/>
          <w:sz w:val="20"/>
          <w:szCs w:val="20"/>
        </w:rPr>
        <w:t>от « 22 »  октября № 416</w:t>
      </w:r>
    </w:p>
    <w:p w:rsidR="00EF25A3" w:rsidRPr="00286760" w:rsidRDefault="00EF25A3" w:rsidP="00EF25A3">
      <w:pPr>
        <w:spacing w:after="0"/>
        <w:jc w:val="right"/>
        <w:rPr>
          <w:rFonts w:ascii="Times New Roman" w:hAnsi="Times New Roman" w:cs="Times New Roman"/>
          <w:sz w:val="20"/>
          <w:szCs w:val="20"/>
        </w:rPr>
      </w:pPr>
    </w:p>
    <w:p w:rsidR="00EF25A3" w:rsidRPr="00286760" w:rsidRDefault="00EF25A3" w:rsidP="00EF25A3">
      <w:pPr>
        <w:spacing w:after="0"/>
        <w:jc w:val="right"/>
        <w:rPr>
          <w:rFonts w:ascii="Times New Roman" w:hAnsi="Times New Roman" w:cs="Times New Roman"/>
          <w:sz w:val="20"/>
          <w:szCs w:val="20"/>
        </w:rPr>
      </w:pPr>
    </w:p>
    <w:p w:rsidR="00EF25A3" w:rsidRPr="00286760" w:rsidRDefault="00EF25A3" w:rsidP="00EF25A3">
      <w:pPr>
        <w:jc w:val="center"/>
        <w:rPr>
          <w:rFonts w:ascii="Times New Roman" w:hAnsi="Times New Roman" w:cs="Times New Roman"/>
          <w:sz w:val="20"/>
          <w:szCs w:val="20"/>
        </w:rPr>
      </w:pPr>
      <w:r w:rsidRPr="00286760">
        <w:rPr>
          <w:rFonts w:ascii="Times New Roman" w:hAnsi="Times New Roman" w:cs="Times New Roman"/>
          <w:sz w:val="20"/>
          <w:szCs w:val="20"/>
        </w:rPr>
        <w:t>Прогнозные значения показателей (индикаторов)</w:t>
      </w:r>
    </w:p>
    <w:tbl>
      <w:tblPr>
        <w:tblStyle w:val="aff"/>
        <w:tblW w:w="14709" w:type="dxa"/>
        <w:tblLayout w:type="fixed"/>
        <w:tblLook w:val="04A0"/>
      </w:tblPr>
      <w:tblGrid>
        <w:gridCol w:w="677"/>
        <w:gridCol w:w="6377"/>
        <w:gridCol w:w="992"/>
        <w:gridCol w:w="993"/>
        <w:gridCol w:w="992"/>
        <w:gridCol w:w="1276"/>
        <w:gridCol w:w="1134"/>
        <w:gridCol w:w="1134"/>
        <w:gridCol w:w="1134"/>
      </w:tblGrid>
      <w:tr w:rsidR="00EF25A3" w:rsidRPr="00286760" w:rsidTr="0074719D">
        <w:trPr>
          <w:trHeight w:val="555"/>
        </w:trPr>
        <w:tc>
          <w:tcPr>
            <w:tcW w:w="677" w:type="dxa"/>
            <w:vMerge w:val="restart"/>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 п/п</w:t>
            </w:r>
          </w:p>
        </w:tc>
        <w:tc>
          <w:tcPr>
            <w:tcW w:w="6377" w:type="dxa"/>
            <w:vMerge w:val="restart"/>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Наименование показателя</w:t>
            </w:r>
          </w:p>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 xml:space="preserve"> ( индикатора)</w:t>
            </w:r>
          </w:p>
        </w:tc>
        <w:tc>
          <w:tcPr>
            <w:tcW w:w="992" w:type="dxa"/>
            <w:vMerge w:val="restart"/>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Единицы измерения</w:t>
            </w:r>
          </w:p>
        </w:tc>
        <w:tc>
          <w:tcPr>
            <w:tcW w:w="5529" w:type="dxa"/>
            <w:gridSpan w:val="5"/>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Значение целевых индикаторов</w:t>
            </w:r>
          </w:p>
        </w:tc>
        <w:tc>
          <w:tcPr>
            <w:tcW w:w="1134" w:type="dxa"/>
            <w:vMerge w:val="restart"/>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Всего2020-2024 годы</w:t>
            </w:r>
          </w:p>
        </w:tc>
      </w:tr>
      <w:tr w:rsidR="00EF25A3" w:rsidRPr="00286760" w:rsidTr="0074719D">
        <w:trPr>
          <w:trHeight w:val="555"/>
        </w:trPr>
        <w:tc>
          <w:tcPr>
            <w:tcW w:w="677" w:type="dxa"/>
            <w:vMerge/>
          </w:tcPr>
          <w:p w:rsidR="00EF25A3" w:rsidRPr="00286760" w:rsidRDefault="00EF25A3" w:rsidP="000E132F">
            <w:pPr>
              <w:jc w:val="center"/>
              <w:rPr>
                <w:rFonts w:ascii="Times New Roman" w:hAnsi="Times New Roman" w:cs="Times New Roman"/>
                <w:sz w:val="20"/>
                <w:szCs w:val="20"/>
              </w:rPr>
            </w:pPr>
          </w:p>
        </w:tc>
        <w:tc>
          <w:tcPr>
            <w:tcW w:w="6377" w:type="dxa"/>
            <w:vMerge/>
          </w:tcPr>
          <w:p w:rsidR="00EF25A3" w:rsidRPr="00286760" w:rsidRDefault="00EF25A3" w:rsidP="000E132F">
            <w:pPr>
              <w:jc w:val="center"/>
              <w:rPr>
                <w:rFonts w:ascii="Times New Roman" w:hAnsi="Times New Roman" w:cs="Times New Roman"/>
                <w:sz w:val="20"/>
                <w:szCs w:val="20"/>
              </w:rPr>
            </w:pPr>
          </w:p>
        </w:tc>
        <w:tc>
          <w:tcPr>
            <w:tcW w:w="992" w:type="dxa"/>
            <w:vMerge/>
          </w:tcPr>
          <w:p w:rsidR="00EF25A3" w:rsidRPr="00286760" w:rsidRDefault="00EF25A3" w:rsidP="000E132F">
            <w:pPr>
              <w:jc w:val="center"/>
              <w:rPr>
                <w:rFonts w:ascii="Times New Roman" w:hAnsi="Times New Roman" w:cs="Times New Roman"/>
                <w:sz w:val="20"/>
                <w:szCs w:val="20"/>
              </w:rPr>
            </w:pPr>
          </w:p>
        </w:tc>
        <w:tc>
          <w:tcPr>
            <w:tcW w:w="993"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2020</w:t>
            </w:r>
          </w:p>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год</w:t>
            </w:r>
          </w:p>
        </w:tc>
        <w:tc>
          <w:tcPr>
            <w:tcW w:w="992"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2021</w:t>
            </w:r>
          </w:p>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год</w:t>
            </w:r>
          </w:p>
        </w:tc>
        <w:tc>
          <w:tcPr>
            <w:tcW w:w="1276"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2022</w:t>
            </w:r>
          </w:p>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год</w:t>
            </w:r>
          </w:p>
        </w:tc>
        <w:tc>
          <w:tcPr>
            <w:tcW w:w="1134"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2023</w:t>
            </w:r>
          </w:p>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 xml:space="preserve"> год</w:t>
            </w:r>
          </w:p>
        </w:tc>
        <w:tc>
          <w:tcPr>
            <w:tcW w:w="1134"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2024</w:t>
            </w:r>
          </w:p>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год</w:t>
            </w:r>
          </w:p>
          <w:p w:rsidR="00EF25A3" w:rsidRPr="00286760" w:rsidRDefault="00EF25A3" w:rsidP="000E132F">
            <w:pPr>
              <w:rPr>
                <w:rFonts w:ascii="Times New Roman" w:hAnsi="Times New Roman" w:cs="Times New Roman"/>
                <w:sz w:val="20"/>
                <w:szCs w:val="20"/>
              </w:rPr>
            </w:pPr>
          </w:p>
        </w:tc>
        <w:tc>
          <w:tcPr>
            <w:tcW w:w="1134" w:type="dxa"/>
            <w:vMerge/>
          </w:tcPr>
          <w:p w:rsidR="00EF25A3" w:rsidRPr="00286760" w:rsidRDefault="00EF25A3" w:rsidP="000E132F">
            <w:pPr>
              <w:jc w:val="center"/>
              <w:rPr>
                <w:rFonts w:ascii="Times New Roman" w:hAnsi="Times New Roman" w:cs="Times New Roman"/>
                <w:sz w:val="20"/>
                <w:szCs w:val="20"/>
              </w:rPr>
            </w:pPr>
          </w:p>
        </w:tc>
      </w:tr>
      <w:tr w:rsidR="00EF25A3" w:rsidRPr="00286760" w:rsidTr="0074719D">
        <w:tc>
          <w:tcPr>
            <w:tcW w:w="13575" w:type="dxa"/>
            <w:gridSpan w:val="8"/>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1.Оказание содействия в обеспечении сельского населения доступным и комфортным жильем</w:t>
            </w:r>
          </w:p>
        </w:tc>
        <w:tc>
          <w:tcPr>
            <w:tcW w:w="1134" w:type="dxa"/>
          </w:tcPr>
          <w:p w:rsidR="00EF25A3" w:rsidRPr="00286760" w:rsidRDefault="00EF25A3" w:rsidP="000E132F">
            <w:pPr>
              <w:jc w:val="center"/>
              <w:rPr>
                <w:rFonts w:ascii="Times New Roman" w:hAnsi="Times New Roman" w:cs="Times New Roman"/>
                <w:sz w:val="20"/>
                <w:szCs w:val="20"/>
              </w:rPr>
            </w:pPr>
          </w:p>
        </w:tc>
      </w:tr>
      <w:tr w:rsidR="00EF25A3" w:rsidRPr="00286760" w:rsidTr="0074719D">
        <w:tc>
          <w:tcPr>
            <w:tcW w:w="677"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1</w:t>
            </w:r>
          </w:p>
        </w:tc>
        <w:tc>
          <w:tcPr>
            <w:tcW w:w="6377"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Ввод (приобретение) жилья для граждан, проживающих в сельской местности, - всего</w:t>
            </w:r>
          </w:p>
        </w:tc>
        <w:tc>
          <w:tcPr>
            <w:tcW w:w="992"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кв. метров</w:t>
            </w:r>
          </w:p>
        </w:tc>
        <w:tc>
          <w:tcPr>
            <w:tcW w:w="993"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0</w:t>
            </w:r>
          </w:p>
        </w:tc>
        <w:tc>
          <w:tcPr>
            <w:tcW w:w="992"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0</w:t>
            </w:r>
          </w:p>
        </w:tc>
        <w:tc>
          <w:tcPr>
            <w:tcW w:w="1276"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72</w:t>
            </w:r>
          </w:p>
        </w:tc>
        <w:tc>
          <w:tcPr>
            <w:tcW w:w="1134"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72</w:t>
            </w:r>
          </w:p>
        </w:tc>
        <w:tc>
          <w:tcPr>
            <w:tcW w:w="1134"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72</w:t>
            </w:r>
          </w:p>
          <w:p w:rsidR="00EF25A3" w:rsidRPr="00286760" w:rsidRDefault="00EF25A3" w:rsidP="000E132F">
            <w:pPr>
              <w:rPr>
                <w:rFonts w:ascii="Times New Roman" w:hAnsi="Times New Roman" w:cs="Times New Roman"/>
                <w:sz w:val="20"/>
                <w:szCs w:val="20"/>
              </w:rPr>
            </w:pPr>
          </w:p>
          <w:p w:rsidR="00EF25A3" w:rsidRPr="00286760" w:rsidRDefault="00EF25A3" w:rsidP="000E132F">
            <w:pPr>
              <w:jc w:val="center"/>
              <w:rPr>
                <w:rFonts w:ascii="Times New Roman" w:hAnsi="Times New Roman" w:cs="Times New Roman"/>
                <w:sz w:val="20"/>
                <w:szCs w:val="20"/>
              </w:rPr>
            </w:pPr>
          </w:p>
        </w:tc>
        <w:tc>
          <w:tcPr>
            <w:tcW w:w="1134" w:type="dxa"/>
          </w:tcPr>
          <w:p w:rsidR="00EF25A3" w:rsidRPr="00286760" w:rsidRDefault="00EF25A3" w:rsidP="000E132F">
            <w:pPr>
              <w:rPr>
                <w:rFonts w:ascii="Times New Roman" w:hAnsi="Times New Roman" w:cs="Times New Roman"/>
                <w:sz w:val="20"/>
                <w:szCs w:val="20"/>
              </w:rPr>
            </w:pPr>
            <w:r w:rsidRPr="00286760">
              <w:rPr>
                <w:rFonts w:ascii="Times New Roman" w:hAnsi="Times New Roman" w:cs="Times New Roman"/>
                <w:sz w:val="20"/>
                <w:szCs w:val="20"/>
              </w:rPr>
              <w:t>216</w:t>
            </w:r>
          </w:p>
        </w:tc>
      </w:tr>
      <w:tr w:rsidR="00EF25A3" w:rsidRPr="00286760" w:rsidTr="0074719D">
        <w:tc>
          <w:tcPr>
            <w:tcW w:w="14709" w:type="dxa"/>
            <w:gridSpan w:val="9"/>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ab/>
              <w:t>2.</w:t>
            </w:r>
            <w:r w:rsidRPr="00286760">
              <w:rPr>
                <w:rFonts w:ascii="Times New Roman" w:hAnsi="Times New Roman" w:cs="Times New Roman"/>
                <w:sz w:val="20"/>
                <w:szCs w:val="20"/>
              </w:rPr>
              <w:tab/>
              <w:t>Создание и развитие социальной, инженерной  инфраструктур на сельских территориях</w:t>
            </w:r>
          </w:p>
        </w:tc>
      </w:tr>
      <w:tr w:rsidR="00EF25A3" w:rsidRPr="00286760" w:rsidTr="0074719D">
        <w:tc>
          <w:tcPr>
            <w:tcW w:w="13575" w:type="dxa"/>
            <w:gridSpan w:val="8"/>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2.1. Реализация проектов по современному облику сельских территорий района</w:t>
            </w:r>
          </w:p>
        </w:tc>
        <w:tc>
          <w:tcPr>
            <w:tcW w:w="1134" w:type="dxa"/>
          </w:tcPr>
          <w:p w:rsidR="00EF25A3" w:rsidRPr="00286760" w:rsidRDefault="00EF25A3" w:rsidP="000E132F">
            <w:pPr>
              <w:jc w:val="center"/>
              <w:rPr>
                <w:rFonts w:ascii="Times New Roman" w:hAnsi="Times New Roman" w:cs="Times New Roman"/>
                <w:sz w:val="20"/>
                <w:szCs w:val="20"/>
              </w:rPr>
            </w:pPr>
          </w:p>
        </w:tc>
      </w:tr>
      <w:tr w:rsidR="00EF25A3" w:rsidRPr="00286760" w:rsidTr="0074719D">
        <w:tc>
          <w:tcPr>
            <w:tcW w:w="677"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1</w:t>
            </w:r>
          </w:p>
        </w:tc>
        <w:tc>
          <w:tcPr>
            <w:tcW w:w="6377" w:type="dxa"/>
          </w:tcPr>
          <w:p w:rsidR="00EF25A3" w:rsidRPr="00286760" w:rsidRDefault="00EF25A3" w:rsidP="000E132F">
            <w:pPr>
              <w:jc w:val="both"/>
              <w:rPr>
                <w:rFonts w:ascii="Times New Roman" w:hAnsi="Times New Roman" w:cs="Times New Roman"/>
                <w:sz w:val="20"/>
                <w:szCs w:val="20"/>
              </w:rPr>
            </w:pPr>
            <w:r w:rsidRPr="00286760">
              <w:rPr>
                <w:rFonts w:ascii="Times New Roman" w:hAnsi="Times New Roman" w:cs="Times New Roman"/>
                <w:sz w:val="20"/>
                <w:szCs w:val="20"/>
              </w:rPr>
              <w:t>Реализация проектов по современному облику сельских территорий района</w:t>
            </w:r>
          </w:p>
        </w:tc>
        <w:tc>
          <w:tcPr>
            <w:tcW w:w="992"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единиц</w:t>
            </w:r>
          </w:p>
        </w:tc>
        <w:tc>
          <w:tcPr>
            <w:tcW w:w="993"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0</w:t>
            </w:r>
          </w:p>
        </w:tc>
        <w:tc>
          <w:tcPr>
            <w:tcW w:w="992"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0</w:t>
            </w:r>
          </w:p>
        </w:tc>
        <w:tc>
          <w:tcPr>
            <w:tcW w:w="1276"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1</w:t>
            </w:r>
          </w:p>
        </w:tc>
        <w:tc>
          <w:tcPr>
            <w:tcW w:w="1134"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1</w:t>
            </w:r>
          </w:p>
        </w:tc>
        <w:tc>
          <w:tcPr>
            <w:tcW w:w="1134"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1</w:t>
            </w:r>
          </w:p>
          <w:p w:rsidR="00EF25A3" w:rsidRPr="00286760" w:rsidRDefault="00EF25A3" w:rsidP="000E132F">
            <w:pPr>
              <w:jc w:val="center"/>
              <w:rPr>
                <w:rFonts w:ascii="Times New Roman" w:hAnsi="Times New Roman" w:cs="Times New Roman"/>
                <w:sz w:val="20"/>
                <w:szCs w:val="20"/>
              </w:rPr>
            </w:pPr>
          </w:p>
        </w:tc>
        <w:tc>
          <w:tcPr>
            <w:tcW w:w="1134" w:type="dxa"/>
          </w:tcPr>
          <w:p w:rsidR="00EF25A3" w:rsidRPr="00286760" w:rsidRDefault="00EF25A3" w:rsidP="000E132F">
            <w:pPr>
              <w:jc w:val="center"/>
              <w:rPr>
                <w:rFonts w:ascii="Times New Roman" w:hAnsi="Times New Roman" w:cs="Times New Roman"/>
                <w:sz w:val="20"/>
                <w:szCs w:val="20"/>
              </w:rPr>
            </w:pPr>
            <w:r w:rsidRPr="00286760">
              <w:rPr>
                <w:rFonts w:ascii="Times New Roman" w:hAnsi="Times New Roman" w:cs="Times New Roman"/>
                <w:sz w:val="20"/>
                <w:szCs w:val="20"/>
              </w:rPr>
              <w:t>3</w:t>
            </w:r>
          </w:p>
        </w:tc>
      </w:tr>
    </w:tbl>
    <w:p w:rsidR="0074719D" w:rsidRPr="007E1863" w:rsidRDefault="0074719D" w:rsidP="0074719D">
      <w:pPr>
        <w:spacing w:after="0"/>
        <w:jc w:val="right"/>
        <w:rPr>
          <w:rFonts w:ascii="PT Astra Serif" w:hAnsi="PT Astra Serif"/>
          <w:sz w:val="20"/>
          <w:szCs w:val="20"/>
        </w:rPr>
      </w:pPr>
      <w:r>
        <w:rPr>
          <w:rFonts w:ascii="Times New Roman" w:hAnsi="Times New Roman" w:cs="Times New Roman"/>
          <w:sz w:val="20"/>
          <w:szCs w:val="20"/>
        </w:rPr>
        <w:tab/>
      </w:r>
      <w:r w:rsidRPr="007E1863">
        <w:rPr>
          <w:rFonts w:ascii="PT Astra Serif" w:hAnsi="PT Astra Serif"/>
          <w:sz w:val="20"/>
          <w:szCs w:val="20"/>
        </w:rPr>
        <w:t>Приложение № 2</w:t>
      </w:r>
    </w:p>
    <w:p w:rsidR="0074719D" w:rsidRPr="007E1863" w:rsidRDefault="0074719D" w:rsidP="0074719D">
      <w:pPr>
        <w:spacing w:after="0"/>
        <w:jc w:val="right"/>
        <w:rPr>
          <w:rFonts w:ascii="PT Astra Serif" w:hAnsi="PT Astra Serif"/>
          <w:sz w:val="20"/>
          <w:szCs w:val="20"/>
        </w:rPr>
      </w:pPr>
      <w:r w:rsidRPr="007E1863">
        <w:rPr>
          <w:rFonts w:ascii="PT Astra Serif" w:hAnsi="PT Astra Serif"/>
          <w:sz w:val="20"/>
          <w:szCs w:val="20"/>
        </w:rPr>
        <w:t>к постановлению администрации</w:t>
      </w:r>
    </w:p>
    <w:p w:rsidR="0074719D" w:rsidRPr="007E1863" w:rsidRDefault="0074719D" w:rsidP="0074719D">
      <w:pPr>
        <w:spacing w:after="0"/>
        <w:jc w:val="right"/>
        <w:rPr>
          <w:rFonts w:ascii="PT Astra Serif" w:hAnsi="PT Astra Serif"/>
          <w:sz w:val="20"/>
          <w:szCs w:val="20"/>
        </w:rPr>
      </w:pPr>
      <w:r w:rsidRPr="007E1863">
        <w:rPr>
          <w:rFonts w:ascii="PT Astra Serif" w:hAnsi="PT Astra Serif"/>
          <w:sz w:val="20"/>
          <w:szCs w:val="20"/>
        </w:rPr>
        <w:t xml:space="preserve">Кадыйского муниципального района </w:t>
      </w:r>
    </w:p>
    <w:p w:rsidR="0074719D" w:rsidRPr="007E1863" w:rsidRDefault="0074719D" w:rsidP="0074719D">
      <w:pPr>
        <w:spacing w:after="0"/>
        <w:jc w:val="right"/>
        <w:rPr>
          <w:rFonts w:ascii="PT Astra Serif" w:hAnsi="PT Astra Serif"/>
          <w:sz w:val="20"/>
          <w:szCs w:val="20"/>
        </w:rPr>
      </w:pPr>
      <w:r w:rsidRPr="007E1863">
        <w:rPr>
          <w:rFonts w:ascii="PT Astra Serif" w:hAnsi="PT Astra Serif"/>
          <w:sz w:val="20"/>
          <w:szCs w:val="20"/>
        </w:rPr>
        <w:t>от « 22 » октября № 416</w:t>
      </w:r>
    </w:p>
    <w:p w:rsidR="0074719D" w:rsidRPr="007E1863" w:rsidRDefault="0074719D" w:rsidP="0074719D">
      <w:pPr>
        <w:spacing w:after="0"/>
        <w:jc w:val="right"/>
        <w:rPr>
          <w:rFonts w:ascii="PT Astra Serif" w:hAnsi="PT Astra Serif"/>
          <w:sz w:val="20"/>
          <w:szCs w:val="20"/>
        </w:rPr>
      </w:pPr>
    </w:p>
    <w:p w:rsidR="0074719D" w:rsidRPr="007E1863" w:rsidRDefault="0074719D" w:rsidP="0074719D">
      <w:pPr>
        <w:spacing w:after="0"/>
        <w:jc w:val="right"/>
        <w:rPr>
          <w:rFonts w:ascii="Times New Roman" w:hAnsi="Times New Roman" w:cs="Times New Roman"/>
          <w:sz w:val="20"/>
          <w:szCs w:val="20"/>
        </w:rPr>
      </w:pPr>
    </w:p>
    <w:p w:rsidR="0074719D" w:rsidRPr="007E1863" w:rsidRDefault="0074719D" w:rsidP="0074719D">
      <w:pPr>
        <w:jc w:val="center"/>
        <w:rPr>
          <w:rFonts w:ascii="Times New Roman" w:hAnsi="Times New Roman" w:cs="Times New Roman"/>
          <w:b/>
          <w:sz w:val="20"/>
          <w:szCs w:val="20"/>
        </w:rPr>
      </w:pPr>
      <w:r w:rsidRPr="007E1863">
        <w:rPr>
          <w:rFonts w:ascii="Times New Roman" w:hAnsi="Times New Roman" w:cs="Times New Roman"/>
          <w:b/>
          <w:sz w:val="20"/>
          <w:szCs w:val="20"/>
        </w:rPr>
        <w:t>Объемы и источники финансирования мероприятий Программы на 2020 – 2024 годы</w:t>
      </w:r>
    </w:p>
    <w:tbl>
      <w:tblPr>
        <w:tblStyle w:val="aff"/>
        <w:tblW w:w="0" w:type="auto"/>
        <w:tblLayout w:type="fixed"/>
        <w:tblLook w:val="04A0"/>
      </w:tblPr>
      <w:tblGrid>
        <w:gridCol w:w="959"/>
        <w:gridCol w:w="2693"/>
        <w:gridCol w:w="1843"/>
        <w:gridCol w:w="1134"/>
        <w:gridCol w:w="1276"/>
        <w:gridCol w:w="30"/>
        <w:gridCol w:w="1372"/>
        <w:gridCol w:w="15"/>
        <w:gridCol w:w="1356"/>
        <w:gridCol w:w="62"/>
        <w:gridCol w:w="1262"/>
        <w:gridCol w:w="13"/>
        <w:gridCol w:w="33"/>
        <w:gridCol w:w="1346"/>
        <w:gridCol w:w="39"/>
      </w:tblGrid>
      <w:tr w:rsidR="0074719D" w:rsidRPr="007E1863" w:rsidTr="000E132F">
        <w:tc>
          <w:tcPr>
            <w:tcW w:w="959"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 п/п</w:t>
            </w:r>
          </w:p>
        </w:tc>
        <w:tc>
          <w:tcPr>
            <w:tcW w:w="2693"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 xml:space="preserve">Наименование мероприятия </w:t>
            </w:r>
          </w:p>
        </w:tc>
        <w:tc>
          <w:tcPr>
            <w:tcW w:w="9781" w:type="dxa"/>
            <w:gridSpan w:val="13"/>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Объемы и источники финансирования</w:t>
            </w:r>
          </w:p>
        </w:tc>
      </w:tr>
      <w:tr w:rsidR="0074719D" w:rsidRPr="007E1863" w:rsidTr="000E132F">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 xml:space="preserve">Источник финансирования </w:t>
            </w:r>
          </w:p>
        </w:tc>
        <w:tc>
          <w:tcPr>
            <w:tcW w:w="7938" w:type="dxa"/>
            <w:gridSpan w:val="1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Объем финансирования  (тыс. руб.)</w:t>
            </w:r>
          </w:p>
        </w:tc>
      </w:tr>
      <w:tr w:rsidR="0074719D" w:rsidRPr="007E1863" w:rsidTr="000E132F">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vMerge/>
          </w:tcPr>
          <w:p w:rsidR="0074719D" w:rsidRPr="007E1863" w:rsidRDefault="0074719D" w:rsidP="000E132F">
            <w:pPr>
              <w:jc w:val="center"/>
              <w:rPr>
                <w:rFonts w:ascii="Times New Roman" w:hAnsi="Times New Roman" w:cs="Times New Roman"/>
                <w:b/>
                <w:sz w:val="20"/>
                <w:szCs w:val="20"/>
              </w:rPr>
            </w:pPr>
          </w:p>
        </w:tc>
        <w:tc>
          <w:tcPr>
            <w:tcW w:w="1134"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 xml:space="preserve">Всего </w:t>
            </w:r>
          </w:p>
        </w:tc>
        <w:tc>
          <w:tcPr>
            <w:tcW w:w="6804" w:type="dxa"/>
            <w:gridSpan w:val="11"/>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В том числе по годам реализации Программы</w:t>
            </w:r>
          </w:p>
        </w:tc>
      </w:tr>
      <w:tr w:rsidR="0074719D" w:rsidRPr="007E1863" w:rsidTr="000E132F">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vMerge/>
          </w:tcPr>
          <w:p w:rsidR="0074719D" w:rsidRPr="007E1863" w:rsidRDefault="0074719D" w:rsidP="000E132F">
            <w:pPr>
              <w:jc w:val="center"/>
              <w:rPr>
                <w:rFonts w:ascii="Times New Roman" w:hAnsi="Times New Roman" w:cs="Times New Roman"/>
                <w:b/>
                <w:sz w:val="20"/>
                <w:szCs w:val="20"/>
              </w:rPr>
            </w:pPr>
          </w:p>
        </w:tc>
        <w:tc>
          <w:tcPr>
            <w:tcW w:w="1134" w:type="dxa"/>
            <w:vMerge/>
          </w:tcPr>
          <w:p w:rsidR="0074719D" w:rsidRPr="007E1863" w:rsidRDefault="0074719D" w:rsidP="000E132F">
            <w:pPr>
              <w:jc w:val="center"/>
              <w:rPr>
                <w:rFonts w:ascii="Times New Roman" w:hAnsi="Times New Roman" w:cs="Times New Roman"/>
                <w:b/>
                <w:sz w:val="20"/>
                <w:szCs w:val="20"/>
              </w:rPr>
            </w:pPr>
          </w:p>
        </w:tc>
        <w:tc>
          <w:tcPr>
            <w:tcW w:w="1306" w:type="dxa"/>
            <w:gridSpan w:val="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2020</w:t>
            </w:r>
          </w:p>
        </w:tc>
        <w:tc>
          <w:tcPr>
            <w:tcW w:w="1372"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2021</w:t>
            </w:r>
          </w:p>
        </w:tc>
        <w:tc>
          <w:tcPr>
            <w:tcW w:w="1371" w:type="dxa"/>
            <w:gridSpan w:val="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2022</w:t>
            </w:r>
          </w:p>
        </w:tc>
        <w:tc>
          <w:tcPr>
            <w:tcW w:w="1370" w:type="dxa"/>
            <w:gridSpan w:val="4"/>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2023</w:t>
            </w:r>
          </w:p>
        </w:tc>
        <w:tc>
          <w:tcPr>
            <w:tcW w:w="1385" w:type="dxa"/>
            <w:gridSpan w:val="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2024</w:t>
            </w:r>
          </w:p>
        </w:tc>
      </w:tr>
      <w:tr w:rsidR="0074719D" w:rsidRPr="007E1863" w:rsidTr="000E132F">
        <w:tc>
          <w:tcPr>
            <w:tcW w:w="959"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w:t>
            </w:r>
          </w:p>
        </w:tc>
        <w:tc>
          <w:tcPr>
            <w:tcW w:w="2693"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w:t>
            </w:r>
          </w:p>
        </w:tc>
        <w:tc>
          <w:tcPr>
            <w:tcW w:w="1843"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3</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4</w:t>
            </w:r>
          </w:p>
        </w:tc>
        <w:tc>
          <w:tcPr>
            <w:tcW w:w="1306" w:type="dxa"/>
            <w:gridSpan w:val="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5</w:t>
            </w:r>
          </w:p>
        </w:tc>
        <w:tc>
          <w:tcPr>
            <w:tcW w:w="1372"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6</w:t>
            </w:r>
          </w:p>
        </w:tc>
        <w:tc>
          <w:tcPr>
            <w:tcW w:w="1371" w:type="dxa"/>
            <w:gridSpan w:val="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7</w:t>
            </w:r>
          </w:p>
        </w:tc>
        <w:tc>
          <w:tcPr>
            <w:tcW w:w="1370" w:type="dxa"/>
            <w:gridSpan w:val="4"/>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8</w:t>
            </w:r>
          </w:p>
        </w:tc>
        <w:tc>
          <w:tcPr>
            <w:tcW w:w="1385" w:type="dxa"/>
            <w:gridSpan w:val="2"/>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9</w:t>
            </w:r>
          </w:p>
        </w:tc>
      </w:tr>
      <w:tr w:rsidR="0074719D" w:rsidRPr="007E1863" w:rsidTr="000E132F">
        <w:trPr>
          <w:trHeight w:val="400"/>
        </w:trPr>
        <w:tc>
          <w:tcPr>
            <w:tcW w:w="959"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w:t>
            </w:r>
          </w:p>
        </w:tc>
        <w:tc>
          <w:tcPr>
            <w:tcW w:w="2693" w:type="dxa"/>
            <w:vMerge w:val="restart"/>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Оказание содействия в обеспечении сельского населения доступным и комфортным жильем»</w:t>
            </w:r>
          </w:p>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 xml:space="preserve">Предоставление социальных выплат на строительство </w:t>
            </w:r>
            <w:r w:rsidRPr="007E1863">
              <w:rPr>
                <w:rFonts w:ascii="Times New Roman" w:hAnsi="Times New Roman" w:cs="Times New Roman"/>
                <w:b/>
                <w:sz w:val="20"/>
                <w:szCs w:val="20"/>
              </w:rPr>
              <w:lastRenderedPageBreak/>
              <w:t>(приобретение) жилья</w:t>
            </w:r>
          </w:p>
        </w:tc>
        <w:tc>
          <w:tcPr>
            <w:tcW w:w="1843" w:type="dxa"/>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lastRenderedPageBreak/>
              <w:t>Объем финансирования – всего, в том числе за счет средств:</w:t>
            </w:r>
          </w:p>
        </w:tc>
        <w:tc>
          <w:tcPr>
            <w:tcW w:w="1134"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4591,2</w:t>
            </w:r>
          </w:p>
        </w:tc>
        <w:tc>
          <w:tcPr>
            <w:tcW w:w="1276"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0</w:t>
            </w:r>
          </w:p>
        </w:tc>
        <w:tc>
          <w:tcPr>
            <w:tcW w:w="1417" w:type="dxa"/>
            <w:gridSpan w:val="3"/>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0</w:t>
            </w:r>
          </w:p>
        </w:tc>
        <w:tc>
          <w:tcPr>
            <w:tcW w:w="1418" w:type="dxa"/>
            <w:gridSpan w:val="2"/>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c>
          <w:tcPr>
            <w:tcW w:w="1275" w:type="dxa"/>
            <w:gridSpan w:val="2"/>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c>
          <w:tcPr>
            <w:tcW w:w="1418" w:type="dxa"/>
            <w:gridSpan w:val="3"/>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r>
      <w:tr w:rsidR="0074719D" w:rsidRPr="007E1863" w:rsidTr="000E132F">
        <w:trPr>
          <w:trHeight w:val="397"/>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Федеральный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1836,6</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r>
      <w:tr w:rsidR="0074719D" w:rsidRPr="007E1863" w:rsidTr="000E132F">
        <w:trPr>
          <w:trHeight w:val="397"/>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Областной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918,3</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r>
      <w:tr w:rsidR="0074719D" w:rsidRPr="007E1863" w:rsidTr="000E132F">
        <w:trPr>
          <w:trHeight w:val="397"/>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Районный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459,0</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r>
      <w:tr w:rsidR="0074719D" w:rsidRPr="007E1863" w:rsidTr="000E132F">
        <w:trPr>
          <w:trHeight w:val="533"/>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Внебюджетные источники</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1377,3</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r>
      <w:tr w:rsidR="0074719D" w:rsidRPr="007E1863" w:rsidTr="000E132F">
        <w:trPr>
          <w:trHeight w:val="300"/>
        </w:trPr>
        <w:tc>
          <w:tcPr>
            <w:tcW w:w="959"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1.1</w:t>
            </w:r>
          </w:p>
        </w:tc>
        <w:tc>
          <w:tcPr>
            <w:tcW w:w="2693" w:type="dxa"/>
            <w:vMerge w:val="restart"/>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Предоставление социальных выплат на строительство (приобретение) жилья</w:t>
            </w:r>
          </w:p>
        </w:tc>
        <w:tc>
          <w:tcPr>
            <w:tcW w:w="1843" w:type="dxa"/>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Объем финансирования – всего, в том числе за счет средств:</w:t>
            </w:r>
          </w:p>
        </w:tc>
        <w:tc>
          <w:tcPr>
            <w:tcW w:w="1134"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4591,2</w:t>
            </w:r>
          </w:p>
        </w:tc>
        <w:tc>
          <w:tcPr>
            <w:tcW w:w="1276"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c>
          <w:tcPr>
            <w:tcW w:w="1275" w:type="dxa"/>
            <w:gridSpan w:val="2"/>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c>
          <w:tcPr>
            <w:tcW w:w="1418" w:type="dxa"/>
            <w:gridSpan w:val="3"/>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r>
      <w:tr w:rsidR="0074719D" w:rsidRPr="007E1863" w:rsidTr="000E132F">
        <w:trPr>
          <w:trHeight w:val="30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Федеральный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1836,6</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r>
      <w:tr w:rsidR="0074719D" w:rsidRPr="007E1863" w:rsidTr="000E132F">
        <w:trPr>
          <w:trHeight w:val="30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Областной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918,3</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r>
      <w:tr w:rsidR="0074719D" w:rsidRPr="007E1863" w:rsidTr="000E132F">
        <w:trPr>
          <w:trHeight w:val="30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Районный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459,0</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r>
      <w:tr w:rsidR="0074719D" w:rsidRPr="007E1863" w:rsidTr="000E132F">
        <w:trPr>
          <w:trHeight w:val="30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Внебюджетные источники</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1377,3</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c>
          <w:tcPr>
            <w:tcW w:w="1275"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c>
          <w:tcPr>
            <w:tcW w:w="1418"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r>
      <w:tr w:rsidR="0074719D" w:rsidRPr="007E1863" w:rsidTr="000E132F">
        <w:trPr>
          <w:trHeight w:val="291"/>
        </w:trPr>
        <w:tc>
          <w:tcPr>
            <w:tcW w:w="959"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w:t>
            </w:r>
          </w:p>
        </w:tc>
        <w:tc>
          <w:tcPr>
            <w:tcW w:w="2693" w:type="dxa"/>
            <w:vMerge w:val="restart"/>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Создание и развитие социальной и инженерной инфраструктур на сельских территориях Кадыйского муниципального района</w:t>
            </w:r>
          </w:p>
        </w:tc>
        <w:tc>
          <w:tcPr>
            <w:tcW w:w="1843" w:type="dxa"/>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Объем финансирования – всего, в том числе за счет средств:</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88"/>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Федеральный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88"/>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Областной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88"/>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Районный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31"/>
        </w:trPr>
        <w:tc>
          <w:tcPr>
            <w:tcW w:w="959"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2.1</w:t>
            </w:r>
          </w:p>
        </w:tc>
        <w:tc>
          <w:tcPr>
            <w:tcW w:w="2693" w:type="dxa"/>
            <w:vMerge w:val="restart"/>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Реализация проектов по современному облику сельских территорий района (на основе конкурсного отбора Минсельхоза)</w:t>
            </w:r>
          </w:p>
        </w:tc>
        <w:tc>
          <w:tcPr>
            <w:tcW w:w="1843" w:type="dxa"/>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Объем финансирования – всего, в том числе за счет средств:</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28"/>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Федеральный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28"/>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Областной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trHeight w:val="228"/>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Районный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w:t>
            </w:r>
          </w:p>
        </w:tc>
        <w:tc>
          <w:tcPr>
            <w:tcW w:w="1276" w:type="dxa"/>
          </w:tcPr>
          <w:p w:rsidR="0074719D" w:rsidRPr="007E1863" w:rsidRDefault="0074719D" w:rsidP="000E132F">
            <w:pPr>
              <w:jc w:val="center"/>
              <w:rPr>
                <w:rFonts w:ascii="Times New Roman" w:hAnsi="Times New Roman" w:cs="Times New Roman"/>
                <w:b/>
                <w:sz w:val="20"/>
                <w:szCs w:val="20"/>
              </w:rPr>
            </w:pPr>
          </w:p>
        </w:tc>
        <w:tc>
          <w:tcPr>
            <w:tcW w:w="1417" w:type="dxa"/>
            <w:gridSpan w:val="3"/>
          </w:tcPr>
          <w:p w:rsidR="0074719D" w:rsidRPr="007E1863" w:rsidRDefault="0074719D" w:rsidP="000E132F">
            <w:pPr>
              <w:jc w:val="center"/>
              <w:rPr>
                <w:rFonts w:ascii="Times New Roman" w:hAnsi="Times New Roman" w:cs="Times New Roman"/>
                <w:b/>
                <w:sz w:val="20"/>
                <w:szCs w:val="20"/>
              </w:rPr>
            </w:pPr>
          </w:p>
        </w:tc>
        <w:tc>
          <w:tcPr>
            <w:tcW w:w="1418" w:type="dxa"/>
            <w:gridSpan w:val="2"/>
          </w:tcPr>
          <w:p w:rsidR="0074719D" w:rsidRPr="007E1863" w:rsidRDefault="0074719D" w:rsidP="000E132F">
            <w:pPr>
              <w:jc w:val="center"/>
              <w:rPr>
                <w:rFonts w:ascii="Times New Roman" w:hAnsi="Times New Roman" w:cs="Times New Roman"/>
                <w:b/>
                <w:sz w:val="20"/>
                <w:szCs w:val="20"/>
              </w:rPr>
            </w:pPr>
          </w:p>
        </w:tc>
        <w:tc>
          <w:tcPr>
            <w:tcW w:w="1275" w:type="dxa"/>
            <w:gridSpan w:val="2"/>
          </w:tcPr>
          <w:p w:rsidR="0074719D" w:rsidRPr="007E1863" w:rsidRDefault="0074719D" w:rsidP="000E132F">
            <w:pPr>
              <w:jc w:val="center"/>
              <w:rPr>
                <w:rFonts w:ascii="Times New Roman" w:hAnsi="Times New Roman" w:cs="Times New Roman"/>
                <w:b/>
                <w:sz w:val="20"/>
                <w:szCs w:val="20"/>
              </w:rPr>
            </w:pPr>
          </w:p>
        </w:tc>
        <w:tc>
          <w:tcPr>
            <w:tcW w:w="1418" w:type="dxa"/>
            <w:gridSpan w:val="3"/>
          </w:tcPr>
          <w:p w:rsidR="0074719D" w:rsidRPr="007E1863" w:rsidRDefault="0074719D" w:rsidP="000E132F">
            <w:pPr>
              <w:jc w:val="center"/>
              <w:rPr>
                <w:rFonts w:ascii="Times New Roman" w:hAnsi="Times New Roman" w:cs="Times New Roman"/>
                <w:b/>
                <w:sz w:val="20"/>
                <w:szCs w:val="20"/>
              </w:rPr>
            </w:pPr>
          </w:p>
        </w:tc>
      </w:tr>
      <w:tr w:rsidR="0074719D" w:rsidRPr="007E1863" w:rsidTr="000E132F">
        <w:trPr>
          <w:gridAfter w:val="1"/>
          <w:wAfter w:w="39" w:type="dxa"/>
          <w:trHeight w:val="150"/>
        </w:trPr>
        <w:tc>
          <w:tcPr>
            <w:tcW w:w="959" w:type="dxa"/>
            <w:vMerge w:val="restart"/>
          </w:tcPr>
          <w:p w:rsidR="0074719D" w:rsidRPr="007E1863" w:rsidRDefault="0074719D" w:rsidP="000E132F">
            <w:pPr>
              <w:jc w:val="center"/>
              <w:rPr>
                <w:rFonts w:ascii="Times New Roman" w:hAnsi="Times New Roman" w:cs="Times New Roman"/>
                <w:b/>
                <w:sz w:val="20"/>
                <w:szCs w:val="20"/>
              </w:rPr>
            </w:pPr>
          </w:p>
        </w:tc>
        <w:tc>
          <w:tcPr>
            <w:tcW w:w="2693" w:type="dxa"/>
            <w:vMerge w:val="restart"/>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ВСЕГО ПО ПРОГРАММЕ</w:t>
            </w:r>
          </w:p>
        </w:tc>
        <w:tc>
          <w:tcPr>
            <w:tcW w:w="1843" w:type="dxa"/>
          </w:tcPr>
          <w:p w:rsidR="0074719D" w:rsidRPr="007E1863" w:rsidRDefault="0074719D" w:rsidP="000E132F">
            <w:pPr>
              <w:rPr>
                <w:rFonts w:ascii="Times New Roman" w:hAnsi="Times New Roman" w:cs="Times New Roman"/>
                <w:b/>
                <w:sz w:val="20"/>
                <w:szCs w:val="20"/>
              </w:rPr>
            </w:pPr>
            <w:r w:rsidRPr="007E1863">
              <w:rPr>
                <w:rFonts w:ascii="Times New Roman" w:hAnsi="Times New Roman" w:cs="Times New Roman"/>
                <w:b/>
                <w:sz w:val="20"/>
                <w:szCs w:val="20"/>
              </w:rPr>
              <w:t>Объем финансирования – всего, в том числе за счет средств:</w:t>
            </w:r>
          </w:p>
        </w:tc>
        <w:tc>
          <w:tcPr>
            <w:tcW w:w="1134"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4591,2</w:t>
            </w:r>
          </w:p>
        </w:tc>
        <w:tc>
          <w:tcPr>
            <w:tcW w:w="1276"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c>
          <w:tcPr>
            <w:tcW w:w="1262" w:type="dxa"/>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c>
          <w:tcPr>
            <w:tcW w:w="1392" w:type="dxa"/>
            <w:gridSpan w:val="3"/>
          </w:tcPr>
          <w:p w:rsidR="0074719D" w:rsidRPr="007E1863" w:rsidRDefault="0074719D" w:rsidP="000E132F">
            <w:pPr>
              <w:jc w:val="center"/>
              <w:rPr>
                <w:rFonts w:ascii="Times New Roman" w:hAnsi="Times New Roman" w:cs="Times New Roman"/>
                <w:b/>
                <w:color w:val="FF0000"/>
                <w:sz w:val="20"/>
                <w:szCs w:val="20"/>
              </w:rPr>
            </w:pPr>
            <w:r w:rsidRPr="007E1863">
              <w:rPr>
                <w:rFonts w:ascii="Times New Roman" w:hAnsi="Times New Roman" w:cs="Times New Roman"/>
                <w:b/>
                <w:color w:val="FF0000"/>
                <w:sz w:val="20"/>
                <w:szCs w:val="20"/>
              </w:rPr>
              <w:t>1530,4</w:t>
            </w:r>
          </w:p>
        </w:tc>
      </w:tr>
      <w:tr w:rsidR="0074719D" w:rsidRPr="007E1863" w:rsidTr="000E132F">
        <w:trPr>
          <w:gridAfter w:val="1"/>
          <w:wAfter w:w="39" w:type="dxa"/>
          <w:trHeight w:val="15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Федеральный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1836,6</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c>
          <w:tcPr>
            <w:tcW w:w="1262"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c>
          <w:tcPr>
            <w:tcW w:w="1392"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612,2</w:t>
            </w:r>
          </w:p>
        </w:tc>
      </w:tr>
      <w:tr w:rsidR="0074719D" w:rsidRPr="007E1863" w:rsidTr="000E132F">
        <w:trPr>
          <w:gridAfter w:val="1"/>
          <w:wAfter w:w="39" w:type="dxa"/>
          <w:trHeight w:val="15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Областной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918,3</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c>
          <w:tcPr>
            <w:tcW w:w="1262"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c>
          <w:tcPr>
            <w:tcW w:w="1392"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306,1</w:t>
            </w:r>
          </w:p>
        </w:tc>
      </w:tr>
      <w:tr w:rsidR="0074719D" w:rsidRPr="007E1863" w:rsidTr="000E132F">
        <w:trPr>
          <w:gridAfter w:val="1"/>
          <w:wAfter w:w="39" w:type="dxa"/>
          <w:trHeight w:val="15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Районный бюджет</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459,0</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c>
          <w:tcPr>
            <w:tcW w:w="1262"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c>
          <w:tcPr>
            <w:tcW w:w="1392"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153,0</w:t>
            </w:r>
          </w:p>
        </w:tc>
      </w:tr>
      <w:tr w:rsidR="0074719D" w:rsidRPr="007E1863" w:rsidTr="000E132F">
        <w:trPr>
          <w:gridAfter w:val="1"/>
          <w:wAfter w:w="39" w:type="dxa"/>
          <w:trHeight w:val="150"/>
        </w:trPr>
        <w:tc>
          <w:tcPr>
            <w:tcW w:w="959" w:type="dxa"/>
            <w:vMerge/>
          </w:tcPr>
          <w:p w:rsidR="0074719D" w:rsidRPr="007E1863" w:rsidRDefault="0074719D" w:rsidP="000E132F">
            <w:pPr>
              <w:jc w:val="center"/>
              <w:rPr>
                <w:rFonts w:ascii="Times New Roman" w:hAnsi="Times New Roman" w:cs="Times New Roman"/>
                <w:b/>
                <w:sz w:val="20"/>
                <w:szCs w:val="20"/>
              </w:rPr>
            </w:pPr>
          </w:p>
        </w:tc>
        <w:tc>
          <w:tcPr>
            <w:tcW w:w="2693" w:type="dxa"/>
            <w:vMerge/>
          </w:tcPr>
          <w:p w:rsidR="0074719D" w:rsidRPr="007E1863" w:rsidRDefault="0074719D" w:rsidP="000E132F">
            <w:pPr>
              <w:jc w:val="center"/>
              <w:rPr>
                <w:rFonts w:ascii="Times New Roman" w:hAnsi="Times New Roman" w:cs="Times New Roman"/>
                <w:b/>
                <w:sz w:val="20"/>
                <w:szCs w:val="20"/>
              </w:rPr>
            </w:pPr>
          </w:p>
        </w:tc>
        <w:tc>
          <w:tcPr>
            <w:tcW w:w="1843" w:type="dxa"/>
          </w:tcPr>
          <w:p w:rsidR="0074719D" w:rsidRPr="007E1863" w:rsidRDefault="0074719D" w:rsidP="000E132F">
            <w:pPr>
              <w:rPr>
                <w:rFonts w:ascii="Times New Roman" w:hAnsi="Times New Roman" w:cs="Times New Roman"/>
                <w:sz w:val="20"/>
                <w:szCs w:val="20"/>
              </w:rPr>
            </w:pPr>
            <w:r w:rsidRPr="007E1863">
              <w:rPr>
                <w:rFonts w:ascii="Times New Roman" w:hAnsi="Times New Roman" w:cs="Times New Roman"/>
                <w:sz w:val="20"/>
                <w:szCs w:val="20"/>
              </w:rPr>
              <w:t>Внебюджетные источники</w:t>
            </w:r>
          </w:p>
        </w:tc>
        <w:tc>
          <w:tcPr>
            <w:tcW w:w="1134" w:type="dxa"/>
          </w:tcPr>
          <w:p w:rsidR="0074719D" w:rsidRPr="007E1863" w:rsidRDefault="0074719D" w:rsidP="000E132F">
            <w:pPr>
              <w:jc w:val="center"/>
              <w:rPr>
                <w:rFonts w:ascii="Times New Roman" w:hAnsi="Times New Roman" w:cs="Times New Roman"/>
                <w:b/>
                <w:sz w:val="20"/>
                <w:szCs w:val="20"/>
              </w:rPr>
            </w:pPr>
            <w:r w:rsidRPr="007E1863">
              <w:rPr>
                <w:rFonts w:ascii="Times New Roman" w:hAnsi="Times New Roman" w:cs="Times New Roman"/>
                <w:b/>
                <w:sz w:val="20"/>
                <w:szCs w:val="20"/>
              </w:rPr>
              <w:t>1377,3</w:t>
            </w:r>
          </w:p>
        </w:tc>
        <w:tc>
          <w:tcPr>
            <w:tcW w:w="1276"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0</w:t>
            </w:r>
          </w:p>
        </w:tc>
        <w:tc>
          <w:tcPr>
            <w:tcW w:w="1417" w:type="dxa"/>
            <w:gridSpan w:val="3"/>
          </w:tcPr>
          <w:p w:rsidR="0074719D" w:rsidRPr="007E1863" w:rsidRDefault="0074719D" w:rsidP="000E132F">
            <w:pPr>
              <w:jc w:val="center"/>
              <w:rPr>
                <w:sz w:val="20"/>
                <w:szCs w:val="20"/>
              </w:rPr>
            </w:pPr>
            <w:r w:rsidRPr="007E1863">
              <w:rPr>
                <w:rFonts w:ascii="Times New Roman" w:hAnsi="Times New Roman" w:cs="Times New Roman"/>
                <w:sz w:val="20"/>
                <w:szCs w:val="20"/>
              </w:rPr>
              <w:t>0</w:t>
            </w:r>
          </w:p>
        </w:tc>
        <w:tc>
          <w:tcPr>
            <w:tcW w:w="1418" w:type="dxa"/>
            <w:gridSpan w:val="2"/>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c>
          <w:tcPr>
            <w:tcW w:w="1262" w:type="dxa"/>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c>
          <w:tcPr>
            <w:tcW w:w="1392" w:type="dxa"/>
            <w:gridSpan w:val="3"/>
          </w:tcPr>
          <w:p w:rsidR="0074719D" w:rsidRPr="007E1863" w:rsidRDefault="0074719D" w:rsidP="000E132F">
            <w:pPr>
              <w:jc w:val="center"/>
              <w:rPr>
                <w:rFonts w:ascii="Times New Roman" w:hAnsi="Times New Roman" w:cs="Times New Roman"/>
                <w:sz w:val="20"/>
                <w:szCs w:val="20"/>
              </w:rPr>
            </w:pPr>
            <w:r w:rsidRPr="007E1863">
              <w:rPr>
                <w:rFonts w:ascii="Times New Roman" w:hAnsi="Times New Roman" w:cs="Times New Roman"/>
                <w:sz w:val="20"/>
                <w:szCs w:val="20"/>
              </w:rPr>
              <w:t>459,1</w:t>
            </w:r>
          </w:p>
        </w:tc>
      </w:tr>
    </w:tbl>
    <w:p w:rsidR="0074719D" w:rsidRPr="007E1863" w:rsidRDefault="0074719D" w:rsidP="0074719D">
      <w:pPr>
        <w:jc w:val="center"/>
        <w:rPr>
          <w:rFonts w:ascii="Times New Roman" w:hAnsi="Times New Roman" w:cs="Times New Roman"/>
          <w:b/>
          <w:sz w:val="20"/>
          <w:szCs w:val="20"/>
        </w:rPr>
      </w:pPr>
    </w:p>
    <w:p w:rsidR="0074719D" w:rsidRPr="007E1863" w:rsidRDefault="0074719D" w:rsidP="0074719D">
      <w:pPr>
        <w:jc w:val="center"/>
        <w:rPr>
          <w:rFonts w:ascii="Times New Roman" w:hAnsi="Times New Roman" w:cs="Times New Roman"/>
          <w:sz w:val="20"/>
          <w:szCs w:val="20"/>
        </w:rPr>
      </w:pPr>
    </w:p>
    <w:p w:rsidR="00317B19" w:rsidRPr="00934A3C" w:rsidRDefault="00317B19" w:rsidP="0074719D">
      <w:pPr>
        <w:tabs>
          <w:tab w:val="left" w:pos="1134"/>
          <w:tab w:val="left" w:pos="9630"/>
        </w:tabs>
        <w:ind w:firstLine="1134"/>
        <w:rPr>
          <w:rFonts w:ascii="Times New Roman" w:hAnsi="Times New Roman" w:cs="Times New Roman"/>
          <w:sz w:val="20"/>
          <w:szCs w:val="20"/>
        </w:rPr>
      </w:pPr>
    </w:p>
    <w:p w:rsidR="00317B19" w:rsidRPr="00934A3C" w:rsidRDefault="00317B19" w:rsidP="00317B19">
      <w:pPr>
        <w:rPr>
          <w:rFonts w:ascii="Times New Roman" w:hAnsi="Times New Roman" w:cs="Times New Roman"/>
          <w:sz w:val="20"/>
          <w:szCs w:val="20"/>
        </w:rPr>
      </w:pPr>
    </w:p>
    <w:p w:rsidR="00CA4576" w:rsidRPr="00D03AA7" w:rsidRDefault="00CA4576" w:rsidP="00317B19">
      <w:pPr>
        <w:pStyle w:val="a9"/>
        <w:tabs>
          <w:tab w:val="left" w:pos="4590"/>
        </w:tabs>
      </w:pPr>
    </w:p>
    <w:p w:rsidR="0023598B" w:rsidRDefault="0023598B" w:rsidP="00CA4576">
      <w:pPr>
        <w:tabs>
          <w:tab w:val="left" w:pos="4155"/>
        </w:tabs>
        <w:rPr>
          <w:rFonts w:ascii="Times New Roman" w:hAnsi="Times New Roman" w:cs="Times New Roman"/>
          <w:sz w:val="20"/>
          <w:szCs w:val="20"/>
        </w:rPr>
        <w:sectPr w:rsidR="0023598B" w:rsidSect="00F332B2">
          <w:pgSz w:w="16838" w:h="11906" w:orient="landscape"/>
          <w:pgMar w:top="0" w:right="1134" w:bottom="850" w:left="1134" w:header="624" w:footer="624" w:gutter="0"/>
          <w:cols w:space="708"/>
          <w:docGrid w:linePitch="360"/>
        </w:sectPr>
      </w:pPr>
    </w:p>
    <w:p w:rsidR="00A524F8" w:rsidRPr="00A524F8" w:rsidRDefault="00A524F8" w:rsidP="00A524F8">
      <w:pPr>
        <w:spacing w:after="0"/>
        <w:ind w:left="1134"/>
        <w:jc w:val="center"/>
        <w:rPr>
          <w:rFonts w:ascii="Times New Roman" w:hAnsi="Times New Roman" w:cs="Times New Roman"/>
          <w:b/>
          <w:sz w:val="20"/>
          <w:szCs w:val="20"/>
        </w:rPr>
      </w:pPr>
      <w:r w:rsidRPr="00A524F8">
        <w:rPr>
          <w:rFonts w:ascii="Times New Roman" w:hAnsi="Times New Roman" w:cs="Times New Roman"/>
          <w:b/>
          <w:sz w:val="20"/>
          <w:szCs w:val="20"/>
        </w:rPr>
        <w:lastRenderedPageBreak/>
        <w:t>РОССИЙСКАЯ  ФЕДЕРАЦИЯ</w:t>
      </w:r>
    </w:p>
    <w:p w:rsidR="00A524F8" w:rsidRPr="00A524F8" w:rsidRDefault="00A524F8" w:rsidP="00A524F8">
      <w:pPr>
        <w:spacing w:after="0"/>
        <w:ind w:left="1134"/>
        <w:jc w:val="center"/>
        <w:rPr>
          <w:rFonts w:ascii="Times New Roman" w:hAnsi="Times New Roman" w:cs="Times New Roman"/>
          <w:b/>
          <w:sz w:val="20"/>
          <w:szCs w:val="20"/>
        </w:rPr>
      </w:pPr>
      <w:r w:rsidRPr="00A524F8">
        <w:rPr>
          <w:rFonts w:ascii="Times New Roman" w:hAnsi="Times New Roman" w:cs="Times New Roman"/>
          <w:b/>
          <w:sz w:val="20"/>
          <w:szCs w:val="20"/>
        </w:rPr>
        <w:t>КОСТРОМСКАЯ  ОБЛАСТЬ</w:t>
      </w:r>
    </w:p>
    <w:p w:rsidR="00A524F8" w:rsidRPr="00A524F8" w:rsidRDefault="00A524F8" w:rsidP="00A524F8">
      <w:pPr>
        <w:spacing w:after="0"/>
        <w:ind w:left="1134"/>
        <w:jc w:val="center"/>
        <w:rPr>
          <w:rFonts w:ascii="Times New Roman" w:hAnsi="Times New Roman" w:cs="Times New Roman"/>
          <w:b/>
          <w:sz w:val="20"/>
          <w:szCs w:val="20"/>
        </w:rPr>
      </w:pPr>
      <w:r w:rsidRPr="00A524F8">
        <w:rPr>
          <w:rFonts w:ascii="Times New Roman" w:hAnsi="Times New Roman" w:cs="Times New Roman"/>
          <w:b/>
          <w:sz w:val="20"/>
          <w:szCs w:val="20"/>
        </w:rPr>
        <w:t>АДМИНИСТРАЦИЯ КАДЫЙСКОГО МУНИЦИПАЛЬНОГО РАЙОНА</w:t>
      </w:r>
    </w:p>
    <w:p w:rsidR="00A524F8" w:rsidRPr="00A524F8" w:rsidRDefault="00A524F8" w:rsidP="00A524F8">
      <w:pPr>
        <w:rPr>
          <w:rFonts w:ascii="Times New Roman" w:hAnsi="Times New Roman" w:cs="Times New Roman"/>
          <w:b/>
          <w:sz w:val="20"/>
          <w:szCs w:val="20"/>
        </w:rPr>
      </w:pPr>
    </w:p>
    <w:p w:rsidR="00A524F8" w:rsidRPr="00A524F8" w:rsidRDefault="00A524F8" w:rsidP="00A524F8">
      <w:pPr>
        <w:jc w:val="center"/>
        <w:rPr>
          <w:rFonts w:ascii="Times New Roman" w:hAnsi="Times New Roman" w:cs="Times New Roman"/>
          <w:b/>
          <w:sz w:val="20"/>
          <w:szCs w:val="20"/>
        </w:rPr>
      </w:pPr>
      <w:r w:rsidRPr="00A524F8">
        <w:rPr>
          <w:rFonts w:ascii="Times New Roman" w:hAnsi="Times New Roman" w:cs="Times New Roman"/>
          <w:b/>
          <w:sz w:val="20"/>
          <w:szCs w:val="20"/>
        </w:rPr>
        <w:t>ПОСТАНОВЛЕНИЕ</w:t>
      </w:r>
    </w:p>
    <w:p w:rsidR="00A524F8" w:rsidRPr="00A524F8" w:rsidRDefault="00A524F8" w:rsidP="00A524F8">
      <w:pPr>
        <w:jc w:val="center"/>
        <w:rPr>
          <w:rFonts w:ascii="Times New Roman" w:hAnsi="Times New Roman" w:cs="Times New Roman"/>
          <w:b/>
          <w:sz w:val="20"/>
          <w:szCs w:val="20"/>
        </w:rPr>
      </w:pPr>
    </w:p>
    <w:p w:rsidR="00A524F8" w:rsidRPr="00A524F8" w:rsidRDefault="00A524F8" w:rsidP="00E90D48">
      <w:pPr>
        <w:rPr>
          <w:rFonts w:ascii="Times New Roman" w:hAnsi="Times New Roman" w:cs="Times New Roman"/>
          <w:b/>
          <w:sz w:val="20"/>
          <w:szCs w:val="20"/>
        </w:rPr>
      </w:pPr>
      <w:r w:rsidRPr="00A524F8">
        <w:rPr>
          <w:rFonts w:ascii="Times New Roman" w:hAnsi="Times New Roman" w:cs="Times New Roman"/>
          <w:b/>
          <w:sz w:val="20"/>
          <w:szCs w:val="20"/>
        </w:rPr>
        <w:t xml:space="preserve"> 22 октября 2020  года</w:t>
      </w:r>
      <w:r w:rsidRPr="00A524F8">
        <w:rPr>
          <w:rFonts w:ascii="Times New Roman" w:hAnsi="Times New Roman" w:cs="Times New Roman"/>
          <w:b/>
          <w:sz w:val="20"/>
          <w:szCs w:val="20"/>
        </w:rPr>
        <w:tab/>
      </w:r>
      <w:r w:rsidRPr="00A524F8">
        <w:rPr>
          <w:rFonts w:ascii="Times New Roman" w:hAnsi="Times New Roman" w:cs="Times New Roman"/>
          <w:b/>
          <w:sz w:val="20"/>
          <w:szCs w:val="20"/>
        </w:rPr>
        <w:tab/>
      </w:r>
      <w:r w:rsidRPr="00A524F8">
        <w:rPr>
          <w:rFonts w:ascii="Times New Roman" w:hAnsi="Times New Roman" w:cs="Times New Roman"/>
          <w:b/>
          <w:sz w:val="20"/>
          <w:szCs w:val="20"/>
        </w:rPr>
        <w:tab/>
      </w:r>
      <w:r w:rsidRPr="00A524F8">
        <w:rPr>
          <w:rFonts w:ascii="Times New Roman" w:hAnsi="Times New Roman" w:cs="Times New Roman"/>
          <w:b/>
          <w:sz w:val="20"/>
          <w:szCs w:val="20"/>
        </w:rPr>
        <w:tab/>
      </w:r>
      <w:r w:rsidRPr="00A524F8">
        <w:rPr>
          <w:rFonts w:ascii="Times New Roman" w:hAnsi="Times New Roman" w:cs="Times New Roman"/>
          <w:b/>
          <w:sz w:val="20"/>
          <w:szCs w:val="20"/>
        </w:rPr>
        <w:tab/>
      </w:r>
      <w:r w:rsidRPr="00A524F8">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A524F8">
        <w:rPr>
          <w:rFonts w:ascii="Times New Roman" w:hAnsi="Times New Roman" w:cs="Times New Roman"/>
          <w:b/>
          <w:sz w:val="20"/>
          <w:szCs w:val="20"/>
        </w:rPr>
        <w:t>№ 417</w:t>
      </w:r>
    </w:p>
    <w:p w:rsidR="00A524F8" w:rsidRPr="00A524F8" w:rsidRDefault="00A524F8" w:rsidP="00E90D48">
      <w:pPr>
        <w:spacing w:after="0"/>
        <w:rPr>
          <w:rFonts w:ascii="Times New Roman" w:hAnsi="Times New Roman" w:cs="Times New Roman"/>
          <w:b/>
          <w:sz w:val="20"/>
          <w:szCs w:val="20"/>
        </w:rPr>
      </w:pPr>
      <w:r w:rsidRPr="00A524F8">
        <w:rPr>
          <w:rFonts w:ascii="Times New Roman" w:hAnsi="Times New Roman" w:cs="Times New Roman"/>
          <w:b/>
          <w:sz w:val="20"/>
          <w:szCs w:val="20"/>
        </w:rPr>
        <w:t>О внесении изменений в постановление</w:t>
      </w:r>
    </w:p>
    <w:p w:rsidR="00A524F8" w:rsidRPr="00A524F8" w:rsidRDefault="00A524F8" w:rsidP="00E90D48">
      <w:pPr>
        <w:spacing w:after="0"/>
        <w:rPr>
          <w:rFonts w:ascii="Times New Roman" w:hAnsi="Times New Roman" w:cs="Times New Roman"/>
          <w:b/>
          <w:sz w:val="20"/>
          <w:szCs w:val="20"/>
        </w:rPr>
      </w:pPr>
      <w:r w:rsidRPr="00A524F8">
        <w:rPr>
          <w:rFonts w:ascii="Times New Roman" w:hAnsi="Times New Roman" w:cs="Times New Roman"/>
          <w:b/>
          <w:sz w:val="20"/>
          <w:szCs w:val="20"/>
        </w:rPr>
        <w:t>администрации Кадыйского муниципального</w:t>
      </w:r>
    </w:p>
    <w:p w:rsidR="00A524F8" w:rsidRPr="00D43CB5" w:rsidRDefault="00A524F8" w:rsidP="00E90D48">
      <w:pPr>
        <w:spacing w:after="0"/>
        <w:rPr>
          <w:rFonts w:ascii="Times New Roman" w:hAnsi="Times New Roman" w:cs="Times New Roman"/>
          <w:sz w:val="20"/>
          <w:szCs w:val="20"/>
        </w:rPr>
      </w:pPr>
      <w:r w:rsidRPr="00A524F8">
        <w:rPr>
          <w:rFonts w:ascii="Times New Roman" w:hAnsi="Times New Roman" w:cs="Times New Roman"/>
          <w:b/>
          <w:sz w:val="20"/>
          <w:szCs w:val="20"/>
        </w:rPr>
        <w:t>района от 01 октября 2018 года № 346</w:t>
      </w:r>
    </w:p>
    <w:p w:rsidR="00A524F8" w:rsidRPr="00D43CB5" w:rsidRDefault="00A524F8" w:rsidP="00E90D48">
      <w:pPr>
        <w:spacing w:after="0"/>
        <w:rPr>
          <w:rFonts w:ascii="Times New Roman" w:hAnsi="Times New Roman" w:cs="Times New Roman"/>
          <w:sz w:val="20"/>
          <w:szCs w:val="20"/>
        </w:rPr>
      </w:pPr>
    </w:p>
    <w:p w:rsidR="00A524F8" w:rsidRPr="00D43CB5" w:rsidRDefault="007659AE" w:rsidP="00E90D48">
      <w:pPr>
        <w:jc w:val="both"/>
        <w:rPr>
          <w:rFonts w:ascii="Times New Roman" w:hAnsi="Times New Roman" w:cs="Times New Roman"/>
          <w:sz w:val="20"/>
          <w:szCs w:val="20"/>
        </w:rPr>
      </w:pPr>
      <w:r>
        <w:rPr>
          <w:rFonts w:ascii="Times New Roman" w:hAnsi="Times New Roman" w:cs="Times New Roman"/>
          <w:sz w:val="20"/>
          <w:szCs w:val="20"/>
        </w:rPr>
        <w:t xml:space="preserve">          </w:t>
      </w:r>
      <w:r w:rsidR="00A524F8" w:rsidRPr="00D43CB5">
        <w:rPr>
          <w:rFonts w:ascii="Times New Roman" w:hAnsi="Times New Roman" w:cs="Times New Roman"/>
          <w:sz w:val="20"/>
          <w:szCs w:val="20"/>
        </w:rPr>
        <w:t xml:space="preserve">В целях реализации требований </w:t>
      </w:r>
      <w:hyperlink r:id="rId64" w:history="1">
        <w:r w:rsidR="00A524F8" w:rsidRPr="00D43CB5">
          <w:rPr>
            <w:rFonts w:ascii="Times New Roman" w:hAnsi="Times New Roman" w:cs="Times New Roman"/>
            <w:sz w:val="20"/>
            <w:szCs w:val="20"/>
          </w:rPr>
          <w:t>статей 25</w:t>
        </w:r>
      </w:hyperlink>
      <w:r w:rsidR="00A524F8" w:rsidRPr="00D43CB5">
        <w:rPr>
          <w:rFonts w:ascii="Times New Roman" w:hAnsi="Times New Roman" w:cs="Times New Roman"/>
          <w:sz w:val="20"/>
          <w:szCs w:val="20"/>
        </w:rPr>
        <w:t xml:space="preserve">, </w:t>
      </w:r>
      <w:hyperlink r:id="rId65" w:history="1">
        <w:r w:rsidR="00A524F8" w:rsidRPr="00D43CB5">
          <w:rPr>
            <w:rFonts w:ascii="Times New Roman" w:hAnsi="Times New Roman" w:cs="Times New Roman"/>
            <w:sz w:val="20"/>
            <w:szCs w:val="20"/>
          </w:rPr>
          <w:t>39</w:t>
        </w:r>
      </w:hyperlink>
      <w:r w:rsidR="00A524F8" w:rsidRPr="00D43CB5">
        <w:rPr>
          <w:rFonts w:ascii="Times New Roman" w:hAnsi="Times New Roman" w:cs="Times New Roman"/>
          <w:sz w:val="20"/>
          <w:szCs w:val="20"/>
        </w:rPr>
        <w:t xml:space="preserve"> Уголовно-исполнительного кодекса Российской Федерации, </w:t>
      </w:r>
      <w:hyperlink r:id="rId66" w:history="1">
        <w:r w:rsidR="00A524F8" w:rsidRPr="00D43CB5">
          <w:rPr>
            <w:rFonts w:ascii="Times New Roman" w:hAnsi="Times New Roman" w:cs="Times New Roman"/>
            <w:sz w:val="20"/>
            <w:szCs w:val="20"/>
          </w:rPr>
          <w:t>статей 49</w:t>
        </w:r>
      </w:hyperlink>
      <w:r w:rsidR="00A524F8" w:rsidRPr="00D43CB5">
        <w:rPr>
          <w:rFonts w:ascii="Times New Roman" w:hAnsi="Times New Roman" w:cs="Times New Roman"/>
          <w:sz w:val="20"/>
          <w:szCs w:val="20"/>
        </w:rPr>
        <w:t xml:space="preserve">, </w:t>
      </w:r>
      <w:hyperlink r:id="rId67" w:history="1">
        <w:r w:rsidR="00A524F8" w:rsidRPr="00D43CB5">
          <w:rPr>
            <w:rFonts w:ascii="Times New Roman" w:hAnsi="Times New Roman" w:cs="Times New Roman"/>
            <w:sz w:val="20"/>
            <w:szCs w:val="20"/>
          </w:rPr>
          <w:t>50</w:t>
        </w:r>
      </w:hyperlink>
      <w:r w:rsidR="00A524F8" w:rsidRPr="00D43CB5">
        <w:rPr>
          <w:rFonts w:ascii="Times New Roman" w:hAnsi="Times New Roman" w:cs="Times New Roman"/>
          <w:sz w:val="20"/>
          <w:szCs w:val="20"/>
        </w:rPr>
        <w:t xml:space="preserve"> Уголовного кодекса Российской Федерации, руководствуясь Уставом Кадыйского муниципального района,</w:t>
      </w:r>
      <w:r>
        <w:rPr>
          <w:rFonts w:ascii="Times New Roman" w:hAnsi="Times New Roman" w:cs="Times New Roman"/>
          <w:sz w:val="20"/>
          <w:szCs w:val="20"/>
        </w:rPr>
        <w:t xml:space="preserve"> </w:t>
      </w:r>
      <w:r w:rsidR="00A524F8" w:rsidRPr="007659AE">
        <w:rPr>
          <w:rFonts w:ascii="Times New Roman" w:hAnsi="Times New Roman" w:cs="Times New Roman"/>
          <w:b/>
          <w:sz w:val="20"/>
          <w:szCs w:val="20"/>
        </w:rPr>
        <w:t>постановляет</w:t>
      </w:r>
      <w:r w:rsidR="00A524F8" w:rsidRPr="00D43CB5">
        <w:rPr>
          <w:rFonts w:ascii="Times New Roman" w:hAnsi="Times New Roman" w:cs="Times New Roman"/>
          <w:sz w:val="20"/>
          <w:szCs w:val="20"/>
        </w:rPr>
        <w:t>:</w:t>
      </w:r>
    </w:p>
    <w:p w:rsidR="00A524F8" w:rsidRPr="00D43CB5" w:rsidRDefault="00A524F8" w:rsidP="00E90D48">
      <w:pPr>
        <w:jc w:val="both"/>
        <w:rPr>
          <w:rFonts w:ascii="Times New Roman" w:hAnsi="Times New Roman" w:cs="Times New Roman"/>
          <w:sz w:val="20"/>
          <w:szCs w:val="20"/>
        </w:rPr>
      </w:pPr>
      <w:r w:rsidRPr="00D43CB5">
        <w:rPr>
          <w:rFonts w:ascii="Times New Roman" w:hAnsi="Times New Roman" w:cs="Times New Roman"/>
          <w:sz w:val="20"/>
          <w:szCs w:val="20"/>
        </w:rPr>
        <w:t>1. В приложении 1 к постановлению администрации Кадыйского муниципального от 01.10.2018 № 346 «Об определении мест для отбывания исправительных работ, назначенных осужденному, не имеющему основного места работы, а также видов обязательных работ, осужденными, и объектов, на которых отбываются указанные работы» раздел 2 дополнить пунктами 4 и 5 следующего содержания:</w:t>
      </w:r>
    </w:p>
    <w:p w:rsidR="00A524F8" w:rsidRPr="00D43CB5" w:rsidRDefault="00A524F8" w:rsidP="00E90D48">
      <w:pPr>
        <w:autoSpaceDN w:val="0"/>
        <w:adjustRightInd w:val="0"/>
        <w:jc w:val="both"/>
        <w:rPr>
          <w:rFonts w:ascii="Times New Roman" w:hAnsi="Times New Roman" w:cs="Times New Roman"/>
          <w:sz w:val="20"/>
          <w:szCs w:val="20"/>
        </w:rPr>
      </w:pPr>
      <w:r w:rsidRPr="00D43CB5">
        <w:rPr>
          <w:rFonts w:ascii="Times New Roman" w:hAnsi="Times New Roman" w:cs="Times New Roman"/>
          <w:sz w:val="20"/>
          <w:szCs w:val="20"/>
        </w:rPr>
        <w:t xml:space="preserve">            - «4. ИП КФХ «Каптаров Р.М.О.» (Каптаров Ровшан Магамали Оглы), адрес: Костромская область, Кадыйский район, п.Кадый, ул.1-я Западная, д.9».</w:t>
      </w:r>
    </w:p>
    <w:p w:rsidR="00A524F8" w:rsidRPr="00D43CB5" w:rsidRDefault="00A524F8" w:rsidP="00E90D48">
      <w:pPr>
        <w:autoSpaceDN w:val="0"/>
        <w:adjustRightInd w:val="0"/>
        <w:jc w:val="both"/>
        <w:rPr>
          <w:rFonts w:ascii="Times New Roman" w:hAnsi="Times New Roman" w:cs="Times New Roman"/>
          <w:sz w:val="20"/>
          <w:szCs w:val="20"/>
        </w:rPr>
      </w:pPr>
      <w:r w:rsidRPr="00D43CB5">
        <w:rPr>
          <w:rFonts w:ascii="Times New Roman" w:hAnsi="Times New Roman" w:cs="Times New Roman"/>
          <w:sz w:val="20"/>
          <w:szCs w:val="20"/>
        </w:rPr>
        <w:t xml:space="preserve">           - «5. ИП «Ибиев Р.М.» (Ибиев Руслан Магамедович), адрес: Костромская область, Кадыйский район, п.Кадый, ул.Комсомольская, д.3».</w:t>
      </w:r>
    </w:p>
    <w:p w:rsidR="00A524F8" w:rsidRPr="00D43CB5" w:rsidRDefault="00A524F8" w:rsidP="00E90D48">
      <w:pPr>
        <w:jc w:val="both"/>
        <w:rPr>
          <w:rFonts w:ascii="Times New Roman" w:hAnsi="Times New Roman" w:cs="Times New Roman"/>
          <w:sz w:val="20"/>
          <w:szCs w:val="20"/>
        </w:rPr>
      </w:pPr>
      <w:r w:rsidRPr="00D43CB5">
        <w:rPr>
          <w:rFonts w:ascii="Times New Roman" w:hAnsi="Times New Roman" w:cs="Times New Roman"/>
          <w:sz w:val="20"/>
          <w:szCs w:val="20"/>
        </w:rPr>
        <w:t xml:space="preserve"> 2. Контроль за выполнением настоящего постановления возложить на руководителя аппарата администрации Кадыйского  муниципального  района.</w:t>
      </w:r>
    </w:p>
    <w:p w:rsidR="00A524F8" w:rsidRPr="00D43CB5" w:rsidRDefault="00A524F8" w:rsidP="00E90D48">
      <w:pPr>
        <w:autoSpaceDN w:val="0"/>
        <w:adjustRightInd w:val="0"/>
        <w:jc w:val="both"/>
        <w:rPr>
          <w:rFonts w:ascii="Times New Roman" w:hAnsi="Times New Roman" w:cs="Times New Roman"/>
          <w:sz w:val="20"/>
          <w:szCs w:val="20"/>
        </w:rPr>
      </w:pPr>
      <w:r w:rsidRPr="00D43CB5">
        <w:rPr>
          <w:rFonts w:ascii="Times New Roman" w:hAnsi="Times New Roman" w:cs="Times New Roman"/>
          <w:sz w:val="20"/>
          <w:szCs w:val="20"/>
        </w:rPr>
        <w:t xml:space="preserve">  3. Настоящее постановление вступает в силу с даты </w:t>
      </w:r>
      <w:r>
        <w:rPr>
          <w:rFonts w:ascii="Times New Roman" w:hAnsi="Times New Roman" w:cs="Times New Roman"/>
          <w:sz w:val="20"/>
          <w:szCs w:val="20"/>
        </w:rPr>
        <w:t xml:space="preserve"> </w:t>
      </w:r>
      <w:r w:rsidRPr="00D43CB5">
        <w:rPr>
          <w:rFonts w:ascii="Times New Roman" w:hAnsi="Times New Roman" w:cs="Times New Roman"/>
          <w:sz w:val="20"/>
          <w:szCs w:val="20"/>
        </w:rPr>
        <w:t>подписания и подлежит  официальному опубликованию в информационном бюллетене «Муниципальный вестник».</w:t>
      </w:r>
    </w:p>
    <w:p w:rsidR="00A524F8" w:rsidRPr="00D43CB5" w:rsidRDefault="00A524F8" w:rsidP="00E90D48">
      <w:pPr>
        <w:jc w:val="both"/>
        <w:rPr>
          <w:rFonts w:ascii="Times New Roman" w:hAnsi="Times New Roman" w:cs="Times New Roman"/>
          <w:sz w:val="20"/>
          <w:szCs w:val="20"/>
        </w:rPr>
      </w:pPr>
      <w:r w:rsidRPr="00D43CB5">
        <w:rPr>
          <w:rFonts w:ascii="Times New Roman" w:hAnsi="Times New Roman" w:cs="Times New Roman"/>
          <w:sz w:val="20"/>
          <w:szCs w:val="20"/>
        </w:rPr>
        <w:t>Глава Кадыйского муниципального района</w:t>
      </w:r>
      <w:r w:rsidRPr="00D43CB5">
        <w:rPr>
          <w:rFonts w:ascii="Times New Roman" w:hAnsi="Times New Roman" w:cs="Times New Roman"/>
          <w:sz w:val="20"/>
          <w:szCs w:val="20"/>
        </w:rPr>
        <w:tab/>
        <w:t xml:space="preserve">   Е.Ю.Большаков</w:t>
      </w:r>
    </w:p>
    <w:p w:rsidR="00E90D48" w:rsidRPr="00F23C98" w:rsidRDefault="00E90D48" w:rsidP="00E90D48">
      <w:pPr>
        <w:spacing w:after="0" w:line="240" w:lineRule="auto"/>
        <w:jc w:val="center"/>
        <w:rPr>
          <w:rFonts w:ascii="Times New Roman" w:hAnsi="Times New Roman" w:cs="Times New Roman"/>
          <w:b/>
          <w:sz w:val="20"/>
          <w:szCs w:val="20"/>
        </w:rPr>
      </w:pPr>
      <w:r w:rsidRPr="00F23C98">
        <w:rPr>
          <w:rFonts w:ascii="Times New Roman" w:hAnsi="Times New Roman" w:cs="Times New Roman"/>
          <w:b/>
          <w:sz w:val="20"/>
          <w:szCs w:val="20"/>
        </w:rPr>
        <w:t>РОССИЙСКАЯ ФЕДЕРАЦИЯ</w:t>
      </w:r>
    </w:p>
    <w:p w:rsidR="00E90D48" w:rsidRPr="00F23C98" w:rsidRDefault="00E90D48" w:rsidP="00E90D48">
      <w:pPr>
        <w:spacing w:after="0" w:line="240" w:lineRule="auto"/>
        <w:jc w:val="center"/>
        <w:rPr>
          <w:rFonts w:ascii="Times New Roman" w:hAnsi="Times New Roman" w:cs="Times New Roman"/>
          <w:b/>
          <w:sz w:val="20"/>
          <w:szCs w:val="20"/>
        </w:rPr>
      </w:pPr>
      <w:r w:rsidRPr="00F23C98">
        <w:rPr>
          <w:rFonts w:ascii="Times New Roman" w:hAnsi="Times New Roman" w:cs="Times New Roman"/>
          <w:b/>
          <w:sz w:val="20"/>
          <w:szCs w:val="20"/>
        </w:rPr>
        <w:t>КОСТРОМСКАЯ ОБЛАСТЬ</w:t>
      </w:r>
    </w:p>
    <w:p w:rsidR="00E90D48" w:rsidRPr="00F23C98" w:rsidRDefault="00E90D48" w:rsidP="00E90D48">
      <w:pPr>
        <w:spacing w:after="0" w:line="240" w:lineRule="auto"/>
        <w:jc w:val="center"/>
        <w:rPr>
          <w:rFonts w:ascii="Times New Roman" w:hAnsi="Times New Roman" w:cs="Times New Roman"/>
          <w:b/>
          <w:sz w:val="20"/>
          <w:szCs w:val="20"/>
        </w:rPr>
      </w:pPr>
      <w:r w:rsidRPr="00F23C98">
        <w:rPr>
          <w:rFonts w:ascii="Times New Roman" w:hAnsi="Times New Roman" w:cs="Times New Roman"/>
          <w:b/>
          <w:sz w:val="20"/>
          <w:szCs w:val="20"/>
        </w:rPr>
        <w:t>АДМИНИСТРАЦИЯ КАДЫЙСКОГО МУНИЦИПАЛЬНОГО РАЙОНА</w:t>
      </w:r>
    </w:p>
    <w:p w:rsidR="00E90D48" w:rsidRPr="00F23C98" w:rsidRDefault="00E90D48" w:rsidP="00E90D48">
      <w:pPr>
        <w:spacing w:line="240" w:lineRule="auto"/>
        <w:ind w:left="-284"/>
        <w:jc w:val="center"/>
        <w:rPr>
          <w:rFonts w:ascii="Times New Roman" w:hAnsi="Times New Roman" w:cs="Times New Roman"/>
          <w:b/>
          <w:sz w:val="20"/>
          <w:szCs w:val="20"/>
        </w:rPr>
      </w:pPr>
    </w:p>
    <w:p w:rsidR="00E90D48" w:rsidRPr="00F23C98" w:rsidRDefault="00E90D48" w:rsidP="00E90D48">
      <w:pPr>
        <w:spacing w:line="240" w:lineRule="auto"/>
        <w:ind w:left="-284"/>
        <w:jc w:val="center"/>
        <w:rPr>
          <w:rFonts w:ascii="Times New Roman" w:hAnsi="Times New Roman" w:cs="Times New Roman"/>
          <w:b/>
          <w:sz w:val="20"/>
          <w:szCs w:val="20"/>
        </w:rPr>
      </w:pPr>
      <w:r w:rsidRPr="00F23C98">
        <w:rPr>
          <w:rFonts w:ascii="Times New Roman" w:hAnsi="Times New Roman" w:cs="Times New Roman"/>
          <w:b/>
          <w:sz w:val="20"/>
          <w:szCs w:val="20"/>
        </w:rPr>
        <w:t>ПОСТАНОВЛЕНИЕ</w:t>
      </w:r>
    </w:p>
    <w:p w:rsidR="00E90D48" w:rsidRPr="00F23C98" w:rsidRDefault="00E90D48" w:rsidP="00E90D48">
      <w:pPr>
        <w:shd w:val="clear" w:color="auto" w:fill="FFFFFF"/>
        <w:spacing w:line="240" w:lineRule="auto"/>
        <w:ind w:left="-284" w:right="1"/>
        <w:jc w:val="both"/>
        <w:rPr>
          <w:rFonts w:ascii="Times New Roman" w:hAnsi="Times New Roman" w:cs="Times New Roman"/>
          <w:b/>
          <w:sz w:val="20"/>
          <w:szCs w:val="20"/>
        </w:rPr>
      </w:pPr>
      <w:r w:rsidRPr="00F23C98">
        <w:rPr>
          <w:rFonts w:ascii="Times New Roman" w:hAnsi="Times New Roman" w:cs="Times New Roman"/>
          <w:b/>
          <w:sz w:val="20"/>
          <w:szCs w:val="20"/>
        </w:rPr>
        <w:t xml:space="preserve"> </w:t>
      </w:r>
      <w:r w:rsidR="00F23C98">
        <w:rPr>
          <w:rFonts w:ascii="Times New Roman" w:hAnsi="Times New Roman" w:cs="Times New Roman"/>
          <w:b/>
          <w:sz w:val="20"/>
          <w:szCs w:val="20"/>
        </w:rPr>
        <w:t>22</w:t>
      </w:r>
      <w:r w:rsidRPr="00F23C98">
        <w:rPr>
          <w:rFonts w:ascii="Times New Roman" w:hAnsi="Times New Roman" w:cs="Times New Roman"/>
          <w:b/>
          <w:sz w:val="20"/>
          <w:szCs w:val="20"/>
        </w:rPr>
        <w:t xml:space="preserve"> октября     2020 года                                                                                               </w:t>
      </w:r>
      <w:r w:rsidR="00F23C98">
        <w:rPr>
          <w:rFonts w:ascii="Times New Roman" w:hAnsi="Times New Roman" w:cs="Times New Roman"/>
          <w:b/>
          <w:sz w:val="20"/>
          <w:szCs w:val="20"/>
        </w:rPr>
        <w:t xml:space="preserve">                                            </w:t>
      </w:r>
      <w:r w:rsidRPr="00F23C98">
        <w:rPr>
          <w:rFonts w:ascii="Times New Roman" w:hAnsi="Times New Roman" w:cs="Times New Roman"/>
          <w:b/>
          <w:sz w:val="20"/>
          <w:szCs w:val="20"/>
        </w:rPr>
        <w:t xml:space="preserve"> №  418</w:t>
      </w:r>
    </w:p>
    <w:p w:rsidR="00E90D48" w:rsidRPr="00F23C98" w:rsidRDefault="00E90D48" w:rsidP="00E90D48">
      <w:pPr>
        <w:pStyle w:val="Default"/>
        <w:ind w:left="-284"/>
        <w:rPr>
          <w:b/>
          <w:bCs/>
          <w:sz w:val="20"/>
          <w:szCs w:val="20"/>
        </w:rPr>
      </w:pPr>
    </w:p>
    <w:p w:rsidR="00E90D48" w:rsidRPr="00F23C98" w:rsidRDefault="00E90D48" w:rsidP="00E90D48">
      <w:pPr>
        <w:pStyle w:val="Default"/>
        <w:ind w:left="-284"/>
        <w:jc w:val="both"/>
        <w:rPr>
          <w:b/>
          <w:bCs/>
          <w:sz w:val="20"/>
          <w:szCs w:val="20"/>
        </w:rPr>
      </w:pPr>
      <w:r w:rsidRPr="00F23C98">
        <w:rPr>
          <w:b/>
          <w:bCs/>
          <w:sz w:val="20"/>
          <w:szCs w:val="20"/>
        </w:rPr>
        <w:t>О внесении изменений в постановление</w:t>
      </w:r>
    </w:p>
    <w:p w:rsidR="00E90D48" w:rsidRPr="00F23C98" w:rsidRDefault="00E90D48" w:rsidP="00E90D48">
      <w:pPr>
        <w:pStyle w:val="Default"/>
        <w:ind w:left="-284"/>
        <w:jc w:val="both"/>
        <w:rPr>
          <w:b/>
          <w:bCs/>
          <w:sz w:val="20"/>
          <w:szCs w:val="20"/>
        </w:rPr>
      </w:pPr>
      <w:r w:rsidRPr="00F23C98">
        <w:rPr>
          <w:b/>
          <w:bCs/>
          <w:sz w:val="20"/>
          <w:szCs w:val="20"/>
        </w:rPr>
        <w:t>администрации Кадыйского муниципального</w:t>
      </w:r>
    </w:p>
    <w:p w:rsidR="00E90D48" w:rsidRPr="00F23C98" w:rsidRDefault="00E90D48" w:rsidP="00E90D48">
      <w:pPr>
        <w:pStyle w:val="Default"/>
        <w:ind w:left="-284"/>
        <w:jc w:val="both"/>
        <w:rPr>
          <w:b/>
          <w:bCs/>
          <w:color w:val="auto"/>
          <w:sz w:val="20"/>
          <w:szCs w:val="20"/>
        </w:rPr>
      </w:pPr>
      <w:r w:rsidRPr="00F23C98">
        <w:rPr>
          <w:b/>
          <w:bCs/>
          <w:color w:val="auto"/>
          <w:sz w:val="20"/>
          <w:szCs w:val="20"/>
        </w:rPr>
        <w:t>района  от 28.08.2020 года № 327</w:t>
      </w:r>
    </w:p>
    <w:p w:rsidR="00E90D48" w:rsidRPr="00F23C98" w:rsidRDefault="00E90D48" w:rsidP="00E90D48">
      <w:pPr>
        <w:pStyle w:val="Default"/>
        <w:ind w:left="-284"/>
        <w:jc w:val="both"/>
        <w:rPr>
          <w:b/>
          <w:bCs/>
          <w:color w:val="auto"/>
          <w:sz w:val="20"/>
          <w:szCs w:val="20"/>
        </w:rPr>
      </w:pPr>
    </w:p>
    <w:p w:rsidR="00E90D48" w:rsidRPr="00F23C98" w:rsidRDefault="00E90D48" w:rsidP="00E90D48">
      <w:pPr>
        <w:pStyle w:val="Default"/>
        <w:jc w:val="both"/>
        <w:rPr>
          <w:b/>
          <w:color w:val="FF0000"/>
          <w:sz w:val="20"/>
          <w:szCs w:val="20"/>
        </w:rPr>
      </w:pPr>
    </w:p>
    <w:p w:rsidR="00E90D48" w:rsidRPr="00F177D0" w:rsidRDefault="00E90D48" w:rsidP="00F23C98">
      <w:pPr>
        <w:pStyle w:val="Default"/>
        <w:jc w:val="both"/>
        <w:rPr>
          <w:sz w:val="20"/>
          <w:szCs w:val="20"/>
        </w:rPr>
      </w:pPr>
      <w:r w:rsidRPr="00F177D0">
        <w:rPr>
          <w:sz w:val="20"/>
          <w:szCs w:val="20"/>
        </w:rPr>
        <w:t xml:space="preserve">      В целях приведения нормативного правового акта в соответствие с действующим законодательством, руководствуясь  Уставом Кадыйского муниципального района, администрация Кадыйского муниципального района </w:t>
      </w:r>
      <w:r w:rsidR="00AA0245">
        <w:rPr>
          <w:sz w:val="20"/>
          <w:szCs w:val="20"/>
        </w:rPr>
        <w:t xml:space="preserve"> </w:t>
      </w:r>
      <w:r w:rsidRPr="00F177D0">
        <w:rPr>
          <w:sz w:val="20"/>
          <w:szCs w:val="20"/>
        </w:rPr>
        <w:t>ПОСТАНОВЛЯЕТ:</w:t>
      </w:r>
    </w:p>
    <w:p w:rsidR="00E90D48" w:rsidRPr="00F177D0" w:rsidRDefault="00E90D48" w:rsidP="00F23C98">
      <w:pPr>
        <w:pStyle w:val="Default"/>
        <w:jc w:val="both"/>
        <w:rPr>
          <w:bCs/>
          <w:color w:val="auto"/>
          <w:sz w:val="20"/>
          <w:szCs w:val="20"/>
        </w:rPr>
      </w:pPr>
      <w:r w:rsidRPr="00F177D0">
        <w:rPr>
          <w:sz w:val="20"/>
          <w:szCs w:val="20"/>
        </w:rPr>
        <w:t xml:space="preserve">     1. Внести в  постановление </w:t>
      </w:r>
      <w:r w:rsidRPr="00F177D0">
        <w:rPr>
          <w:bCs/>
          <w:sz w:val="20"/>
          <w:szCs w:val="20"/>
        </w:rPr>
        <w:t xml:space="preserve"> администрации Кадыйского муниципального района </w:t>
      </w:r>
      <w:r w:rsidRPr="00F177D0">
        <w:rPr>
          <w:bCs/>
          <w:color w:val="auto"/>
          <w:sz w:val="20"/>
          <w:szCs w:val="20"/>
        </w:rPr>
        <w:t>от 28.08.2020 года № 327</w:t>
      </w:r>
      <w:r w:rsidRPr="00F177D0">
        <w:rPr>
          <w:bCs/>
          <w:sz w:val="20"/>
          <w:szCs w:val="20"/>
        </w:rPr>
        <w:t xml:space="preserve"> «О внесении изменений в постановление администрации Кадыйского муниципального </w:t>
      </w:r>
      <w:r w:rsidRPr="00F177D0">
        <w:rPr>
          <w:bCs/>
          <w:color w:val="auto"/>
          <w:sz w:val="20"/>
          <w:szCs w:val="20"/>
        </w:rPr>
        <w:t xml:space="preserve">района   от 19 декабря 2016 года № 350 (в редакции от 26.12.2019 № 483, </w:t>
      </w:r>
    </w:p>
    <w:p w:rsidR="00E90D48" w:rsidRPr="00F177D0" w:rsidRDefault="00E90D48" w:rsidP="00F23C98">
      <w:pPr>
        <w:pStyle w:val="Default"/>
        <w:jc w:val="both"/>
        <w:rPr>
          <w:bCs/>
          <w:sz w:val="20"/>
          <w:szCs w:val="20"/>
        </w:rPr>
      </w:pPr>
      <w:r w:rsidRPr="00F177D0">
        <w:rPr>
          <w:bCs/>
          <w:color w:val="auto"/>
          <w:sz w:val="20"/>
          <w:szCs w:val="20"/>
        </w:rPr>
        <w:t>от</w:t>
      </w:r>
      <w:r w:rsidRPr="00F177D0">
        <w:rPr>
          <w:bCs/>
          <w:sz w:val="20"/>
          <w:szCs w:val="20"/>
        </w:rPr>
        <w:t xml:space="preserve">  27 мая  2019 года  № 185, от 26 июня 2020 года № 235)» (далее- Постановление) следующие изменения: </w:t>
      </w:r>
    </w:p>
    <w:p w:rsidR="00E90D48" w:rsidRPr="00F177D0" w:rsidRDefault="00F23C98" w:rsidP="00F23C98">
      <w:pPr>
        <w:pStyle w:val="Default"/>
        <w:jc w:val="both"/>
        <w:rPr>
          <w:bCs/>
          <w:sz w:val="20"/>
          <w:szCs w:val="20"/>
        </w:rPr>
      </w:pPr>
      <w:r>
        <w:rPr>
          <w:bCs/>
          <w:sz w:val="20"/>
          <w:szCs w:val="20"/>
        </w:rPr>
        <w:t xml:space="preserve">  </w:t>
      </w:r>
      <w:r w:rsidR="00E90D48" w:rsidRPr="00F177D0">
        <w:rPr>
          <w:bCs/>
          <w:sz w:val="20"/>
          <w:szCs w:val="20"/>
        </w:rPr>
        <w:t xml:space="preserve"> 1.1. название Постановления изложить в новой редакции:</w:t>
      </w:r>
    </w:p>
    <w:p w:rsidR="00E90D48" w:rsidRPr="00F177D0" w:rsidRDefault="00E90D48" w:rsidP="00F23C98">
      <w:pPr>
        <w:pStyle w:val="Default"/>
        <w:rPr>
          <w:bCs/>
          <w:sz w:val="20"/>
          <w:szCs w:val="20"/>
        </w:rPr>
      </w:pPr>
      <w:r w:rsidRPr="00F177D0">
        <w:rPr>
          <w:bCs/>
          <w:sz w:val="20"/>
          <w:szCs w:val="20"/>
        </w:rPr>
        <w:lastRenderedPageBreak/>
        <w:t xml:space="preserve">        «О внесении изменений в постановление администрации Кадыйского муниципального </w:t>
      </w:r>
      <w:r w:rsidRPr="00F177D0">
        <w:rPr>
          <w:bCs/>
          <w:color w:val="auto"/>
          <w:sz w:val="20"/>
          <w:szCs w:val="20"/>
        </w:rPr>
        <w:t>района   от 19 декабря 2016 года № 350 (в редакции от 26.12.2019 № 483,  от</w:t>
      </w:r>
      <w:r w:rsidRPr="00F177D0">
        <w:rPr>
          <w:bCs/>
          <w:sz w:val="20"/>
          <w:szCs w:val="20"/>
        </w:rPr>
        <w:t xml:space="preserve">  27 мая  2019 года  № 185, от 26 июня 2020 года № 253)».</w:t>
      </w:r>
    </w:p>
    <w:p w:rsidR="00E90D48" w:rsidRPr="00F177D0" w:rsidRDefault="00E90D48" w:rsidP="00F23C98">
      <w:pPr>
        <w:pStyle w:val="Default"/>
        <w:jc w:val="both"/>
        <w:rPr>
          <w:bCs/>
          <w:sz w:val="20"/>
          <w:szCs w:val="20"/>
        </w:rPr>
      </w:pPr>
      <w:r w:rsidRPr="00F177D0">
        <w:rPr>
          <w:bCs/>
          <w:sz w:val="20"/>
          <w:szCs w:val="20"/>
        </w:rPr>
        <w:t xml:space="preserve">    1.2. абзац первый пункта  1 Постановления изложить в новой редакции:</w:t>
      </w:r>
    </w:p>
    <w:p w:rsidR="00E90D48" w:rsidRPr="00F177D0" w:rsidRDefault="00E90D48" w:rsidP="00F23C98">
      <w:pPr>
        <w:pStyle w:val="Default"/>
        <w:jc w:val="both"/>
        <w:rPr>
          <w:bCs/>
          <w:color w:val="auto"/>
          <w:sz w:val="20"/>
          <w:szCs w:val="20"/>
        </w:rPr>
      </w:pPr>
      <w:r w:rsidRPr="00F177D0">
        <w:rPr>
          <w:bCs/>
          <w:sz w:val="20"/>
          <w:szCs w:val="20"/>
        </w:rPr>
        <w:t xml:space="preserve">      «1.Внести в постановление администрации Кадыйского муниципального района от 19 декабря 2016 года № 350 «Об утверждении муниципальной Программы «Развитие системы образования Кадыйского муниципального района на 2017-2021 годы» (в редакции постановления администрации Кадыйского муниципального района от 26.12.2019  года № 483, от 27 мая 2019 года № 185, от 26 июня 2020 года № 253)».</w:t>
      </w:r>
    </w:p>
    <w:p w:rsidR="00E90D48" w:rsidRPr="00F177D0" w:rsidRDefault="00E90D48" w:rsidP="00F23C98">
      <w:pPr>
        <w:pStyle w:val="Default"/>
        <w:jc w:val="both"/>
        <w:rPr>
          <w:bCs/>
          <w:color w:val="auto"/>
          <w:sz w:val="20"/>
          <w:szCs w:val="20"/>
        </w:rPr>
      </w:pPr>
      <w:r w:rsidRPr="00F177D0">
        <w:rPr>
          <w:sz w:val="20"/>
          <w:szCs w:val="20"/>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E90D48" w:rsidRPr="00F177D0" w:rsidRDefault="00E90D48" w:rsidP="00F23C98">
      <w:pPr>
        <w:pStyle w:val="Default"/>
        <w:jc w:val="both"/>
        <w:rPr>
          <w:sz w:val="20"/>
          <w:szCs w:val="20"/>
        </w:rPr>
      </w:pPr>
      <w:r w:rsidRPr="00F177D0">
        <w:rPr>
          <w:sz w:val="20"/>
          <w:szCs w:val="20"/>
        </w:rPr>
        <w:t>3. Настоящее постановление вступает в силу с момента официального опубликования.</w:t>
      </w:r>
    </w:p>
    <w:p w:rsidR="00E90D48" w:rsidRPr="00F177D0" w:rsidRDefault="00E90D48" w:rsidP="00F23C98">
      <w:pPr>
        <w:pStyle w:val="Default"/>
        <w:jc w:val="both"/>
        <w:rPr>
          <w:sz w:val="20"/>
          <w:szCs w:val="20"/>
        </w:rPr>
      </w:pPr>
    </w:p>
    <w:p w:rsidR="00E90D48" w:rsidRPr="00F177D0" w:rsidRDefault="00E90D48" w:rsidP="00F23C98">
      <w:pPr>
        <w:keepNext/>
        <w:keepLines/>
        <w:tabs>
          <w:tab w:val="left" w:pos="9354"/>
        </w:tabs>
        <w:autoSpaceDE w:val="0"/>
        <w:autoSpaceDN w:val="0"/>
        <w:adjustRightInd w:val="0"/>
        <w:spacing w:after="0" w:line="240" w:lineRule="auto"/>
        <w:jc w:val="both"/>
        <w:rPr>
          <w:rFonts w:ascii="Times New Roman" w:hAnsi="Times New Roman" w:cs="Times New Roman"/>
          <w:sz w:val="20"/>
          <w:szCs w:val="20"/>
        </w:rPr>
      </w:pPr>
      <w:r w:rsidRPr="00F177D0">
        <w:rPr>
          <w:rFonts w:ascii="Times New Roman" w:hAnsi="Times New Roman" w:cs="Times New Roman"/>
          <w:color w:val="000000"/>
          <w:sz w:val="20"/>
          <w:szCs w:val="20"/>
        </w:rPr>
        <w:t xml:space="preserve">Глава </w:t>
      </w:r>
      <w:r w:rsidR="00F23C98">
        <w:rPr>
          <w:rFonts w:ascii="Times New Roman" w:hAnsi="Times New Roman" w:cs="Times New Roman"/>
          <w:color w:val="000000"/>
          <w:sz w:val="20"/>
          <w:szCs w:val="20"/>
        </w:rPr>
        <w:t xml:space="preserve"> </w:t>
      </w:r>
      <w:r w:rsidRPr="00F177D0">
        <w:rPr>
          <w:rFonts w:ascii="Times New Roman" w:hAnsi="Times New Roman" w:cs="Times New Roman"/>
          <w:sz w:val="20"/>
          <w:szCs w:val="20"/>
        </w:rPr>
        <w:t xml:space="preserve">Кадыйского муниципального района       Е.Ю. Большаков </w:t>
      </w:r>
    </w:p>
    <w:p w:rsidR="00501034" w:rsidRPr="00D03AA7" w:rsidRDefault="00501034" w:rsidP="0091105A">
      <w:pPr>
        <w:jc w:val="both"/>
        <w:rPr>
          <w:rFonts w:ascii="Times New Roman" w:hAnsi="Times New Roman" w:cs="Times New Roman"/>
          <w:sz w:val="20"/>
          <w:szCs w:val="20"/>
        </w:rPr>
      </w:pPr>
    </w:p>
    <w:p w:rsidR="0091105A" w:rsidRPr="0091105A" w:rsidRDefault="0091105A" w:rsidP="0091105A">
      <w:pPr>
        <w:spacing w:after="0" w:line="240" w:lineRule="auto"/>
        <w:ind w:left="-284"/>
        <w:jc w:val="center"/>
        <w:rPr>
          <w:rFonts w:ascii="Times New Roman" w:hAnsi="Times New Roman" w:cs="Times New Roman"/>
          <w:b/>
          <w:sz w:val="20"/>
          <w:szCs w:val="20"/>
        </w:rPr>
      </w:pPr>
      <w:r w:rsidRPr="0091105A">
        <w:rPr>
          <w:rFonts w:ascii="Times New Roman" w:hAnsi="Times New Roman" w:cs="Times New Roman"/>
          <w:b/>
          <w:sz w:val="20"/>
          <w:szCs w:val="20"/>
        </w:rPr>
        <w:t>РОССИЙСКАЯ ФЕДЕРАЦИЯ</w:t>
      </w:r>
    </w:p>
    <w:p w:rsidR="0091105A" w:rsidRPr="0091105A" w:rsidRDefault="0091105A" w:rsidP="0091105A">
      <w:pPr>
        <w:spacing w:after="0" w:line="240" w:lineRule="auto"/>
        <w:ind w:left="-284"/>
        <w:jc w:val="center"/>
        <w:rPr>
          <w:rFonts w:ascii="Times New Roman" w:hAnsi="Times New Roman" w:cs="Times New Roman"/>
          <w:b/>
          <w:sz w:val="20"/>
          <w:szCs w:val="20"/>
        </w:rPr>
      </w:pPr>
      <w:r w:rsidRPr="0091105A">
        <w:rPr>
          <w:rFonts w:ascii="Times New Roman" w:hAnsi="Times New Roman" w:cs="Times New Roman"/>
          <w:b/>
          <w:sz w:val="20"/>
          <w:szCs w:val="20"/>
        </w:rPr>
        <w:t>КОСТРОМСКАЯ ОБЛАСТЬ</w:t>
      </w:r>
    </w:p>
    <w:p w:rsidR="0091105A" w:rsidRPr="0091105A" w:rsidRDefault="0091105A" w:rsidP="0091105A">
      <w:pPr>
        <w:spacing w:after="0" w:line="240" w:lineRule="auto"/>
        <w:ind w:left="-284"/>
        <w:jc w:val="center"/>
        <w:rPr>
          <w:rFonts w:ascii="Times New Roman" w:hAnsi="Times New Roman" w:cs="Times New Roman"/>
          <w:b/>
          <w:sz w:val="20"/>
          <w:szCs w:val="20"/>
        </w:rPr>
      </w:pPr>
      <w:r w:rsidRPr="0091105A">
        <w:rPr>
          <w:rFonts w:ascii="Times New Roman" w:hAnsi="Times New Roman" w:cs="Times New Roman"/>
          <w:b/>
          <w:sz w:val="20"/>
          <w:szCs w:val="20"/>
        </w:rPr>
        <w:t>АДМИНИСТРАЦИЯ КАДЫЙСКОГО МУНИЦИПАЛЬНОГО РАЙОНА</w:t>
      </w:r>
    </w:p>
    <w:p w:rsidR="0091105A" w:rsidRPr="0091105A" w:rsidRDefault="0091105A" w:rsidP="0091105A">
      <w:pPr>
        <w:spacing w:after="0" w:line="240" w:lineRule="auto"/>
        <w:ind w:left="-284"/>
        <w:jc w:val="center"/>
        <w:rPr>
          <w:rFonts w:ascii="Times New Roman" w:hAnsi="Times New Roman" w:cs="Times New Roman"/>
          <w:b/>
          <w:sz w:val="20"/>
          <w:szCs w:val="20"/>
        </w:rPr>
      </w:pPr>
    </w:p>
    <w:p w:rsidR="0091105A" w:rsidRPr="0091105A" w:rsidRDefault="0091105A" w:rsidP="0091105A">
      <w:pPr>
        <w:spacing w:line="240" w:lineRule="auto"/>
        <w:ind w:left="-284"/>
        <w:jc w:val="center"/>
        <w:rPr>
          <w:rFonts w:ascii="Times New Roman" w:hAnsi="Times New Roman" w:cs="Times New Roman"/>
          <w:b/>
          <w:sz w:val="20"/>
          <w:szCs w:val="20"/>
        </w:rPr>
      </w:pPr>
      <w:r w:rsidRPr="0091105A">
        <w:rPr>
          <w:rFonts w:ascii="Times New Roman" w:hAnsi="Times New Roman" w:cs="Times New Roman"/>
          <w:b/>
          <w:sz w:val="20"/>
          <w:szCs w:val="20"/>
        </w:rPr>
        <w:t>ПОСТАНОВЛЕНИЕ</w:t>
      </w:r>
    </w:p>
    <w:p w:rsidR="0091105A" w:rsidRPr="0091105A" w:rsidRDefault="0091105A" w:rsidP="0091105A">
      <w:pPr>
        <w:spacing w:line="240" w:lineRule="auto"/>
        <w:ind w:left="-284"/>
        <w:jc w:val="center"/>
        <w:rPr>
          <w:rFonts w:ascii="Times New Roman" w:hAnsi="Times New Roman" w:cs="Times New Roman"/>
          <w:b/>
          <w:sz w:val="20"/>
          <w:szCs w:val="20"/>
        </w:rPr>
      </w:pPr>
    </w:p>
    <w:p w:rsidR="0091105A" w:rsidRPr="0091105A" w:rsidRDefault="0091105A" w:rsidP="0091105A">
      <w:pPr>
        <w:shd w:val="clear" w:color="auto" w:fill="FFFFFF"/>
        <w:spacing w:line="240" w:lineRule="auto"/>
        <w:ind w:left="-284" w:right="1"/>
        <w:jc w:val="both"/>
        <w:rPr>
          <w:rFonts w:ascii="Times New Roman" w:hAnsi="Times New Roman" w:cs="Times New Roman"/>
          <w:b/>
          <w:sz w:val="20"/>
          <w:szCs w:val="20"/>
        </w:rPr>
      </w:pPr>
      <w:r w:rsidRPr="0091105A">
        <w:rPr>
          <w:rFonts w:ascii="Times New Roman" w:hAnsi="Times New Roman" w:cs="Times New Roman"/>
          <w:b/>
          <w:sz w:val="20"/>
          <w:szCs w:val="20"/>
        </w:rPr>
        <w:t xml:space="preserve"> «22»  октября     2020 года                                                                                                </w:t>
      </w:r>
      <w:r>
        <w:rPr>
          <w:rFonts w:ascii="Times New Roman" w:hAnsi="Times New Roman" w:cs="Times New Roman"/>
          <w:b/>
          <w:sz w:val="20"/>
          <w:szCs w:val="20"/>
        </w:rPr>
        <w:t xml:space="preserve">                                               </w:t>
      </w:r>
      <w:r w:rsidRPr="0091105A">
        <w:rPr>
          <w:rFonts w:ascii="Times New Roman" w:hAnsi="Times New Roman" w:cs="Times New Roman"/>
          <w:b/>
          <w:sz w:val="20"/>
          <w:szCs w:val="20"/>
        </w:rPr>
        <w:t>№  419</w:t>
      </w:r>
    </w:p>
    <w:p w:rsidR="0091105A" w:rsidRPr="0091105A" w:rsidRDefault="0091105A" w:rsidP="0091105A">
      <w:pPr>
        <w:pStyle w:val="Default"/>
        <w:ind w:left="-284"/>
        <w:rPr>
          <w:b/>
          <w:bCs/>
          <w:sz w:val="20"/>
          <w:szCs w:val="20"/>
        </w:rPr>
      </w:pPr>
    </w:p>
    <w:p w:rsidR="0091105A" w:rsidRPr="0091105A" w:rsidRDefault="0091105A" w:rsidP="0091105A">
      <w:pPr>
        <w:pStyle w:val="Default"/>
        <w:ind w:left="-284"/>
        <w:jc w:val="both"/>
        <w:rPr>
          <w:b/>
          <w:bCs/>
          <w:sz w:val="20"/>
          <w:szCs w:val="20"/>
        </w:rPr>
      </w:pPr>
      <w:r w:rsidRPr="0091105A">
        <w:rPr>
          <w:b/>
          <w:bCs/>
          <w:sz w:val="20"/>
          <w:szCs w:val="20"/>
        </w:rPr>
        <w:t>О внесении изменений в постановление</w:t>
      </w:r>
    </w:p>
    <w:p w:rsidR="0091105A" w:rsidRPr="0091105A" w:rsidRDefault="0091105A" w:rsidP="0091105A">
      <w:pPr>
        <w:pStyle w:val="Default"/>
        <w:ind w:left="-284"/>
        <w:jc w:val="both"/>
        <w:rPr>
          <w:b/>
          <w:bCs/>
          <w:sz w:val="20"/>
          <w:szCs w:val="20"/>
        </w:rPr>
      </w:pPr>
      <w:r w:rsidRPr="0091105A">
        <w:rPr>
          <w:b/>
          <w:bCs/>
          <w:sz w:val="20"/>
          <w:szCs w:val="20"/>
        </w:rPr>
        <w:t>администрации Кадыйского муниципального</w:t>
      </w:r>
    </w:p>
    <w:p w:rsidR="0091105A" w:rsidRPr="0091105A" w:rsidRDefault="0091105A" w:rsidP="0091105A">
      <w:pPr>
        <w:pStyle w:val="Default"/>
        <w:ind w:left="-284"/>
        <w:jc w:val="both"/>
        <w:rPr>
          <w:b/>
          <w:bCs/>
          <w:color w:val="auto"/>
          <w:sz w:val="20"/>
          <w:szCs w:val="20"/>
        </w:rPr>
      </w:pPr>
      <w:r w:rsidRPr="0091105A">
        <w:rPr>
          <w:b/>
          <w:bCs/>
          <w:color w:val="auto"/>
          <w:sz w:val="20"/>
          <w:szCs w:val="20"/>
        </w:rPr>
        <w:t>района  от 04 сентября 2020 года № 336</w:t>
      </w:r>
    </w:p>
    <w:p w:rsidR="0091105A" w:rsidRPr="0091105A" w:rsidRDefault="0091105A" w:rsidP="0091105A">
      <w:pPr>
        <w:pStyle w:val="Default"/>
        <w:ind w:left="-284"/>
        <w:jc w:val="both"/>
        <w:rPr>
          <w:b/>
          <w:bCs/>
          <w:color w:val="auto"/>
          <w:sz w:val="20"/>
          <w:szCs w:val="20"/>
        </w:rPr>
      </w:pPr>
    </w:p>
    <w:p w:rsidR="0091105A" w:rsidRPr="00216BB8" w:rsidRDefault="0091105A" w:rsidP="0091105A">
      <w:pPr>
        <w:pStyle w:val="Default"/>
        <w:ind w:left="-284"/>
        <w:jc w:val="both"/>
        <w:rPr>
          <w:sz w:val="20"/>
          <w:szCs w:val="20"/>
        </w:rPr>
      </w:pPr>
      <w:r w:rsidRPr="00216BB8">
        <w:rPr>
          <w:sz w:val="20"/>
          <w:szCs w:val="20"/>
        </w:rPr>
        <w:t xml:space="preserve">      В целях приведения нормативного правового акта в соответствие с действующим законодательством, руководствуясь  Уставом Кадыйского муниципального района, администрация Кадыйского муниципального района </w:t>
      </w:r>
    </w:p>
    <w:p w:rsidR="0091105A" w:rsidRPr="00216BB8" w:rsidRDefault="0091105A" w:rsidP="0091105A">
      <w:pPr>
        <w:pStyle w:val="Default"/>
        <w:ind w:left="-284"/>
        <w:jc w:val="both"/>
        <w:rPr>
          <w:sz w:val="20"/>
          <w:szCs w:val="20"/>
        </w:rPr>
      </w:pPr>
    </w:p>
    <w:p w:rsidR="0091105A" w:rsidRPr="00216BB8" w:rsidRDefault="0091105A" w:rsidP="0091105A">
      <w:pPr>
        <w:pStyle w:val="Default"/>
        <w:ind w:left="-284"/>
        <w:jc w:val="both"/>
        <w:rPr>
          <w:sz w:val="20"/>
          <w:szCs w:val="20"/>
        </w:rPr>
      </w:pPr>
      <w:r w:rsidRPr="00216BB8">
        <w:rPr>
          <w:sz w:val="20"/>
          <w:szCs w:val="20"/>
        </w:rPr>
        <w:t>ПОСТАНОВЛЯЕТ:</w:t>
      </w:r>
    </w:p>
    <w:p w:rsidR="0091105A" w:rsidRPr="00216BB8" w:rsidRDefault="0091105A" w:rsidP="0091105A">
      <w:pPr>
        <w:pStyle w:val="Default"/>
        <w:ind w:left="-284"/>
        <w:jc w:val="both"/>
        <w:rPr>
          <w:bCs/>
          <w:sz w:val="20"/>
          <w:szCs w:val="20"/>
        </w:rPr>
      </w:pPr>
      <w:r w:rsidRPr="00216BB8">
        <w:rPr>
          <w:sz w:val="20"/>
          <w:szCs w:val="20"/>
        </w:rPr>
        <w:t xml:space="preserve">     1.Внести в  постановление </w:t>
      </w:r>
      <w:r w:rsidRPr="00216BB8">
        <w:rPr>
          <w:bCs/>
          <w:sz w:val="20"/>
          <w:szCs w:val="20"/>
        </w:rPr>
        <w:t xml:space="preserve"> администрации Кадыйского муниципального района </w:t>
      </w:r>
      <w:r w:rsidRPr="00216BB8">
        <w:rPr>
          <w:bCs/>
          <w:color w:val="auto"/>
          <w:sz w:val="20"/>
          <w:szCs w:val="20"/>
        </w:rPr>
        <w:t>от 04 сентября 2020 года № 336</w:t>
      </w:r>
      <w:r w:rsidRPr="00216BB8">
        <w:rPr>
          <w:bCs/>
          <w:sz w:val="20"/>
          <w:szCs w:val="20"/>
        </w:rPr>
        <w:t xml:space="preserve"> «О внесении изменений в постановление администрации Кадыйского муниципального </w:t>
      </w:r>
      <w:r w:rsidRPr="00216BB8">
        <w:rPr>
          <w:bCs/>
          <w:color w:val="auto"/>
          <w:sz w:val="20"/>
          <w:szCs w:val="20"/>
        </w:rPr>
        <w:t xml:space="preserve">района  от 19 декабря 2016 года № 350 </w:t>
      </w:r>
      <w:r w:rsidRPr="00216BB8">
        <w:rPr>
          <w:bCs/>
          <w:sz w:val="20"/>
          <w:szCs w:val="20"/>
        </w:rPr>
        <w:t xml:space="preserve"> </w:t>
      </w:r>
      <w:r w:rsidRPr="00216BB8">
        <w:rPr>
          <w:bCs/>
          <w:color w:val="auto"/>
          <w:sz w:val="20"/>
          <w:szCs w:val="20"/>
        </w:rPr>
        <w:t>(в редакции постановлений от 26.12.2019 г. № 483,</w:t>
      </w:r>
      <w:r w:rsidRPr="00216BB8">
        <w:rPr>
          <w:bCs/>
          <w:sz w:val="20"/>
          <w:szCs w:val="20"/>
        </w:rPr>
        <w:t xml:space="preserve"> </w:t>
      </w:r>
      <w:r w:rsidRPr="00216BB8">
        <w:rPr>
          <w:bCs/>
          <w:color w:val="auto"/>
          <w:sz w:val="20"/>
          <w:szCs w:val="20"/>
        </w:rPr>
        <w:t xml:space="preserve">от 27.05.2019 г. № 185, от 26.06.2020 г. № 235, </w:t>
      </w:r>
      <w:r w:rsidRPr="00216BB8">
        <w:rPr>
          <w:bCs/>
          <w:sz w:val="20"/>
          <w:szCs w:val="20"/>
        </w:rPr>
        <w:t xml:space="preserve"> </w:t>
      </w:r>
      <w:r w:rsidRPr="00216BB8">
        <w:rPr>
          <w:bCs/>
          <w:color w:val="auto"/>
          <w:sz w:val="20"/>
          <w:szCs w:val="20"/>
        </w:rPr>
        <w:t xml:space="preserve">от 28.08.2020 г. № 327)» (далее- </w:t>
      </w:r>
      <w:r>
        <w:rPr>
          <w:bCs/>
          <w:color w:val="auto"/>
          <w:sz w:val="20"/>
          <w:szCs w:val="20"/>
        </w:rPr>
        <w:t xml:space="preserve"> </w:t>
      </w:r>
      <w:r w:rsidRPr="00216BB8">
        <w:rPr>
          <w:bCs/>
          <w:color w:val="auto"/>
          <w:sz w:val="20"/>
          <w:szCs w:val="20"/>
        </w:rPr>
        <w:t>Постановление) следующие изменения:</w:t>
      </w:r>
      <w:r w:rsidRPr="00216BB8">
        <w:rPr>
          <w:bCs/>
          <w:sz w:val="20"/>
          <w:szCs w:val="20"/>
        </w:rPr>
        <w:t xml:space="preserve"> </w:t>
      </w:r>
    </w:p>
    <w:p w:rsidR="0091105A" w:rsidRPr="00216BB8" w:rsidRDefault="0091105A" w:rsidP="0091105A">
      <w:pPr>
        <w:pStyle w:val="Default"/>
        <w:ind w:left="-284"/>
        <w:jc w:val="both"/>
        <w:rPr>
          <w:bCs/>
          <w:sz w:val="20"/>
          <w:szCs w:val="20"/>
        </w:rPr>
      </w:pPr>
      <w:r>
        <w:rPr>
          <w:bCs/>
          <w:sz w:val="20"/>
          <w:szCs w:val="20"/>
        </w:rPr>
        <w:t xml:space="preserve">  </w:t>
      </w:r>
      <w:r w:rsidRPr="00216BB8">
        <w:rPr>
          <w:bCs/>
          <w:sz w:val="20"/>
          <w:szCs w:val="20"/>
        </w:rPr>
        <w:t xml:space="preserve"> 1.1. название Постановления изложить в новой редакции:</w:t>
      </w:r>
    </w:p>
    <w:p w:rsidR="0091105A" w:rsidRPr="00216BB8" w:rsidRDefault="0091105A" w:rsidP="0091105A">
      <w:pPr>
        <w:pStyle w:val="Default"/>
        <w:ind w:left="-284"/>
        <w:jc w:val="both"/>
        <w:rPr>
          <w:bCs/>
          <w:sz w:val="20"/>
          <w:szCs w:val="20"/>
        </w:rPr>
      </w:pPr>
      <w:r w:rsidRPr="00216BB8">
        <w:rPr>
          <w:bCs/>
          <w:sz w:val="20"/>
          <w:szCs w:val="20"/>
        </w:rPr>
        <w:t xml:space="preserve">       «О внесении изменений в постановление администрации Кадыйского муниципального </w:t>
      </w:r>
      <w:r w:rsidRPr="00216BB8">
        <w:rPr>
          <w:bCs/>
          <w:color w:val="auto"/>
          <w:sz w:val="20"/>
          <w:szCs w:val="20"/>
        </w:rPr>
        <w:t xml:space="preserve">района  от 19 декабря 2016 года № 350 </w:t>
      </w:r>
      <w:r w:rsidRPr="00216BB8">
        <w:rPr>
          <w:bCs/>
          <w:sz w:val="20"/>
          <w:szCs w:val="20"/>
        </w:rPr>
        <w:t xml:space="preserve"> </w:t>
      </w:r>
      <w:r w:rsidRPr="00216BB8">
        <w:rPr>
          <w:bCs/>
          <w:color w:val="auto"/>
          <w:sz w:val="20"/>
          <w:szCs w:val="20"/>
        </w:rPr>
        <w:t>(в редакции постановлений от 26.12.2019 г. № 483,</w:t>
      </w:r>
      <w:r w:rsidRPr="00216BB8">
        <w:rPr>
          <w:bCs/>
          <w:sz w:val="20"/>
          <w:szCs w:val="20"/>
        </w:rPr>
        <w:t xml:space="preserve"> </w:t>
      </w:r>
      <w:r w:rsidRPr="00216BB8">
        <w:rPr>
          <w:bCs/>
          <w:color w:val="auto"/>
          <w:sz w:val="20"/>
          <w:szCs w:val="20"/>
        </w:rPr>
        <w:t xml:space="preserve">от 27.05.2019 г. № 185, от 26.06.2020 г. № 253, </w:t>
      </w:r>
      <w:r w:rsidRPr="00216BB8">
        <w:rPr>
          <w:bCs/>
          <w:sz w:val="20"/>
          <w:szCs w:val="20"/>
        </w:rPr>
        <w:t xml:space="preserve"> </w:t>
      </w:r>
      <w:r w:rsidRPr="00216BB8">
        <w:rPr>
          <w:bCs/>
          <w:color w:val="auto"/>
          <w:sz w:val="20"/>
          <w:szCs w:val="20"/>
        </w:rPr>
        <w:t>от 28.08.2020 г. № 327)».</w:t>
      </w:r>
    </w:p>
    <w:p w:rsidR="0091105A" w:rsidRPr="00216BB8" w:rsidRDefault="0091105A" w:rsidP="0091105A">
      <w:pPr>
        <w:pStyle w:val="Default"/>
        <w:ind w:left="-284"/>
        <w:jc w:val="both"/>
        <w:rPr>
          <w:bCs/>
          <w:sz w:val="20"/>
          <w:szCs w:val="20"/>
        </w:rPr>
      </w:pPr>
      <w:r w:rsidRPr="00216BB8">
        <w:rPr>
          <w:bCs/>
          <w:sz w:val="20"/>
          <w:szCs w:val="20"/>
        </w:rPr>
        <w:t xml:space="preserve">    1.2. абзац первый  пункта 1 Постановления изложить в новой редакции:</w:t>
      </w:r>
    </w:p>
    <w:p w:rsidR="0091105A" w:rsidRPr="00216BB8" w:rsidRDefault="0091105A" w:rsidP="0091105A">
      <w:pPr>
        <w:pStyle w:val="Default"/>
        <w:ind w:left="-284"/>
        <w:jc w:val="both"/>
        <w:rPr>
          <w:bCs/>
          <w:color w:val="auto"/>
          <w:sz w:val="20"/>
          <w:szCs w:val="20"/>
        </w:rPr>
      </w:pPr>
      <w:r w:rsidRPr="00216BB8">
        <w:rPr>
          <w:bCs/>
          <w:sz w:val="20"/>
          <w:szCs w:val="20"/>
        </w:rPr>
        <w:t xml:space="preserve">       «1. Внести в постановление администрации Кадыйского муниципального района от 19 декабря 2016 года № 350 «Об утверждении муниципальной Программы «Развитие системы образования Кадыйского муниципального района на 2017-2021 годы» (в редакции постановлений  от 26.12.2019  года № 483, от 27 мая 2019 года № 185, от 26 июня 2020 года № 253, от 28.08.2020 года № 327)».</w:t>
      </w:r>
    </w:p>
    <w:p w:rsidR="0091105A" w:rsidRPr="00216BB8" w:rsidRDefault="0091105A" w:rsidP="0091105A">
      <w:pPr>
        <w:pStyle w:val="Default"/>
        <w:ind w:left="-284"/>
        <w:jc w:val="both"/>
        <w:rPr>
          <w:bCs/>
          <w:color w:val="auto"/>
          <w:sz w:val="20"/>
          <w:szCs w:val="20"/>
        </w:rPr>
      </w:pPr>
      <w:r w:rsidRPr="00216BB8">
        <w:rPr>
          <w:sz w:val="20"/>
          <w:szCs w:val="20"/>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91105A" w:rsidRPr="00216BB8" w:rsidRDefault="0091105A" w:rsidP="0091105A">
      <w:pPr>
        <w:pStyle w:val="Default"/>
        <w:ind w:left="-284"/>
        <w:jc w:val="both"/>
        <w:rPr>
          <w:sz w:val="20"/>
          <w:szCs w:val="20"/>
        </w:rPr>
      </w:pPr>
      <w:r w:rsidRPr="00216BB8">
        <w:rPr>
          <w:sz w:val="20"/>
          <w:szCs w:val="20"/>
        </w:rPr>
        <w:t>3. Настоящее постановление вступает в силу с момента официального опубликования.</w:t>
      </w:r>
    </w:p>
    <w:p w:rsidR="0091105A" w:rsidRPr="00216BB8" w:rsidRDefault="0091105A" w:rsidP="0091105A">
      <w:pPr>
        <w:pStyle w:val="Default"/>
        <w:ind w:left="-284"/>
        <w:jc w:val="both"/>
        <w:rPr>
          <w:sz w:val="20"/>
          <w:szCs w:val="20"/>
        </w:rPr>
      </w:pPr>
    </w:p>
    <w:p w:rsidR="0091105A" w:rsidRPr="00216BB8" w:rsidRDefault="0091105A" w:rsidP="0091105A">
      <w:pPr>
        <w:pStyle w:val="Default"/>
        <w:ind w:left="-284"/>
        <w:jc w:val="both"/>
        <w:rPr>
          <w:sz w:val="20"/>
          <w:szCs w:val="20"/>
        </w:rPr>
      </w:pPr>
    </w:p>
    <w:p w:rsidR="0091105A" w:rsidRPr="00216BB8" w:rsidRDefault="0091105A" w:rsidP="0091105A">
      <w:pPr>
        <w:keepNext/>
        <w:keepLines/>
        <w:tabs>
          <w:tab w:val="left" w:pos="9354"/>
        </w:tabs>
        <w:autoSpaceDE w:val="0"/>
        <w:autoSpaceDN w:val="0"/>
        <w:adjustRightInd w:val="0"/>
        <w:spacing w:after="0" w:line="240" w:lineRule="auto"/>
        <w:ind w:left="-284"/>
        <w:jc w:val="both"/>
        <w:rPr>
          <w:rFonts w:ascii="Times New Roman" w:hAnsi="Times New Roman" w:cs="Times New Roman"/>
          <w:sz w:val="20"/>
          <w:szCs w:val="20"/>
        </w:rPr>
      </w:pPr>
      <w:r w:rsidRPr="00216BB8">
        <w:rPr>
          <w:rFonts w:ascii="Times New Roman" w:hAnsi="Times New Roman" w:cs="Times New Roman"/>
          <w:color w:val="000000"/>
          <w:sz w:val="20"/>
          <w:szCs w:val="20"/>
        </w:rPr>
        <w:t xml:space="preserve">Глава </w:t>
      </w:r>
      <w:r>
        <w:rPr>
          <w:rFonts w:ascii="Times New Roman" w:hAnsi="Times New Roman" w:cs="Times New Roman"/>
          <w:color w:val="000000"/>
          <w:sz w:val="20"/>
          <w:szCs w:val="20"/>
        </w:rPr>
        <w:t xml:space="preserve"> </w:t>
      </w:r>
      <w:r w:rsidRPr="00216BB8">
        <w:rPr>
          <w:rFonts w:ascii="Times New Roman" w:hAnsi="Times New Roman" w:cs="Times New Roman"/>
          <w:sz w:val="20"/>
          <w:szCs w:val="20"/>
        </w:rPr>
        <w:t xml:space="preserve">Кадыйского муниципального района     Е.Ю. Большаков </w:t>
      </w:r>
    </w:p>
    <w:p w:rsidR="00501034" w:rsidRPr="00D03AA7" w:rsidRDefault="00501034" w:rsidP="008B4A5C">
      <w:pPr>
        <w:rPr>
          <w:rFonts w:ascii="Times New Roman" w:hAnsi="Times New Roman" w:cs="Times New Roman"/>
          <w:sz w:val="20"/>
          <w:szCs w:val="20"/>
        </w:rPr>
      </w:pPr>
    </w:p>
    <w:p w:rsidR="00215526" w:rsidRPr="00215526" w:rsidRDefault="00215526" w:rsidP="00215526">
      <w:pPr>
        <w:spacing w:after="0" w:line="240" w:lineRule="auto"/>
        <w:ind w:left="-284"/>
        <w:jc w:val="center"/>
        <w:rPr>
          <w:rFonts w:ascii="Times New Roman" w:hAnsi="Times New Roman" w:cs="Times New Roman"/>
          <w:b/>
          <w:sz w:val="20"/>
          <w:szCs w:val="20"/>
        </w:rPr>
      </w:pPr>
      <w:r>
        <w:rPr>
          <w:rFonts w:ascii="Times New Roman" w:hAnsi="Times New Roman" w:cs="Times New Roman"/>
          <w:sz w:val="20"/>
          <w:szCs w:val="20"/>
        </w:rPr>
        <w:tab/>
      </w:r>
      <w:r w:rsidRPr="00215526">
        <w:rPr>
          <w:rFonts w:ascii="Times New Roman" w:hAnsi="Times New Roman" w:cs="Times New Roman"/>
          <w:b/>
          <w:sz w:val="20"/>
          <w:szCs w:val="20"/>
        </w:rPr>
        <w:t>РОССИЙСКАЯ ФЕДЕРАЦИЯ</w:t>
      </w:r>
    </w:p>
    <w:p w:rsidR="00215526" w:rsidRPr="00215526" w:rsidRDefault="00215526" w:rsidP="00215526">
      <w:pPr>
        <w:spacing w:after="0" w:line="240" w:lineRule="auto"/>
        <w:ind w:left="-284"/>
        <w:jc w:val="center"/>
        <w:rPr>
          <w:rFonts w:ascii="Times New Roman" w:hAnsi="Times New Roman" w:cs="Times New Roman"/>
          <w:b/>
          <w:sz w:val="20"/>
          <w:szCs w:val="20"/>
        </w:rPr>
      </w:pPr>
      <w:r w:rsidRPr="00215526">
        <w:rPr>
          <w:rFonts w:ascii="Times New Roman" w:hAnsi="Times New Roman" w:cs="Times New Roman"/>
          <w:b/>
          <w:sz w:val="20"/>
          <w:szCs w:val="20"/>
        </w:rPr>
        <w:t>КОСТРОМСКАЯ ОБЛАСТЬ</w:t>
      </w:r>
    </w:p>
    <w:p w:rsidR="00215526" w:rsidRPr="00215526" w:rsidRDefault="00215526" w:rsidP="00215526">
      <w:pPr>
        <w:spacing w:after="0" w:line="240" w:lineRule="auto"/>
        <w:ind w:left="-284"/>
        <w:jc w:val="center"/>
        <w:rPr>
          <w:rFonts w:ascii="Times New Roman" w:hAnsi="Times New Roman" w:cs="Times New Roman"/>
          <w:b/>
          <w:sz w:val="20"/>
          <w:szCs w:val="20"/>
        </w:rPr>
      </w:pPr>
      <w:r w:rsidRPr="00215526">
        <w:rPr>
          <w:rFonts w:ascii="Times New Roman" w:hAnsi="Times New Roman" w:cs="Times New Roman"/>
          <w:b/>
          <w:sz w:val="20"/>
          <w:szCs w:val="20"/>
        </w:rPr>
        <w:t>АДМИНИСТРАЦИЯ КАДЫЙСКОГО МУНИЦИПАЛЬНОГО РАЙОНА</w:t>
      </w:r>
    </w:p>
    <w:p w:rsidR="00215526" w:rsidRPr="00215526" w:rsidRDefault="00215526" w:rsidP="00215526">
      <w:pPr>
        <w:spacing w:line="240" w:lineRule="auto"/>
        <w:ind w:left="-284"/>
        <w:jc w:val="center"/>
        <w:rPr>
          <w:rFonts w:ascii="Times New Roman" w:hAnsi="Times New Roman" w:cs="Times New Roman"/>
          <w:b/>
          <w:sz w:val="20"/>
          <w:szCs w:val="20"/>
        </w:rPr>
      </w:pPr>
    </w:p>
    <w:p w:rsidR="00215526" w:rsidRPr="00215526" w:rsidRDefault="00215526" w:rsidP="00215526">
      <w:pPr>
        <w:spacing w:line="240" w:lineRule="auto"/>
        <w:ind w:left="-284"/>
        <w:jc w:val="center"/>
        <w:rPr>
          <w:rFonts w:ascii="Times New Roman" w:hAnsi="Times New Roman" w:cs="Times New Roman"/>
          <w:b/>
          <w:sz w:val="20"/>
          <w:szCs w:val="20"/>
        </w:rPr>
      </w:pPr>
      <w:r w:rsidRPr="00215526">
        <w:rPr>
          <w:rFonts w:ascii="Times New Roman" w:hAnsi="Times New Roman" w:cs="Times New Roman"/>
          <w:b/>
          <w:sz w:val="20"/>
          <w:szCs w:val="20"/>
        </w:rPr>
        <w:t>ПОСТАНОВЛЕНИЕ</w:t>
      </w:r>
    </w:p>
    <w:p w:rsidR="00215526" w:rsidRPr="00215526" w:rsidRDefault="00215526" w:rsidP="00215526">
      <w:pPr>
        <w:shd w:val="clear" w:color="auto" w:fill="FFFFFF"/>
        <w:spacing w:line="240" w:lineRule="auto"/>
        <w:ind w:left="-284" w:right="1"/>
        <w:jc w:val="both"/>
        <w:rPr>
          <w:rFonts w:ascii="Times New Roman" w:hAnsi="Times New Roman" w:cs="Times New Roman"/>
          <w:b/>
          <w:sz w:val="20"/>
          <w:szCs w:val="20"/>
        </w:rPr>
      </w:pPr>
      <w:r w:rsidRPr="00215526">
        <w:rPr>
          <w:rFonts w:ascii="Times New Roman" w:hAnsi="Times New Roman" w:cs="Times New Roman"/>
          <w:b/>
          <w:sz w:val="20"/>
          <w:szCs w:val="20"/>
        </w:rPr>
        <w:t xml:space="preserve"> </w:t>
      </w:r>
      <w:r>
        <w:rPr>
          <w:rFonts w:ascii="Times New Roman" w:hAnsi="Times New Roman" w:cs="Times New Roman"/>
          <w:b/>
          <w:sz w:val="20"/>
          <w:szCs w:val="20"/>
        </w:rPr>
        <w:t>22</w:t>
      </w:r>
      <w:r w:rsidRPr="00215526">
        <w:rPr>
          <w:rFonts w:ascii="Times New Roman" w:hAnsi="Times New Roman" w:cs="Times New Roman"/>
          <w:b/>
          <w:sz w:val="20"/>
          <w:szCs w:val="20"/>
        </w:rPr>
        <w:t xml:space="preserve">  октября     2020 года                                                                                               </w:t>
      </w:r>
      <w:r>
        <w:rPr>
          <w:rFonts w:ascii="Times New Roman" w:hAnsi="Times New Roman" w:cs="Times New Roman"/>
          <w:b/>
          <w:sz w:val="20"/>
          <w:szCs w:val="20"/>
        </w:rPr>
        <w:t xml:space="preserve">                                               </w:t>
      </w:r>
      <w:r w:rsidRPr="00215526">
        <w:rPr>
          <w:rFonts w:ascii="Times New Roman" w:hAnsi="Times New Roman" w:cs="Times New Roman"/>
          <w:b/>
          <w:sz w:val="20"/>
          <w:szCs w:val="20"/>
        </w:rPr>
        <w:t xml:space="preserve"> №  420</w:t>
      </w:r>
    </w:p>
    <w:p w:rsidR="00215526" w:rsidRPr="00215526" w:rsidRDefault="00215526" w:rsidP="00215526">
      <w:pPr>
        <w:pStyle w:val="Default"/>
        <w:ind w:left="-284"/>
        <w:rPr>
          <w:b/>
          <w:bCs/>
          <w:sz w:val="20"/>
          <w:szCs w:val="20"/>
        </w:rPr>
      </w:pPr>
    </w:p>
    <w:p w:rsidR="00215526" w:rsidRPr="00215526" w:rsidRDefault="00215526" w:rsidP="00215526">
      <w:pPr>
        <w:pStyle w:val="Default"/>
        <w:ind w:left="-284"/>
        <w:jc w:val="both"/>
        <w:rPr>
          <w:b/>
          <w:bCs/>
          <w:sz w:val="20"/>
          <w:szCs w:val="20"/>
        </w:rPr>
      </w:pPr>
      <w:r w:rsidRPr="00215526">
        <w:rPr>
          <w:b/>
          <w:bCs/>
          <w:sz w:val="20"/>
          <w:szCs w:val="20"/>
        </w:rPr>
        <w:lastRenderedPageBreak/>
        <w:t>О внесении изменений в постановление</w:t>
      </w:r>
    </w:p>
    <w:p w:rsidR="00215526" w:rsidRPr="00215526" w:rsidRDefault="00215526" w:rsidP="00215526">
      <w:pPr>
        <w:pStyle w:val="Default"/>
        <w:ind w:left="-284"/>
        <w:jc w:val="both"/>
        <w:rPr>
          <w:b/>
          <w:bCs/>
          <w:sz w:val="20"/>
          <w:szCs w:val="20"/>
        </w:rPr>
      </w:pPr>
      <w:r w:rsidRPr="00215526">
        <w:rPr>
          <w:b/>
          <w:bCs/>
          <w:sz w:val="20"/>
          <w:szCs w:val="20"/>
        </w:rPr>
        <w:t>администрации Кадыйского муниципального</w:t>
      </w:r>
    </w:p>
    <w:p w:rsidR="00215526" w:rsidRPr="00215526" w:rsidRDefault="00215526" w:rsidP="00215526">
      <w:pPr>
        <w:pStyle w:val="Default"/>
        <w:ind w:left="-284"/>
        <w:jc w:val="both"/>
        <w:rPr>
          <w:b/>
          <w:bCs/>
          <w:color w:val="auto"/>
          <w:sz w:val="20"/>
          <w:szCs w:val="20"/>
        </w:rPr>
      </w:pPr>
      <w:r w:rsidRPr="00215526">
        <w:rPr>
          <w:b/>
          <w:bCs/>
          <w:color w:val="auto"/>
          <w:sz w:val="20"/>
          <w:szCs w:val="20"/>
        </w:rPr>
        <w:t>района  от 09 сентября 2020 года № 343</w:t>
      </w:r>
    </w:p>
    <w:p w:rsidR="00215526" w:rsidRPr="00215526" w:rsidRDefault="00215526" w:rsidP="00215526">
      <w:pPr>
        <w:pStyle w:val="Default"/>
        <w:jc w:val="both"/>
        <w:rPr>
          <w:b/>
          <w:color w:val="FF0000"/>
          <w:sz w:val="20"/>
          <w:szCs w:val="20"/>
        </w:rPr>
      </w:pPr>
    </w:p>
    <w:p w:rsidR="00215526" w:rsidRPr="00215526" w:rsidRDefault="00215526" w:rsidP="00215526">
      <w:pPr>
        <w:pStyle w:val="Default"/>
        <w:ind w:left="-284"/>
        <w:jc w:val="both"/>
        <w:rPr>
          <w:sz w:val="20"/>
          <w:szCs w:val="20"/>
        </w:rPr>
      </w:pPr>
      <w:r w:rsidRPr="00215526">
        <w:rPr>
          <w:sz w:val="20"/>
          <w:szCs w:val="20"/>
        </w:rPr>
        <w:t xml:space="preserve">      В целях приведения нормативного правового акта в соответствие с действующим законодательством, руководствуясь  Уставом Кадыйского муниципального района, администрация Кадыйского муниципального района </w:t>
      </w:r>
    </w:p>
    <w:p w:rsidR="00215526" w:rsidRPr="00215526" w:rsidRDefault="00215526" w:rsidP="00215526">
      <w:pPr>
        <w:pStyle w:val="Default"/>
        <w:ind w:left="-284"/>
        <w:jc w:val="both"/>
        <w:rPr>
          <w:sz w:val="20"/>
          <w:szCs w:val="20"/>
        </w:rPr>
      </w:pPr>
    </w:p>
    <w:p w:rsidR="00215526" w:rsidRDefault="00215526" w:rsidP="00215526">
      <w:pPr>
        <w:pStyle w:val="Default"/>
        <w:ind w:left="-284"/>
        <w:jc w:val="both"/>
        <w:rPr>
          <w:sz w:val="20"/>
          <w:szCs w:val="20"/>
        </w:rPr>
      </w:pPr>
      <w:r w:rsidRPr="00215526">
        <w:rPr>
          <w:sz w:val="20"/>
          <w:szCs w:val="20"/>
        </w:rPr>
        <w:t>ПОСТАНОВЛЯЕТ:</w:t>
      </w:r>
    </w:p>
    <w:p w:rsidR="00215526" w:rsidRPr="00215526" w:rsidRDefault="00215526" w:rsidP="00215526">
      <w:pPr>
        <w:pStyle w:val="Default"/>
        <w:ind w:left="-284"/>
        <w:jc w:val="both"/>
        <w:rPr>
          <w:sz w:val="20"/>
          <w:szCs w:val="20"/>
        </w:rPr>
      </w:pPr>
    </w:p>
    <w:p w:rsidR="00215526" w:rsidRPr="00215526" w:rsidRDefault="00215526" w:rsidP="00215526">
      <w:pPr>
        <w:pStyle w:val="Default"/>
        <w:ind w:left="-284"/>
        <w:jc w:val="both"/>
        <w:rPr>
          <w:bCs/>
          <w:sz w:val="20"/>
          <w:szCs w:val="20"/>
        </w:rPr>
      </w:pPr>
      <w:r w:rsidRPr="00215526">
        <w:rPr>
          <w:sz w:val="20"/>
          <w:szCs w:val="20"/>
        </w:rPr>
        <w:t xml:space="preserve">     1. Внести в  постановление </w:t>
      </w:r>
      <w:r w:rsidRPr="00215526">
        <w:rPr>
          <w:bCs/>
          <w:sz w:val="20"/>
          <w:szCs w:val="20"/>
        </w:rPr>
        <w:t xml:space="preserve"> администрации Кадыйского муниципального района </w:t>
      </w:r>
      <w:r w:rsidRPr="00215526">
        <w:rPr>
          <w:bCs/>
          <w:color w:val="auto"/>
          <w:sz w:val="20"/>
          <w:szCs w:val="20"/>
        </w:rPr>
        <w:t>от 09 сентября 2020 года № 343</w:t>
      </w:r>
      <w:r w:rsidRPr="00215526">
        <w:rPr>
          <w:bCs/>
          <w:sz w:val="20"/>
          <w:szCs w:val="20"/>
        </w:rPr>
        <w:t xml:space="preserve"> «О внесении изменений в постановление администрации Кадыйского муниципального </w:t>
      </w:r>
      <w:r w:rsidRPr="00215526">
        <w:rPr>
          <w:bCs/>
          <w:color w:val="auto"/>
          <w:sz w:val="20"/>
          <w:szCs w:val="20"/>
        </w:rPr>
        <w:t xml:space="preserve">района  от 19 декабря 2016 года № 350 </w:t>
      </w:r>
      <w:r w:rsidRPr="00215526">
        <w:rPr>
          <w:bCs/>
          <w:sz w:val="20"/>
          <w:szCs w:val="20"/>
        </w:rPr>
        <w:t xml:space="preserve"> </w:t>
      </w:r>
      <w:r w:rsidRPr="00215526">
        <w:rPr>
          <w:bCs/>
          <w:color w:val="auto"/>
          <w:sz w:val="20"/>
          <w:szCs w:val="20"/>
        </w:rPr>
        <w:t>(в редакции постановлений от 26.12.2019 г. № 483,</w:t>
      </w:r>
      <w:r w:rsidRPr="00215526">
        <w:rPr>
          <w:bCs/>
          <w:sz w:val="20"/>
          <w:szCs w:val="20"/>
        </w:rPr>
        <w:t xml:space="preserve"> </w:t>
      </w:r>
      <w:r w:rsidRPr="00215526">
        <w:rPr>
          <w:bCs/>
          <w:color w:val="auto"/>
          <w:sz w:val="20"/>
          <w:szCs w:val="20"/>
        </w:rPr>
        <w:t xml:space="preserve">от 27.05.2019 г. № 185, от 26.06.2020 г. № 235, </w:t>
      </w:r>
      <w:r w:rsidRPr="00215526">
        <w:rPr>
          <w:bCs/>
          <w:sz w:val="20"/>
          <w:szCs w:val="20"/>
        </w:rPr>
        <w:t xml:space="preserve"> </w:t>
      </w:r>
      <w:r w:rsidRPr="00215526">
        <w:rPr>
          <w:bCs/>
          <w:color w:val="auto"/>
          <w:sz w:val="20"/>
          <w:szCs w:val="20"/>
        </w:rPr>
        <w:t>от 28.08.2020 г. № 327, от 04.09.2020 г. № 336)» (далее – Постановление) следующие изменения:</w:t>
      </w:r>
      <w:r w:rsidRPr="00215526">
        <w:rPr>
          <w:bCs/>
          <w:sz w:val="20"/>
          <w:szCs w:val="20"/>
        </w:rPr>
        <w:t xml:space="preserve"> </w:t>
      </w:r>
    </w:p>
    <w:p w:rsidR="00215526" w:rsidRPr="00215526" w:rsidRDefault="00215526" w:rsidP="00215526">
      <w:pPr>
        <w:pStyle w:val="Default"/>
        <w:ind w:left="-284"/>
        <w:jc w:val="both"/>
        <w:rPr>
          <w:bCs/>
          <w:sz w:val="20"/>
          <w:szCs w:val="20"/>
        </w:rPr>
      </w:pPr>
      <w:r w:rsidRPr="00215526">
        <w:rPr>
          <w:bCs/>
          <w:sz w:val="20"/>
          <w:szCs w:val="20"/>
        </w:rPr>
        <w:t xml:space="preserve">     1.1. название Постановления изложить в новой редакции:</w:t>
      </w:r>
    </w:p>
    <w:p w:rsidR="00215526" w:rsidRPr="00215526" w:rsidRDefault="00215526" w:rsidP="00215526">
      <w:pPr>
        <w:pStyle w:val="Default"/>
        <w:ind w:left="-284"/>
        <w:jc w:val="both"/>
        <w:rPr>
          <w:bCs/>
          <w:sz w:val="20"/>
          <w:szCs w:val="20"/>
        </w:rPr>
      </w:pPr>
      <w:r w:rsidRPr="00215526">
        <w:rPr>
          <w:bCs/>
          <w:sz w:val="20"/>
          <w:szCs w:val="20"/>
        </w:rPr>
        <w:t xml:space="preserve">          «О внесении изменений в постановление администрации Кадыйского муниципального </w:t>
      </w:r>
      <w:r w:rsidRPr="00215526">
        <w:rPr>
          <w:bCs/>
          <w:color w:val="auto"/>
          <w:sz w:val="20"/>
          <w:szCs w:val="20"/>
        </w:rPr>
        <w:t xml:space="preserve">района  от 19 декабря 2016 года № 350» </w:t>
      </w:r>
      <w:r w:rsidRPr="00215526">
        <w:rPr>
          <w:bCs/>
          <w:sz w:val="20"/>
          <w:szCs w:val="20"/>
        </w:rPr>
        <w:t xml:space="preserve"> </w:t>
      </w:r>
      <w:r w:rsidRPr="00215526">
        <w:rPr>
          <w:bCs/>
          <w:color w:val="auto"/>
          <w:sz w:val="20"/>
          <w:szCs w:val="20"/>
        </w:rPr>
        <w:t>(в редакции постановлений от 26.12.2019 г. № 483,</w:t>
      </w:r>
      <w:r w:rsidRPr="00215526">
        <w:rPr>
          <w:bCs/>
          <w:sz w:val="20"/>
          <w:szCs w:val="20"/>
        </w:rPr>
        <w:t xml:space="preserve"> </w:t>
      </w:r>
      <w:r w:rsidRPr="00215526">
        <w:rPr>
          <w:bCs/>
          <w:color w:val="auto"/>
          <w:sz w:val="20"/>
          <w:szCs w:val="20"/>
        </w:rPr>
        <w:t xml:space="preserve">от 27.05.2019 г. № 185, от 26.06.2020 г. № 253, </w:t>
      </w:r>
      <w:r w:rsidRPr="00215526">
        <w:rPr>
          <w:bCs/>
          <w:sz w:val="20"/>
          <w:szCs w:val="20"/>
        </w:rPr>
        <w:t xml:space="preserve"> </w:t>
      </w:r>
      <w:r w:rsidRPr="00215526">
        <w:rPr>
          <w:bCs/>
          <w:color w:val="auto"/>
          <w:sz w:val="20"/>
          <w:szCs w:val="20"/>
        </w:rPr>
        <w:t>от 28.08.2020 г. № 327, от 04.09.2020 г. № 336)».</w:t>
      </w:r>
    </w:p>
    <w:p w:rsidR="00215526" w:rsidRPr="00215526" w:rsidRDefault="00215526" w:rsidP="00215526">
      <w:pPr>
        <w:pStyle w:val="Default"/>
        <w:ind w:left="-284"/>
        <w:jc w:val="both"/>
        <w:rPr>
          <w:bCs/>
          <w:sz w:val="20"/>
          <w:szCs w:val="20"/>
        </w:rPr>
      </w:pPr>
      <w:r w:rsidRPr="00215526">
        <w:rPr>
          <w:bCs/>
          <w:sz w:val="20"/>
          <w:szCs w:val="20"/>
        </w:rPr>
        <w:t xml:space="preserve">     1.2. абзац первый пункта  1 Постановления изложить в новой редакции:</w:t>
      </w:r>
    </w:p>
    <w:p w:rsidR="00215526" w:rsidRPr="00215526" w:rsidRDefault="00215526" w:rsidP="00215526">
      <w:pPr>
        <w:pStyle w:val="Default"/>
        <w:ind w:left="-284"/>
        <w:jc w:val="both"/>
        <w:rPr>
          <w:bCs/>
          <w:color w:val="auto"/>
          <w:sz w:val="20"/>
          <w:szCs w:val="20"/>
        </w:rPr>
      </w:pPr>
      <w:r w:rsidRPr="00215526">
        <w:rPr>
          <w:bCs/>
          <w:sz w:val="20"/>
          <w:szCs w:val="20"/>
        </w:rPr>
        <w:t xml:space="preserve">     «1. Внести в постановление администрации Кадыйского муниципального района от 19 декабря 2016 года № 350 «Об утверждении муниципальной Программы «Развитие системы образования Кадыйского муниципального района на 2017-2021 годы» (в редакции постановлений  от 26.12.2019  года № 483, от 27.05. 2019 года № 185, от 26.06. 2020 года № 253, от 28.08.2020 года № 327, от 04.09.2020 года № 336)».</w:t>
      </w:r>
    </w:p>
    <w:p w:rsidR="00215526" w:rsidRPr="00215526" w:rsidRDefault="00215526" w:rsidP="00215526">
      <w:pPr>
        <w:pStyle w:val="Default"/>
        <w:ind w:left="-284"/>
        <w:jc w:val="both"/>
        <w:rPr>
          <w:bCs/>
          <w:color w:val="auto"/>
          <w:sz w:val="20"/>
          <w:szCs w:val="20"/>
        </w:rPr>
      </w:pPr>
      <w:r w:rsidRPr="00215526">
        <w:rPr>
          <w:sz w:val="20"/>
          <w:szCs w:val="20"/>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215526" w:rsidRPr="00215526" w:rsidRDefault="00215526" w:rsidP="00215526">
      <w:pPr>
        <w:pStyle w:val="Default"/>
        <w:ind w:left="-284"/>
        <w:jc w:val="both"/>
        <w:rPr>
          <w:sz w:val="20"/>
          <w:szCs w:val="20"/>
        </w:rPr>
      </w:pPr>
      <w:r w:rsidRPr="00215526">
        <w:rPr>
          <w:sz w:val="20"/>
          <w:szCs w:val="20"/>
        </w:rPr>
        <w:t>3. Настоящее постановление вступает в силу с момента официального опубликования.</w:t>
      </w:r>
    </w:p>
    <w:p w:rsidR="00215526" w:rsidRPr="00215526" w:rsidRDefault="00215526" w:rsidP="00215526">
      <w:pPr>
        <w:pStyle w:val="Default"/>
        <w:ind w:left="-284"/>
        <w:jc w:val="both"/>
        <w:rPr>
          <w:sz w:val="20"/>
          <w:szCs w:val="20"/>
        </w:rPr>
      </w:pPr>
    </w:p>
    <w:p w:rsidR="00215526" w:rsidRPr="00215526" w:rsidRDefault="00215526" w:rsidP="00215526">
      <w:pPr>
        <w:pStyle w:val="Default"/>
        <w:ind w:left="-284"/>
        <w:jc w:val="both"/>
        <w:rPr>
          <w:sz w:val="20"/>
          <w:szCs w:val="20"/>
        </w:rPr>
      </w:pPr>
    </w:p>
    <w:p w:rsidR="00501034" w:rsidRPr="00215526" w:rsidRDefault="00215526" w:rsidP="00215526">
      <w:pPr>
        <w:keepNext/>
        <w:keepLines/>
        <w:tabs>
          <w:tab w:val="left" w:pos="9354"/>
        </w:tabs>
        <w:autoSpaceDE w:val="0"/>
        <w:autoSpaceDN w:val="0"/>
        <w:adjustRightInd w:val="0"/>
        <w:spacing w:after="0" w:line="240" w:lineRule="auto"/>
        <w:ind w:left="-284"/>
        <w:jc w:val="both"/>
        <w:rPr>
          <w:rFonts w:ascii="Times New Roman" w:hAnsi="Times New Roman" w:cs="Times New Roman"/>
          <w:sz w:val="20"/>
          <w:szCs w:val="20"/>
        </w:rPr>
      </w:pPr>
      <w:r w:rsidRPr="00215526">
        <w:rPr>
          <w:rFonts w:ascii="Times New Roman" w:hAnsi="Times New Roman" w:cs="Times New Roman"/>
          <w:color w:val="000000"/>
          <w:sz w:val="20"/>
          <w:szCs w:val="20"/>
        </w:rPr>
        <w:t xml:space="preserve">Глава </w:t>
      </w:r>
      <w:r>
        <w:rPr>
          <w:rFonts w:ascii="Times New Roman" w:hAnsi="Times New Roman" w:cs="Times New Roman"/>
          <w:color w:val="000000"/>
          <w:sz w:val="20"/>
          <w:szCs w:val="20"/>
        </w:rPr>
        <w:t xml:space="preserve"> </w:t>
      </w:r>
      <w:r w:rsidRPr="00215526">
        <w:rPr>
          <w:rFonts w:ascii="Times New Roman" w:hAnsi="Times New Roman" w:cs="Times New Roman"/>
          <w:sz w:val="20"/>
          <w:szCs w:val="20"/>
        </w:rPr>
        <w:t>Кадыйского муниципального района       Е.Ю. Большаков</w:t>
      </w:r>
    </w:p>
    <w:p w:rsidR="00501034" w:rsidRPr="00215526" w:rsidRDefault="00501034" w:rsidP="008B4A5C">
      <w:pPr>
        <w:rPr>
          <w:rFonts w:ascii="Times New Roman" w:hAnsi="Times New Roman" w:cs="Times New Roman"/>
          <w:sz w:val="20"/>
          <w:szCs w:val="20"/>
        </w:rPr>
      </w:pPr>
    </w:p>
    <w:p w:rsidR="00501034" w:rsidRPr="00215526" w:rsidRDefault="00501034" w:rsidP="008B4A5C">
      <w:pPr>
        <w:rPr>
          <w:rFonts w:ascii="Times New Roman" w:hAnsi="Times New Roman" w:cs="Times New Roman"/>
          <w:sz w:val="20"/>
          <w:szCs w:val="20"/>
        </w:rPr>
      </w:pPr>
    </w:p>
    <w:p w:rsidR="00501034" w:rsidRDefault="00501034" w:rsidP="008B4A5C">
      <w:pPr>
        <w:rPr>
          <w:rFonts w:ascii="PT Astra Serif" w:hAnsi="PT Astra Serif"/>
          <w:sz w:val="20"/>
          <w:szCs w:val="20"/>
        </w:rPr>
      </w:pPr>
    </w:p>
    <w:p w:rsidR="00714B19" w:rsidRDefault="00714B19" w:rsidP="008B4A5C">
      <w:pPr>
        <w:rPr>
          <w:rFonts w:ascii="PT Astra Serif" w:hAnsi="PT Astra Serif"/>
          <w:sz w:val="20"/>
          <w:szCs w:val="20"/>
        </w:rPr>
      </w:pPr>
    </w:p>
    <w:p w:rsidR="00714B19" w:rsidRDefault="00714B19" w:rsidP="008B4A5C">
      <w:pPr>
        <w:rPr>
          <w:rFonts w:ascii="PT Astra Serif" w:hAnsi="PT Astra Serif"/>
          <w:sz w:val="20"/>
          <w:szCs w:val="20"/>
        </w:rPr>
      </w:pPr>
    </w:p>
    <w:p w:rsidR="00714B19" w:rsidRDefault="00714B19" w:rsidP="008B4A5C">
      <w:pPr>
        <w:rPr>
          <w:rFonts w:ascii="PT Astra Serif" w:hAnsi="PT Astra Serif"/>
          <w:sz w:val="20"/>
          <w:szCs w:val="20"/>
        </w:rPr>
      </w:pPr>
    </w:p>
    <w:p w:rsidR="00714B19" w:rsidRPr="00787ADE" w:rsidRDefault="00714B19" w:rsidP="008B4A5C">
      <w:pPr>
        <w:rPr>
          <w:rFonts w:ascii="PT Astra Serif" w:hAnsi="PT Astra Serif"/>
          <w:sz w:val="20"/>
          <w:szCs w:val="20"/>
        </w:rPr>
      </w:pPr>
    </w:p>
    <w:p w:rsidR="008B4A5C" w:rsidRPr="00787ADE" w:rsidRDefault="008B4A5C" w:rsidP="008B4A5C">
      <w:pPr>
        <w:rPr>
          <w:rFonts w:ascii="PT Astra Serif" w:hAnsi="PT Astra Serif"/>
          <w:sz w:val="20"/>
          <w:szCs w:val="20"/>
        </w:rPr>
      </w:pPr>
    </w:p>
    <w:p w:rsidR="008B4A5C" w:rsidRPr="00787ADE" w:rsidRDefault="008B4A5C" w:rsidP="008B4A5C">
      <w:pPr>
        <w:rPr>
          <w:rFonts w:ascii="PT Astra Serif" w:hAnsi="PT Astra Serif"/>
          <w:sz w:val="20"/>
          <w:szCs w:val="20"/>
        </w:rPr>
      </w:pPr>
    </w:p>
    <w:p w:rsidR="001F4EB1" w:rsidRPr="001B39C1" w:rsidRDefault="001F4EB1" w:rsidP="001F4EB1">
      <w:pPr>
        <w:tabs>
          <w:tab w:val="left" w:pos="1470"/>
        </w:tabs>
        <w:ind w:left="-851" w:right="-284"/>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1F4EB1" w:rsidTr="0020224C">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1F4EB1" w:rsidRDefault="001F4EB1" w:rsidP="001F4EB1">
            <w:pPr>
              <w:snapToGrid w:val="0"/>
              <w:spacing w:after="0"/>
              <w:jc w:val="center"/>
              <w:rPr>
                <w:sz w:val="20"/>
                <w:szCs w:val="20"/>
                <w:lang w:bidi="ru-RU"/>
              </w:rPr>
            </w:pPr>
            <w:r>
              <w:rPr>
                <w:sz w:val="20"/>
                <w:szCs w:val="20"/>
                <w:lang w:bidi="ru-RU"/>
              </w:rPr>
              <w:t>Информационный бюллетень выходит не реже 1 раза в квартал.</w:t>
            </w:r>
          </w:p>
          <w:p w:rsidR="001F4EB1" w:rsidRDefault="001F4EB1" w:rsidP="001F4EB1">
            <w:pPr>
              <w:spacing w:after="0"/>
              <w:jc w:val="center"/>
              <w:rPr>
                <w:rFonts w:eastAsia="Times New Roman"/>
                <w:sz w:val="20"/>
                <w:szCs w:val="20"/>
                <w:lang w:bidi="ru-RU"/>
              </w:rPr>
            </w:pPr>
            <w:r>
              <w:rPr>
                <w:sz w:val="20"/>
                <w:szCs w:val="20"/>
                <w:lang w:bidi="ru-RU"/>
              </w:rPr>
              <w:t>Тираж 10 экземпляров.</w:t>
            </w:r>
          </w:p>
          <w:p w:rsidR="001F4EB1" w:rsidRDefault="001F4EB1" w:rsidP="001F4EB1">
            <w:pPr>
              <w:spacing w:after="0"/>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1F4EB1" w:rsidRDefault="001F4EB1" w:rsidP="001F4EB1">
            <w:pPr>
              <w:spacing w:after="0"/>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384ABE" w:rsidRPr="001B39C1" w:rsidRDefault="00384ABE" w:rsidP="001F4EB1">
      <w:pPr>
        <w:tabs>
          <w:tab w:val="left" w:pos="1470"/>
        </w:tabs>
        <w:ind w:left="-851" w:right="-284"/>
        <w:rPr>
          <w:rFonts w:ascii="PT Astra Serif" w:hAnsi="PT Astra Serif"/>
          <w:sz w:val="20"/>
          <w:szCs w:val="20"/>
        </w:rPr>
      </w:pPr>
    </w:p>
    <w:sectPr w:rsidR="00384ABE" w:rsidRPr="001B39C1" w:rsidSect="00E90D48">
      <w:pgSz w:w="11906" w:h="16838"/>
      <w:pgMar w:top="1134" w:right="850" w:bottom="1134"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BD" w:rsidRDefault="003F49BD" w:rsidP="00F51814">
      <w:pPr>
        <w:spacing w:after="0" w:line="240" w:lineRule="auto"/>
      </w:pPr>
      <w:r>
        <w:separator/>
      </w:r>
    </w:p>
  </w:endnote>
  <w:endnote w:type="continuationSeparator" w:id="1">
    <w:p w:rsidR="003F49BD" w:rsidRDefault="003F49BD" w:rsidP="00F51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pPr>
      <w:pStyle w:val="a5"/>
      <w:ind w:right="360"/>
    </w:pPr>
    <w:r>
      <w:pict>
        <v:shapetype id="_x0000_t202" coordsize="21600,21600" o:spt="202" path="m,l,21600r21600,l21600,xe">
          <v:stroke joinstyle="miter"/>
          <v:path gradientshapeok="t" o:connecttype="rect"/>
        </v:shapetype>
        <v:shape id="_x0000_s5121" type="#_x0000_t202" style="position:absolute;margin-left:529.8pt;margin-top:.05pt;width:1.1pt;height:13.75pt;z-index:251658240;mso-wrap-distance-left:0;mso-wrap-distance-right:0;mso-position-horizontal-relative:page" stroked="f">
          <v:fill opacity="0" color2="black"/>
          <v:textbox style="mso-next-textbox:#_x0000_s5121" inset="0,0,0,0">
            <w:txbxContent>
              <w:p w:rsidR="000E132F" w:rsidRDefault="000E132F">
                <w:pPr>
                  <w:pStyle w:val="a5"/>
                </w:pP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BD" w:rsidRDefault="003F49BD" w:rsidP="00F51814">
      <w:pPr>
        <w:spacing w:after="0" w:line="240" w:lineRule="auto"/>
      </w:pPr>
      <w:r>
        <w:separator/>
      </w:r>
    </w:p>
  </w:footnote>
  <w:footnote w:type="continuationSeparator" w:id="1">
    <w:p w:rsidR="003F49BD" w:rsidRDefault="003F49BD" w:rsidP="00F51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rsidP="0020224C">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E132F" w:rsidRDefault="000E13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rsidP="0020224C">
    <w:pPr>
      <w:pStyle w:val="a3"/>
      <w:framePr w:wrap="around" w:vAnchor="text" w:hAnchor="margin" w:xAlign="center" w:y="1"/>
      <w:rPr>
        <w:rStyle w:val="ad"/>
      </w:rPr>
    </w:pPr>
  </w:p>
  <w:p w:rsidR="000E132F" w:rsidRDefault="000E13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F" w:rsidRDefault="000E13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5CEA34"/>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PT Astra Serif" w:hAnsi="PT Astra Serif" w:cs="PT Astra Serif"/>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lvl w:ilvl="0">
      <w:start w:val="2"/>
      <w:numFmt w:val="decimal"/>
      <w:suff w:val="space"/>
      <w:lvlText w:val="%1."/>
      <w:lvlJc w:val="left"/>
    </w:lvl>
  </w:abstractNum>
  <w:abstractNum w:abstractNumId="6">
    <w:nsid w:val="020F38EC"/>
    <w:multiLevelType w:val="multilevel"/>
    <w:tmpl w:val="B9F0C2A2"/>
    <w:lvl w:ilvl="0">
      <w:start w:val="1"/>
      <w:numFmt w:val="decimal"/>
      <w:lvlText w:val="%1."/>
      <w:lvlJc w:val="left"/>
      <w:pPr>
        <w:ind w:left="1080" w:hanging="375"/>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7">
    <w:nsid w:val="0ABF0246"/>
    <w:multiLevelType w:val="hybridMultilevel"/>
    <w:tmpl w:val="CB3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A65E1"/>
    <w:multiLevelType w:val="singleLevel"/>
    <w:tmpl w:val="65E8E188"/>
    <w:lvl w:ilvl="0">
      <w:start w:val="1"/>
      <w:numFmt w:val="decimal"/>
      <w:lvlText w:val="2.3.%1."/>
      <w:legacy w:legacy="1" w:legacySpace="0" w:legacyIndent="965"/>
      <w:lvlJc w:val="left"/>
      <w:pPr>
        <w:ind w:left="0" w:firstLine="0"/>
      </w:pPr>
      <w:rPr>
        <w:rFonts w:ascii="Times New Roman" w:hAnsi="Times New Roman" w:cs="Times New Roman" w:hint="default"/>
      </w:rPr>
    </w:lvl>
  </w:abstractNum>
  <w:abstractNum w:abstractNumId="9">
    <w:nsid w:val="0D145C8D"/>
    <w:multiLevelType w:val="hybridMultilevel"/>
    <w:tmpl w:val="DC9E418C"/>
    <w:lvl w:ilvl="0" w:tplc="04190011">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0">
    <w:nsid w:val="0D6A5460"/>
    <w:multiLevelType w:val="hybridMultilevel"/>
    <w:tmpl w:val="4CBAC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C5D7B"/>
    <w:multiLevelType w:val="singleLevel"/>
    <w:tmpl w:val="0066C382"/>
    <w:lvl w:ilvl="0">
      <w:start w:val="1"/>
      <w:numFmt w:val="decimal"/>
      <w:lvlText w:val="2.1.%1."/>
      <w:legacy w:legacy="1" w:legacySpace="0" w:legacyIndent="970"/>
      <w:lvlJc w:val="left"/>
      <w:pPr>
        <w:ind w:left="0" w:firstLine="0"/>
      </w:pPr>
      <w:rPr>
        <w:rFonts w:ascii="Times New Roman" w:hAnsi="Times New Roman" w:cs="Times New Roman" w:hint="default"/>
      </w:rPr>
    </w:lvl>
  </w:abstractNum>
  <w:abstractNum w:abstractNumId="12">
    <w:nsid w:val="1E222ED4"/>
    <w:multiLevelType w:val="multilevel"/>
    <w:tmpl w:val="483CB3D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221EC"/>
    <w:multiLevelType w:val="hybridMultilevel"/>
    <w:tmpl w:val="0ABE8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E4701"/>
    <w:multiLevelType w:val="hybridMultilevel"/>
    <w:tmpl w:val="2BEA01CA"/>
    <w:lvl w:ilvl="0" w:tplc="BD2853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E2E0E"/>
    <w:multiLevelType w:val="hybridMultilevel"/>
    <w:tmpl w:val="2EC20DB4"/>
    <w:lvl w:ilvl="0" w:tplc="BF0CCF6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986293E"/>
    <w:multiLevelType w:val="hybridMultilevel"/>
    <w:tmpl w:val="A0EE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CA7907"/>
    <w:multiLevelType w:val="hybridMultilevel"/>
    <w:tmpl w:val="8C2E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B27E7"/>
    <w:multiLevelType w:val="hybridMultilevel"/>
    <w:tmpl w:val="960E1BC6"/>
    <w:lvl w:ilvl="0" w:tplc="0419000F">
      <w:start w:val="1"/>
      <w:numFmt w:val="decimal"/>
      <w:lvlText w:val="%1."/>
      <w:lvlJc w:val="left"/>
      <w:pPr>
        <w:tabs>
          <w:tab w:val="num" w:pos="360"/>
        </w:tabs>
        <w:ind w:left="360" w:hanging="360"/>
      </w:pPr>
    </w:lvl>
    <w:lvl w:ilvl="1" w:tplc="43F21DA4">
      <w:start w:val="1"/>
      <w:numFmt w:val="bullet"/>
      <w:lvlText w:val=""/>
      <w:lvlJc w:val="left"/>
      <w:pPr>
        <w:tabs>
          <w:tab w:val="num" w:pos="1080"/>
        </w:tabs>
        <w:ind w:left="1080" w:hanging="360"/>
      </w:pPr>
      <w:rPr>
        <w:rFonts w:ascii="Wingdings" w:hAnsi="Wingdings" w:hint="default"/>
      </w:r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abstractNum w:abstractNumId="19">
    <w:nsid w:val="38A305A6"/>
    <w:multiLevelType w:val="hybridMultilevel"/>
    <w:tmpl w:val="84263B44"/>
    <w:lvl w:ilvl="0" w:tplc="525E31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C91B67"/>
    <w:multiLevelType w:val="hybridMultilevel"/>
    <w:tmpl w:val="CBD08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9020C"/>
    <w:multiLevelType w:val="singleLevel"/>
    <w:tmpl w:val="80EAF79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2">
    <w:nsid w:val="48BE700B"/>
    <w:multiLevelType w:val="hybridMultilevel"/>
    <w:tmpl w:val="40D45E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37315F"/>
    <w:multiLevelType w:val="hybridMultilevel"/>
    <w:tmpl w:val="A0EE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22998"/>
    <w:multiLevelType w:val="singleLevel"/>
    <w:tmpl w:val="F2D8128E"/>
    <w:lvl w:ilvl="0">
      <w:start w:val="5"/>
      <w:numFmt w:val="decimal"/>
      <w:lvlText w:val="3.%1."/>
      <w:legacy w:legacy="1" w:legacySpace="0" w:legacyIndent="471"/>
      <w:lvlJc w:val="left"/>
      <w:rPr>
        <w:rFonts w:ascii="Times New Roman" w:hAnsi="Times New Roman" w:cs="Times New Roman" w:hint="default"/>
      </w:rPr>
    </w:lvl>
  </w:abstractNum>
  <w:abstractNum w:abstractNumId="25">
    <w:nsid w:val="52345DEF"/>
    <w:multiLevelType w:val="hybridMultilevel"/>
    <w:tmpl w:val="B78AC7E6"/>
    <w:lvl w:ilvl="0" w:tplc="9714521E">
      <w:start w:val="4"/>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3A823F1"/>
    <w:multiLevelType w:val="hybridMultilevel"/>
    <w:tmpl w:val="E9782D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223F4"/>
    <w:multiLevelType w:val="hybridMultilevel"/>
    <w:tmpl w:val="EC02CF2E"/>
    <w:lvl w:ilvl="0" w:tplc="525E31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624F73"/>
    <w:multiLevelType w:val="hybridMultilevel"/>
    <w:tmpl w:val="6A44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A4D06"/>
    <w:multiLevelType w:val="singleLevel"/>
    <w:tmpl w:val="477CEE86"/>
    <w:lvl w:ilvl="0">
      <w:start w:val="3"/>
      <w:numFmt w:val="decimal"/>
      <w:lvlText w:val="1.%1."/>
      <w:legacy w:legacy="1" w:legacySpace="0" w:legacyIndent="485"/>
      <w:lvlJc w:val="left"/>
      <w:rPr>
        <w:rFonts w:ascii="Times New Roman" w:hAnsi="Times New Roman" w:cs="Times New Roman" w:hint="default"/>
      </w:rPr>
    </w:lvl>
  </w:abstractNum>
  <w:abstractNum w:abstractNumId="30">
    <w:nsid w:val="5AD311F6"/>
    <w:multiLevelType w:val="hybridMultilevel"/>
    <w:tmpl w:val="6944CB6E"/>
    <w:lvl w:ilvl="0" w:tplc="13749EE8">
      <w:start w:val="1"/>
      <w:numFmt w:val="decimal"/>
      <w:lvlText w:val="%1."/>
      <w:lvlJc w:val="left"/>
      <w:pPr>
        <w:tabs>
          <w:tab w:val="num" w:pos="1476"/>
        </w:tabs>
        <w:ind w:left="1476" w:hanging="1050"/>
      </w:pPr>
      <w:rPr>
        <w:rFonts w:hint="default"/>
        <w:sz w:val="28"/>
        <w:szCs w:val="28"/>
      </w:rPr>
    </w:lvl>
    <w:lvl w:ilvl="1" w:tplc="E6BC69FA">
      <w:start w:val="3"/>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C8644AE"/>
    <w:multiLevelType w:val="hybridMultilevel"/>
    <w:tmpl w:val="B45833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D3DC6"/>
    <w:multiLevelType w:val="singleLevel"/>
    <w:tmpl w:val="07103D06"/>
    <w:lvl w:ilvl="0">
      <w:start w:val="4"/>
      <w:numFmt w:val="decimal"/>
      <w:lvlText w:val="2.%1."/>
      <w:legacy w:legacy="1" w:legacySpace="0" w:legacyIndent="528"/>
      <w:lvlJc w:val="left"/>
      <w:rPr>
        <w:rFonts w:ascii="Times New Roman" w:hAnsi="Times New Roman" w:cs="Times New Roman" w:hint="default"/>
      </w:rPr>
    </w:lvl>
  </w:abstractNum>
  <w:abstractNum w:abstractNumId="33">
    <w:nsid w:val="64902C21"/>
    <w:multiLevelType w:val="hybridMultilevel"/>
    <w:tmpl w:val="4878B3AE"/>
    <w:lvl w:ilvl="0" w:tplc="51DE377E">
      <w:start w:val="1"/>
      <w:numFmt w:val="decimal"/>
      <w:lvlText w:val="%1)"/>
      <w:lvlJc w:val="left"/>
      <w:pPr>
        <w:tabs>
          <w:tab w:val="num" w:pos="1018"/>
        </w:tabs>
        <w:ind w:left="101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4F56826"/>
    <w:multiLevelType w:val="singleLevel"/>
    <w:tmpl w:val="808AB63A"/>
    <w:lvl w:ilvl="0">
      <w:start w:val="3"/>
      <w:numFmt w:val="decimal"/>
      <w:lvlText w:val="2.5.%1."/>
      <w:legacy w:legacy="1" w:legacySpace="0" w:legacyIndent="965"/>
      <w:lvlJc w:val="left"/>
      <w:pPr>
        <w:ind w:left="0" w:firstLine="0"/>
      </w:pPr>
      <w:rPr>
        <w:rFonts w:ascii="Times New Roman" w:hAnsi="Times New Roman" w:cs="Times New Roman" w:hint="default"/>
      </w:rPr>
    </w:lvl>
  </w:abstractNum>
  <w:abstractNum w:abstractNumId="35">
    <w:nsid w:val="677B2151"/>
    <w:multiLevelType w:val="hybridMultilevel"/>
    <w:tmpl w:val="826A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DD031F"/>
    <w:multiLevelType w:val="hybridMultilevel"/>
    <w:tmpl w:val="0B5E851A"/>
    <w:lvl w:ilvl="0" w:tplc="1518A798">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AF46BAE"/>
    <w:multiLevelType w:val="hybridMultilevel"/>
    <w:tmpl w:val="6204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22BC9"/>
    <w:multiLevelType w:val="singleLevel"/>
    <w:tmpl w:val="20C20F10"/>
    <w:lvl w:ilvl="0">
      <w:start w:val="1"/>
      <w:numFmt w:val="decimal"/>
      <w:lvlText w:val="1.%1."/>
      <w:legacy w:legacy="1" w:legacySpace="0" w:legacyIndent="600"/>
      <w:lvlJc w:val="left"/>
      <w:rPr>
        <w:rFonts w:ascii="Times New Roman" w:hAnsi="Times New Roman" w:cs="Times New Roman" w:hint="default"/>
      </w:rPr>
    </w:lvl>
  </w:abstractNum>
  <w:num w:numId="1">
    <w:abstractNumId w:val="2"/>
  </w:num>
  <w:num w:numId="2">
    <w:abstractNumId w:val="21"/>
    <w:lvlOverride w:ilvl="0">
      <w:startOverride w:val="1"/>
    </w:lvlOverride>
  </w:num>
  <w:num w:numId="3">
    <w:abstractNumId w:val="11"/>
    <w:lvlOverride w:ilvl="0">
      <w:startOverride w:val="1"/>
    </w:lvlOverride>
  </w:num>
  <w:num w:numId="4">
    <w:abstractNumId w:val="0"/>
    <w:lvlOverride w:ilvl="0">
      <w:lvl w:ilvl="0">
        <w:numFmt w:val="bullet"/>
        <w:lvlText w:val="-"/>
        <w:legacy w:legacy="1" w:legacySpace="0" w:legacyIndent="6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64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648"/>
        <w:lvlJc w:val="left"/>
        <w:pPr>
          <w:ind w:left="0" w:firstLine="0"/>
        </w:pPr>
        <w:rPr>
          <w:rFonts w:ascii="Courier New" w:hAnsi="Courier New" w:cs="Courier New" w:hint="default"/>
        </w:rPr>
      </w:lvl>
    </w:lvlOverride>
  </w:num>
  <w:num w:numId="7">
    <w:abstractNumId w:val="8"/>
    <w:lvlOverride w:ilvl="0">
      <w:startOverride w:val="1"/>
    </w:lvlOverride>
  </w:num>
  <w:num w:numId="8">
    <w:abstractNumId w:val="0"/>
    <w:lvlOverride w:ilvl="0">
      <w:lvl w:ilvl="0">
        <w:numFmt w:val="bullet"/>
        <w:lvlText w:val="-"/>
        <w:legacy w:legacy="1" w:legacySpace="0" w:legacyIndent="643"/>
        <w:lvlJc w:val="left"/>
        <w:pPr>
          <w:ind w:left="0" w:firstLine="0"/>
        </w:pPr>
        <w:rPr>
          <w:rFonts w:ascii="Times New Roman" w:hAnsi="Times New Roman" w:cs="Times New Roman" w:hint="default"/>
        </w:rPr>
      </w:lvl>
    </w:lvlOverride>
  </w:num>
  <w:num w:numId="9">
    <w:abstractNumId w:val="34"/>
    <w:lvlOverride w:ilvl="0">
      <w:startOverride w:val="3"/>
    </w:lvlOverride>
  </w:num>
  <w:num w:numId="10">
    <w:abstractNumId w:val="38"/>
  </w:num>
  <w:num w:numId="11">
    <w:abstractNumId w:val="29"/>
  </w:num>
  <w:num w:numId="12">
    <w:abstractNumId w:val="0"/>
    <w:lvlOverride w:ilvl="0">
      <w:lvl w:ilvl="0">
        <w:numFmt w:val="bullet"/>
        <w:lvlText w:val="-"/>
        <w:legacy w:legacy="1" w:legacySpace="0" w:legacyIndent="149"/>
        <w:lvlJc w:val="left"/>
        <w:rPr>
          <w:rFonts w:ascii="Times New Roman" w:hAnsi="Times New Roman" w:hint="default"/>
        </w:rPr>
      </w:lvl>
    </w:lvlOverride>
  </w:num>
  <w:num w:numId="13">
    <w:abstractNumId w:val="32"/>
  </w:num>
  <w:num w:numId="14">
    <w:abstractNumId w:val="24"/>
  </w:num>
  <w:num w:numId="15">
    <w:abstractNumId w:val="14"/>
  </w:num>
  <w:num w:numId="16">
    <w:abstractNumId w:val="9"/>
  </w:num>
  <w:num w:numId="17">
    <w:abstractNumId w:val="15"/>
  </w:num>
  <w:num w:numId="18">
    <w:abstractNumId w:val="25"/>
  </w:num>
  <w:num w:numId="19">
    <w:abstractNumId w:val="3"/>
  </w:num>
  <w:num w:numId="20">
    <w:abstractNumId w:val="3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
  </w:num>
  <w:num w:numId="25">
    <w:abstractNumId w:val="16"/>
  </w:num>
  <w:num w:numId="26">
    <w:abstractNumId w:val="5"/>
  </w:num>
  <w:num w:numId="27">
    <w:abstractNumId w:val="23"/>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17"/>
  </w:num>
  <w:num w:numId="36">
    <w:abstractNumId w:val="13"/>
  </w:num>
  <w:num w:numId="37">
    <w:abstractNumId w:val="10"/>
  </w:num>
  <w:num w:numId="38">
    <w:abstractNumId w:val="30"/>
  </w:num>
  <w:num w:numId="39">
    <w:abstractNumId w:val="19"/>
  </w:num>
  <w:num w:numId="40">
    <w:abstractNumId w:val="27"/>
  </w:num>
  <w:num w:numId="41">
    <w:abstractNumId w:val="36"/>
  </w:num>
  <w:num w:numId="42">
    <w:abstractNumId w:val="37"/>
  </w:num>
  <w:num w:numId="43">
    <w:abstractNumId w:val="3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useFELayout/>
  </w:compat>
  <w:rsids>
    <w:rsidRoot w:val="00F51814"/>
    <w:rsid w:val="0000510E"/>
    <w:rsid w:val="000A09E8"/>
    <w:rsid w:val="000D6354"/>
    <w:rsid w:val="000E132F"/>
    <w:rsid w:val="000F7959"/>
    <w:rsid w:val="00116966"/>
    <w:rsid w:val="00157769"/>
    <w:rsid w:val="00163B35"/>
    <w:rsid w:val="00167AFF"/>
    <w:rsid w:val="0017011B"/>
    <w:rsid w:val="00196C9B"/>
    <w:rsid w:val="001A14C0"/>
    <w:rsid w:val="001B39C1"/>
    <w:rsid w:val="001D7423"/>
    <w:rsid w:val="001F3422"/>
    <w:rsid w:val="001F4EB1"/>
    <w:rsid w:val="001F6ED5"/>
    <w:rsid w:val="0020098A"/>
    <w:rsid w:val="0020224C"/>
    <w:rsid w:val="00215526"/>
    <w:rsid w:val="0022128B"/>
    <w:rsid w:val="0023598B"/>
    <w:rsid w:val="00276012"/>
    <w:rsid w:val="00284257"/>
    <w:rsid w:val="00313DC4"/>
    <w:rsid w:val="00317B19"/>
    <w:rsid w:val="00324810"/>
    <w:rsid w:val="00384ABE"/>
    <w:rsid w:val="003F49BD"/>
    <w:rsid w:val="00403A31"/>
    <w:rsid w:val="004432C0"/>
    <w:rsid w:val="0044539C"/>
    <w:rsid w:val="0046628A"/>
    <w:rsid w:val="00477ED2"/>
    <w:rsid w:val="00482C1D"/>
    <w:rsid w:val="004957DF"/>
    <w:rsid w:val="00497C52"/>
    <w:rsid w:val="004B5A6A"/>
    <w:rsid w:val="00501034"/>
    <w:rsid w:val="005B35DB"/>
    <w:rsid w:val="0064249B"/>
    <w:rsid w:val="006444F5"/>
    <w:rsid w:val="00690493"/>
    <w:rsid w:val="006A576E"/>
    <w:rsid w:val="006A6A7A"/>
    <w:rsid w:val="006D63FF"/>
    <w:rsid w:val="00714B19"/>
    <w:rsid w:val="00724D95"/>
    <w:rsid w:val="0074719D"/>
    <w:rsid w:val="007659AE"/>
    <w:rsid w:val="00787ADE"/>
    <w:rsid w:val="007A7262"/>
    <w:rsid w:val="007F5381"/>
    <w:rsid w:val="0082123A"/>
    <w:rsid w:val="00824B78"/>
    <w:rsid w:val="008340E7"/>
    <w:rsid w:val="008576CD"/>
    <w:rsid w:val="00877E6C"/>
    <w:rsid w:val="00885292"/>
    <w:rsid w:val="008B4A5C"/>
    <w:rsid w:val="008D4D20"/>
    <w:rsid w:val="008F5E0F"/>
    <w:rsid w:val="0091105A"/>
    <w:rsid w:val="00945353"/>
    <w:rsid w:val="00981CE5"/>
    <w:rsid w:val="00A033BB"/>
    <w:rsid w:val="00A04577"/>
    <w:rsid w:val="00A524F8"/>
    <w:rsid w:val="00AA0245"/>
    <w:rsid w:val="00B75CF4"/>
    <w:rsid w:val="00C01597"/>
    <w:rsid w:val="00C04097"/>
    <w:rsid w:val="00C3555A"/>
    <w:rsid w:val="00C50450"/>
    <w:rsid w:val="00C73400"/>
    <w:rsid w:val="00CA4576"/>
    <w:rsid w:val="00D03AA7"/>
    <w:rsid w:val="00D11281"/>
    <w:rsid w:val="00D877EA"/>
    <w:rsid w:val="00DD24EF"/>
    <w:rsid w:val="00DE449C"/>
    <w:rsid w:val="00E90D48"/>
    <w:rsid w:val="00E943D7"/>
    <w:rsid w:val="00EA341E"/>
    <w:rsid w:val="00EF25A3"/>
    <w:rsid w:val="00F21909"/>
    <w:rsid w:val="00F23C98"/>
    <w:rsid w:val="00F301DB"/>
    <w:rsid w:val="00F332B2"/>
    <w:rsid w:val="00F51814"/>
    <w:rsid w:val="00F65E08"/>
    <w:rsid w:val="00FA606B"/>
    <w:rsid w:val="00FF10A4"/>
    <w:rsid w:val="00FF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10"/>
  </w:style>
  <w:style w:type="paragraph" w:styleId="1">
    <w:name w:val="heading 1"/>
    <w:aliases w:val="Раздел,!Части документа,Глава, Знак Знак"/>
    <w:basedOn w:val="a"/>
    <w:next w:val="a"/>
    <w:link w:val="10"/>
    <w:qFormat/>
    <w:rsid w:val="00F51814"/>
    <w:pPr>
      <w:keepNext/>
      <w:widowControl w:val="0"/>
      <w:tabs>
        <w:tab w:val="num" w:pos="432"/>
      </w:tabs>
      <w:suppressAutoHyphens/>
      <w:spacing w:after="0" w:line="240" w:lineRule="auto"/>
      <w:ind w:left="432" w:hanging="432"/>
      <w:jc w:val="both"/>
      <w:outlineLvl w:val="0"/>
    </w:pPr>
    <w:rPr>
      <w:rFonts w:ascii="Times New Roman" w:eastAsia="Andale Sans UI" w:hAnsi="Times New Roman" w:cs="Times New Roman"/>
      <w:kern w:val="2"/>
      <w:sz w:val="24"/>
      <w:szCs w:val="24"/>
    </w:rPr>
  </w:style>
  <w:style w:type="paragraph" w:styleId="2">
    <w:name w:val="heading 2"/>
    <w:basedOn w:val="a"/>
    <w:next w:val="a"/>
    <w:link w:val="20"/>
    <w:uiPriority w:val="9"/>
    <w:semiHidden/>
    <w:unhideWhenUsed/>
    <w:qFormat/>
    <w:rsid w:val="004453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8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1814"/>
  </w:style>
  <w:style w:type="paragraph" w:styleId="a5">
    <w:name w:val="footer"/>
    <w:basedOn w:val="a"/>
    <w:link w:val="a6"/>
    <w:uiPriority w:val="99"/>
    <w:unhideWhenUsed/>
    <w:rsid w:val="00F518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1814"/>
  </w:style>
  <w:style w:type="character" w:customStyle="1" w:styleId="10">
    <w:name w:val="Заголовок 1 Знак"/>
    <w:aliases w:val="Раздел Знак,!Части документа Знак,Глава Знак, Знак Знак Знак"/>
    <w:basedOn w:val="a0"/>
    <w:link w:val="1"/>
    <w:rsid w:val="00F51814"/>
    <w:rPr>
      <w:rFonts w:ascii="Times New Roman" w:eastAsia="Andale Sans UI" w:hAnsi="Times New Roman" w:cs="Times New Roman"/>
      <w:kern w:val="2"/>
      <w:sz w:val="24"/>
      <w:szCs w:val="24"/>
    </w:rPr>
  </w:style>
  <w:style w:type="character" w:customStyle="1" w:styleId="20">
    <w:name w:val="Заголовок 2 Знак"/>
    <w:basedOn w:val="a0"/>
    <w:link w:val="2"/>
    <w:uiPriority w:val="9"/>
    <w:semiHidden/>
    <w:rsid w:val="0044539C"/>
    <w:rPr>
      <w:rFonts w:asciiTheme="majorHAnsi" w:eastAsiaTheme="majorEastAsia" w:hAnsiTheme="majorHAnsi" w:cstheme="majorBidi"/>
      <w:b/>
      <w:bCs/>
      <w:color w:val="4F81BD" w:themeColor="accent1"/>
      <w:sz w:val="26"/>
      <w:szCs w:val="26"/>
    </w:rPr>
  </w:style>
  <w:style w:type="paragraph" w:customStyle="1" w:styleId="ConsNormal">
    <w:name w:val="ConsNormal"/>
    <w:rsid w:val="00B75C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B75CF4"/>
    <w:pPr>
      <w:widowControl w:val="0"/>
      <w:suppressAutoHyphens/>
      <w:spacing w:after="0" w:line="240" w:lineRule="auto"/>
      <w:ind w:left="6660"/>
      <w:jc w:val="both"/>
    </w:pPr>
    <w:rPr>
      <w:rFonts w:ascii="Times New Roman" w:eastAsia="Lucida Sans Unicode" w:hAnsi="Times New Roman" w:cs="Times New Roman"/>
      <w:sz w:val="26"/>
      <w:szCs w:val="28"/>
    </w:rPr>
  </w:style>
  <w:style w:type="paragraph" w:styleId="a7">
    <w:name w:val="Body Text"/>
    <w:basedOn w:val="a"/>
    <w:link w:val="a8"/>
    <w:rsid w:val="00C5045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8">
    <w:name w:val="Основной текст Знак"/>
    <w:basedOn w:val="a0"/>
    <w:link w:val="a7"/>
    <w:rsid w:val="00C50450"/>
    <w:rPr>
      <w:rFonts w:ascii="Times New Roman" w:eastAsia="Lucida Sans Unicode" w:hAnsi="Times New Roman" w:cs="Tahoma"/>
      <w:color w:val="000000"/>
      <w:sz w:val="24"/>
      <w:szCs w:val="24"/>
      <w:lang w:val="en-US" w:eastAsia="en-US" w:bidi="en-US"/>
    </w:rPr>
  </w:style>
  <w:style w:type="paragraph" w:customStyle="1" w:styleId="31">
    <w:name w:val="Основной текст 31"/>
    <w:basedOn w:val="a"/>
    <w:rsid w:val="00C50450"/>
    <w:pPr>
      <w:widowControl w:val="0"/>
      <w:suppressAutoHyphens/>
      <w:spacing w:after="0" w:line="240" w:lineRule="auto"/>
      <w:jc w:val="both"/>
    </w:pPr>
    <w:rPr>
      <w:rFonts w:ascii="Times New Roman" w:eastAsia="Lucida Sans Unicode" w:hAnsi="Times New Roman" w:cs="Tahoma"/>
      <w:b/>
      <w:bCs/>
      <w:color w:val="000000"/>
      <w:sz w:val="24"/>
      <w:szCs w:val="24"/>
      <w:u w:val="single"/>
      <w:lang w:val="en-US" w:eastAsia="en-US" w:bidi="en-US"/>
    </w:rPr>
  </w:style>
  <w:style w:type="paragraph" w:styleId="a9">
    <w:name w:val="No Spacing"/>
    <w:qFormat/>
    <w:rsid w:val="00163B3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a">
    <w:name w:val="Цветовое выделение"/>
    <w:rsid w:val="001B39C1"/>
    <w:rPr>
      <w:b/>
      <w:color w:val="000080"/>
    </w:rPr>
  </w:style>
  <w:style w:type="paragraph" w:customStyle="1" w:styleId="ConsPlusTitle">
    <w:name w:val="ConsPlusTitle"/>
    <w:rsid w:val="001B39C1"/>
    <w:pPr>
      <w:widowControl w:val="0"/>
      <w:autoSpaceDE w:val="0"/>
      <w:autoSpaceDN w:val="0"/>
      <w:spacing w:after="0" w:line="240" w:lineRule="auto"/>
    </w:pPr>
    <w:rPr>
      <w:rFonts w:ascii="Calibri" w:eastAsia="Times New Roman" w:hAnsi="Calibri" w:cs="Calibri"/>
      <w:b/>
      <w:szCs w:val="20"/>
    </w:rPr>
  </w:style>
  <w:style w:type="character" w:styleId="ab">
    <w:name w:val="Hyperlink"/>
    <w:uiPriority w:val="99"/>
    <w:rsid w:val="00724D95"/>
    <w:rPr>
      <w:color w:val="0000FF"/>
      <w:u w:val="single"/>
    </w:rPr>
  </w:style>
  <w:style w:type="paragraph" w:styleId="ac">
    <w:name w:val="List Paragraph"/>
    <w:basedOn w:val="a"/>
    <w:qFormat/>
    <w:rsid w:val="00724D95"/>
    <w:pPr>
      <w:suppressAutoHyphens/>
      <w:spacing w:after="0" w:line="240" w:lineRule="auto"/>
      <w:ind w:left="720"/>
    </w:pPr>
    <w:rPr>
      <w:rFonts w:ascii="Times New Roman" w:eastAsia="Times New Roman" w:hAnsi="Times New Roman" w:cs="Times New Roman"/>
      <w:sz w:val="24"/>
      <w:szCs w:val="24"/>
      <w:lang w:eastAsia="ar-SA"/>
    </w:rPr>
  </w:style>
  <w:style w:type="character" w:styleId="ad">
    <w:name w:val="page number"/>
    <w:basedOn w:val="a0"/>
    <w:rsid w:val="004957DF"/>
  </w:style>
  <w:style w:type="paragraph" w:customStyle="1" w:styleId="ConsPlusNonformat">
    <w:name w:val="ConsPlusNonformat"/>
    <w:rsid w:val="00877E6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877E6C"/>
    <w:pPr>
      <w:spacing w:before="280" w:after="280" w:line="240" w:lineRule="auto"/>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uiPriority w:val="99"/>
    <w:rsid w:val="00877E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877E6C"/>
    <w:pPr>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CA4576"/>
    <w:pPr>
      <w:spacing w:after="120"/>
      <w:ind w:left="283"/>
    </w:pPr>
  </w:style>
  <w:style w:type="character" w:customStyle="1" w:styleId="af">
    <w:name w:val="Основной текст с отступом Знак"/>
    <w:basedOn w:val="a0"/>
    <w:link w:val="ae"/>
    <w:uiPriority w:val="99"/>
    <w:semiHidden/>
    <w:rsid w:val="00CA4576"/>
  </w:style>
  <w:style w:type="paragraph" w:customStyle="1" w:styleId="af0">
    <w:name w:val="Содержимое таблицы"/>
    <w:basedOn w:val="a"/>
    <w:rsid w:val="00CA457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
    <w:name w:val="Основной текст3"/>
    <w:basedOn w:val="a"/>
    <w:rsid w:val="006444F5"/>
    <w:pPr>
      <w:widowControl w:val="0"/>
      <w:shd w:val="clear" w:color="auto" w:fill="FFFFFF"/>
      <w:suppressAutoHyphens/>
      <w:spacing w:before="300" w:after="0" w:line="614" w:lineRule="exact"/>
      <w:ind w:hanging="1400"/>
      <w:jc w:val="center"/>
    </w:pPr>
    <w:rPr>
      <w:rFonts w:ascii="Times New Roman" w:eastAsia="Times New Roman" w:hAnsi="Times New Roman" w:cs="Times New Roman"/>
      <w:spacing w:val="-2"/>
      <w:sz w:val="26"/>
      <w:szCs w:val="26"/>
      <w:shd w:val="clear" w:color="auto" w:fill="FFFFFF"/>
      <w:lang w:eastAsia="ar-SA"/>
    </w:rPr>
  </w:style>
  <w:style w:type="paragraph" w:customStyle="1" w:styleId="af1">
    <w:name w:val="Нормальный (таблица)"/>
    <w:basedOn w:val="a"/>
    <w:next w:val="a"/>
    <w:rsid w:val="006444F5"/>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s1">
    <w:name w:val="s_1"/>
    <w:basedOn w:val="a"/>
    <w:rsid w:val="006444F5"/>
    <w:pPr>
      <w:suppressAutoHyphens/>
      <w:spacing w:after="0" w:line="240" w:lineRule="auto"/>
      <w:ind w:firstLine="720"/>
      <w:jc w:val="both"/>
    </w:pPr>
    <w:rPr>
      <w:rFonts w:ascii="Arial" w:eastAsia="Times New Roman" w:hAnsi="Arial" w:cs="Arial"/>
      <w:sz w:val="26"/>
      <w:szCs w:val="26"/>
      <w:lang w:eastAsia="ar-SA"/>
    </w:rPr>
  </w:style>
  <w:style w:type="paragraph" w:styleId="af2">
    <w:name w:val="Balloon Text"/>
    <w:basedOn w:val="a"/>
    <w:link w:val="af3"/>
    <w:uiPriority w:val="99"/>
    <w:semiHidden/>
    <w:unhideWhenUsed/>
    <w:rsid w:val="006444F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444F5"/>
    <w:rPr>
      <w:rFonts w:ascii="Tahoma" w:hAnsi="Tahoma" w:cs="Tahoma"/>
      <w:sz w:val="16"/>
      <w:szCs w:val="16"/>
    </w:rPr>
  </w:style>
  <w:style w:type="character" w:customStyle="1" w:styleId="links8">
    <w:name w:val="link s_8"/>
    <w:rsid w:val="00C3555A"/>
    <w:rPr>
      <w:u w:val="none"/>
    </w:rPr>
  </w:style>
  <w:style w:type="paragraph" w:customStyle="1" w:styleId="af4">
    <w:name w:val="Внимание"/>
    <w:basedOn w:val="a"/>
    <w:next w:val="a"/>
    <w:rsid w:val="006A576E"/>
    <w:pPr>
      <w:widowControl w:val="0"/>
      <w:suppressAutoHyphens/>
      <w:autoSpaceDE w:val="0"/>
      <w:spacing w:before="240" w:after="240" w:line="240" w:lineRule="auto"/>
      <w:ind w:left="420" w:right="420" w:firstLine="300"/>
      <w:jc w:val="both"/>
    </w:pPr>
    <w:rPr>
      <w:rFonts w:ascii="Arial" w:eastAsia="Times New Roman" w:hAnsi="Arial" w:cs="Arial"/>
      <w:sz w:val="24"/>
      <w:szCs w:val="24"/>
      <w:shd w:val="clear" w:color="auto" w:fill="F5F3DA"/>
      <w:lang w:eastAsia="ar-SA"/>
    </w:rPr>
  </w:style>
  <w:style w:type="character" w:customStyle="1" w:styleId="ConsPlusNormal0">
    <w:name w:val="ConsPlusNormal Знак"/>
    <w:link w:val="ConsPlusNormal"/>
    <w:uiPriority w:val="99"/>
    <w:locked/>
    <w:rsid w:val="006D63FF"/>
    <w:rPr>
      <w:rFonts w:ascii="Arial" w:eastAsia="Times New Roman" w:hAnsi="Arial" w:cs="Arial"/>
      <w:sz w:val="20"/>
      <w:szCs w:val="20"/>
    </w:rPr>
  </w:style>
  <w:style w:type="paragraph" w:styleId="af5">
    <w:name w:val="Plain Text"/>
    <w:aliases w:val=" Знак Знак1"/>
    <w:basedOn w:val="a"/>
    <w:link w:val="af6"/>
    <w:rsid w:val="006D63FF"/>
    <w:pPr>
      <w:spacing w:after="0" w:line="240" w:lineRule="auto"/>
    </w:pPr>
    <w:rPr>
      <w:rFonts w:ascii="Courier New" w:eastAsia="Times New Roman" w:hAnsi="Courier New" w:cs="Times New Roman"/>
      <w:sz w:val="20"/>
      <w:szCs w:val="20"/>
      <w:lang w:eastAsia="zh-CN"/>
    </w:rPr>
  </w:style>
  <w:style w:type="character" w:customStyle="1" w:styleId="af6">
    <w:name w:val="Текст Знак"/>
    <w:aliases w:val=" Знак Знак1 Знак"/>
    <w:basedOn w:val="a0"/>
    <w:link w:val="af5"/>
    <w:rsid w:val="006D63FF"/>
    <w:rPr>
      <w:rFonts w:ascii="Courier New" w:eastAsia="Times New Roman" w:hAnsi="Courier New" w:cs="Times New Roman"/>
      <w:sz w:val="20"/>
      <w:szCs w:val="20"/>
      <w:lang w:eastAsia="zh-CN"/>
    </w:rPr>
  </w:style>
  <w:style w:type="paragraph" w:customStyle="1" w:styleId="Standard">
    <w:name w:val="Standard"/>
    <w:rsid w:val="006D63FF"/>
    <w:pPr>
      <w:widowControl w:val="0"/>
      <w:autoSpaceDE w:val="0"/>
      <w:autoSpaceDN w:val="0"/>
      <w:spacing w:after="0" w:line="240" w:lineRule="auto"/>
      <w:textAlignment w:val="baseline"/>
    </w:pPr>
    <w:rPr>
      <w:rFonts w:ascii="Arial" w:eastAsia="Times New Roman" w:hAnsi="Arial" w:cs="Arial"/>
      <w:kern w:val="3"/>
      <w:sz w:val="18"/>
      <w:szCs w:val="18"/>
      <w:lang w:eastAsia="zh-CN"/>
    </w:rPr>
  </w:style>
  <w:style w:type="paragraph" w:styleId="af7">
    <w:name w:val="Normal (Web)"/>
    <w:basedOn w:val="a"/>
    <w:uiPriority w:val="99"/>
    <w:rsid w:val="0020224C"/>
    <w:pPr>
      <w:suppressAutoHyphens/>
      <w:spacing w:before="280" w:after="280" w:line="240" w:lineRule="auto"/>
    </w:pPr>
    <w:rPr>
      <w:rFonts w:ascii="Calibri" w:eastAsia="Times New Roman" w:hAnsi="Calibri" w:cs="Times New Roman"/>
      <w:sz w:val="24"/>
      <w:szCs w:val="24"/>
      <w:lang w:eastAsia="ar-SA"/>
    </w:rPr>
  </w:style>
  <w:style w:type="paragraph" w:styleId="af8">
    <w:name w:val="Subtitle"/>
    <w:basedOn w:val="a"/>
    <w:next w:val="a7"/>
    <w:link w:val="af9"/>
    <w:qFormat/>
    <w:rsid w:val="0020224C"/>
    <w:pPr>
      <w:spacing w:after="0" w:line="240" w:lineRule="auto"/>
      <w:jc w:val="center"/>
    </w:pPr>
    <w:rPr>
      <w:rFonts w:ascii="Times New Roman" w:eastAsia="Times New Roman" w:hAnsi="Times New Roman" w:cs="Times New Roman"/>
      <w:sz w:val="32"/>
      <w:szCs w:val="20"/>
      <w:lang w:eastAsia="ar-SA"/>
    </w:rPr>
  </w:style>
  <w:style w:type="character" w:customStyle="1" w:styleId="af9">
    <w:name w:val="Подзаголовок Знак"/>
    <w:basedOn w:val="a0"/>
    <w:link w:val="af8"/>
    <w:rsid w:val="0020224C"/>
    <w:rPr>
      <w:rFonts w:ascii="Times New Roman" w:eastAsia="Times New Roman" w:hAnsi="Times New Roman" w:cs="Times New Roman"/>
      <w:sz w:val="32"/>
      <w:szCs w:val="20"/>
      <w:lang w:eastAsia="ar-SA"/>
    </w:rPr>
  </w:style>
  <w:style w:type="paragraph" w:styleId="afa">
    <w:name w:val="Title"/>
    <w:basedOn w:val="a"/>
    <w:next w:val="af8"/>
    <w:link w:val="afb"/>
    <w:qFormat/>
    <w:rsid w:val="0020224C"/>
    <w:pPr>
      <w:spacing w:after="0" w:line="240" w:lineRule="auto"/>
      <w:jc w:val="center"/>
    </w:pPr>
    <w:rPr>
      <w:rFonts w:ascii="Times New Roman" w:eastAsia="Times New Roman" w:hAnsi="Times New Roman" w:cs="Times New Roman"/>
      <w:b/>
      <w:sz w:val="24"/>
      <w:szCs w:val="20"/>
      <w:lang w:eastAsia="ar-SA"/>
    </w:rPr>
  </w:style>
  <w:style w:type="character" w:customStyle="1" w:styleId="afb">
    <w:name w:val="Название Знак"/>
    <w:basedOn w:val="a0"/>
    <w:link w:val="afa"/>
    <w:rsid w:val="0020224C"/>
    <w:rPr>
      <w:rFonts w:ascii="Times New Roman" w:eastAsia="Times New Roman" w:hAnsi="Times New Roman" w:cs="Times New Roman"/>
      <w:b/>
      <w:sz w:val="24"/>
      <w:szCs w:val="20"/>
      <w:lang w:eastAsia="ar-SA"/>
    </w:rPr>
  </w:style>
  <w:style w:type="character" w:customStyle="1" w:styleId="serp-urlitem">
    <w:name w:val="serp-url__item"/>
    <w:basedOn w:val="a0"/>
    <w:rsid w:val="0020224C"/>
  </w:style>
  <w:style w:type="paragraph" w:customStyle="1" w:styleId="tekstob">
    <w:name w:val="tekstob"/>
    <w:basedOn w:val="a"/>
    <w:rsid w:val="00202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tle">
    <w:name w:val="doc_title"/>
    <w:basedOn w:val="a"/>
    <w:rsid w:val="0020224C"/>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20224C"/>
    <w:rPr>
      <w:b/>
      <w:bCs/>
    </w:rPr>
  </w:style>
  <w:style w:type="paragraph" w:customStyle="1" w:styleId="afd">
    <w:name w:val="Заголовок"/>
    <w:basedOn w:val="a"/>
    <w:next w:val="a7"/>
    <w:rsid w:val="0020224C"/>
    <w:pPr>
      <w:keepNext/>
      <w:spacing w:before="240" w:after="120" w:line="240" w:lineRule="auto"/>
    </w:pPr>
    <w:rPr>
      <w:rFonts w:ascii="Arial" w:eastAsia="Lucida Sans Unicode" w:hAnsi="Arial" w:cs="Tahoma"/>
      <w:sz w:val="28"/>
      <w:szCs w:val="28"/>
      <w:lang w:eastAsia="ar-SA"/>
    </w:rPr>
  </w:style>
  <w:style w:type="character" w:styleId="afe">
    <w:name w:val="Emphasis"/>
    <w:basedOn w:val="a0"/>
    <w:qFormat/>
    <w:rsid w:val="0020224C"/>
    <w:rPr>
      <w:i/>
      <w:iCs/>
    </w:rPr>
  </w:style>
  <w:style w:type="paragraph" w:customStyle="1" w:styleId="11">
    <w:name w:val="1"/>
    <w:basedOn w:val="a"/>
    <w:rsid w:val="00202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20224C"/>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59"/>
    <w:rsid w:val="00EF25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D4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A2B5950B775BC3776CE81E110DEB93951B1284AFB672C42491132F5AD5FEED3815611EA240010EFAZA3EF" TargetMode="External"/><Relationship Id="rId26" Type="http://schemas.openxmlformats.org/officeDocument/2006/relationships/hyperlink" Target="consultantplus://offline/ref=D8F48CB45E0742779B33A444108A240EE1734F4D2F82DC803AE59F13FA3396AE167135DFBC47EF6374376FL5T5H" TargetMode="External"/><Relationship Id="rId39" Type="http://schemas.openxmlformats.org/officeDocument/2006/relationships/image" Target="media/image13.wmf"/><Relationship Id="rId21" Type="http://schemas.openxmlformats.org/officeDocument/2006/relationships/hyperlink" Target="consultantplus://offline/ref=04B4AD863513419734C14F9A08084F8CEDF3D18109AC37BD327349C6d9K6K" TargetMode="Externa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footer" Target="footer2.xml"/><Relationship Id="rId55" Type="http://schemas.openxmlformats.org/officeDocument/2006/relationships/footer" Target="footer4.xml"/><Relationship Id="rId63" Type="http://schemas.openxmlformats.org/officeDocument/2006/relationships/footer" Target="footer9.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EEE6F45936276CFE405C82835FCFD10D3E3894FC929444319FE47A9EB9D3082C6E60D3780DF6B18392CEp4CDH"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12;fld=134;dst=100272" TargetMode="External"/><Relationship Id="rId24" Type="http://schemas.openxmlformats.org/officeDocument/2006/relationships/hyperlink" Target="consultantplus://offline/ref=815A5F38A68749A80A40D5222EED97D58D52B859B0F67755E3DAED5A4691CB31241996A2ABDA54EB8DD46CMCMEI"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hyperlink" Target="consultantplus://offline/ref=08918098C9778A23E01C6BF4FA325B8BFBC1E60706764266E538B6DFB0FF5AFDF283BEBF3EB8497039965Ah7i3I" TargetMode="External"/><Relationship Id="rId53" Type="http://schemas.openxmlformats.org/officeDocument/2006/relationships/header" Target="header5.xml"/><Relationship Id="rId58" Type="http://schemas.openxmlformats.org/officeDocument/2006/relationships/footer" Target="footer6.xml"/><Relationship Id="rId66" Type="http://schemas.openxmlformats.org/officeDocument/2006/relationships/hyperlink" Target="consultantplus://offline/ref=4D1D5D666BCFDA6CA30AB2D0F4267F1E6B8F324A9C086C4CBDE4421204B8D2D86C793DF303421E42XDhCG" TargetMode="External"/><Relationship Id="rId5" Type="http://schemas.openxmlformats.org/officeDocument/2006/relationships/webSettings" Target="webSettings.xml"/><Relationship Id="rId15" Type="http://schemas.openxmlformats.org/officeDocument/2006/relationships/hyperlink" Target="consultantplus://offline/ref=5ECE7507F7B09266EC936A56CAEFBF02BD0EB4E926563851CDCF8E35E9491135D8BF37A756jD6BG" TargetMode="External"/><Relationship Id="rId23" Type="http://schemas.openxmlformats.org/officeDocument/2006/relationships/hyperlink" Target="consultantplus://offline/ref=04B4AD863513419734DF428C64544488E0AFDD8F0CA161E56D2814919F39A57C5407A9E6DCA7BD1C6E96dFK0K"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footer" Target="footer1.xml"/><Relationship Id="rId57" Type="http://schemas.openxmlformats.org/officeDocument/2006/relationships/header" Target="header7.xml"/><Relationship Id="rId61" Type="http://schemas.openxmlformats.org/officeDocument/2006/relationships/footer" Target="footer7.xml"/><Relationship Id="rId10" Type="http://schemas.openxmlformats.org/officeDocument/2006/relationships/hyperlink" Target="consultantplus://offline/ref=17010FA0A355B85F65C61507E5EECF64A17F5BC5A158CF5F2B5930F1174E9867sFI9F" TargetMode="External"/><Relationship Id="rId19" Type="http://schemas.openxmlformats.org/officeDocument/2006/relationships/hyperlink" Target="consultantplus://offline/ref=A2B5950B775BC3776CE8001C1B87CF9E1F1BD8A5B572CF73C94C740782F7E76FZ532F" TargetMode="External"/><Relationship Id="rId31" Type="http://schemas.openxmlformats.org/officeDocument/2006/relationships/image" Target="media/image5.wmf"/><Relationship Id="rId44" Type="http://schemas.openxmlformats.org/officeDocument/2006/relationships/image" Target="media/image18.wmf"/><Relationship Id="rId52" Type="http://schemas.openxmlformats.org/officeDocument/2006/relationships/footer" Target="footer3.xml"/><Relationship Id="rId60" Type="http://schemas.openxmlformats.org/officeDocument/2006/relationships/oleObject" Target="embeddings/oleObject1.bin"/><Relationship Id="rId65" Type="http://schemas.openxmlformats.org/officeDocument/2006/relationships/hyperlink" Target="consultantplus://offline/ref=4D1D5D666BCFDA6CA30AB2D0F4267F1E6B8F3340970F6C4CBDE4421204B8D2D86C793DF303421D4BXDh5G" TargetMode="External"/><Relationship Id="rId4" Type="http://schemas.openxmlformats.org/officeDocument/2006/relationships/settings" Target="settings.xml"/><Relationship Id="rId9" Type="http://schemas.openxmlformats.org/officeDocument/2006/relationships/hyperlink" Target="consultantplus://offline/ref=17010FA0A355B85F65C60B0AF382936FA57605CFA151C70E70066BAC40479230BE19E079B9EBA9D1s3IDF" TargetMode="External"/><Relationship Id="rId14" Type="http://schemas.openxmlformats.org/officeDocument/2006/relationships/header" Target="header2.xml"/><Relationship Id="rId22" Type="http://schemas.openxmlformats.org/officeDocument/2006/relationships/hyperlink" Target="consultantplus://offline/ref=04B4AD863513419734C14F9A08084F8CEEF7D78C01AC37BD327349C6d9K6K" TargetMode="External"/><Relationship Id="rId27" Type="http://schemas.openxmlformats.org/officeDocument/2006/relationships/hyperlink" Target="consultantplus://offline/ref=7E4CF39B32ECC5D07FD261FCAD2579A2C3BE5ACAF24BD387B212FD789B719FFD675256DBEE7D7DCDC5DE4FnCaEI" TargetMode="Externa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header" Target="header3.xml"/><Relationship Id="rId56" Type="http://schemas.openxmlformats.org/officeDocument/2006/relationships/footer" Target="footer5.xml"/><Relationship Id="rId64" Type="http://schemas.openxmlformats.org/officeDocument/2006/relationships/hyperlink" Target="consultantplus://offline/ref=4D1D5D666BCFDA6CA30AB2D0F4267F1E6B8F3340970F6C4CBDE4421204B8D2D86C793DF303421D40XDhDG"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consultantplus://offline/main?base=LAW;n=113612;fld=134" TargetMode="External"/><Relationship Id="rId17" Type="http://schemas.openxmlformats.org/officeDocument/2006/relationships/hyperlink" Target="consultantplus://offline/ref=A2B5950B775BC3776CE81E110DEB93951B1385AFB47DC42491132F5AD5FEED3815611EA141Z039F" TargetMode="External"/><Relationship Id="rId25" Type="http://schemas.openxmlformats.org/officeDocument/2006/relationships/hyperlink" Target="consultantplus://offline/ref=815A5F38A68749A80A40D5222EED97D58D52B859B0F67755E3DAED5A4691CB31241996A2ABDA54EB8DD662MCM8I"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08918098C9778A23E01C6BF4FA325B8BFBC1E60706764266E538B6DFB0FF5AFDF283BEBF3EB8497039965Ah7i7I" TargetMode="External"/><Relationship Id="rId59" Type="http://schemas.openxmlformats.org/officeDocument/2006/relationships/image" Target="media/image20.wmf"/><Relationship Id="rId67" Type="http://schemas.openxmlformats.org/officeDocument/2006/relationships/hyperlink" Target="consultantplus://offline/ref=4D1D5D666BCFDA6CA30AB2D0F4267F1E6B8F324A9C086C4CBDE4421204B8D2D86C793DF303401F4BXDhAG" TargetMode="External"/><Relationship Id="rId20" Type="http://schemas.openxmlformats.org/officeDocument/2006/relationships/hyperlink" Target="consultantplus://offline/ref=04B4AD863513419734C14F9A08084F8CEFF6D58C0AAC37BD327349C6d9K6K" TargetMode="External"/><Relationship Id="rId41" Type="http://schemas.openxmlformats.org/officeDocument/2006/relationships/image" Target="media/image15.wmf"/><Relationship Id="rId54" Type="http://schemas.openxmlformats.org/officeDocument/2006/relationships/header" Target="header6.xml"/><Relationship Id="rId6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A653A2-1D13-4744-8D71-C97051F0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38581</Words>
  <Characters>219918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78</cp:revision>
  <dcterms:created xsi:type="dcterms:W3CDTF">2020-09-17T12:18:00Z</dcterms:created>
  <dcterms:modified xsi:type="dcterms:W3CDTF">2020-10-23T05:25:00Z</dcterms:modified>
</cp:coreProperties>
</file>