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wmf" ContentType="image/x-wmf"/>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1037" w:rsidRDefault="00860845" w:rsidP="00371037">
      <w:pPr>
        <w:jc w:val="both"/>
      </w:pPr>
      <w:r>
        <w:pict>
          <v:shapetype id="_x0000_t202" coordsize="21600,21600" o:spt="202" path="m,l,21600r21600,l21600,xe">
            <v:stroke joinstyle="miter"/>
            <v:path gradientshapeok="t" o:connecttype="rect"/>
          </v:shapetype>
          <v:shape id="_x0000_s1027" type="#_x0000_t202" style="position:absolute;left:0;text-align:left;margin-left:467.65pt;margin-top:-7.45pt;width:62.8pt;height:91.25pt;z-index:251658240;mso-wrap-distance-left:9.05pt;mso-wrap-distance-right:0" stroked="f">
            <v:fill opacity="0" color2="black"/>
            <v:textbox style="mso-next-textbox:#_x0000_s1027" inset="0,0,0,0">
              <w:txbxContent>
                <w:tbl>
                  <w:tblPr>
                    <w:tblW w:w="1530" w:type="dxa"/>
                    <w:tblBorders>
                      <w:top w:val="single" w:sz="8" w:space="0" w:color="000000"/>
                      <w:left w:val="single" w:sz="8" w:space="0" w:color="000000"/>
                      <w:bottom w:val="single" w:sz="4" w:space="0" w:color="auto"/>
                      <w:insideH w:val="single" w:sz="4" w:space="0" w:color="auto"/>
                      <w:insideV w:val="single" w:sz="4" w:space="0" w:color="auto"/>
                    </w:tblBorders>
                    <w:tblLayout w:type="fixed"/>
                    <w:tblLook w:val="04A0"/>
                  </w:tblPr>
                  <w:tblGrid>
                    <w:gridCol w:w="1293"/>
                    <w:gridCol w:w="237"/>
                  </w:tblGrid>
                  <w:tr w:rsidR="00465712">
                    <w:trPr>
                      <w:trHeight w:val="1907"/>
                    </w:trPr>
                    <w:tc>
                      <w:tcPr>
                        <w:tcW w:w="1293" w:type="dxa"/>
                        <w:tcBorders>
                          <w:top w:val="single" w:sz="8" w:space="0" w:color="000000"/>
                          <w:left w:val="single" w:sz="8" w:space="0" w:color="000000"/>
                          <w:bottom w:val="single" w:sz="4" w:space="0" w:color="auto"/>
                          <w:right w:val="single" w:sz="4" w:space="0" w:color="auto"/>
                        </w:tcBorders>
                        <w:hideMark/>
                      </w:tcPr>
                      <w:p w:rsidR="00465712" w:rsidRDefault="00465712">
                        <w:pPr>
                          <w:pStyle w:val="1"/>
                          <w:tabs>
                            <w:tab w:val="num" w:pos="0"/>
                          </w:tabs>
                          <w:snapToGrid w:val="0"/>
                          <w:spacing w:before="240" w:after="60" w:line="276" w:lineRule="auto"/>
                          <w:ind w:left="0" w:firstLine="0"/>
                          <w:jc w:val="left"/>
                          <w:rPr>
                            <w:rFonts w:eastAsia="Times New Roman"/>
                            <w:b/>
                            <w:color w:val="000000"/>
                            <w:sz w:val="16"/>
                            <w:szCs w:val="16"/>
                            <w:lang w:bidi="ru-RU"/>
                          </w:rPr>
                        </w:pPr>
                        <w:r>
                          <w:rPr>
                            <w:rFonts w:eastAsia="Times New Roman"/>
                            <w:b/>
                            <w:bCs/>
                            <w:color w:val="000000"/>
                            <w:sz w:val="16"/>
                            <w:szCs w:val="16"/>
                            <w:lang w:bidi="ru-RU"/>
                          </w:rPr>
                          <w:t>Издается</w:t>
                        </w:r>
                      </w:p>
                      <w:p w:rsidR="00465712" w:rsidRDefault="00465712">
                        <w:pPr>
                          <w:spacing w:line="276" w:lineRule="auto"/>
                          <w:rPr>
                            <w:rFonts w:eastAsia="Times New Roman"/>
                            <w:b/>
                            <w:color w:val="000000"/>
                            <w:sz w:val="16"/>
                            <w:szCs w:val="16"/>
                            <w:lang w:bidi="ru-RU"/>
                          </w:rPr>
                        </w:pPr>
                        <w:r>
                          <w:rPr>
                            <w:rFonts w:eastAsia="Times New Roman"/>
                            <w:b/>
                            <w:color w:val="000000"/>
                            <w:sz w:val="16"/>
                            <w:szCs w:val="16"/>
                            <w:lang w:bidi="ru-RU"/>
                          </w:rPr>
                          <w:t>с июня</w:t>
                        </w:r>
                      </w:p>
                      <w:p w:rsidR="00465712" w:rsidRDefault="00465712">
                        <w:pPr>
                          <w:spacing w:line="276" w:lineRule="auto"/>
                          <w:rPr>
                            <w:rFonts w:eastAsia="Times New Roman"/>
                            <w:b/>
                            <w:color w:val="000000"/>
                            <w:sz w:val="16"/>
                            <w:szCs w:val="16"/>
                          </w:rPr>
                        </w:pPr>
                        <w:r>
                          <w:rPr>
                            <w:rFonts w:eastAsia="Times New Roman"/>
                            <w:b/>
                            <w:color w:val="000000"/>
                            <w:sz w:val="16"/>
                            <w:szCs w:val="16"/>
                            <w:lang w:bidi="ru-RU"/>
                          </w:rPr>
                          <w:t xml:space="preserve">2007года </w:t>
                        </w:r>
                      </w:p>
                      <w:p w:rsidR="00465712" w:rsidRDefault="00465712">
                        <w:pPr>
                          <w:spacing w:line="276" w:lineRule="auto"/>
                          <w:rPr>
                            <w:rFonts w:eastAsia="Times New Roman"/>
                            <w:b/>
                            <w:color w:val="000000"/>
                            <w:sz w:val="16"/>
                            <w:szCs w:val="16"/>
                            <w:lang w:bidi="ru-RU"/>
                          </w:rPr>
                        </w:pPr>
                        <w:r>
                          <w:rPr>
                            <w:rFonts w:eastAsia="Times New Roman"/>
                            <w:b/>
                            <w:color w:val="000000"/>
                            <w:sz w:val="16"/>
                            <w:szCs w:val="16"/>
                          </w:rPr>
                          <w:t>№ 196</w:t>
                        </w:r>
                      </w:p>
                      <w:p w:rsidR="00465712" w:rsidRDefault="00465712">
                        <w:pPr>
                          <w:spacing w:line="276" w:lineRule="auto"/>
                          <w:rPr>
                            <w:rFonts w:eastAsia="Times New Roman"/>
                            <w:b/>
                            <w:color w:val="000000"/>
                            <w:sz w:val="16"/>
                            <w:szCs w:val="16"/>
                            <w:lang w:bidi="ru-RU"/>
                          </w:rPr>
                        </w:pPr>
                        <w:r>
                          <w:rPr>
                            <w:rFonts w:eastAsia="Times New Roman"/>
                            <w:b/>
                            <w:color w:val="000000"/>
                            <w:sz w:val="16"/>
                            <w:szCs w:val="16"/>
                            <w:lang w:bidi="ru-RU"/>
                          </w:rPr>
                          <w:t>28  сентября</w:t>
                        </w:r>
                      </w:p>
                      <w:p w:rsidR="00465712" w:rsidRDefault="00465712">
                        <w:pPr>
                          <w:spacing w:line="276" w:lineRule="auto"/>
                        </w:pPr>
                        <w:r>
                          <w:rPr>
                            <w:rFonts w:eastAsia="Times New Roman"/>
                            <w:b/>
                            <w:color w:val="000000"/>
                            <w:sz w:val="16"/>
                            <w:szCs w:val="16"/>
                            <w:lang w:bidi="ru-RU"/>
                          </w:rPr>
                          <w:t>2018года</w:t>
                        </w:r>
                      </w:p>
                      <w:p w:rsidR="00465712" w:rsidRDefault="00465712">
                        <w:pPr>
                          <w:spacing w:line="276" w:lineRule="auto"/>
                        </w:pPr>
                        <w:r>
                          <w:rPr>
                            <w:rFonts w:eastAsia="Times New Roman"/>
                            <w:b/>
                            <w:color w:val="000000"/>
                            <w:sz w:val="16"/>
                            <w:szCs w:val="16"/>
                            <w:lang w:bidi="ru-RU"/>
                          </w:rPr>
                          <w:t>Бесплатно</w:t>
                        </w:r>
                      </w:p>
                    </w:tc>
                    <w:tc>
                      <w:tcPr>
                        <w:tcW w:w="237" w:type="dxa"/>
                        <w:tcBorders>
                          <w:top w:val="single" w:sz="8" w:space="0" w:color="000000"/>
                          <w:left w:val="single" w:sz="4" w:space="0" w:color="auto"/>
                          <w:bottom w:val="single" w:sz="4" w:space="0" w:color="auto"/>
                          <w:right w:val="nil"/>
                        </w:tcBorders>
                      </w:tcPr>
                      <w:p w:rsidR="00465712" w:rsidRDefault="00465712">
                        <w:pPr>
                          <w:widowControl/>
                          <w:suppressAutoHyphens w:val="0"/>
                          <w:spacing w:after="200" w:line="276" w:lineRule="auto"/>
                        </w:pPr>
                      </w:p>
                      <w:p w:rsidR="00465712" w:rsidRDefault="00465712">
                        <w:pPr>
                          <w:widowControl/>
                          <w:suppressAutoHyphens w:val="0"/>
                          <w:spacing w:after="200" w:line="276" w:lineRule="auto"/>
                        </w:pPr>
                      </w:p>
                      <w:p w:rsidR="00465712" w:rsidRDefault="00465712">
                        <w:pPr>
                          <w:widowControl/>
                          <w:suppressAutoHyphens w:val="0"/>
                          <w:spacing w:after="200" w:line="276" w:lineRule="auto"/>
                        </w:pPr>
                      </w:p>
                      <w:p w:rsidR="00465712" w:rsidRDefault="00465712">
                        <w:pPr>
                          <w:widowControl/>
                          <w:suppressAutoHyphens w:val="0"/>
                          <w:spacing w:after="200" w:line="276" w:lineRule="auto"/>
                        </w:pPr>
                      </w:p>
                      <w:p w:rsidR="00465712" w:rsidRDefault="00465712">
                        <w:pPr>
                          <w:widowControl/>
                          <w:suppressAutoHyphens w:val="0"/>
                          <w:spacing w:after="200" w:line="276" w:lineRule="auto"/>
                        </w:pPr>
                      </w:p>
                      <w:p w:rsidR="00465712" w:rsidRDefault="00465712">
                        <w:pPr>
                          <w:widowControl/>
                          <w:suppressAutoHyphens w:val="0"/>
                          <w:spacing w:after="200" w:line="276" w:lineRule="auto"/>
                        </w:pPr>
                      </w:p>
                      <w:p w:rsidR="00465712" w:rsidRDefault="00465712">
                        <w:pPr>
                          <w:spacing w:line="276" w:lineRule="auto"/>
                        </w:pPr>
                      </w:p>
                    </w:tc>
                  </w:tr>
                </w:tbl>
                <w:p w:rsidR="00465712" w:rsidRDefault="00465712" w:rsidP="00371037">
                  <w:r>
                    <w:t xml:space="preserve"> </w:t>
                  </w:r>
                </w:p>
              </w:txbxContent>
            </v:textbox>
            <w10:wrap type="square" side="largest"/>
          </v:shape>
        </w:pict>
      </w:r>
      <w:r w:rsidR="00371037">
        <w:rPr>
          <w:noProof/>
        </w:rPr>
        <w:drawing>
          <wp:anchor distT="0" distB="0" distL="114935" distR="114935" simplePos="0" relativeHeight="251657216" behindDoc="0" locked="0" layoutInCell="1" allowOverlap="1">
            <wp:simplePos x="0" y="0"/>
            <wp:positionH relativeFrom="column">
              <wp:posOffset>653415</wp:posOffset>
            </wp:positionH>
            <wp:positionV relativeFrom="paragraph">
              <wp:posOffset>153035</wp:posOffset>
            </wp:positionV>
            <wp:extent cx="723900" cy="742950"/>
            <wp:effectExtent l="19050" t="0" r="0" b="0"/>
            <wp:wrapSquare wrapText="bothSides"/>
            <wp:docPr id="2"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8">
                      <a:lum contrast="48000"/>
                    </a:blip>
                    <a:srcRect/>
                    <a:stretch>
                      <a:fillRect/>
                    </a:stretch>
                  </pic:blipFill>
                  <pic:spPr bwMode="auto">
                    <a:xfrm>
                      <a:off x="0" y="0"/>
                      <a:ext cx="723900" cy="742950"/>
                    </a:xfrm>
                    <a:prstGeom prst="rect">
                      <a:avLst/>
                    </a:prstGeom>
                    <a:solidFill>
                      <a:srgbClr val="FFFFFF"/>
                    </a:solidFill>
                  </pic:spPr>
                </pic:pic>
              </a:graphicData>
            </a:graphic>
          </wp:anchor>
        </w:drawing>
      </w:r>
    </w:p>
    <w:p w:rsidR="00371037" w:rsidRDefault="00371037" w:rsidP="00371037">
      <w:pPr>
        <w:tabs>
          <w:tab w:val="left" w:pos="1134"/>
        </w:tabs>
        <w:jc w:val="center"/>
        <w:rPr>
          <w:rFonts w:eastAsia="Times New Roman" w:cs="Arial"/>
          <w:b/>
          <w:bCs/>
          <w:i/>
          <w:color w:val="000000"/>
          <w:sz w:val="56"/>
          <w:szCs w:val="56"/>
          <w:lang w:bidi="ru-RU"/>
        </w:rPr>
      </w:pPr>
      <w:r>
        <w:rPr>
          <w:rFonts w:ascii="Arial" w:eastAsia="Times New Roman" w:hAnsi="Arial" w:cs="Arial"/>
          <w:b/>
          <w:bCs/>
          <w:i/>
          <w:color w:val="000000"/>
          <w:sz w:val="56"/>
          <w:szCs w:val="56"/>
          <w:lang w:bidi="ru-RU"/>
        </w:rPr>
        <w:t>МУНИЦИПАЛЬНЫЙ</w:t>
      </w:r>
    </w:p>
    <w:p w:rsidR="00371037" w:rsidRDefault="00371037" w:rsidP="00371037">
      <w:pPr>
        <w:jc w:val="center"/>
        <w:rPr>
          <w:rFonts w:ascii="Arial Narrow" w:eastAsia="Times New Roman" w:hAnsi="Arial Narrow" w:cs="Arial Narrow"/>
          <w:b/>
          <w:bCs/>
          <w:i/>
          <w:color w:val="000000"/>
          <w:lang w:bidi="ru-RU"/>
        </w:rPr>
      </w:pPr>
      <w:r>
        <w:rPr>
          <w:rFonts w:eastAsia="Times New Roman" w:cs="Arial"/>
          <w:b/>
          <w:bCs/>
          <w:i/>
          <w:color w:val="000000"/>
          <w:sz w:val="56"/>
          <w:szCs w:val="56"/>
          <w:lang w:bidi="ru-RU"/>
        </w:rPr>
        <w:t>ВЕСТНИК</w:t>
      </w:r>
    </w:p>
    <w:p w:rsidR="00371037" w:rsidRDefault="00371037" w:rsidP="00371037">
      <w:pPr>
        <w:pStyle w:val="1"/>
        <w:tabs>
          <w:tab w:val="num" w:pos="0"/>
        </w:tabs>
        <w:spacing w:line="100" w:lineRule="atLeast"/>
        <w:ind w:left="0" w:firstLine="0"/>
        <w:jc w:val="center"/>
        <w:rPr>
          <w:rFonts w:eastAsia="Times New Roman"/>
          <w:b/>
          <w:bCs/>
          <w:color w:val="000000"/>
          <w:sz w:val="22"/>
          <w:szCs w:val="22"/>
          <w:lang w:bidi="ru-RU"/>
        </w:rPr>
      </w:pPr>
      <w:r>
        <w:rPr>
          <w:rFonts w:ascii="Arial Narrow" w:eastAsia="Times New Roman" w:hAnsi="Arial Narrow" w:cs="Arial Narrow"/>
          <w:b/>
          <w:bCs/>
          <w:color w:val="000000"/>
          <w:lang w:bidi="ru-RU"/>
        </w:rPr>
        <w:t xml:space="preserve">                                     информационный бюллетень</w:t>
      </w:r>
    </w:p>
    <w:p w:rsidR="00371037" w:rsidRDefault="00371037" w:rsidP="00371037">
      <w:pPr>
        <w:jc w:val="center"/>
        <w:rPr>
          <w:rFonts w:eastAsia="Times New Roman"/>
          <w:b/>
          <w:bCs/>
          <w:i/>
          <w:color w:val="000000"/>
          <w:sz w:val="26"/>
          <w:szCs w:val="26"/>
          <w:lang w:bidi="ru-RU"/>
        </w:rPr>
      </w:pPr>
      <w:r>
        <w:rPr>
          <w:rFonts w:eastAsia="Times New Roman"/>
          <w:b/>
          <w:bCs/>
          <w:i/>
          <w:color w:val="000000"/>
          <w:sz w:val="26"/>
          <w:szCs w:val="26"/>
          <w:lang w:bidi="ru-RU"/>
        </w:rPr>
        <w:t>Официальное издание районного Собрания депутатов и</w:t>
      </w:r>
    </w:p>
    <w:p w:rsidR="00371037" w:rsidRDefault="00371037" w:rsidP="00371037">
      <w:pPr>
        <w:jc w:val="center"/>
        <w:rPr>
          <w:rFonts w:cs="Tahoma"/>
          <w:b/>
          <w:bCs/>
          <w:i/>
          <w:color w:val="000000"/>
          <w:sz w:val="26"/>
          <w:szCs w:val="26"/>
          <w:lang w:bidi="ru-RU"/>
        </w:rPr>
      </w:pPr>
      <w:r>
        <w:rPr>
          <w:rFonts w:eastAsia="Times New Roman"/>
          <w:b/>
          <w:bCs/>
          <w:i/>
          <w:color w:val="000000"/>
          <w:sz w:val="26"/>
          <w:szCs w:val="26"/>
          <w:lang w:bidi="ru-RU"/>
        </w:rPr>
        <w:t xml:space="preserve">администрации </w:t>
      </w:r>
      <w:r>
        <w:rPr>
          <w:rFonts w:cs="Tahoma"/>
          <w:b/>
          <w:bCs/>
          <w:i/>
          <w:color w:val="000000"/>
          <w:sz w:val="26"/>
          <w:szCs w:val="26"/>
          <w:lang w:bidi="ru-RU"/>
        </w:rPr>
        <w:t>Кадыйского муниципального района</w:t>
      </w:r>
    </w:p>
    <w:p w:rsidR="00371037" w:rsidRDefault="00371037" w:rsidP="00371037">
      <w:pPr>
        <w:jc w:val="center"/>
        <w:rPr>
          <w:rFonts w:cs="Tahoma"/>
          <w:b/>
          <w:bCs/>
          <w:i/>
          <w:color w:val="000000"/>
          <w:sz w:val="26"/>
          <w:szCs w:val="26"/>
          <w:lang w:bidi="ru-RU"/>
        </w:rPr>
      </w:pPr>
    </w:p>
    <w:p w:rsidR="00371037" w:rsidRDefault="00371037" w:rsidP="00371037">
      <w:pPr>
        <w:jc w:val="center"/>
        <w:rPr>
          <w:bCs/>
          <w:sz w:val="20"/>
          <w:szCs w:val="20"/>
        </w:rPr>
      </w:pPr>
      <w:r>
        <w:rPr>
          <w:bCs/>
        </w:rPr>
        <w:t xml:space="preserve">РОССИЙСКАЯ </w:t>
      </w:r>
      <w:r>
        <w:rPr>
          <w:bCs/>
          <w:sz w:val="20"/>
          <w:szCs w:val="20"/>
        </w:rPr>
        <w:t>ФЕДЕРАЦИЯ</w:t>
      </w:r>
    </w:p>
    <w:p w:rsidR="00371037" w:rsidRDefault="00371037" w:rsidP="00371037">
      <w:pPr>
        <w:jc w:val="center"/>
        <w:rPr>
          <w:bCs/>
          <w:sz w:val="20"/>
          <w:szCs w:val="20"/>
        </w:rPr>
      </w:pPr>
      <w:r>
        <w:rPr>
          <w:bCs/>
          <w:sz w:val="20"/>
          <w:szCs w:val="20"/>
        </w:rPr>
        <w:t xml:space="preserve">    КОСТРОМСКАЯ ОБЛАСТЬ</w:t>
      </w:r>
    </w:p>
    <w:p w:rsidR="00371037" w:rsidRDefault="00371037" w:rsidP="00371037">
      <w:pPr>
        <w:jc w:val="center"/>
        <w:rPr>
          <w:bCs/>
          <w:sz w:val="20"/>
          <w:szCs w:val="20"/>
        </w:rPr>
      </w:pPr>
      <w:r>
        <w:rPr>
          <w:bCs/>
          <w:sz w:val="20"/>
          <w:szCs w:val="20"/>
        </w:rPr>
        <w:t>АДМИНИСТРАЦИЯ  КАДЫЙСКОГО МУНИЦИПАЛЬНОГО РАЙОНА</w:t>
      </w:r>
    </w:p>
    <w:p w:rsidR="00371037" w:rsidRDefault="00371037" w:rsidP="00371037">
      <w:pPr>
        <w:jc w:val="center"/>
        <w:rPr>
          <w:bCs/>
          <w:sz w:val="20"/>
          <w:szCs w:val="20"/>
        </w:rPr>
      </w:pPr>
    </w:p>
    <w:p w:rsidR="00371037" w:rsidRDefault="00371037" w:rsidP="00371037">
      <w:pPr>
        <w:jc w:val="center"/>
        <w:rPr>
          <w:bCs/>
          <w:sz w:val="20"/>
          <w:szCs w:val="20"/>
        </w:rPr>
      </w:pPr>
      <w:r>
        <w:rPr>
          <w:bCs/>
          <w:sz w:val="20"/>
          <w:szCs w:val="20"/>
        </w:rPr>
        <w:t>ПОСТАНОВЛЕНИЕ</w:t>
      </w:r>
    </w:p>
    <w:p w:rsidR="00371037" w:rsidRPr="00371037" w:rsidRDefault="00371037" w:rsidP="00371037">
      <w:pPr>
        <w:pStyle w:val="21"/>
        <w:ind w:left="0"/>
        <w:rPr>
          <w:rFonts w:cs="Tahoma"/>
          <w:sz w:val="20"/>
          <w:szCs w:val="20"/>
        </w:rPr>
      </w:pPr>
      <w:r w:rsidRPr="00371037">
        <w:rPr>
          <w:rFonts w:cs="Tahoma"/>
          <w:sz w:val="20"/>
          <w:szCs w:val="20"/>
        </w:rPr>
        <w:t>« 21 » сентября   2018 г.</w:t>
      </w:r>
      <w:r w:rsidRPr="00371037">
        <w:rPr>
          <w:rFonts w:cs="Tahoma"/>
          <w:sz w:val="20"/>
          <w:szCs w:val="20"/>
        </w:rPr>
        <w:tab/>
      </w:r>
      <w:r w:rsidRPr="00371037">
        <w:rPr>
          <w:rFonts w:cs="Tahoma"/>
          <w:sz w:val="20"/>
          <w:szCs w:val="20"/>
        </w:rPr>
        <w:tab/>
        <w:t xml:space="preserve">                                                      </w:t>
      </w:r>
      <w:r>
        <w:rPr>
          <w:rFonts w:cs="Tahoma"/>
          <w:sz w:val="20"/>
          <w:szCs w:val="20"/>
        </w:rPr>
        <w:t xml:space="preserve">                                                                            </w:t>
      </w:r>
      <w:r w:rsidRPr="00371037">
        <w:rPr>
          <w:rFonts w:cs="Tahoma"/>
          <w:sz w:val="20"/>
          <w:szCs w:val="20"/>
        </w:rPr>
        <w:t>№ 329</w:t>
      </w:r>
    </w:p>
    <w:p w:rsidR="00371037" w:rsidRPr="00371037" w:rsidRDefault="00371037" w:rsidP="00371037">
      <w:pPr>
        <w:autoSpaceDE w:val="0"/>
        <w:autoSpaceDN w:val="0"/>
        <w:adjustRightInd w:val="0"/>
        <w:ind w:right="548"/>
        <w:rPr>
          <w:sz w:val="20"/>
          <w:szCs w:val="20"/>
        </w:rPr>
      </w:pPr>
      <w:r w:rsidRPr="00371037">
        <w:rPr>
          <w:sz w:val="20"/>
          <w:szCs w:val="20"/>
        </w:rPr>
        <w:t xml:space="preserve">О выделении денежных средств из </w:t>
      </w:r>
    </w:p>
    <w:p w:rsidR="00371037" w:rsidRPr="00371037" w:rsidRDefault="00371037" w:rsidP="00371037">
      <w:pPr>
        <w:autoSpaceDE w:val="0"/>
        <w:autoSpaceDN w:val="0"/>
        <w:adjustRightInd w:val="0"/>
        <w:ind w:right="548"/>
        <w:rPr>
          <w:sz w:val="20"/>
          <w:szCs w:val="20"/>
        </w:rPr>
      </w:pPr>
      <w:r w:rsidRPr="00371037">
        <w:rPr>
          <w:sz w:val="20"/>
          <w:szCs w:val="20"/>
        </w:rPr>
        <w:t xml:space="preserve">муниципального бюджета на обеспечение </w:t>
      </w:r>
    </w:p>
    <w:p w:rsidR="00371037" w:rsidRPr="00371037" w:rsidRDefault="00371037" w:rsidP="00371037">
      <w:pPr>
        <w:autoSpaceDE w:val="0"/>
        <w:autoSpaceDN w:val="0"/>
        <w:adjustRightInd w:val="0"/>
        <w:ind w:right="548"/>
        <w:rPr>
          <w:sz w:val="20"/>
          <w:szCs w:val="20"/>
        </w:rPr>
      </w:pPr>
      <w:r w:rsidRPr="00371037">
        <w:rPr>
          <w:sz w:val="20"/>
          <w:szCs w:val="20"/>
        </w:rPr>
        <w:t>питанием  детей-инвалидов и детей с</w:t>
      </w:r>
    </w:p>
    <w:p w:rsidR="00371037" w:rsidRPr="00371037" w:rsidRDefault="00371037" w:rsidP="00371037">
      <w:pPr>
        <w:autoSpaceDE w:val="0"/>
        <w:autoSpaceDN w:val="0"/>
        <w:adjustRightInd w:val="0"/>
        <w:ind w:right="548"/>
        <w:rPr>
          <w:sz w:val="20"/>
          <w:szCs w:val="20"/>
        </w:rPr>
      </w:pPr>
      <w:r w:rsidRPr="00371037">
        <w:rPr>
          <w:sz w:val="20"/>
          <w:szCs w:val="20"/>
        </w:rPr>
        <w:t xml:space="preserve">ограниченными возможностями </w:t>
      </w:r>
    </w:p>
    <w:p w:rsidR="00371037" w:rsidRPr="00371037" w:rsidRDefault="00371037" w:rsidP="00371037">
      <w:pPr>
        <w:autoSpaceDE w:val="0"/>
        <w:autoSpaceDN w:val="0"/>
        <w:adjustRightInd w:val="0"/>
        <w:ind w:right="548"/>
        <w:rPr>
          <w:sz w:val="20"/>
          <w:szCs w:val="20"/>
        </w:rPr>
      </w:pPr>
      <w:r w:rsidRPr="00371037">
        <w:rPr>
          <w:sz w:val="20"/>
          <w:szCs w:val="20"/>
        </w:rPr>
        <w:t xml:space="preserve">здоровья общеобразовательных </w:t>
      </w:r>
    </w:p>
    <w:p w:rsidR="00371037" w:rsidRPr="00371037" w:rsidRDefault="00371037" w:rsidP="00371037">
      <w:pPr>
        <w:autoSpaceDE w:val="0"/>
        <w:autoSpaceDN w:val="0"/>
        <w:adjustRightInd w:val="0"/>
        <w:ind w:right="548"/>
        <w:rPr>
          <w:sz w:val="20"/>
          <w:szCs w:val="20"/>
        </w:rPr>
      </w:pPr>
      <w:r w:rsidRPr="00371037">
        <w:rPr>
          <w:sz w:val="20"/>
          <w:szCs w:val="20"/>
        </w:rPr>
        <w:t>организаций.</w:t>
      </w:r>
    </w:p>
    <w:p w:rsidR="00371037" w:rsidRPr="00371037" w:rsidRDefault="00371037" w:rsidP="00371037">
      <w:pPr>
        <w:autoSpaceDE w:val="0"/>
        <w:autoSpaceDN w:val="0"/>
        <w:adjustRightInd w:val="0"/>
        <w:ind w:right="548"/>
        <w:rPr>
          <w:sz w:val="20"/>
          <w:szCs w:val="20"/>
        </w:rPr>
      </w:pPr>
    </w:p>
    <w:p w:rsidR="00371037" w:rsidRPr="00371037" w:rsidRDefault="00371037" w:rsidP="00371037">
      <w:pPr>
        <w:autoSpaceDE w:val="0"/>
        <w:autoSpaceDN w:val="0"/>
        <w:adjustRightInd w:val="0"/>
        <w:ind w:right="-5"/>
        <w:jc w:val="both"/>
        <w:rPr>
          <w:sz w:val="20"/>
          <w:szCs w:val="20"/>
        </w:rPr>
      </w:pPr>
      <w:r w:rsidRPr="00371037">
        <w:rPr>
          <w:sz w:val="20"/>
          <w:szCs w:val="20"/>
        </w:rPr>
        <w:t xml:space="preserve">       На основании п.7, ст.79, гл.11Федерального Закона от 29 декабря 2012года  № 273-ФЗ "Об образовании  в Российской Федерации" (с изменениями и дополнениями от 7 мая  2013 года № 99-ФЗ,от 7 июня  2013 года № 120-ФЗ, от 2 июля  2013 года № 170-ФЗ, от 23 июля 2013года № 203-ФЗ, от 25 октября 2013 года № 317-ФЗ), руководствуясь  Уставом Кадыйского муниципального района Костромской области,</w:t>
      </w:r>
    </w:p>
    <w:p w:rsidR="00371037" w:rsidRPr="00371037" w:rsidRDefault="00371037" w:rsidP="00371037">
      <w:pPr>
        <w:autoSpaceDE w:val="0"/>
        <w:autoSpaceDN w:val="0"/>
        <w:adjustRightInd w:val="0"/>
        <w:ind w:right="-5"/>
        <w:jc w:val="both"/>
        <w:rPr>
          <w:sz w:val="20"/>
          <w:szCs w:val="20"/>
        </w:rPr>
      </w:pPr>
    </w:p>
    <w:p w:rsidR="00371037" w:rsidRPr="00371037" w:rsidRDefault="00371037" w:rsidP="00371037">
      <w:pPr>
        <w:autoSpaceDE w:val="0"/>
        <w:autoSpaceDN w:val="0"/>
        <w:adjustRightInd w:val="0"/>
        <w:ind w:right="-5"/>
        <w:jc w:val="both"/>
        <w:rPr>
          <w:sz w:val="20"/>
          <w:szCs w:val="20"/>
        </w:rPr>
      </w:pPr>
      <w:r w:rsidRPr="00371037">
        <w:rPr>
          <w:sz w:val="20"/>
          <w:szCs w:val="20"/>
        </w:rPr>
        <w:t xml:space="preserve">Постановляю:  </w:t>
      </w:r>
    </w:p>
    <w:p w:rsidR="00371037" w:rsidRPr="00371037" w:rsidRDefault="00371037" w:rsidP="00371037">
      <w:pPr>
        <w:autoSpaceDE w:val="0"/>
        <w:autoSpaceDN w:val="0"/>
        <w:adjustRightInd w:val="0"/>
        <w:ind w:right="-5"/>
        <w:jc w:val="both"/>
        <w:rPr>
          <w:sz w:val="20"/>
          <w:szCs w:val="20"/>
        </w:rPr>
      </w:pPr>
      <w:r w:rsidRPr="00371037">
        <w:rPr>
          <w:sz w:val="20"/>
          <w:szCs w:val="20"/>
        </w:rPr>
        <w:t xml:space="preserve">                                                                                                                                                                                   1.Утвердить расходы на обеспечение питанием детей-инвалидов и детей  с ограниченными возможностями здоровья муниципальных общеобразовательных организаций в размере 30 рублей в день на 1 учащегося для обеспечения бесплатного двухразового питания.</w:t>
      </w:r>
    </w:p>
    <w:p w:rsidR="00371037" w:rsidRPr="00371037" w:rsidRDefault="00371037" w:rsidP="00371037">
      <w:pPr>
        <w:autoSpaceDE w:val="0"/>
        <w:autoSpaceDN w:val="0"/>
        <w:adjustRightInd w:val="0"/>
        <w:ind w:right="-5"/>
        <w:jc w:val="both"/>
        <w:rPr>
          <w:sz w:val="20"/>
          <w:szCs w:val="20"/>
        </w:rPr>
      </w:pPr>
      <w:r w:rsidRPr="00371037">
        <w:rPr>
          <w:sz w:val="20"/>
          <w:szCs w:val="20"/>
        </w:rPr>
        <w:t>2. Расходы производить за счет средств по разделу "Образование".</w:t>
      </w:r>
    </w:p>
    <w:p w:rsidR="00371037" w:rsidRPr="00371037" w:rsidRDefault="00371037" w:rsidP="00371037">
      <w:pPr>
        <w:autoSpaceDE w:val="0"/>
        <w:autoSpaceDN w:val="0"/>
        <w:adjustRightInd w:val="0"/>
        <w:ind w:right="-5"/>
        <w:jc w:val="both"/>
        <w:rPr>
          <w:sz w:val="20"/>
          <w:szCs w:val="20"/>
        </w:rPr>
      </w:pPr>
      <w:r w:rsidRPr="00371037">
        <w:rPr>
          <w:sz w:val="20"/>
          <w:szCs w:val="20"/>
        </w:rPr>
        <w:t>3.Финансовому отделу администрации Кадыйского муниципального района осуществлять финансирование отдела образования администрации Кадыйского муниципального района на обеспечение питанием детей-инвалидов и детей с ограниченными возможностями  здоровья муниципальных  общеобразовательных организаций.</w:t>
      </w:r>
    </w:p>
    <w:p w:rsidR="00371037" w:rsidRPr="00371037" w:rsidRDefault="00371037" w:rsidP="00371037">
      <w:pPr>
        <w:autoSpaceDE w:val="0"/>
        <w:autoSpaceDN w:val="0"/>
        <w:adjustRightInd w:val="0"/>
        <w:ind w:right="-5"/>
        <w:jc w:val="both"/>
        <w:rPr>
          <w:sz w:val="20"/>
          <w:szCs w:val="20"/>
        </w:rPr>
      </w:pPr>
      <w:r w:rsidRPr="00371037">
        <w:rPr>
          <w:sz w:val="20"/>
          <w:szCs w:val="20"/>
        </w:rPr>
        <w:t>4.Признать утратившим силу постановление администрации Кадыйского муниципального района  от 1 сентября 2017 года  № 260 «О выделении денежных средств из муниципального бюджета на обеспечение питанием детей-инвалидов и детей с ограниченными возможностями здоровья общеобразовательных организаций».</w:t>
      </w:r>
    </w:p>
    <w:p w:rsidR="00371037" w:rsidRPr="00371037" w:rsidRDefault="00371037" w:rsidP="00371037">
      <w:pPr>
        <w:autoSpaceDE w:val="0"/>
        <w:autoSpaceDN w:val="0"/>
        <w:adjustRightInd w:val="0"/>
        <w:ind w:right="-5"/>
        <w:jc w:val="both"/>
        <w:rPr>
          <w:sz w:val="20"/>
          <w:szCs w:val="20"/>
        </w:rPr>
      </w:pPr>
      <w:r w:rsidRPr="00371037">
        <w:rPr>
          <w:sz w:val="20"/>
          <w:szCs w:val="20"/>
        </w:rPr>
        <w:t xml:space="preserve">5.Контроль за выполнением постановления возложить на заместителя главы администрации района по социально-экономическим вопросам Махорину Г.Н.         </w:t>
      </w:r>
    </w:p>
    <w:p w:rsidR="00371037" w:rsidRPr="00371037" w:rsidRDefault="00371037" w:rsidP="00371037">
      <w:pPr>
        <w:autoSpaceDE w:val="0"/>
        <w:autoSpaceDN w:val="0"/>
        <w:adjustRightInd w:val="0"/>
        <w:ind w:right="-5"/>
        <w:jc w:val="both"/>
        <w:rPr>
          <w:sz w:val="20"/>
          <w:szCs w:val="20"/>
        </w:rPr>
      </w:pPr>
      <w:r w:rsidRPr="00371037">
        <w:rPr>
          <w:sz w:val="20"/>
          <w:szCs w:val="20"/>
        </w:rPr>
        <w:t xml:space="preserve">            </w:t>
      </w:r>
    </w:p>
    <w:p w:rsidR="00371037" w:rsidRPr="00371037" w:rsidRDefault="00371037" w:rsidP="00371037">
      <w:pPr>
        <w:autoSpaceDE w:val="0"/>
        <w:autoSpaceDN w:val="0"/>
        <w:adjustRightInd w:val="0"/>
        <w:ind w:right="-5"/>
        <w:jc w:val="both"/>
        <w:rPr>
          <w:sz w:val="20"/>
          <w:szCs w:val="20"/>
        </w:rPr>
      </w:pPr>
      <w:r w:rsidRPr="00371037">
        <w:rPr>
          <w:sz w:val="20"/>
          <w:szCs w:val="20"/>
        </w:rPr>
        <w:t>6.Настоящее постановление вступает в силу с момента официального опубликования и распространяет свое действие  на правоотношения возникшие с 1 сентября 2018 года.</w:t>
      </w:r>
    </w:p>
    <w:p w:rsidR="00371037" w:rsidRPr="00371037" w:rsidRDefault="00371037" w:rsidP="00371037">
      <w:pPr>
        <w:autoSpaceDE w:val="0"/>
        <w:autoSpaceDN w:val="0"/>
        <w:adjustRightInd w:val="0"/>
        <w:ind w:right="-5"/>
        <w:jc w:val="both"/>
        <w:rPr>
          <w:sz w:val="20"/>
          <w:szCs w:val="20"/>
        </w:rPr>
      </w:pPr>
    </w:p>
    <w:p w:rsidR="00371037" w:rsidRPr="00371037" w:rsidRDefault="00371037" w:rsidP="00371037">
      <w:pPr>
        <w:jc w:val="both"/>
        <w:rPr>
          <w:sz w:val="20"/>
          <w:szCs w:val="20"/>
        </w:rPr>
      </w:pPr>
      <w:r>
        <w:rPr>
          <w:sz w:val="26"/>
          <w:szCs w:val="26"/>
        </w:rPr>
        <w:t xml:space="preserve"> </w:t>
      </w:r>
      <w:r w:rsidRPr="00371037">
        <w:rPr>
          <w:sz w:val="20"/>
          <w:szCs w:val="20"/>
        </w:rPr>
        <w:t>Глава администрации</w:t>
      </w:r>
    </w:p>
    <w:p w:rsidR="00371037" w:rsidRPr="00371037" w:rsidRDefault="00371037" w:rsidP="00371037">
      <w:pPr>
        <w:rPr>
          <w:sz w:val="20"/>
          <w:szCs w:val="20"/>
        </w:rPr>
      </w:pPr>
      <w:r w:rsidRPr="00371037">
        <w:rPr>
          <w:sz w:val="20"/>
          <w:szCs w:val="20"/>
        </w:rPr>
        <w:t xml:space="preserve"> Кадыйского муниципального района</w:t>
      </w:r>
      <w:r>
        <w:rPr>
          <w:sz w:val="20"/>
          <w:szCs w:val="20"/>
        </w:rPr>
        <w:t xml:space="preserve"> </w:t>
      </w:r>
      <w:r w:rsidRPr="00371037">
        <w:rPr>
          <w:sz w:val="20"/>
          <w:szCs w:val="20"/>
        </w:rPr>
        <w:t xml:space="preserve">   В.В.Зайцев</w:t>
      </w:r>
    </w:p>
    <w:p w:rsidR="00371037" w:rsidRPr="00371037" w:rsidRDefault="00371037" w:rsidP="00371037">
      <w:pPr>
        <w:pStyle w:val="1"/>
        <w:tabs>
          <w:tab w:val="clear" w:pos="432"/>
          <w:tab w:val="left" w:pos="0"/>
        </w:tabs>
        <w:spacing w:before="240" w:after="60"/>
        <w:ind w:left="0" w:firstLine="0"/>
        <w:jc w:val="center"/>
        <w:rPr>
          <w:sz w:val="20"/>
          <w:szCs w:val="20"/>
        </w:rPr>
      </w:pPr>
      <w:r w:rsidRPr="00371037">
        <w:rPr>
          <w:sz w:val="20"/>
          <w:szCs w:val="20"/>
        </w:rPr>
        <w:t>РОССИЙСКАЯ ФЕДЕРАЦИЯ</w:t>
      </w:r>
    </w:p>
    <w:p w:rsidR="00371037" w:rsidRPr="00371037" w:rsidRDefault="00371037" w:rsidP="00371037">
      <w:pPr>
        <w:pStyle w:val="21"/>
        <w:ind w:left="0"/>
        <w:jc w:val="center"/>
        <w:rPr>
          <w:sz w:val="20"/>
          <w:szCs w:val="20"/>
        </w:rPr>
      </w:pPr>
      <w:r w:rsidRPr="00371037">
        <w:rPr>
          <w:sz w:val="20"/>
          <w:szCs w:val="20"/>
        </w:rPr>
        <w:t>КОСТРОМСКАЯ ОБЛАСТЬ</w:t>
      </w:r>
    </w:p>
    <w:p w:rsidR="00371037" w:rsidRPr="00371037" w:rsidRDefault="00371037" w:rsidP="00371037">
      <w:pPr>
        <w:pStyle w:val="21"/>
        <w:ind w:left="0"/>
        <w:jc w:val="center"/>
        <w:rPr>
          <w:sz w:val="20"/>
          <w:szCs w:val="20"/>
        </w:rPr>
      </w:pPr>
      <w:r w:rsidRPr="00371037">
        <w:rPr>
          <w:sz w:val="20"/>
          <w:szCs w:val="20"/>
        </w:rPr>
        <w:t>АДМИНИСТРАЦИЯ КАДЫЙСКОГО МУНИЦИПАЛЬНОГО РАЙОНА</w:t>
      </w:r>
    </w:p>
    <w:p w:rsidR="00371037" w:rsidRPr="00371037" w:rsidRDefault="00371037" w:rsidP="00371037">
      <w:pPr>
        <w:pStyle w:val="21"/>
        <w:ind w:left="0"/>
        <w:rPr>
          <w:sz w:val="20"/>
          <w:szCs w:val="20"/>
        </w:rPr>
      </w:pPr>
      <w:r w:rsidRPr="00371037">
        <w:rPr>
          <w:sz w:val="20"/>
          <w:szCs w:val="20"/>
        </w:rPr>
        <w:t xml:space="preserve">                                                    </w:t>
      </w:r>
    </w:p>
    <w:p w:rsidR="00371037" w:rsidRPr="00371037" w:rsidRDefault="00371037" w:rsidP="00371037">
      <w:pPr>
        <w:pStyle w:val="21"/>
        <w:ind w:left="0"/>
        <w:jc w:val="center"/>
        <w:rPr>
          <w:sz w:val="20"/>
          <w:szCs w:val="20"/>
        </w:rPr>
      </w:pPr>
      <w:r w:rsidRPr="00371037">
        <w:rPr>
          <w:sz w:val="20"/>
          <w:szCs w:val="20"/>
        </w:rPr>
        <w:t>ПОСТАНОВЛЕНИЕ</w:t>
      </w:r>
    </w:p>
    <w:p w:rsidR="00371037" w:rsidRPr="00371037" w:rsidRDefault="00371037" w:rsidP="00371037">
      <w:pPr>
        <w:pStyle w:val="21"/>
        <w:ind w:left="0"/>
        <w:rPr>
          <w:sz w:val="20"/>
          <w:szCs w:val="20"/>
        </w:rPr>
      </w:pPr>
      <w:r w:rsidRPr="00371037">
        <w:rPr>
          <w:sz w:val="20"/>
          <w:szCs w:val="20"/>
        </w:rPr>
        <w:t>« 21 »  сентября  2018 г.</w:t>
      </w:r>
      <w:r w:rsidRPr="00371037">
        <w:rPr>
          <w:sz w:val="20"/>
          <w:szCs w:val="20"/>
        </w:rPr>
        <w:tab/>
        <w:t xml:space="preserve">                                                                       </w:t>
      </w:r>
      <w:r>
        <w:rPr>
          <w:sz w:val="20"/>
          <w:szCs w:val="20"/>
        </w:rPr>
        <w:t xml:space="preserve">                                                           </w:t>
      </w:r>
      <w:r w:rsidRPr="00371037">
        <w:rPr>
          <w:sz w:val="20"/>
          <w:szCs w:val="20"/>
        </w:rPr>
        <w:t xml:space="preserve">  №  328</w:t>
      </w:r>
    </w:p>
    <w:p w:rsidR="00371037" w:rsidRPr="00371037" w:rsidRDefault="00371037" w:rsidP="00371037">
      <w:pPr>
        <w:autoSpaceDE w:val="0"/>
        <w:autoSpaceDN w:val="0"/>
        <w:adjustRightInd w:val="0"/>
        <w:ind w:right="548"/>
        <w:rPr>
          <w:sz w:val="20"/>
          <w:szCs w:val="20"/>
        </w:rPr>
      </w:pPr>
    </w:p>
    <w:p w:rsidR="00371037" w:rsidRPr="00371037" w:rsidRDefault="00371037" w:rsidP="00371037">
      <w:pPr>
        <w:autoSpaceDE w:val="0"/>
        <w:autoSpaceDN w:val="0"/>
        <w:adjustRightInd w:val="0"/>
        <w:ind w:right="548"/>
        <w:rPr>
          <w:sz w:val="20"/>
          <w:szCs w:val="20"/>
        </w:rPr>
      </w:pPr>
      <w:r w:rsidRPr="00371037">
        <w:rPr>
          <w:sz w:val="20"/>
          <w:szCs w:val="20"/>
        </w:rPr>
        <w:t xml:space="preserve"> О выделении денежных средств из</w:t>
      </w:r>
    </w:p>
    <w:p w:rsidR="00371037" w:rsidRPr="00371037" w:rsidRDefault="00371037" w:rsidP="00371037">
      <w:pPr>
        <w:autoSpaceDE w:val="0"/>
        <w:autoSpaceDN w:val="0"/>
        <w:adjustRightInd w:val="0"/>
        <w:ind w:right="548"/>
        <w:rPr>
          <w:sz w:val="20"/>
          <w:szCs w:val="20"/>
        </w:rPr>
      </w:pPr>
      <w:r w:rsidRPr="00371037">
        <w:rPr>
          <w:sz w:val="20"/>
          <w:szCs w:val="20"/>
        </w:rPr>
        <w:t xml:space="preserve"> муниципального бюджета на обеспечение</w:t>
      </w:r>
    </w:p>
    <w:p w:rsidR="00371037" w:rsidRPr="00371037" w:rsidRDefault="00371037" w:rsidP="00371037">
      <w:pPr>
        <w:autoSpaceDE w:val="0"/>
        <w:autoSpaceDN w:val="0"/>
        <w:adjustRightInd w:val="0"/>
        <w:ind w:right="548"/>
        <w:rPr>
          <w:sz w:val="20"/>
          <w:szCs w:val="20"/>
        </w:rPr>
      </w:pPr>
      <w:r w:rsidRPr="00371037">
        <w:rPr>
          <w:sz w:val="20"/>
          <w:szCs w:val="20"/>
        </w:rPr>
        <w:t xml:space="preserve"> питанием отдельных категорий учащихся</w:t>
      </w:r>
    </w:p>
    <w:p w:rsidR="00371037" w:rsidRPr="00371037" w:rsidRDefault="00371037" w:rsidP="00371037">
      <w:pPr>
        <w:autoSpaceDE w:val="0"/>
        <w:autoSpaceDN w:val="0"/>
        <w:adjustRightInd w:val="0"/>
        <w:ind w:right="548"/>
        <w:rPr>
          <w:sz w:val="20"/>
          <w:szCs w:val="20"/>
        </w:rPr>
      </w:pPr>
      <w:r w:rsidRPr="00371037">
        <w:rPr>
          <w:sz w:val="20"/>
          <w:szCs w:val="20"/>
        </w:rPr>
        <w:t xml:space="preserve"> общеобразовательных организаций.</w:t>
      </w:r>
    </w:p>
    <w:p w:rsidR="00371037" w:rsidRPr="00371037" w:rsidRDefault="00371037" w:rsidP="00371037">
      <w:pPr>
        <w:autoSpaceDE w:val="0"/>
        <w:autoSpaceDN w:val="0"/>
        <w:adjustRightInd w:val="0"/>
        <w:ind w:right="548"/>
        <w:rPr>
          <w:sz w:val="20"/>
          <w:szCs w:val="20"/>
        </w:rPr>
      </w:pPr>
    </w:p>
    <w:p w:rsidR="00371037" w:rsidRPr="00371037" w:rsidRDefault="00371037" w:rsidP="00371037">
      <w:pPr>
        <w:autoSpaceDE w:val="0"/>
        <w:autoSpaceDN w:val="0"/>
        <w:adjustRightInd w:val="0"/>
        <w:ind w:right="-5"/>
        <w:jc w:val="both"/>
        <w:rPr>
          <w:sz w:val="20"/>
          <w:szCs w:val="20"/>
        </w:rPr>
      </w:pPr>
      <w:r w:rsidRPr="00371037">
        <w:rPr>
          <w:sz w:val="20"/>
          <w:szCs w:val="20"/>
        </w:rPr>
        <w:t xml:space="preserve">       На основании Закона Костромской области от 21 июля 2008 года № 338-4 ЗКО "О предоставлении субсидий бюджетам муниципальных районов (городских округов) на питание обучающихся муниципальных общеобразовательных учреждений" (в редакции законов Костромской области от 10 марта 2009 года № 452-4-ЗКО,от 21 октября 2010 года № 664-4-ЗКО, от 28 </w:t>
      </w:r>
      <w:r w:rsidRPr="00371037">
        <w:rPr>
          <w:sz w:val="20"/>
          <w:szCs w:val="20"/>
        </w:rPr>
        <w:lastRenderedPageBreak/>
        <w:t xml:space="preserve">сентября 2011 года № 109-5-ЗКО, от 29 мая </w:t>
      </w:r>
      <w:smartTag w:uri="urn:schemas-microsoft-com:office:smarttags" w:element="metricconverter">
        <w:smartTagPr>
          <w:attr w:name="ProductID" w:val="2014 г"/>
        </w:smartTagPr>
        <w:r w:rsidRPr="00371037">
          <w:rPr>
            <w:sz w:val="20"/>
            <w:szCs w:val="20"/>
          </w:rPr>
          <w:t>2014 г</w:t>
        </w:r>
      </w:smartTag>
      <w:r w:rsidRPr="00371037">
        <w:rPr>
          <w:sz w:val="20"/>
          <w:szCs w:val="20"/>
        </w:rPr>
        <w:t>. № 536-5-ЗКО, от 04 декабря 2015года № 40-6-ЗКО,от 27 января 2016 года № 66-6-ЗКО), руководствуясь  Уставом Кадыйского муниципального района Костромской области,</w:t>
      </w:r>
    </w:p>
    <w:p w:rsidR="00371037" w:rsidRPr="00371037" w:rsidRDefault="00371037" w:rsidP="00371037">
      <w:pPr>
        <w:autoSpaceDE w:val="0"/>
        <w:autoSpaceDN w:val="0"/>
        <w:adjustRightInd w:val="0"/>
        <w:ind w:right="-5"/>
        <w:jc w:val="both"/>
        <w:rPr>
          <w:sz w:val="8"/>
          <w:szCs w:val="8"/>
        </w:rPr>
      </w:pPr>
    </w:p>
    <w:p w:rsidR="00371037" w:rsidRPr="00371037" w:rsidRDefault="00371037" w:rsidP="00371037">
      <w:pPr>
        <w:autoSpaceDE w:val="0"/>
        <w:autoSpaceDN w:val="0"/>
        <w:adjustRightInd w:val="0"/>
        <w:ind w:right="-5"/>
        <w:jc w:val="both"/>
        <w:rPr>
          <w:sz w:val="20"/>
          <w:szCs w:val="20"/>
        </w:rPr>
      </w:pPr>
      <w:r w:rsidRPr="00371037">
        <w:rPr>
          <w:sz w:val="20"/>
          <w:szCs w:val="20"/>
        </w:rPr>
        <w:t xml:space="preserve">Постановляю:  </w:t>
      </w:r>
    </w:p>
    <w:p w:rsidR="00371037" w:rsidRPr="00371037" w:rsidRDefault="00C63280" w:rsidP="00371037">
      <w:pPr>
        <w:autoSpaceDE w:val="0"/>
        <w:autoSpaceDN w:val="0"/>
        <w:adjustRightInd w:val="0"/>
        <w:ind w:right="-5"/>
        <w:jc w:val="both"/>
        <w:rPr>
          <w:sz w:val="20"/>
          <w:szCs w:val="20"/>
        </w:rPr>
      </w:pPr>
      <w:r>
        <w:rPr>
          <w:sz w:val="20"/>
          <w:szCs w:val="20"/>
        </w:rPr>
        <w:t xml:space="preserve">   </w:t>
      </w:r>
      <w:r w:rsidR="00371037" w:rsidRPr="00371037">
        <w:rPr>
          <w:sz w:val="20"/>
          <w:szCs w:val="20"/>
        </w:rPr>
        <w:t xml:space="preserve">  1.Утвердить расходы на обеспечение питанием отдельных категорий  учащихся, проживающих в семьях, в которых среднедушевой доход семьи не превышает величины прожиточного минимума на душу населения, установленной в Костромской области, детей-инвалидов и учащихся с ограниченными возможностями здоровья, обучающихся в муниципальных общеобразовательных организациях и не проживающих в муниципальных общеобразовательных организациях 1-4 классов муниципальных общеобразовательных организаций в размере 19 рублей в день на 1 учащегося, 5-9 классов в размере 24 рублей, 10-11 классов в размере 24 рублей с последующим возмещением 50% за счет субсидий областного бюджета (в соответствии с прилагаемой методикой расчета).</w:t>
      </w:r>
    </w:p>
    <w:p w:rsidR="00371037" w:rsidRPr="00371037" w:rsidRDefault="00371037" w:rsidP="00371037">
      <w:pPr>
        <w:autoSpaceDE w:val="0"/>
        <w:autoSpaceDN w:val="0"/>
        <w:adjustRightInd w:val="0"/>
        <w:ind w:right="-5"/>
        <w:jc w:val="both"/>
        <w:rPr>
          <w:sz w:val="20"/>
          <w:szCs w:val="20"/>
        </w:rPr>
      </w:pPr>
      <w:r w:rsidRPr="00371037">
        <w:rPr>
          <w:sz w:val="20"/>
          <w:szCs w:val="20"/>
        </w:rPr>
        <w:t>2. Расходы производить за счет средств по разделу "Образование".</w:t>
      </w:r>
    </w:p>
    <w:p w:rsidR="00371037" w:rsidRPr="00371037" w:rsidRDefault="00371037" w:rsidP="00371037">
      <w:pPr>
        <w:autoSpaceDE w:val="0"/>
        <w:autoSpaceDN w:val="0"/>
        <w:adjustRightInd w:val="0"/>
        <w:ind w:right="-5"/>
        <w:jc w:val="both"/>
        <w:rPr>
          <w:sz w:val="20"/>
          <w:szCs w:val="20"/>
        </w:rPr>
      </w:pPr>
      <w:r w:rsidRPr="00371037">
        <w:rPr>
          <w:sz w:val="20"/>
          <w:szCs w:val="20"/>
        </w:rPr>
        <w:t>3.Финансовому отделу администрации Кадыйского муниципального района осуществлять финансирование отдела образования администрации Кадыйского муниципального района на обеспечение питанием учащихся муниципальных  общеобразовательных организаций.</w:t>
      </w:r>
    </w:p>
    <w:p w:rsidR="00371037" w:rsidRPr="00371037" w:rsidRDefault="00371037" w:rsidP="00371037">
      <w:pPr>
        <w:autoSpaceDE w:val="0"/>
        <w:autoSpaceDN w:val="0"/>
        <w:adjustRightInd w:val="0"/>
        <w:ind w:right="-5"/>
        <w:jc w:val="both"/>
        <w:rPr>
          <w:sz w:val="20"/>
          <w:szCs w:val="20"/>
        </w:rPr>
      </w:pPr>
      <w:r w:rsidRPr="00371037">
        <w:rPr>
          <w:sz w:val="20"/>
          <w:szCs w:val="20"/>
        </w:rPr>
        <w:t>4.Признать утратившим силу постановление администрации Кадыйского муниципального района от 1 сентября 2017 года № 261 «О выделении денежных средств из муниципального бюджета на обеспечение питанием отдельных категорий учащихся общеобразовательных организаций».</w:t>
      </w:r>
    </w:p>
    <w:p w:rsidR="00371037" w:rsidRPr="00371037" w:rsidRDefault="00371037" w:rsidP="00371037">
      <w:pPr>
        <w:autoSpaceDE w:val="0"/>
        <w:autoSpaceDN w:val="0"/>
        <w:adjustRightInd w:val="0"/>
        <w:ind w:right="-5"/>
        <w:jc w:val="both"/>
        <w:rPr>
          <w:sz w:val="20"/>
          <w:szCs w:val="20"/>
        </w:rPr>
      </w:pPr>
      <w:r w:rsidRPr="00371037">
        <w:rPr>
          <w:sz w:val="20"/>
          <w:szCs w:val="20"/>
        </w:rPr>
        <w:t>5.Контроль за выполнением постановления возложить на заместителя главы администрации района по социально-экономическим вопросам Махорину Г.Н.</w:t>
      </w:r>
    </w:p>
    <w:p w:rsidR="00371037" w:rsidRPr="00371037" w:rsidRDefault="00371037" w:rsidP="00371037">
      <w:pPr>
        <w:autoSpaceDE w:val="0"/>
        <w:autoSpaceDN w:val="0"/>
        <w:adjustRightInd w:val="0"/>
        <w:ind w:right="-5"/>
        <w:jc w:val="both"/>
        <w:rPr>
          <w:sz w:val="20"/>
          <w:szCs w:val="20"/>
        </w:rPr>
      </w:pPr>
      <w:r w:rsidRPr="00371037">
        <w:rPr>
          <w:sz w:val="20"/>
          <w:szCs w:val="20"/>
        </w:rPr>
        <w:t>6. Настоящее постановление вступает в силу с момента официального опубликования и распространяет свое действие на правоотношения возникшие с 1 сентября 2018 года.</w:t>
      </w:r>
    </w:p>
    <w:p w:rsidR="00371037" w:rsidRPr="00371037" w:rsidRDefault="00371037" w:rsidP="00371037">
      <w:pPr>
        <w:jc w:val="both"/>
        <w:rPr>
          <w:sz w:val="20"/>
          <w:szCs w:val="20"/>
        </w:rPr>
      </w:pPr>
    </w:p>
    <w:p w:rsidR="00371037" w:rsidRPr="00371037" w:rsidRDefault="00371037" w:rsidP="00371037">
      <w:pPr>
        <w:jc w:val="both"/>
        <w:rPr>
          <w:sz w:val="20"/>
          <w:szCs w:val="20"/>
        </w:rPr>
      </w:pPr>
      <w:r w:rsidRPr="00371037">
        <w:rPr>
          <w:sz w:val="20"/>
          <w:szCs w:val="20"/>
        </w:rPr>
        <w:t xml:space="preserve"> Глава администрации</w:t>
      </w:r>
    </w:p>
    <w:p w:rsidR="00371037" w:rsidRPr="00371037" w:rsidRDefault="00371037" w:rsidP="00371037">
      <w:pPr>
        <w:rPr>
          <w:sz w:val="20"/>
          <w:szCs w:val="20"/>
        </w:rPr>
      </w:pPr>
      <w:r>
        <w:rPr>
          <w:sz w:val="20"/>
          <w:szCs w:val="20"/>
        </w:rPr>
        <w:t>Кадыйского муниципального района</w:t>
      </w:r>
      <w:r w:rsidRPr="00371037">
        <w:rPr>
          <w:sz w:val="20"/>
          <w:szCs w:val="20"/>
        </w:rPr>
        <w:t xml:space="preserve">       В.В.Зайцев                                                                                                                                                                                                                                                                                                                                                                                                                                                                                                                                                                                                                                                                                                                                                                                                                                                                                                                                                                                                                                                                                                                                                                                                                                                                                                                                                                                                                                                                                                                                                                                                                                                                                                                                                                                                                                                        </w:t>
      </w:r>
    </w:p>
    <w:p w:rsidR="00371037" w:rsidRPr="00371037" w:rsidRDefault="00371037" w:rsidP="00371037">
      <w:pPr>
        <w:jc w:val="right"/>
        <w:rPr>
          <w:sz w:val="20"/>
          <w:szCs w:val="20"/>
        </w:rPr>
      </w:pPr>
      <w:r w:rsidRPr="00371037">
        <w:rPr>
          <w:sz w:val="20"/>
          <w:szCs w:val="20"/>
        </w:rPr>
        <w:t xml:space="preserve">                                                                                                                                                     Приложение </w:t>
      </w:r>
    </w:p>
    <w:p w:rsidR="00371037" w:rsidRPr="00371037" w:rsidRDefault="00371037" w:rsidP="00371037">
      <w:pPr>
        <w:jc w:val="right"/>
        <w:rPr>
          <w:sz w:val="20"/>
          <w:szCs w:val="20"/>
        </w:rPr>
      </w:pPr>
      <w:r w:rsidRPr="00371037">
        <w:rPr>
          <w:sz w:val="20"/>
          <w:szCs w:val="20"/>
        </w:rPr>
        <w:t xml:space="preserve">                                                                                к постановлению администрации</w:t>
      </w:r>
    </w:p>
    <w:p w:rsidR="00371037" w:rsidRPr="00371037" w:rsidRDefault="00371037" w:rsidP="00371037">
      <w:pPr>
        <w:jc w:val="right"/>
        <w:rPr>
          <w:sz w:val="20"/>
          <w:szCs w:val="20"/>
        </w:rPr>
      </w:pPr>
      <w:r w:rsidRPr="00371037">
        <w:rPr>
          <w:sz w:val="20"/>
          <w:szCs w:val="20"/>
        </w:rPr>
        <w:t xml:space="preserve">                                                                                Кадыйского муниципального района</w:t>
      </w:r>
    </w:p>
    <w:p w:rsidR="00371037" w:rsidRPr="00371037" w:rsidRDefault="00371037" w:rsidP="00371037">
      <w:pPr>
        <w:jc w:val="right"/>
        <w:rPr>
          <w:sz w:val="20"/>
          <w:szCs w:val="20"/>
        </w:rPr>
      </w:pPr>
      <w:r w:rsidRPr="00371037">
        <w:rPr>
          <w:sz w:val="20"/>
          <w:szCs w:val="20"/>
        </w:rPr>
        <w:t xml:space="preserve">                                                                                от  21  сентября 2018г. № 328</w:t>
      </w:r>
    </w:p>
    <w:p w:rsidR="00371037" w:rsidRPr="00371037" w:rsidRDefault="00371037" w:rsidP="00371037">
      <w:pPr>
        <w:jc w:val="right"/>
        <w:rPr>
          <w:sz w:val="20"/>
          <w:szCs w:val="20"/>
        </w:rPr>
      </w:pPr>
    </w:p>
    <w:p w:rsidR="00371037" w:rsidRPr="00371037" w:rsidRDefault="00371037" w:rsidP="00371037">
      <w:pPr>
        <w:jc w:val="center"/>
        <w:rPr>
          <w:sz w:val="20"/>
          <w:szCs w:val="20"/>
        </w:rPr>
      </w:pPr>
      <w:r w:rsidRPr="00371037">
        <w:rPr>
          <w:sz w:val="20"/>
          <w:szCs w:val="20"/>
        </w:rPr>
        <w:t>Модельная методика</w:t>
      </w:r>
    </w:p>
    <w:p w:rsidR="00371037" w:rsidRPr="00371037" w:rsidRDefault="00371037" w:rsidP="00371037">
      <w:pPr>
        <w:jc w:val="center"/>
        <w:rPr>
          <w:sz w:val="20"/>
          <w:szCs w:val="20"/>
        </w:rPr>
      </w:pPr>
      <w:r w:rsidRPr="00371037">
        <w:rPr>
          <w:sz w:val="20"/>
          <w:szCs w:val="20"/>
        </w:rPr>
        <w:t>расчета расходов на обеспечение питанием</w:t>
      </w:r>
    </w:p>
    <w:p w:rsidR="00371037" w:rsidRPr="00371037" w:rsidRDefault="00371037" w:rsidP="00371037">
      <w:pPr>
        <w:jc w:val="center"/>
        <w:rPr>
          <w:sz w:val="20"/>
          <w:szCs w:val="20"/>
        </w:rPr>
      </w:pPr>
      <w:r w:rsidRPr="00371037">
        <w:rPr>
          <w:sz w:val="20"/>
          <w:szCs w:val="20"/>
        </w:rPr>
        <w:t xml:space="preserve">одного учащегося   1-11классов </w:t>
      </w:r>
    </w:p>
    <w:p w:rsidR="00371037" w:rsidRPr="00371037" w:rsidRDefault="00371037" w:rsidP="00371037">
      <w:pPr>
        <w:jc w:val="center"/>
        <w:rPr>
          <w:sz w:val="20"/>
          <w:szCs w:val="20"/>
        </w:rPr>
      </w:pPr>
      <w:r w:rsidRPr="00371037">
        <w:rPr>
          <w:sz w:val="20"/>
          <w:szCs w:val="20"/>
        </w:rPr>
        <w:t>муниципальных общеобразовательных организаций  в год</w:t>
      </w:r>
    </w:p>
    <w:p w:rsidR="00371037" w:rsidRPr="00371037" w:rsidRDefault="00371037" w:rsidP="00371037">
      <w:pPr>
        <w:jc w:val="center"/>
        <w:rPr>
          <w:sz w:val="20"/>
          <w:szCs w:val="20"/>
        </w:rPr>
      </w:pPr>
      <w:r w:rsidRPr="00371037">
        <w:rPr>
          <w:sz w:val="20"/>
          <w:szCs w:val="20"/>
        </w:rPr>
        <w:t>Кадыйского муниципального района.</w:t>
      </w:r>
    </w:p>
    <w:p w:rsidR="00371037" w:rsidRPr="00371037" w:rsidRDefault="00371037" w:rsidP="00371037">
      <w:pPr>
        <w:jc w:val="center"/>
        <w:rPr>
          <w:sz w:val="20"/>
          <w:szCs w:val="20"/>
        </w:rPr>
      </w:pPr>
    </w:p>
    <w:p w:rsidR="00371037" w:rsidRPr="00371037" w:rsidRDefault="00371037" w:rsidP="00371037">
      <w:pPr>
        <w:contextualSpacing/>
        <w:rPr>
          <w:sz w:val="20"/>
          <w:szCs w:val="20"/>
        </w:rPr>
      </w:pPr>
      <w:r w:rsidRPr="00371037">
        <w:rPr>
          <w:sz w:val="20"/>
          <w:szCs w:val="20"/>
        </w:rPr>
        <w:t>1. Расходы на обеспечение  питанием  одного учащегося  1-4 классов муниципальных общеобразовательных организации  в год: 3477 руб.</w:t>
      </w:r>
    </w:p>
    <w:p w:rsidR="00371037" w:rsidRPr="00371037" w:rsidRDefault="00371037" w:rsidP="00371037">
      <w:pPr>
        <w:contextualSpacing/>
        <w:rPr>
          <w:sz w:val="20"/>
          <w:szCs w:val="20"/>
        </w:rPr>
      </w:pPr>
    </w:p>
    <w:p w:rsidR="00371037" w:rsidRPr="00371037" w:rsidRDefault="00371037" w:rsidP="00371037">
      <w:pPr>
        <w:contextualSpacing/>
        <w:rPr>
          <w:sz w:val="20"/>
          <w:szCs w:val="20"/>
        </w:rPr>
      </w:pPr>
      <w:r w:rsidRPr="00371037">
        <w:rPr>
          <w:sz w:val="20"/>
          <w:szCs w:val="20"/>
        </w:rPr>
        <w:t xml:space="preserve">       Стоимость горячего питания в день – 19 рублей с учетом торговой наценки, не превышающей 70 процентов.</w:t>
      </w:r>
    </w:p>
    <w:p w:rsidR="00371037" w:rsidRPr="00371037" w:rsidRDefault="00371037" w:rsidP="00371037">
      <w:pPr>
        <w:contextualSpacing/>
        <w:rPr>
          <w:sz w:val="20"/>
          <w:szCs w:val="20"/>
        </w:rPr>
      </w:pPr>
      <w:r w:rsidRPr="00371037">
        <w:rPr>
          <w:sz w:val="20"/>
          <w:szCs w:val="20"/>
        </w:rPr>
        <w:t xml:space="preserve">      Прогнозное  количество дней питания в учебном  году  на одного учащегося, равное 183 дням.</w:t>
      </w:r>
    </w:p>
    <w:p w:rsidR="00371037" w:rsidRPr="00371037" w:rsidRDefault="00371037" w:rsidP="00371037">
      <w:pPr>
        <w:contextualSpacing/>
        <w:rPr>
          <w:sz w:val="20"/>
          <w:szCs w:val="20"/>
        </w:rPr>
      </w:pPr>
    </w:p>
    <w:p w:rsidR="00371037" w:rsidRPr="00371037" w:rsidRDefault="00371037" w:rsidP="00371037">
      <w:pPr>
        <w:contextualSpacing/>
        <w:rPr>
          <w:sz w:val="20"/>
          <w:szCs w:val="20"/>
        </w:rPr>
      </w:pPr>
      <w:r w:rsidRPr="00371037">
        <w:rPr>
          <w:sz w:val="20"/>
          <w:szCs w:val="20"/>
        </w:rPr>
        <w:t>2. Расходы на обеспечение  питанием одного учащегося  5-9 классов муниципальных общеобразовательных организации в год: 4392 руб.</w:t>
      </w:r>
    </w:p>
    <w:p w:rsidR="00371037" w:rsidRPr="00371037" w:rsidRDefault="00371037" w:rsidP="00371037">
      <w:pPr>
        <w:tabs>
          <w:tab w:val="left" w:pos="3780"/>
        </w:tabs>
        <w:contextualSpacing/>
        <w:rPr>
          <w:sz w:val="20"/>
          <w:szCs w:val="20"/>
        </w:rPr>
      </w:pPr>
      <w:r w:rsidRPr="00371037">
        <w:rPr>
          <w:sz w:val="20"/>
          <w:szCs w:val="20"/>
        </w:rPr>
        <w:tab/>
      </w:r>
    </w:p>
    <w:p w:rsidR="00371037" w:rsidRPr="00371037" w:rsidRDefault="00371037" w:rsidP="00371037">
      <w:pPr>
        <w:contextualSpacing/>
        <w:rPr>
          <w:sz w:val="20"/>
          <w:szCs w:val="20"/>
        </w:rPr>
      </w:pPr>
      <w:r w:rsidRPr="00371037">
        <w:rPr>
          <w:sz w:val="20"/>
          <w:szCs w:val="20"/>
        </w:rPr>
        <w:t xml:space="preserve">       Стоимость горячего питания в день – 24 рублей с учетом торговой наценки, не превышающей 70 процентов.</w:t>
      </w:r>
    </w:p>
    <w:p w:rsidR="00371037" w:rsidRPr="00371037" w:rsidRDefault="00371037" w:rsidP="00371037">
      <w:pPr>
        <w:contextualSpacing/>
        <w:rPr>
          <w:sz w:val="20"/>
          <w:szCs w:val="20"/>
        </w:rPr>
      </w:pPr>
      <w:r w:rsidRPr="00371037">
        <w:rPr>
          <w:sz w:val="20"/>
          <w:szCs w:val="20"/>
        </w:rPr>
        <w:t xml:space="preserve">       Прогнозное количество дней питания в учебный год на одного учащегося, равное 183 дням.</w:t>
      </w:r>
    </w:p>
    <w:p w:rsidR="00371037" w:rsidRPr="00371037" w:rsidRDefault="00371037" w:rsidP="00371037">
      <w:pPr>
        <w:contextualSpacing/>
        <w:rPr>
          <w:sz w:val="20"/>
          <w:szCs w:val="20"/>
        </w:rPr>
      </w:pPr>
    </w:p>
    <w:p w:rsidR="00371037" w:rsidRPr="00371037" w:rsidRDefault="00371037" w:rsidP="00371037">
      <w:pPr>
        <w:contextualSpacing/>
        <w:rPr>
          <w:sz w:val="20"/>
          <w:szCs w:val="20"/>
        </w:rPr>
      </w:pPr>
      <w:r w:rsidRPr="00371037">
        <w:rPr>
          <w:sz w:val="20"/>
          <w:szCs w:val="20"/>
        </w:rPr>
        <w:t>3 . Расходы на обеспечение  питанием  одного учащегося  10-11 классов муниципальных общеобразовательных организации в год: 4392 руб.</w:t>
      </w:r>
    </w:p>
    <w:p w:rsidR="00371037" w:rsidRPr="00371037" w:rsidRDefault="00371037" w:rsidP="00371037">
      <w:pPr>
        <w:tabs>
          <w:tab w:val="left" w:pos="3780"/>
        </w:tabs>
        <w:contextualSpacing/>
        <w:rPr>
          <w:sz w:val="20"/>
          <w:szCs w:val="20"/>
        </w:rPr>
      </w:pPr>
      <w:r w:rsidRPr="00371037">
        <w:rPr>
          <w:sz w:val="20"/>
          <w:szCs w:val="20"/>
        </w:rPr>
        <w:tab/>
      </w:r>
    </w:p>
    <w:p w:rsidR="00371037" w:rsidRPr="00371037" w:rsidRDefault="00371037" w:rsidP="00371037">
      <w:pPr>
        <w:contextualSpacing/>
        <w:rPr>
          <w:sz w:val="20"/>
          <w:szCs w:val="20"/>
        </w:rPr>
      </w:pPr>
      <w:r w:rsidRPr="00371037">
        <w:rPr>
          <w:sz w:val="20"/>
          <w:szCs w:val="20"/>
        </w:rPr>
        <w:t xml:space="preserve">       Стоимость горячего питания в день – 24 рублей с учетом торговой наценки, не превышающей 70 процентов.</w:t>
      </w:r>
    </w:p>
    <w:p w:rsidR="00371037" w:rsidRPr="00371037" w:rsidRDefault="00371037" w:rsidP="00371037">
      <w:pPr>
        <w:contextualSpacing/>
        <w:rPr>
          <w:sz w:val="20"/>
          <w:szCs w:val="20"/>
        </w:rPr>
      </w:pPr>
      <w:r w:rsidRPr="00371037">
        <w:rPr>
          <w:sz w:val="20"/>
          <w:szCs w:val="20"/>
        </w:rPr>
        <w:t xml:space="preserve">       Прогнозное количество дней питания в учебный год на 1 учащегося, равное 183 дням.</w:t>
      </w:r>
    </w:p>
    <w:p w:rsidR="00371037" w:rsidRPr="00371037" w:rsidRDefault="00371037" w:rsidP="00371037">
      <w:pPr>
        <w:contextualSpacing/>
        <w:rPr>
          <w:sz w:val="20"/>
          <w:szCs w:val="20"/>
        </w:rPr>
      </w:pPr>
    </w:p>
    <w:p w:rsidR="00371037" w:rsidRPr="00371037" w:rsidRDefault="00371037" w:rsidP="00371037">
      <w:pPr>
        <w:pStyle w:val="1"/>
        <w:widowControl/>
        <w:numPr>
          <w:ilvl w:val="0"/>
          <w:numId w:val="1"/>
        </w:numPr>
        <w:tabs>
          <w:tab w:val="left" w:pos="432"/>
        </w:tabs>
        <w:jc w:val="center"/>
        <w:rPr>
          <w:sz w:val="20"/>
          <w:szCs w:val="20"/>
        </w:rPr>
      </w:pPr>
      <w:r w:rsidRPr="00371037">
        <w:rPr>
          <w:sz w:val="20"/>
          <w:szCs w:val="20"/>
        </w:rPr>
        <w:t>РОССИЙСКАЯ ФЕДЕРАЦИЯ</w:t>
      </w:r>
    </w:p>
    <w:p w:rsidR="00371037" w:rsidRPr="00371037" w:rsidRDefault="00371037" w:rsidP="00371037">
      <w:pPr>
        <w:jc w:val="center"/>
        <w:rPr>
          <w:sz w:val="20"/>
          <w:szCs w:val="20"/>
        </w:rPr>
      </w:pPr>
      <w:r w:rsidRPr="00371037">
        <w:rPr>
          <w:sz w:val="20"/>
          <w:szCs w:val="20"/>
        </w:rPr>
        <w:t xml:space="preserve">КОСТРОМСКАЯ ОБЛАСТЬ </w:t>
      </w:r>
    </w:p>
    <w:p w:rsidR="00371037" w:rsidRPr="00371037" w:rsidRDefault="00371037" w:rsidP="00371037">
      <w:pPr>
        <w:jc w:val="center"/>
        <w:rPr>
          <w:sz w:val="20"/>
          <w:szCs w:val="20"/>
        </w:rPr>
      </w:pPr>
      <w:r w:rsidRPr="00371037">
        <w:rPr>
          <w:sz w:val="20"/>
          <w:szCs w:val="20"/>
        </w:rPr>
        <w:t>АДМИНИСТРАЦИЯ КАДЫЙСКОГО МУНИЦИПАЛЬНОГО РАЙОНА</w:t>
      </w:r>
    </w:p>
    <w:p w:rsidR="00371037" w:rsidRPr="00371037" w:rsidRDefault="00371037" w:rsidP="00371037">
      <w:pPr>
        <w:rPr>
          <w:sz w:val="20"/>
          <w:szCs w:val="20"/>
        </w:rPr>
      </w:pPr>
    </w:p>
    <w:p w:rsidR="00371037" w:rsidRPr="00371037" w:rsidRDefault="00371037" w:rsidP="00371037">
      <w:pPr>
        <w:jc w:val="center"/>
        <w:rPr>
          <w:sz w:val="20"/>
          <w:szCs w:val="20"/>
        </w:rPr>
      </w:pPr>
      <w:r w:rsidRPr="00371037">
        <w:rPr>
          <w:sz w:val="20"/>
          <w:szCs w:val="20"/>
        </w:rPr>
        <w:t>ПОСТАНОВЛЕНИЕ</w:t>
      </w:r>
    </w:p>
    <w:p w:rsidR="00371037" w:rsidRPr="00371037" w:rsidRDefault="00371037" w:rsidP="00371037">
      <w:pPr>
        <w:pStyle w:val="2"/>
        <w:keepLines w:val="0"/>
        <w:widowControl/>
        <w:numPr>
          <w:ilvl w:val="1"/>
          <w:numId w:val="1"/>
        </w:numPr>
        <w:tabs>
          <w:tab w:val="left" w:pos="576"/>
        </w:tabs>
        <w:spacing w:before="0"/>
        <w:rPr>
          <w:rFonts w:ascii="Times New Roman" w:hAnsi="Times New Roman" w:cs="Times New Roman"/>
          <w:b w:val="0"/>
          <w:color w:val="auto"/>
          <w:sz w:val="20"/>
          <w:szCs w:val="20"/>
          <w:u w:val="single"/>
        </w:rPr>
      </w:pPr>
      <w:r w:rsidRPr="00371037">
        <w:rPr>
          <w:rFonts w:ascii="Times New Roman" w:hAnsi="Times New Roman" w:cs="Times New Roman"/>
          <w:b w:val="0"/>
          <w:sz w:val="20"/>
          <w:szCs w:val="20"/>
        </w:rPr>
        <w:t xml:space="preserve"> </w:t>
      </w:r>
      <w:r w:rsidRPr="00371037">
        <w:rPr>
          <w:rFonts w:ascii="Times New Roman" w:hAnsi="Times New Roman" w:cs="Times New Roman"/>
          <w:b w:val="0"/>
          <w:color w:val="auto"/>
          <w:sz w:val="20"/>
          <w:szCs w:val="20"/>
        </w:rPr>
        <w:t xml:space="preserve">« 20» сентября 2018 г.                                                                                                                                                  № 327 </w:t>
      </w:r>
    </w:p>
    <w:p w:rsidR="00371037" w:rsidRPr="00371037" w:rsidRDefault="00371037" w:rsidP="00371037">
      <w:pPr>
        <w:pStyle w:val="2"/>
        <w:spacing w:before="0"/>
        <w:rPr>
          <w:rFonts w:ascii="Times New Roman" w:hAnsi="Times New Roman" w:cs="Times New Roman"/>
          <w:b w:val="0"/>
          <w:sz w:val="8"/>
          <w:szCs w:val="8"/>
        </w:rPr>
      </w:pPr>
    </w:p>
    <w:p w:rsidR="00371037" w:rsidRPr="00371037" w:rsidRDefault="00371037" w:rsidP="00371037">
      <w:pPr>
        <w:ind w:right="5670"/>
        <w:jc w:val="both"/>
        <w:rPr>
          <w:sz w:val="20"/>
          <w:szCs w:val="20"/>
        </w:rPr>
      </w:pPr>
      <w:r w:rsidRPr="00371037">
        <w:rPr>
          <w:sz w:val="20"/>
          <w:szCs w:val="20"/>
        </w:rPr>
        <w:t xml:space="preserve">О проведении осеннего месячника сплошной дератизации на территории </w:t>
      </w:r>
    </w:p>
    <w:p w:rsidR="00371037" w:rsidRPr="00371037" w:rsidRDefault="00371037" w:rsidP="00371037">
      <w:pPr>
        <w:ind w:right="5670"/>
        <w:jc w:val="both"/>
        <w:rPr>
          <w:sz w:val="20"/>
          <w:szCs w:val="20"/>
        </w:rPr>
      </w:pPr>
      <w:r w:rsidRPr="00371037">
        <w:rPr>
          <w:sz w:val="20"/>
          <w:szCs w:val="20"/>
        </w:rPr>
        <w:t>Кадыйского муниципального района</w:t>
      </w:r>
    </w:p>
    <w:p w:rsidR="00371037" w:rsidRPr="00371037" w:rsidRDefault="00371037" w:rsidP="00371037">
      <w:pPr>
        <w:autoSpaceDE w:val="0"/>
        <w:autoSpaceDN w:val="0"/>
        <w:adjustRightInd w:val="0"/>
        <w:jc w:val="both"/>
        <w:rPr>
          <w:sz w:val="20"/>
          <w:szCs w:val="20"/>
        </w:rPr>
      </w:pPr>
    </w:p>
    <w:p w:rsidR="00371037" w:rsidRPr="00371037" w:rsidRDefault="00371037" w:rsidP="00371037">
      <w:pPr>
        <w:autoSpaceDE w:val="0"/>
        <w:autoSpaceDN w:val="0"/>
        <w:adjustRightInd w:val="0"/>
        <w:ind w:firstLine="540"/>
        <w:jc w:val="both"/>
        <w:rPr>
          <w:color w:val="000000"/>
          <w:sz w:val="20"/>
          <w:szCs w:val="20"/>
        </w:rPr>
      </w:pPr>
      <w:r w:rsidRPr="00371037">
        <w:rPr>
          <w:color w:val="000000"/>
          <w:sz w:val="20"/>
          <w:szCs w:val="20"/>
        </w:rPr>
        <w:t xml:space="preserve">В целях реализации </w:t>
      </w:r>
      <w:hyperlink r:id="rId9" w:history="1">
        <w:r w:rsidRPr="00371037">
          <w:rPr>
            <w:color w:val="000000"/>
            <w:sz w:val="20"/>
            <w:szCs w:val="20"/>
          </w:rPr>
          <w:t>Постановления</w:t>
        </w:r>
      </w:hyperlink>
      <w:r w:rsidRPr="00371037">
        <w:rPr>
          <w:color w:val="000000"/>
          <w:sz w:val="20"/>
          <w:szCs w:val="20"/>
        </w:rPr>
        <w:t xml:space="preserve"> Главного санитарного врача Российской Федерации от 29.08.2006 N 27 «О мерах по борьбе с грызунами и профилактике природно-очаговых, особо опасных инфекционных заболеваний в Российской Федерации», снижения численности грызунов, являющихся хранителями и переносчиками природно-очаговых и особо </w:t>
      </w:r>
      <w:r w:rsidRPr="00371037">
        <w:rPr>
          <w:color w:val="000000"/>
          <w:sz w:val="20"/>
          <w:szCs w:val="20"/>
        </w:rPr>
        <w:lastRenderedPageBreak/>
        <w:t xml:space="preserve">опасных инфекций, руководствуясь Федеральным </w:t>
      </w:r>
      <w:hyperlink r:id="rId10" w:history="1">
        <w:r w:rsidRPr="00371037">
          <w:rPr>
            <w:color w:val="000000"/>
            <w:sz w:val="20"/>
            <w:szCs w:val="20"/>
          </w:rPr>
          <w:t>законом</w:t>
        </w:r>
      </w:hyperlink>
      <w:r w:rsidRPr="00371037">
        <w:rPr>
          <w:color w:val="000000"/>
          <w:sz w:val="20"/>
          <w:szCs w:val="20"/>
        </w:rPr>
        <w:t xml:space="preserve"> от 21.11.2011 г. № 323-ФЗ «Об основах охраны здоровья граждан в Российской Федерации», </w:t>
      </w:r>
      <w:hyperlink r:id="rId11" w:history="1">
        <w:r w:rsidRPr="00371037">
          <w:rPr>
            <w:color w:val="000000"/>
            <w:sz w:val="20"/>
            <w:szCs w:val="20"/>
          </w:rPr>
          <w:t>Уставом</w:t>
        </w:r>
      </w:hyperlink>
      <w:r w:rsidRPr="00371037">
        <w:rPr>
          <w:color w:val="000000"/>
          <w:sz w:val="20"/>
          <w:szCs w:val="20"/>
        </w:rPr>
        <w:t xml:space="preserve"> Кадыйского муниципального района, </w:t>
      </w:r>
    </w:p>
    <w:p w:rsidR="00371037" w:rsidRPr="00371037" w:rsidRDefault="00371037" w:rsidP="00371037">
      <w:pPr>
        <w:autoSpaceDE w:val="0"/>
        <w:autoSpaceDN w:val="0"/>
        <w:adjustRightInd w:val="0"/>
        <w:jc w:val="both"/>
        <w:rPr>
          <w:sz w:val="20"/>
          <w:szCs w:val="20"/>
        </w:rPr>
      </w:pPr>
      <w:r w:rsidRPr="00371037">
        <w:rPr>
          <w:sz w:val="20"/>
          <w:szCs w:val="20"/>
        </w:rPr>
        <w:t>постановляю:</w:t>
      </w:r>
    </w:p>
    <w:p w:rsidR="00371037" w:rsidRPr="00371037" w:rsidRDefault="00371037" w:rsidP="00371037">
      <w:pPr>
        <w:autoSpaceDE w:val="0"/>
        <w:autoSpaceDN w:val="0"/>
        <w:adjustRightInd w:val="0"/>
        <w:jc w:val="both"/>
        <w:rPr>
          <w:sz w:val="20"/>
          <w:szCs w:val="20"/>
        </w:rPr>
      </w:pPr>
    </w:p>
    <w:p w:rsidR="00371037" w:rsidRPr="00371037" w:rsidRDefault="00371037" w:rsidP="00371037">
      <w:pPr>
        <w:autoSpaceDE w:val="0"/>
        <w:autoSpaceDN w:val="0"/>
        <w:adjustRightInd w:val="0"/>
        <w:jc w:val="both"/>
        <w:rPr>
          <w:sz w:val="20"/>
          <w:szCs w:val="20"/>
        </w:rPr>
      </w:pPr>
      <w:r w:rsidRPr="00371037">
        <w:rPr>
          <w:sz w:val="20"/>
          <w:szCs w:val="20"/>
        </w:rPr>
        <w:t>1. Объявить в период с 01.10.2018 г. по 31.10.2018 г. осенний месячник сплошной дератизации объектов, находящихся на территории Кадыйского муниципального района.</w:t>
      </w:r>
    </w:p>
    <w:p w:rsidR="00371037" w:rsidRPr="00371037" w:rsidRDefault="00371037" w:rsidP="00371037">
      <w:pPr>
        <w:autoSpaceDE w:val="0"/>
        <w:autoSpaceDN w:val="0"/>
        <w:adjustRightInd w:val="0"/>
        <w:jc w:val="both"/>
        <w:rPr>
          <w:sz w:val="20"/>
          <w:szCs w:val="20"/>
        </w:rPr>
      </w:pPr>
      <w:r w:rsidRPr="00371037">
        <w:rPr>
          <w:sz w:val="20"/>
          <w:szCs w:val="20"/>
        </w:rPr>
        <w:t>2. Рекомендовать руководителям предприятий всех организационно-правовых форм, индивидуальным предпринимателям, гражданам, осуществляющим хозяйственную деятельность:</w:t>
      </w:r>
    </w:p>
    <w:p w:rsidR="00371037" w:rsidRPr="00371037" w:rsidRDefault="00371037" w:rsidP="00371037">
      <w:pPr>
        <w:autoSpaceDE w:val="0"/>
        <w:autoSpaceDN w:val="0"/>
        <w:adjustRightInd w:val="0"/>
        <w:jc w:val="both"/>
        <w:rPr>
          <w:sz w:val="20"/>
          <w:szCs w:val="20"/>
        </w:rPr>
      </w:pPr>
      <w:r w:rsidRPr="00371037">
        <w:rPr>
          <w:sz w:val="20"/>
          <w:szCs w:val="20"/>
        </w:rPr>
        <w:t>2.1 организовать и провести комплекс дератизационных мероприятий, включающий оценку заселенности объекта грызунами;</w:t>
      </w:r>
    </w:p>
    <w:p w:rsidR="00371037" w:rsidRPr="00371037" w:rsidRDefault="00371037" w:rsidP="00371037">
      <w:pPr>
        <w:autoSpaceDE w:val="0"/>
        <w:autoSpaceDN w:val="0"/>
        <w:adjustRightInd w:val="0"/>
        <w:jc w:val="both"/>
        <w:rPr>
          <w:sz w:val="20"/>
          <w:szCs w:val="20"/>
        </w:rPr>
      </w:pPr>
      <w:r w:rsidRPr="00371037">
        <w:rPr>
          <w:sz w:val="20"/>
          <w:szCs w:val="20"/>
        </w:rPr>
        <w:t>2.2 обеспечить защиту от проникновения грызунов, уделив особое внимание объектам животноводства, зернохранилищам, продовольственным складам, рынкам продовольственной и непродовольственной торговли, предприятиям пищевой промышленности и общественного питания, лечебно-профилактическим учреждениям, детским дошкольным и школьным учреждениям, объектам жилищно-коммунального хозяйства, подземным коммуникациям, мусорным свалкам, кладбищам;</w:t>
      </w:r>
    </w:p>
    <w:p w:rsidR="00371037" w:rsidRPr="00371037" w:rsidRDefault="00371037" w:rsidP="00371037">
      <w:pPr>
        <w:autoSpaceDE w:val="0"/>
        <w:autoSpaceDN w:val="0"/>
        <w:adjustRightInd w:val="0"/>
        <w:jc w:val="both"/>
        <w:rPr>
          <w:sz w:val="20"/>
          <w:szCs w:val="20"/>
        </w:rPr>
      </w:pPr>
      <w:r w:rsidRPr="00371037">
        <w:rPr>
          <w:sz w:val="20"/>
          <w:szCs w:val="20"/>
        </w:rPr>
        <w:t>2.3 провести санитарно-гигиенические мероприятия, направленные на обеспечение должного санитарного состояния объекта и прилегающей территории;</w:t>
      </w:r>
    </w:p>
    <w:p w:rsidR="00371037" w:rsidRPr="00371037" w:rsidRDefault="00371037" w:rsidP="00371037">
      <w:pPr>
        <w:autoSpaceDE w:val="0"/>
        <w:autoSpaceDN w:val="0"/>
        <w:adjustRightInd w:val="0"/>
        <w:jc w:val="both"/>
        <w:rPr>
          <w:sz w:val="20"/>
          <w:szCs w:val="20"/>
        </w:rPr>
      </w:pPr>
      <w:r w:rsidRPr="00371037">
        <w:rPr>
          <w:sz w:val="20"/>
          <w:szCs w:val="20"/>
        </w:rPr>
        <w:t>2.4 обеспечить заключение договоров с дезинфекционными организациями по проведению истребительных  мероприятий  на подведомственных объектах.</w:t>
      </w:r>
    </w:p>
    <w:p w:rsidR="00371037" w:rsidRPr="00371037" w:rsidRDefault="00371037" w:rsidP="00371037">
      <w:pPr>
        <w:autoSpaceDE w:val="0"/>
        <w:autoSpaceDN w:val="0"/>
        <w:adjustRightInd w:val="0"/>
        <w:jc w:val="both"/>
        <w:rPr>
          <w:sz w:val="20"/>
          <w:szCs w:val="20"/>
        </w:rPr>
      </w:pPr>
      <w:r w:rsidRPr="00371037">
        <w:rPr>
          <w:sz w:val="20"/>
          <w:szCs w:val="20"/>
        </w:rPr>
        <w:t>3. Рекомендовать главам администрации городского поселения п. Кадый и сельских поселений района обеспечить проведение весеннего месячника сплошной дератизации на территории соответствующего поселения.</w:t>
      </w:r>
    </w:p>
    <w:p w:rsidR="00371037" w:rsidRPr="00371037" w:rsidRDefault="00371037" w:rsidP="00371037">
      <w:pPr>
        <w:autoSpaceDE w:val="0"/>
        <w:autoSpaceDN w:val="0"/>
        <w:adjustRightInd w:val="0"/>
        <w:jc w:val="both"/>
        <w:rPr>
          <w:sz w:val="20"/>
          <w:szCs w:val="20"/>
        </w:rPr>
      </w:pPr>
      <w:r w:rsidRPr="00371037">
        <w:rPr>
          <w:sz w:val="20"/>
          <w:szCs w:val="20"/>
        </w:rPr>
        <w:t>3.1 Предусмотреть выделение финансовых средств и своевременное заключение договоров с дезинфекционными организациями на проведение истребительных обработок от грызунов в подведомственных организациях.</w:t>
      </w:r>
    </w:p>
    <w:p w:rsidR="00371037" w:rsidRPr="00371037" w:rsidRDefault="00371037" w:rsidP="00371037">
      <w:pPr>
        <w:autoSpaceDE w:val="0"/>
        <w:autoSpaceDN w:val="0"/>
        <w:adjustRightInd w:val="0"/>
        <w:jc w:val="both"/>
        <w:rPr>
          <w:sz w:val="20"/>
          <w:szCs w:val="20"/>
        </w:rPr>
      </w:pPr>
    </w:p>
    <w:p w:rsidR="00371037" w:rsidRPr="00371037" w:rsidRDefault="00371037" w:rsidP="00371037">
      <w:pPr>
        <w:autoSpaceDE w:val="0"/>
        <w:autoSpaceDN w:val="0"/>
        <w:adjustRightInd w:val="0"/>
        <w:jc w:val="both"/>
        <w:rPr>
          <w:sz w:val="20"/>
          <w:szCs w:val="20"/>
        </w:rPr>
      </w:pPr>
      <w:r w:rsidRPr="00371037">
        <w:rPr>
          <w:sz w:val="20"/>
          <w:szCs w:val="20"/>
        </w:rPr>
        <w:t>4. Итоги проведения месячника сплошной дератизации на территории Кадыйского муниципального района рассмотреть на заседании санитарно - противоэпидемической комиссии при администрации Кадыйского муниципального района.</w:t>
      </w:r>
    </w:p>
    <w:p w:rsidR="00371037" w:rsidRPr="00371037" w:rsidRDefault="00371037" w:rsidP="00371037">
      <w:pPr>
        <w:autoSpaceDE w:val="0"/>
        <w:autoSpaceDN w:val="0"/>
        <w:adjustRightInd w:val="0"/>
        <w:jc w:val="both"/>
        <w:rPr>
          <w:sz w:val="20"/>
          <w:szCs w:val="20"/>
        </w:rPr>
      </w:pPr>
      <w:r w:rsidRPr="00371037">
        <w:rPr>
          <w:sz w:val="20"/>
          <w:szCs w:val="20"/>
        </w:rPr>
        <w:t>5. Контроль за исполнением настоящего постановления возложить на заместителя главы администрации Кадыйского муниципального района по социально-экономическим вопросам Г.Н.Махорину.</w:t>
      </w:r>
    </w:p>
    <w:p w:rsidR="00371037" w:rsidRPr="00371037" w:rsidRDefault="00371037" w:rsidP="00371037">
      <w:pPr>
        <w:ind w:left="-284" w:firstLine="284"/>
        <w:jc w:val="both"/>
        <w:rPr>
          <w:spacing w:val="-1"/>
          <w:sz w:val="20"/>
          <w:szCs w:val="20"/>
        </w:rPr>
      </w:pPr>
      <w:r w:rsidRPr="00371037">
        <w:rPr>
          <w:sz w:val="20"/>
          <w:szCs w:val="20"/>
        </w:rPr>
        <w:t xml:space="preserve">6. </w:t>
      </w:r>
      <w:r w:rsidRPr="00371037">
        <w:rPr>
          <w:spacing w:val="-1"/>
          <w:sz w:val="20"/>
          <w:szCs w:val="20"/>
        </w:rPr>
        <w:t>Постановление вступает в силу с момента официального опубликования.</w:t>
      </w:r>
    </w:p>
    <w:p w:rsidR="00371037" w:rsidRPr="00371037" w:rsidRDefault="00371037" w:rsidP="00371037">
      <w:pPr>
        <w:jc w:val="center"/>
        <w:rPr>
          <w:spacing w:val="-1"/>
          <w:sz w:val="20"/>
          <w:szCs w:val="20"/>
        </w:rPr>
      </w:pPr>
    </w:p>
    <w:p w:rsidR="00371037" w:rsidRPr="00371037" w:rsidRDefault="00371037" w:rsidP="00371037">
      <w:pPr>
        <w:rPr>
          <w:sz w:val="20"/>
          <w:szCs w:val="20"/>
        </w:rPr>
      </w:pPr>
      <w:r w:rsidRPr="00371037">
        <w:rPr>
          <w:sz w:val="20"/>
          <w:szCs w:val="20"/>
        </w:rPr>
        <w:t>Глава администрации</w:t>
      </w:r>
    </w:p>
    <w:p w:rsidR="00371037" w:rsidRDefault="00371037" w:rsidP="00371037">
      <w:pPr>
        <w:autoSpaceDE w:val="0"/>
        <w:autoSpaceDN w:val="0"/>
        <w:adjustRightInd w:val="0"/>
        <w:jc w:val="both"/>
        <w:rPr>
          <w:sz w:val="20"/>
          <w:szCs w:val="20"/>
        </w:rPr>
      </w:pPr>
      <w:r w:rsidRPr="00371037">
        <w:rPr>
          <w:sz w:val="20"/>
          <w:szCs w:val="20"/>
        </w:rPr>
        <w:t>Кадыйского муниципального района</w:t>
      </w:r>
      <w:r>
        <w:rPr>
          <w:sz w:val="20"/>
          <w:szCs w:val="20"/>
        </w:rPr>
        <w:t xml:space="preserve">  </w:t>
      </w:r>
      <w:r w:rsidRPr="00371037">
        <w:rPr>
          <w:sz w:val="20"/>
          <w:szCs w:val="20"/>
        </w:rPr>
        <w:t xml:space="preserve">   В.В.Зайцев</w:t>
      </w:r>
    </w:p>
    <w:p w:rsidR="00C63280" w:rsidRDefault="00C63280" w:rsidP="00371037">
      <w:pPr>
        <w:autoSpaceDE w:val="0"/>
        <w:autoSpaceDN w:val="0"/>
        <w:adjustRightInd w:val="0"/>
        <w:jc w:val="both"/>
        <w:rPr>
          <w:sz w:val="20"/>
          <w:szCs w:val="20"/>
        </w:rPr>
      </w:pPr>
    </w:p>
    <w:p w:rsidR="00371037" w:rsidRPr="00371037" w:rsidRDefault="00371037" w:rsidP="00371037">
      <w:pPr>
        <w:autoSpaceDE w:val="0"/>
        <w:autoSpaceDN w:val="0"/>
        <w:adjustRightInd w:val="0"/>
        <w:jc w:val="center"/>
        <w:rPr>
          <w:sz w:val="20"/>
          <w:szCs w:val="20"/>
        </w:rPr>
      </w:pPr>
      <w:r>
        <w:rPr>
          <w:sz w:val="20"/>
          <w:szCs w:val="20"/>
        </w:rPr>
        <w:t>Р</w:t>
      </w:r>
      <w:r w:rsidRPr="00371037">
        <w:rPr>
          <w:sz w:val="20"/>
          <w:szCs w:val="20"/>
        </w:rPr>
        <w:t>ОССИЙСКАЯ ФЕДЕРАЦИЯ</w:t>
      </w:r>
    </w:p>
    <w:p w:rsidR="00371037" w:rsidRPr="00371037" w:rsidRDefault="00371037" w:rsidP="00371037">
      <w:pPr>
        <w:pStyle w:val="21"/>
        <w:ind w:left="0"/>
        <w:jc w:val="center"/>
        <w:rPr>
          <w:sz w:val="20"/>
          <w:szCs w:val="20"/>
        </w:rPr>
      </w:pPr>
      <w:r w:rsidRPr="00371037">
        <w:rPr>
          <w:sz w:val="20"/>
          <w:szCs w:val="20"/>
        </w:rPr>
        <w:t xml:space="preserve">    КОСТРОМСКАЯ ОБЛАСТЬ</w:t>
      </w:r>
    </w:p>
    <w:p w:rsidR="00371037" w:rsidRPr="00371037" w:rsidRDefault="00371037" w:rsidP="00371037">
      <w:pPr>
        <w:pStyle w:val="21"/>
        <w:ind w:left="0"/>
        <w:jc w:val="center"/>
        <w:rPr>
          <w:sz w:val="20"/>
          <w:szCs w:val="20"/>
        </w:rPr>
      </w:pPr>
      <w:r w:rsidRPr="00371037">
        <w:rPr>
          <w:sz w:val="20"/>
          <w:szCs w:val="20"/>
        </w:rPr>
        <w:t>АДМИНИСТРАЦИЯ КАДЫЙСКОГО МУНИЦИПАЛЬНОГО РАЙОНА</w:t>
      </w:r>
    </w:p>
    <w:p w:rsidR="00371037" w:rsidRPr="00371037" w:rsidRDefault="00371037" w:rsidP="00371037">
      <w:pPr>
        <w:pStyle w:val="21"/>
        <w:ind w:left="0"/>
        <w:jc w:val="center"/>
        <w:rPr>
          <w:sz w:val="20"/>
          <w:szCs w:val="20"/>
        </w:rPr>
      </w:pPr>
    </w:p>
    <w:p w:rsidR="00371037" w:rsidRPr="00371037" w:rsidRDefault="00371037" w:rsidP="00371037">
      <w:pPr>
        <w:pStyle w:val="21"/>
        <w:ind w:left="0"/>
        <w:jc w:val="center"/>
        <w:rPr>
          <w:sz w:val="20"/>
          <w:szCs w:val="20"/>
        </w:rPr>
      </w:pPr>
      <w:r w:rsidRPr="00371037">
        <w:rPr>
          <w:sz w:val="20"/>
          <w:szCs w:val="20"/>
        </w:rPr>
        <w:t>РАСПОРЯЖЕНИЕ</w:t>
      </w:r>
    </w:p>
    <w:p w:rsidR="00371037" w:rsidRPr="00371037" w:rsidRDefault="00371037" w:rsidP="00371037">
      <w:pPr>
        <w:pStyle w:val="21"/>
        <w:ind w:left="0"/>
        <w:rPr>
          <w:sz w:val="20"/>
          <w:szCs w:val="20"/>
        </w:rPr>
      </w:pPr>
      <w:r w:rsidRPr="00371037">
        <w:rPr>
          <w:sz w:val="20"/>
          <w:szCs w:val="20"/>
        </w:rPr>
        <w:t>« 20  » сентября 2018 г.</w:t>
      </w:r>
      <w:r w:rsidRPr="00371037">
        <w:rPr>
          <w:sz w:val="20"/>
          <w:szCs w:val="20"/>
        </w:rPr>
        <w:tab/>
      </w:r>
      <w:r w:rsidRPr="00371037">
        <w:rPr>
          <w:sz w:val="20"/>
          <w:szCs w:val="20"/>
        </w:rPr>
        <w:tab/>
      </w:r>
      <w:r w:rsidRPr="00371037">
        <w:rPr>
          <w:sz w:val="20"/>
          <w:szCs w:val="20"/>
        </w:rPr>
        <w:tab/>
      </w:r>
      <w:r w:rsidRPr="00371037">
        <w:rPr>
          <w:sz w:val="20"/>
          <w:szCs w:val="20"/>
        </w:rPr>
        <w:tab/>
        <w:t xml:space="preserve"> </w:t>
      </w:r>
      <w:r w:rsidRPr="00371037">
        <w:rPr>
          <w:sz w:val="20"/>
          <w:szCs w:val="20"/>
        </w:rPr>
        <w:tab/>
      </w:r>
      <w:r w:rsidRPr="00371037">
        <w:rPr>
          <w:sz w:val="20"/>
          <w:szCs w:val="20"/>
        </w:rPr>
        <w:tab/>
      </w:r>
      <w:r w:rsidRPr="00371037">
        <w:rPr>
          <w:sz w:val="20"/>
          <w:szCs w:val="20"/>
        </w:rPr>
        <w:tab/>
        <w:t xml:space="preserve">                          </w:t>
      </w:r>
      <w:r>
        <w:rPr>
          <w:sz w:val="20"/>
          <w:szCs w:val="20"/>
        </w:rPr>
        <w:t xml:space="preserve">                                    </w:t>
      </w:r>
      <w:r w:rsidRPr="00371037">
        <w:rPr>
          <w:sz w:val="20"/>
          <w:szCs w:val="20"/>
        </w:rPr>
        <w:t>№ 309-р</w:t>
      </w:r>
    </w:p>
    <w:p w:rsidR="00371037" w:rsidRPr="00C63280" w:rsidRDefault="00371037" w:rsidP="00371037">
      <w:pPr>
        <w:shd w:val="clear" w:color="auto" w:fill="FFFFFF"/>
        <w:spacing w:line="0" w:lineRule="atLeast"/>
        <w:ind w:left="-567" w:right="3574"/>
        <w:rPr>
          <w:sz w:val="8"/>
          <w:szCs w:val="8"/>
        </w:rPr>
      </w:pPr>
      <w:r w:rsidRPr="00371037">
        <w:rPr>
          <w:sz w:val="20"/>
          <w:szCs w:val="20"/>
        </w:rPr>
        <w:t xml:space="preserve"> </w:t>
      </w:r>
    </w:p>
    <w:p w:rsidR="00371037" w:rsidRPr="00371037" w:rsidRDefault="00371037" w:rsidP="00371037">
      <w:pPr>
        <w:shd w:val="clear" w:color="auto" w:fill="FFFFFF"/>
        <w:spacing w:line="0" w:lineRule="atLeast"/>
        <w:ind w:left="-567" w:right="3574"/>
        <w:rPr>
          <w:sz w:val="20"/>
          <w:szCs w:val="20"/>
        </w:rPr>
      </w:pPr>
      <w:r w:rsidRPr="00371037">
        <w:rPr>
          <w:sz w:val="20"/>
          <w:szCs w:val="20"/>
        </w:rPr>
        <w:t xml:space="preserve">         Об утверждении Плана проверок в сфере закупок</w:t>
      </w:r>
    </w:p>
    <w:p w:rsidR="00371037" w:rsidRPr="00371037" w:rsidRDefault="00371037" w:rsidP="00371037">
      <w:pPr>
        <w:shd w:val="clear" w:color="auto" w:fill="FFFFFF"/>
        <w:spacing w:line="0" w:lineRule="atLeast"/>
        <w:ind w:left="-567" w:right="3574"/>
        <w:jc w:val="both"/>
        <w:rPr>
          <w:sz w:val="20"/>
          <w:szCs w:val="20"/>
        </w:rPr>
      </w:pPr>
    </w:p>
    <w:p w:rsidR="00371037" w:rsidRPr="00371037" w:rsidRDefault="00371037" w:rsidP="00371037">
      <w:pPr>
        <w:shd w:val="clear" w:color="auto" w:fill="FFFFFF"/>
        <w:spacing w:line="0" w:lineRule="atLeast"/>
        <w:ind w:left="18" w:right="54"/>
        <w:jc w:val="both"/>
        <w:rPr>
          <w:sz w:val="20"/>
          <w:szCs w:val="20"/>
        </w:rPr>
      </w:pPr>
      <w:r w:rsidRPr="00371037">
        <w:rPr>
          <w:sz w:val="20"/>
          <w:szCs w:val="20"/>
        </w:rPr>
        <w:tab/>
        <w:t>В соответствии с постановлениями администрации Кадыйского муниципального района Костромской области от 04.03.2014 года № 84 «Об утверждении Положения о секторе внутреннего муниципального финансового контроля администрации Кадыйского муниципального района Костромской области», от 11.08.2014 года № 337 «Об утверждении порядка проведения плановых и внеплановых проверок соблюдения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администрацией Кадыйского муниципального района», руководствуясь Уставом Кадыйского муниципального района</w:t>
      </w:r>
    </w:p>
    <w:p w:rsidR="00371037" w:rsidRPr="00371037" w:rsidRDefault="00371037" w:rsidP="00371037">
      <w:pPr>
        <w:shd w:val="clear" w:color="auto" w:fill="FFFFFF"/>
        <w:spacing w:line="0" w:lineRule="atLeast"/>
        <w:ind w:left="18" w:right="-54"/>
        <w:jc w:val="both"/>
        <w:rPr>
          <w:sz w:val="20"/>
          <w:szCs w:val="20"/>
        </w:rPr>
      </w:pPr>
    </w:p>
    <w:p w:rsidR="00371037" w:rsidRPr="00371037" w:rsidRDefault="00371037" w:rsidP="00371037">
      <w:pPr>
        <w:shd w:val="clear" w:color="auto" w:fill="FFFFFF"/>
        <w:spacing w:line="0" w:lineRule="atLeast"/>
        <w:ind w:left="18" w:right="-54"/>
        <w:jc w:val="both"/>
        <w:rPr>
          <w:sz w:val="20"/>
          <w:szCs w:val="20"/>
        </w:rPr>
      </w:pPr>
    </w:p>
    <w:p w:rsidR="00371037" w:rsidRPr="00371037" w:rsidRDefault="00371037" w:rsidP="00371037">
      <w:pPr>
        <w:shd w:val="clear" w:color="auto" w:fill="FFFFFF"/>
        <w:spacing w:line="0" w:lineRule="atLeast"/>
        <w:ind w:left="18"/>
        <w:jc w:val="both"/>
        <w:rPr>
          <w:rFonts w:eastAsia="Arial"/>
          <w:color w:val="000000"/>
          <w:sz w:val="20"/>
          <w:szCs w:val="20"/>
        </w:rPr>
      </w:pPr>
      <w:r w:rsidRPr="00371037">
        <w:rPr>
          <w:rFonts w:eastAsia="Arial"/>
          <w:color w:val="000000"/>
          <w:sz w:val="20"/>
          <w:szCs w:val="20"/>
        </w:rPr>
        <w:t>1. Утвердить План проведения проверок в сфере закупок  сектором внутреннего муниципального финансового контроля администрации Кадыйского муниципального района на I</w:t>
      </w:r>
      <w:r w:rsidRPr="00371037">
        <w:rPr>
          <w:rFonts w:eastAsia="Arial"/>
          <w:color w:val="000000"/>
          <w:sz w:val="20"/>
          <w:szCs w:val="20"/>
          <w:lang w:val="en-US"/>
        </w:rPr>
        <w:t>I</w:t>
      </w:r>
      <w:r w:rsidRPr="00371037">
        <w:rPr>
          <w:rFonts w:eastAsia="Arial"/>
          <w:color w:val="000000"/>
          <w:sz w:val="20"/>
          <w:szCs w:val="20"/>
        </w:rPr>
        <w:t xml:space="preserve"> полугодие 2018 года (Приложение).</w:t>
      </w:r>
    </w:p>
    <w:p w:rsidR="00371037" w:rsidRPr="00371037" w:rsidRDefault="00371037" w:rsidP="00371037">
      <w:pPr>
        <w:shd w:val="clear" w:color="auto" w:fill="FFFFFF"/>
        <w:spacing w:line="0" w:lineRule="atLeast"/>
        <w:ind w:left="18"/>
        <w:jc w:val="both"/>
        <w:rPr>
          <w:sz w:val="20"/>
          <w:szCs w:val="20"/>
        </w:rPr>
      </w:pPr>
    </w:p>
    <w:p w:rsidR="00371037" w:rsidRPr="00371037" w:rsidRDefault="00371037" w:rsidP="00371037">
      <w:pPr>
        <w:shd w:val="clear" w:color="auto" w:fill="FFFFFF"/>
        <w:spacing w:line="0" w:lineRule="atLeast"/>
        <w:ind w:left="15" w:right="30"/>
        <w:jc w:val="both"/>
        <w:rPr>
          <w:sz w:val="20"/>
          <w:szCs w:val="20"/>
        </w:rPr>
      </w:pPr>
      <w:r w:rsidRPr="00371037">
        <w:rPr>
          <w:sz w:val="20"/>
          <w:szCs w:val="20"/>
        </w:rPr>
        <w:t>2. Контроль за исполнением настоящего распоряжения оставляю за собой.</w:t>
      </w:r>
    </w:p>
    <w:p w:rsidR="00371037" w:rsidRPr="00371037" w:rsidRDefault="00371037" w:rsidP="00371037">
      <w:pPr>
        <w:shd w:val="clear" w:color="auto" w:fill="FFFFFF"/>
        <w:spacing w:line="0" w:lineRule="atLeast"/>
        <w:ind w:left="15" w:right="30"/>
        <w:jc w:val="both"/>
        <w:rPr>
          <w:sz w:val="20"/>
          <w:szCs w:val="20"/>
        </w:rPr>
      </w:pPr>
    </w:p>
    <w:p w:rsidR="00371037" w:rsidRPr="00371037" w:rsidRDefault="00371037" w:rsidP="00371037">
      <w:pPr>
        <w:shd w:val="clear" w:color="auto" w:fill="FFFFFF"/>
        <w:spacing w:line="0" w:lineRule="atLeast"/>
        <w:ind w:left="18" w:right="36"/>
        <w:jc w:val="both"/>
        <w:rPr>
          <w:sz w:val="20"/>
          <w:szCs w:val="20"/>
        </w:rPr>
      </w:pPr>
      <w:r w:rsidRPr="00371037">
        <w:rPr>
          <w:sz w:val="20"/>
          <w:szCs w:val="20"/>
        </w:rPr>
        <w:t>3. Настоящее распоряжение вступает в силу со дня его подписания и подлежит опубликованию.</w:t>
      </w:r>
    </w:p>
    <w:p w:rsidR="00371037" w:rsidRDefault="00371037" w:rsidP="00371037">
      <w:pPr>
        <w:shd w:val="clear" w:color="auto" w:fill="FFFFFF"/>
        <w:spacing w:line="0" w:lineRule="atLeast"/>
        <w:ind w:left="18" w:right="36"/>
        <w:jc w:val="both"/>
        <w:rPr>
          <w:sz w:val="20"/>
          <w:szCs w:val="20"/>
        </w:rPr>
      </w:pPr>
    </w:p>
    <w:p w:rsidR="00371037" w:rsidRPr="00371037" w:rsidRDefault="00371037" w:rsidP="00371037">
      <w:pPr>
        <w:shd w:val="clear" w:color="auto" w:fill="FFFFFF"/>
        <w:spacing w:line="0" w:lineRule="atLeast"/>
        <w:ind w:left="18" w:right="36"/>
        <w:jc w:val="both"/>
        <w:rPr>
          <w:sz w:val="20"/>
          <w:szCs w:val="20"/>
        </w:rPr>
      </w:pPr>
      <w:r w:rsidRPr="00371037">
        <w:rPr>
          <w:sz w:val="20"/>
          <w:szCs w:val="20"/>
        </w:rPr>
        <w:t>Глав</w:t>
      </w:r>
      <w:r>
        <w:rPr>
          <w:sz w:val="20"/>
          <w:szCs w:val="20"/>
        </w:rPr>
        <w:t xml:space="preserve">а </w:t>
      </w:r>
      <w:r w:rsidRPr="00371037">
        <w:rPr>
          <w:sz w:val="20"/>
          <w:szCs w:val="20"/>
        </w:rPr>
        <w:t xml:space="preserve"> администрации</w:t>
      </w:r>
    </w:p>
    <w:p w:rsidR="00371037" w:rsidRPr="00371037" w:rsidRDefault="00371037" w:rsidP="00371037">
      <w:pPr>
        <w:shd w:val="clear" w:color="auto" w:fill="FFFFFF"/>
        <w:spacing w:line="0" w:lineRule="atLeast"/>
        <w:ind w:left="18" w:right="36"/>
        <w:jc w:val="both"/>
        <w:rPr>
          <w:sz w:val="20"/>
          <w:szCs w:val="20"/>
        </w:rPr>
      </w:pPr>
      <w:r w:rsidRPr="00371037">
        <w:rPr>
          <w:sz w:val="20"/>
          <w:szCs w:val="20"/>
        </w:rPr>
        <w:t>Кадыйс</w:t>
      </w:r>
      <w:r>
        <w:rPr>
          <w:sz w:val="20"/>
          <w:szCs w:val="20"/>
        </w:rPr>
        <w:t xml:space="preserve">кого муниципального района     </w:t>
      </w:r>
      <w:r w:rsidRPr="00371037">
        <w:rPr>
          <w:sz w:val="20"/>
          <w:szCs w:val="20"/>
        </w:rPr>
        <w:t xml:space="preserve">    В.В.Зайцев</w:t>
      </w:r>
    </w:p>
    <w:p w:rsidR="00371037" w:rsidRPr="00371037" w:rsidRDefault="00371037" w:rsidP="00371037">
      <w:pPr>
        <w:rPr>
          <w:sz w:val="20"/>
          <w:szCs w:val="20"/>
        </w:rPr>
        <w:sectPr w:rsidR="00371037" w:rsidRPr="00371037" w:rsidSect="00371037">
          <w:pgSz w:w="11906" w:h="16838"/>
          <w:pgMar w:top="284" w:right="424" w:bottom="1134" w:left="567" w:header="709" w:footer="709" w:gutter="0"/>
          <w:cols w:space="708"/>
          <w:docGrid w:linePitch="360"/>
        </w:sectPr>
      </w:pPr>
    </w:p>
    <w:p w:rsidR="00371037" w:rsidRPr="00371037" w:rsidRDefault="00371037" w:rsidP="00371037">
      <w:pPr>
        <w:jc w:val="right"/>
        <w:rPr>
          <w:sz w:val="20"/>
          <w:szCs w:val="20"/>
        </w:rPr>
      </w:pPr>
      <w:r w:rsidRPr="00371037">
        <w:rPr>
          <w:sz w:val="20"/>
          <w:szCs w:val="20"/>
        </w:rPr>
        <w:lastRenderedPageBreak/>
        <w:t>Приложение</w:t>
      </w:r>
    </w:p>
    <w:p w:rsidR="00371037" w:rsidRPr="00371037" w:rsidRDefault="00371037" w:rsidP="00371037">
      <w:pPr>
        <w:jc w:val="right"/>
        <w:rPr>
          <w:sz w:val="20"/>
          <w:szCs w:val="20"/>
        </w:rPr>
      </w:pPr>
      <w:r w:rsidRPr="00371037">
        <w:rPr>
          <w:sz w:val="20"/>
          <w:szCs w:val="20"/>
        </w:rPr>
        <w:t>к распоряжению администрации</w:t>
      </w:r>
    </w:p>
    <w:p w:rsidR="00371037" w:rsidRPr="00371037" w:rsidRDefault="00371037" w:rsidP="00371037">
      <w:pPr>
        <w:jc w:val="right"/>
        <w:rPr>
          <w:sz w:val="20"/>
          <w:szCs w:val="20"/>
        </w:rPr>
      </w:pPr>
      <w:r w:rsidRPr="00371037">
        <w:rPr>
          <w:sz w:val="20"/>
          <w:szCs w:val="20"/>
        </w:rPr>
        <w:t>Кадыйского муниципального района</w:t>
      </w:r>
    </w:p>
    <w:p w:rsidR="00371037" w:rsidRPr="00371037" w:rsidRDefault="00371037" w:rsidP="00371037">
      <w:pPr>
        <w:jc w:val="center"/>
        <w:rPr>
          <w:sz w:val="20"/>
          <w:szCs w:val="20"/>
        </w:rPr>
      </w:pPr>
      <w:r w:rsidRPr="00371037">
        <w:rPr>
          <w:sz w:val="20"/>
          <w:szCs w:val="20"/>
        </w:rPr>
        <w:t xml:space="preserve">                                                                                                                                                                                              20 сентября 2018 г. № 309-р </w:t>
      </w:r>
    </w:p>
    <w:p w:rsidR="00371037" w:rsidRPr="00371037" w:rsidRDefault="00371037" w:rsidP="00371037">
      <w:pPr>
        <w:jc w:val="center"/>
        <w:rPr>
          <w:sz w:val="20"/>
          <w:szCs w:val="20"/>
        </w:rPr>
      </w:pPr>
      <w:r w:rsidRPr="00371037">
        <w:rPr>
          <w:sz w:val="20"/>
          <w:szCs w:val="20"/>
        </w:rPr>
        <w:t xml:space="preserve">План проведения проверок в сфере закупок на </w:t>
      </w:r>
      <w:r w:rsidRPr="00371037">
        <w:rPr>
          <w:sz w:val="20"/>
          <w:szCs w:val="20"/>
          <w:lang w:val="en-US"/>
        </w:rPr>
        <w:t>II</w:t>
      </w:r>
      <w:r w:rsidRPr="00371037">
        <w:rPr>
          <w:sz w:val="20"/>
          <w:szCs w:val="20"/>
        </w:rPr>
        <w:t xml:space="preserve"> полугодие 2018 года.</w:t>
      </w:r>
    </w:p>
    <w:p w:rsidR="00371037" w:rsidRPr="00371037" w:rsidRDefault="00371037" w:rsidP="00371037">
      <w:pPr>
        <w:spacing w:line="276" w:lineRule="auto"/>
        <w:ind w:firstLine="708"/>
        <w:jc w:val="both"/>
        <w:rPr>
          <w:sz w:val="20"/>
          <w:szCs w:val="20"/>
        </w:rPr>
      </w:pPr>
      <w:r w:rsidRPr="00371037">
        <w:rPr>
          <w:sz w:val="20"/>
          <w:szCs w:val="20"/>
        </w:rPr>
        <w:tab/>
      </w:r>
      <w:r w:rsidRPr="00371037">
        <w:rPr>
          <w:sz w:val="20"/>
          <w:szCs w:val="20"/>
        </w:rPr>
        <w:tab/>
      </w:r>
      <w:r w:rsidRPr="00371037">
        <w:rPr>
          <w:sz w:val="20"/>
          <w:szCs w:val="20"/>
        </w:rPr>
        <w:tab/>
      </w:r>
      <w:r w:rsidRPr="00371037">
        <w:rPr>
          <w:sz w:val="20"/>
          <w:szCs w:val="20"/>
        </w:rPr>
        <w:tab/>
      </w:r>
      <w:r w:rsidRPr="00371037">
        <w:rPr>
          <w:sz w:val="20"/>
          <w:szCs w:val="20"/>
        </w:rPr>
        <w:tab/>
      </w:r>
      <w:r w:rsidRPr="00371037">
        <w:rPr>
          <w:sz w:val="20"/>
          <w:szCs w:val="20"/>
        </w:rPr>
        <w:tab/>
      </w:r>
      <w:r w:rsidRPr="00371037">
        <w:rPr>
          <w:sz w:val="20"/>
          <w:szCs w:val="20"/>
        </w:rPr>
        <w:tab/>
      </w:r>
    </w:p>
    <w:tbl>
      <w:tblPr>
        <w:tblW w:w="142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8"/>
        <w:gridCol w:w="3212"/>
        <w:gridCol w:w="1620"/>
        <w:gridCol w:w="2700"/>
        <w:gridCol w:w="2700"/>
        <w:gridCol w:w="1980"/>
        <w:gridCol w:w="1440"/>
      </w:tblGrid>
      <w:tr w:rsidR="00371037" w:rsidRPr="00371037" w:rsidTr="00740198">
        <w:tc>
          <w:tcPr>
            <w:tcW w:w="568" w:type="dxa"/>
            <w:vAlign w:val="center"/>
          </w:tcPr>
          <w:p w:rsidR="00371037" w:rsidRPr="00371037" w:rsidRDefault="00371037" w:rsidP="00740198">
            <w:pPr>
              <w:jc w:val="center"/>
              <w:rPr>
                <w:sz w:val="20"/>
                <w:szCs w:val="20"/>
              </w:rPr>
            </w:pPr>
            <w:r w:rsidRPr="00371037">
              <w:rPr>
                <w:sz w:val="20"/>
                <w:szCs w:val="20"/>
              </w:rPr>
              <w:t>п/п</w:t>
            </w:r>
          </w:p>
        </w:tc>
        <w:tc>
          <w:tcPr>
            <w:tcW w:w="3212" w:type="dxa"/>
            <w:vAlign w:val="center"/>
          </w:tcPr>
          <w:p w:rsidR="00371037" w:rsidRPr="00371037" w:rsidRDefault="00371037" w:rsidP="00740198">
            <w:pPr>
              <w:jc w:val="center"/>
              <w:rPr>
                <w:sz w:val="20"/>
                <w:szCs w:val="20"/>
              </w:rPr>
            </w:pPr>
            <w:r w:rsidRPr="00371037">
              <w:rPr>
                <w:sz w:val="20"/>
                <w:szCs w:val="20"/>
              </w:rPr>
              <w:t>Наименование субъекта проверки</w:t>
            </w:r>
          </w:p>
        </w:tc>
        <w:tc>
          <w:tcPr>
            <w:tcW w:w="1620" w:type="dxa"/>
            <w:vAlign w:val="center"/>
          </w:tcPr>
          <w:p w:rsidR="00371037" w:rsidRPr="00371037" w:rsidRDefault="00371037" w:rsidP="00740198">
            <w:pPr>
              <w:jc w:val="center"/>
              <w:rPr>
                <w:sz w:val="20"/>
                <w:szCs w:val="20"/>
              </w:rPr>
            </w:pPr>
            <w:r w:rsidRPr="00371037">
              <w:rPr>
                <w:sz w:val="20"/>
                <w:szCs w:val="20"/>
              </w:rPr>
              <w:t>ИНН субъекта проверки</w:t>
            </w:r>
          </w:p>
        </w:tc>
        <w:tc>
          <w:tcPr>
            <w:tcW w:w="2700" w:type="dxa"/>
            <w:vAlign w:val="center"/>
          </w:tcPr>
          <w:p w:rsidR="00371037" w:rsidRPr="00371037" w:rsidRDefault="00371037" w:rsidP="00740198">
            <w:pPr>
              <w:jc w:val="center"/>
              <w:rPr>
                <w:sz w:val="20"/>
                <w:szCs w:val="20"/>
              </w:rPr>
            </w:pPr>
            <w:r w:rsidRPr="00371037">
              <w:rPr>
                <w:sz w:val="20"/>
                <w:szCs w:val="20"/>
              </w:rPr>
              <w:t>Адрес местонахождения субъекта проверки</w:t>
            </w:r>
          </w:p>
        </w:tc>
        <w:tc>
          <w:tcPr>
            <w:tcW w:w="2700" w:type="dxa"/>
            <w:vAlign w:val="center"/>
          </w:tcPr>
          <w:p w:rsidR="00371037" w:rsidRPr="00371037" w:rsidRDefault="00371037" w:rsidP="00740198">
            <w:pPr>
              <w:jc w:val="center"/>
              <w:rPr>
                <w:sz w:val="20"/>
                <w:szCs w:val="20"/>
              </w:rPr>
            </w:pPr>
            <w:r w:rsidRPr="00371037">
              <w:rPr>
                <w:sz w:val="20"/>
                <w:szCs w:val="20"/>
              </w:rPr>
              <w:t>Цель проведения проверки</w:t>
            </w:r>
          </w:p>
        </w:tc>
        <w:tc>
          <w:tcPr>
            <w:tcW w:w="1980" w:type="dxa"/>
            <w:vAlign w:val="center"/>
          </w:tcPr>
          <w:p w:rsidR="00371037" w:rsidRPr="00371037" w:rsidRDefault="00371037" w:rsidP="00740198">
            <w:pPr>
              <w:jc w:val="center"/>
              <w:rPr>
                <w:sz w:val="20"/>
                <w:szCs w:val="20"/>
              </w:rPr>
            </w:pPr>
            <w:r w:rsidRPr="00371037">
              <w:rPr>
                <w:sz w:val="20"/>
                <w:szCs w:val="20"/>
              </w:rPr>
              <w:t>Основание проведения проверки</w:t>
            </w:r>
          </w:p>
        </w:tc>
        <w:tc>
          <w:tcPr>
            <w:tcW w:w="1440" w:type="dxa"/>
          </w:tcPr>
          <w:p w:rsidR="00371037" w:rsidRPr="00371037" w:rsidRDefault="00371037" w:rsidP="00740198">
            <w:pPr>
              <w:spacing w:line="276" w:lineRule="auto"/>
              <w:jc w:val="both"/>
              <w:rPr>
                <w:sz w:val="20"/>
                <w:szCs w:val="20"/>
              </w:rPr>
            </w:pPr>
            <w:r w:rsidRPr="00371037">
              <w:rPr>
                <w:sz w:val="20"/>
                <w:szCs w:val="20"/>
              </w:rPr>
              <w:t>Месяц начала проведения проверки</w:t>
            </w:r>
          </w:p>
        </w:tc>
      </w:tr>
      <w:tr w:rsidR="00371037" w:rsidRPr="00371037" w:rsidTr="00740198">
        <w:tc>
          <w:tcPr>
            <w:tcW w:w="568" w:type="dxa"/>
          </w:tcPr>
          <w:p w:rsidR="00371037" w:rsidRPr="00371037" w:rsidRDefault="00371037" w:rsidP="00740198">
            <w:pPr>
              <w:jc w:val="center"/>
              <w:rPr>
                <w:sz w:val="20"/>
                <w:szCs w:val="20"/>
              </w:rPr>
            </w:pPr>
            <w:r w:rsidRPr="00371037">
              <w:rPr>
                <w:sz w:val="20"/>
                <w:szCs w:val="20"/>
              </w:rPr>
              <w:t>1</w:t>
            </w:r>
          </w:p>
        </w:tc>
        <w:tc>
          <w:tcPr>
            <w:tcW w:w="3212" w:type="dxa"/>
          </w:tcPr>
          <w:p w:rsidR="00371037" w:rsidRPr="00371037" w:rsidRDefault="00371037" w:rsidP="00740198">
            <w:pPr>
              <w:rPr>
                <w:sz w:val="20"/>
                <w:szCs w:val="20"/>
              </w:rPr>
            </w:pPr>
            <w:r w:rsidRPr="00371037">
              <w:rPr>
                <w:sz w:val="20"/>
                <w:szCs w:val="20"/>
              </w:rPr>
              <w:t>Заказчик:</w:t>
            </w:r>
          </w:p>
          <w:p w:rsidR="00371037" w:rsidRPr="00371037" w:rsidRDefault="00371037" w:rsidP="00740198">
            <w:pPr>
              <w:rPr>
                <w:sz w:val="20"/>
                <w:szCs w:val="20"/>
              </w:rPr>
            </w:pPr>
            <w:r w:rsidRPr="00371037">
              <w:rPr>
                <w:sz w:val="20"/>
                <w:szCs w:val="20"/>
              </w:rPr>
              <w:t>Администрация Чернышевского сельского поселения Кадыйского муниципального района Костромской области</w:t>
            </w:r>
          </w:p>
        </w:tc>
        <w:tc>
          <w:tcPr>
            <w:tcW w:w="1620" w:type="dxa"/>
          </w:tcPr>
          <w:p w:rsidR="00371037" w:rsidRPr="00371037" w:rsidRDefault="00371037" w:rsidP="00740198">
            <w:pPr>
              <w:spacing w:line="276" w:lineRule="auto"/>
              <w:jc w:val="both"/>
              <w:rPr>
                <w:sz w:val="20"/>
                <w:szCs w:val="20"/>
              </w:rPr>
            </w:pPr>
            <w:r w:rsidRPr="00371037">
              <w:rPr>
                <w:sz w:val="20"/>
                <w:szCs w:val="20"/>
              </w:rPr>
              <w:t>4412002798</w:t>
            </w:r>
          </w:p>
        </w:tc>
        <w:tc>
          <w:tcPr>
            <w:tcW w:w="2700" w:type="dxa"/>
          </w:tcPr>
          <w:p w:rsidR="00371037" w:rsidRPr="00371037" w:rsidRDefault="00371037" w:rsidP="00740198">
            <w:pPr>
              <w:spacing w:line="276" w:lineRule="auto"/>
              <w:jc w:val="both"/>
              <w:rPr>
                <w:sz w:val="20"/>
                <w:szCs w:val="20"/>
              </w:rPr>
            </w:pPr>
            <w:r w:rsidRPr="00371037">
              <w:rPr>
                <w:sz w:val="20"/>
                <w:szCs w:val="20"/>
              </w:rPr>
              <w:t>Российская Федерация, 157993, Костромская обл, Кадыйский р-н, с. Чернышево ул.Центральная</w:t>
            </w:r>
          </w:p>
        </w:tc>
        <w:tc>
          <w:tcPr>
            <w:tcW w:w="2700" w:type="dxa"/>
          </w:tcPr>
          <w:p w:rsidR="00371037" w:rsidRPr="00371037" w:rsidRDefault="00371037" w:rsidP="00740198">
            <w:pPr>
              <w:spacing w:line="276" w:lineRule="auto"/>
              <w:jc w:val="both"/>
              <w:rPr>
                <w:sz w:val="20"/>
                <w:szCs w:val="20"/>
              </w:rPr>
            </w:pPr>
            <w:r w:rsidRPr="00371037">
              <w:rPr>
                <w:sz w:val="20"/>
                <w:szCs w:val="20"/>
              </w:rPr>
              <w:t>Предупреждение и выявление нарушений законодательства Российской Федерации о контрактной системе в сфере закупок</w:t>
            </w:r>
          </w:p>
        </w:tc>
        <w:tc>
          <w:tcPr>
            <w:tcW w:w="1980" w:type="dxa"/>
          </w:tcPr>
          <w:p w:rsidR="00371037" w:rsidRPr="00371037" w:rsidRDefault="00371037" w:rsidP="00740198">
            <w:pPr>
              <w:spacing w:line="276" w:lineRule="auto"/>
              <w:jc w:val="both"/>
              <w:rPr>
                <w:sz w:val="20"/>
                <w:szCs w:val="20"/>
              </w:rPr>
            </w:pPr>
            <w:r w:rsidRPr="00371037">
              <w:rPr>
                <w:sz w:val="20"/>
                <w:szCs w:val="20"/>
              </w:rPr>
              <w:t>ст.99 Федерального закона от 05.04.2013 №44-ФЗ</w:t>
            </w:r>
          </w:p>
        </w:tc>
        <w:tc>
          <w:tcPr>
            <w:tcW w:w="1440" w:type="dxa"/>
          </w:tcPr>
          <w:p w:rsidR="00371037" w:rsidRPr="00371037" w:rsidRDefault="00371037" w:rsidP="00740198">
            <w:pPr>
              <w:spacing w:line="276" w:lineRule="auto"/>
              <w:jc w:val="both"/>
              <w:rPr>
                <w:sz w:val="20"/>
                <w:szCs w:val="20"/>
              </w:rPr>
            </w:pPr>
            <w:r w:rsidRPr="00371037">
              <w:rPr>
                <w:sz w:val="20"/>
                <w:szCs w:val="20"/>
              </w:rPr>
              <w:t>Октябрь 2018 г.</w:t>
            </w:r>
          </w:p>
        </w:tc>
      </w:tr>
      <w:tr w:rsidR="00371037" w:rsidRPr="00371037" w:rsidTr="00740198">
        <w:tc>
          <w:tcPr>
            <w:tcW w:w="568" w:type="dxa"/>
          </w:tcPr>
          <w:p w:rsidR="00371037" w:rsidRPr="00371037" w:rsidRDefault="00371037" w:rsidP="00740198">
            <w:pPr>
              <w:jc w:val="center"/>
              <w:rPr>
                <w:sz w:val="20"/>
                <w:szCs w:val="20"/>
              </w:rPr>
            </w:pPr>
            <w:r w:rsidRPr="00371037">
              <w:rPr>
                <w:sz w:val="20"/>
                <w:szCs w:val="20"/>
              </w:rPr>
              <w:t>2</w:t>
            </w:r>
          </w:p>
        </w:tc>
        <w:tc>
          <w:tcPr>
            <w:tcW w:w="3212" w:type="dxa"/>
          </w:tcPr>
          <w:p w:rsidR="00371037" w:rsidRPr="00371037" w:rsidRDefault="00371037" w:rsidP="00740198">
            <w:pPr>
              <w:rPr>
                <w:sz w:val="20"/>
                <w:szCs w:val="20"/>
              </w:rPr>
            </w:pPr>
            <w:r w:rsidRPr="00371037">
              <w:rPr>
                <w:sz w:val="20"/>
                <w:szCs w:val="20"/>
              </w:rPr>
              <w:t>Заказчик:</w:t>
            </w:r>
          </w:p>
          <w:p w:rsidR="00371037" w:rsidRPr="00371037" w:rsidRDefault="00371037" w:rsidP="00740198">
            <w:pPr>
              <w:rPr>
                <w:sz w:val="20"/>
                <w:szCs w:val="20"/>
              </w:rPr>
            </w:pPr>
            <w:r w:rsidRPr="00371037">
              <w:rPr>
                <w:sz w:val="20"/>
                <w:szCs w:val="20"/>
              </w:rPr>
              <w:t>Администрация Завражного сельского поселения Кадыйского муниципального района Костромской области</w:t>
            </w:r>
          </w:p>
        </w:tc>
        <w:tc>
          <w:tcPr>
            <w:tcW w:w="1620" w:type="dxa"/>
          </w:tcPr>
          <w:p w:rsidR="00371037" w:rsidRPr="00371037" w:rsidRDefault="00371037" w:rsidP="00740198">
            <w:pPr>
              <w:spacing w:line="276" w:lineRule="auto"/>
              <w:jc w:val="both"/>
              <w:rPr>
                <w:sz w:val="20"/>
                <w:szCs w:val="20"/>
              </w:rPr>
            </w:pPr>
            <w:r w:rsidRPr="00371037">
              <w:rPr>
                <w:sz w:val="20"/>
                <w:szCs w:val="20"/>
              </w:rPr>
              <w:t>4412002879</w:t>
            </w:r>
          </w:p>
        </w:tc>
        <w:tc>
          <w:tcPr>
            <w:tcW w:w="2700" w:type="dxa"/>
          </w:tcPr>
          <w:p w:rsidR="00371037" w:rsidRPr="00371037" w:rsidRDefault="00371037" w:rsidP="00740198">
            <w:pPr>
              <w:spacing w:line="276" w:lineRule="auto"/>
              <w:jc w:val="both"/>
              <w:rPr>
                <w:sz w:val="20"/>
                <w:szCs w:val="20"/>
              </w:rPr>
            </w:pPr>
            <w:r w:rsidRPr="00371037">
              <w:rPr>
                <w:sz w:val="20"/>
                <w:szCs w:val="20"/>
              </w:rPr>
              <w:t>Российская Федерация, 157995, Костромская обл, Кадыйский р-н, с.Завражье, ул.Садовая д. 11</w:t>
            </w:r>
          </w:p>
        </w:tc>
        <w:tc>
          <w:tcPr>
            <w:tcW w:w="2700" w:type="dxa"/>
          </w:tcPr>
          <w:p w:rsidR="00371037" w:rsidRPr="00371037" w:rsidRDefault="00371037" w:rsidP="00740198">
            <w:pPr>
              <w:spacing w:line="276" w:lineRule="auto"/>
              <w:jc w:val="both"/>
              <w:rPr>
                <w:sz w:val="20"/>
                <w:szCs w:val="20"/>
              </w:rPr>
            </w:pPr>
            <w:r w:rsidRPr="00371037">
              <w:rPr>
                <w:sz w:val="20"/>
                <w:szCs w:val="20"/>
              </w:rPr>
              <w:t>Предупреждение и выявление нарушений законодательства Российской Федерации о контрактной системе в сфере закупок</w:t>
            </w:r>
          </w:p>
        </w:tc>
        <w:tc>
          <w:tcPr>
            <w:tcW w:w="1980" w:type="dxa"/>
          </w:tcPr>
          <w:p w:rsidR="00371037" w:rsidRPr="00371037" w:rsidRDefault="00371037" w:rsidP="00740198">
            <w:pPr>
              <w:spacing w:line="276" w:lineRule="auto"/>
              <w:jc w:val="both"/>
              <w:rPr>
                <w:sz w:val="20"/>
                <w:szCs w:val="20"/>
              </w:rPr>
            </w:pPr>
            <w:r w:rsidRPr="00371037">
              <w:rPr>
                <w:sz w:val="20"/>
                <w:szCs w:val="20"/>
              </w:rPr>
              <w:t>ст.99 Федерального закона от 05.04.2013 №44-ФЗ</w:t>
            </w:r>
          </w:p>
        </w:tc>
        <w:tc>
          <w:tcPr>
            <w:tcW w:w="1440" w:type="dxa"/>
          </w:tcPr>
          <w:p w:rsidR="00371037" w:rsidRPr="00371037" w:rsidRDefault="00371037" w:rsidP="00740198">
            <w:pPr>
              <w:spacing w:line="276" w:lineRule="auto"/>
              <w:jc w:val="both"/>
              <w:rPr>
                <w:sz w:val="20"/>
                <w:szCs w:val="20"/>
              </w:rPr>
            </w:pPr>
            <w:r w:rsidRPr="00371037">
              <w:rPr>
                <w:sz w:val="20"/>
                <w:szCs w:val="20"/>
              </w:rPr>
              <w:t>Октябрь 2018 г.</w:t>
            </w:r>
          </w:p>
        </w:tc>
      </w:tr>
      <w:tr w:rsidR="00371037" w:rsidRPr="00371037" w:rsidTr="00740198">
        <w:tc>
          <w:tcPr>
            <w:tcW w:w="568" w:type="dxa"/>
          </w:tcPr>
          <w:p w:rsidR="00371037" w:rsidRPr="00371037" w:rsidRDefault="00371037" w:rsidP="00740198">
            <w:pPr>
              <w:jc w:val="center"/>
              <w:rPr>
                <w:sz w:val="20"/>
                <w:szCs w:val="20"/>
              </w:rPr>
            </w:pPr>
            <w:r w:rsidRPr="00371037">
              <w:rPr>
                <w:sz w:val="20"/>
                <w:szCs w:val="20"/>
              </w:rPr>
              <w:t>3</w:t>
            </w:r>
          </w:p>
        </w:tc>
        <w:tc>
          <w:tcPr>
            <w:tcW w:w="3212" w:type="dxa"/>
          </w:tcPr>
          <w:p w:rsidR="00371037" w:rsidRPr="00371037" w:rsidRDefault="00371037" w:rsidP="00740198">
            <w:pPr>
              <w:rPr>
                <w:sz w:val="20"/>
                <w:szCs w:val="20"/>
              </w:rPr>
            </w:pPr>
            <w:r w:rsidRPr="00371037">
              <w:rPr>
                <w:sz w:val="20"/>
                <w:szCs w:val="20"/>
              </w:rPr>
              <w:t>Заказчик:</w:t>
            </w:r>
          </w:p>
          <w:p w:rsidR="00371037" w:rsidRPr="00371037" w:rsidRDefault="00371037" w:rsidP="00740198">
            <w:pPr>
              <w:rPr>
                <w:sz w:val="20"/>
                <w:szCs w:val="20"/>
              </w:rPr>
            </w:pPr>
            <w:r w:rsidRPr="00371037">
              <w:rPr>
                <w:sz w:val="20"/>
                <w:szCs w:val="20"/>
              </w:rPr>
              <w:t>Администрация Столпинского сельского поселения Кадыйского муниципального района Костромской области</w:t>
            </w:r>
          </w:p>
        </w:tc>
        <w:tc>
          <w:tcPr>
            <w:tcW w:w="1620" w:type="dxa"/>
          </w:tcPr>
          <w:p w:rsidR="00371037" w:rsidRPr="00371037" w:rsidRDefault="00371037" w:rsidP="00740198">
            <w:pPr>
              <w:spacing w:line="276" w:lineRule="auto"/>
              <w:jc w:val="both"/>
              <w:rPr>
                <w:sz w:val="20"/>
                <w:szCs w:val="20"/>
              </w:rPr>
            </w:pPr>
            <w:r w:rsidRPr="00371037">
              <w:rPr>
                <w:sz w:val="20"/>
                <w:szCs w:val="20"/>
              </w:rPr>
              <w:t>4412002815</w:t>
            </w:r>
          </w:p>
        </w:tc>
        <w:tc>
          <w:tcPr>
            <w:tcW w:w="2700" w:type="dxa"/>
          </w:tcPr>
          <w:p w:rsidR="00371037" w:rsidRPr="00371037" w:rsidRDefault="00371037" w:rsidP="00740198">
            <w:pPr>
              <w:spacing w:line="276" w:lineRule="auto"/>
              <w:jc w:val="both"/>
              <w:rPr>
                <w:sz w:val="20"/>
                <w:szCs w:val="20"/>
              </w:rPr>
            </w:pPr>
            <w:r w:rsidRPr="00371037">
              <w:rPr>
                <w:sz w:val="20"/>
                <w:szCs w:val="20"/>
              </w:rPr>
              <w:t>Российская Федерация, 157996, Костромская обл, Кадыйский р-н, с. Столпино          ул.Центральная д. 10</w:t>
            </w:r>
          </w:p>
        </w:tc>
        <w:tc>
          <w:tcPr>
            <w:tcW w:w="2700" w:type="dxa"/>
          </w:tcPr>
          <w:p w:rsidR="00371037" w:rsidRPr="00371037" w:rsidRDefault="00371037" w:rsidP="00740198">
            <w:pPr>
              <w:spacing w:line="276" w:lineRule="auto"/>
              <w:jc w:val="both"/>
              <w:rPr>
                <w:sz w:val="20"/>
                <w:szCs w:val="20"/>
              </w:rPr>
            </w:pPr>
            <w:r w:rsidRPr="00371037">
              <w:rPr>
                <w:sz w:val="20"/>
                <w:szCs w:val="20"/>
              </w:rPr>
              <w:t>Предупреждение и выявление нарушений законодательства Российской Федерации о контрактной системе в сфере закупок</w:t>
            </w:r>
          </w:p>
        </w:tc>
        <w:tc>
          <w:tcPr>
            <w:tcW w:w="1980" w:type="dxa"/>
          </w:tcPr>
          <w:p w:rsidR="00371037" w:rsidRPr="00371037" w:rsidRDefault="00371037" w:rsidP="00740198">
            <w:pPr>
              <w:spacing w:line="276" w:lineRule="auto"/>
              <w:jc w:val="both"/>
              <w:rPr>
                <w:sz w:val="20"/>
                <w:szCs w:val="20"/>
              </w:rPr>
            </w:pPr>
            <w:r w:rsidRPr="00371037">
              <w:rPr>
                <w:sz w:val="20"/>
                <w:szCs w:val="20"/>
              </w:rPr>
              <w:t>ст.99 Федерального закона от 05.04.2013 №44-ФЗ</w:t>
            </w:r>
          </w:p>
        </w:tc>
        <w:tc>
          <w:tcPr>
            <w:tcW w:w="1440" w:type="dxa"/>
          </w:tcPr>
          <w:p w:rsidR="00371037" w:rsidRPr="00371037" w:rsidRDefault="00371037" w:rsidP="00740198">
            <w:pPr>
              <w:spacing w:line="276" w:lineRule="auto"/>
              <w:jc w:val="both"/>
              <w:rPr>
                <w:sz w:val="20"/>
                <w:szCs w:val="20"/>
              </w:rPr>
            </w:pPr>
            <w:r w:rsidRPr="00371037">
              <w:rPr>
                <w:sz w:val="20"/>
                <w:szCs w:val="20"/>
              </w:rPr>
              <w:t>Ноябрь</w:t>
            </w:r>
          </w:p>
          <w:p w:rsidR="00371037" w:rsidRPr="00371037" w:rsidRDefault="00371037" w:rsidP="00740198">
            <w:pPr>
              <w:rPr>
                <w:sz w:val="20"/>
                <w:szCs w:val="20"/>
              </w:rPr>
            </w:pPr>
            <w:r w:rsidRPr="00371037">
              <w:rPr>
                <w:sz w:val="20"/>
                <w:szCs w:val="20"/>
              </w:rPr>
              <w:t>2018 г</w:t>
            </w:r>
          </w:p>
        </w:tc>
      </w:tr>
      <w:tr w:rsidR="00371037" w:rsidRPr="00371037" w:rsidTr="00740198">
        <w:tc>
          <w:tcPr>
            <w:tcW w:w="568" w:type="dxa"/>
          </w:tcPr>
          <w:p w:rsidR="00371037" w:rsidRPr="00371037" w:rsidRDefault="00371037" w:rsidP="00740198">
            <w:pPr>
              <w:jc w:val="center"/>
              <w:rPr>
                <w:sz w:val="20"/>
                <w:szCs w:val="20"/>
              </w:rPr>
            </w:pPr>
            <w:r w:rsidRPr="00371037">
              <w:rPr>
                <w:sz w:val="20"/>
                <w:szCs w:val="20"/>
              </w:rPr>
              <w:t>4</w:t>
            </w:r>
          </w:p>
        </w:tc>
        <w:tc>
          <w:tcPr>
            <w:tcW w:w="3212" w:type="dxa"/>
          </w:tcPr>
          <w:p w:rsidR="00371037" w:rsidRPr="00371037" w:rsidRDefault="00371037" w:rsidP="00740198">
            <w:pPr>
              <w:rPr>
                <w:sz w:val="20"/>
                <w:szCs w:val="20"/>
              </w:rPr>
            </w:pPr>
            <w:r w:rsidRPr="00371037">
              <w:rPr>
                <w:sz w:val="20"/>
                <w:szCs w:val="20"/>
              </w:rPr>
              <w:t>Заказчик:</w:t>
            </w:r>
          </w:p>
          <w:p w:rsidR="00371037" w:rsidRPr="00371037" w:rsidRDefault="00371037" w:rsidP="00740198">
            <w:pPr>
              <w:rPr>
                <w:sz w:val="20"/>
                <w:szCs w:val="20"/>
              </w:rPr>
            </w:pPr>
            <w:r w:rsidRPr="00371037">
              <w:rPr>
                <w:sz w:val="20"/>
                <w:szCs w:val="20"/>
              </w:rPr>
              <w:t>Администрация Екатеринкинского сельского поселения Кадыйского муниципального района Костромской области</w:t>
            </w:r>
          </w:p>
        </w:tc>
        <w:tc>
          <w:tcPr>
            <w:tcW w:w="1620" w:type="dxa"/>
          </w:tcPr>
          <w:p w:rsidR="00371037" w:rsidRPr="00371037" w:rsidRDefault="00371037" w:rsidP="00740198">
            <w:pPr>
              <w:spacing w:line="276" w:lineRule="auto"/>
              <w:jc w:val="both"/>
              <w:rPr>
                <w:sz w:val="20"/>
                <w:szCs w:val="20"/>
              </w:rPr>
            </w:pPr>
            <w:r w:rsidRPr="00371037">
              <w:rPr>
                <w:sz w:val="20"/>
                <w:szCs w:val="20"/>
              </w:rPr>
              <w:t>4412002830</w:t>
            </w:r>
          </w:p>
        </w:tc>
        <w:tc>
          <w:tcPr>
            <w:tcW w:w="2700" w:type="dxa"/>
          </w:tcPr>
          <w:p w:rsidR="00371037" w:rsidRPr="00371037" w:rsidRDefault="00371037" w:rsidP="00740198">
            <w:pPr>
              <w:spacing w:line="276" w:lineRule="auto"/>
              <w:jc w:val="both"/>
              <w:rPr>
                <w:sz w:val="20"/>
                <w:szCs w:val="20"/>
              </w:rPr>
            </w:pPr>
            <w:r w:rsidRPr="00371037">
              <w:rPr>
                <w:sz w:val="20"/>
                <w:szCs w:val="20"/>
              </w:rPr>
              <w:t>Российская Федерация, 157983, Костромская обл, Кадыйский р-н,  д. Екатеринкино             ул. Центральная д. 8а</w:t>
            </w:r>
          </w:p>
        </w:tc>
        <w:tc>
          <w:tcPr>
            <w:tcW w:w="2700" w:type="dxa"/>
          </w:tcPr>
          <w:p w:rsidR="00371037" w:rsidRPr="00371037" w:rsidRDefault="00371037" w:rsidP="00740198">
            <w:pPr>
              <w:spacing w:line="276" w:lineRule="auto"/>
              <w:jc w:val="both"/>
              <w:rPr>
                <w:sz w:val="20"/>
                <w:szCs w:val="20"/>
              </w:rPr>
            </w:pPr>
            <w:r w:rsidRPr="00371037">
              <w:rPr>
                <w:sz w:val="20"/>
                <w:szCs w:val="20"/>
              </w:rPr>
              <w:t>Предупреждение и выявление нарушений законодательства Российской Федерации о контрактной системе в сфере закупок</w:t>
            </w:r>
          </w:p>
        </w:tc>
        <w:tc>
          <w:tcPr>
            <w:tcW w:w="1980" w:type="dxa"/>
          </w:tcPr>
          <w:p w:rsidR="00371037" w:rsidRPr="00371037" w:rsidRDefault="00371037" w:rsidP="00740198">
            <w:pPr>
              <w:spacing w:line="276" w:lineRule="auto"/>
              <w:jc w:val="both"/>
              <w:rPr>
                <w:sz w:val="20"/>
                <w:szCs w:val="20"/>
              </w:rPr>
            </w:pPr>
            <w:r w:rsidRPr="00371037">
              <w:rPr>
                <w:sz w:val="20"/>
                <w:szCs w:val="20"/>
              </w:rPr>
              <w:t>ст.99 Федерального закона от 05.04.2013 №44-ФЗ</w:t>
            </w:r>
          </w:p>
        </w:tc>
        <w:tc>
          <w:tcPr>
            <w:tcW w:w="1440" w:type="dxa"/>
          </w:tcPr>
          <w:p w:rsidR="00371037" w:rsidRPr="00371037" w:rsidRDefault="00371037" w:rsidP="00740198">
            <w:pPr>
              <w:spacing w:line="276" w:lineRule="auto"/>
              <w:jc w:val="both"/>
              <w:rPr>
                <w:sz w:val="20"/>
                <w:szCs w:val="20"/>
              </w:rPr>
            </w:pPr>
            <w:r w:rsidRPr="00371037">
              <w:rPr>
                <w:sz w:val="20"/>
                <w:szCs w:val="20"/>
              </w:rPr>
              <w:t>Ноябрь</w:t>
            </w:r>
          </w:p>
          <w:p w:rsidR="00371037" w:rsidRPr="00371037" w:rsidRDefault="00371037" w:rsidP="00740198">
            <w:pPr>
              <w:spacing w:line="276" w:lineRule="auto"/>
              <w:jc w:val="both"/>
              <w:rPr>
                <w:sz w:val="20"/>
                <w:szCs w:val="20"/>
              </w:rPr>
            </w:pPr>
            <w:r w:rsidRPr="00371037">
              <w:rPr>
                <w:sz w:val="20"/>
                <w:szCs w:val="20"/>
              </w:rPr>
              <w:t>2018 г</w:t>
            </w:r>
          </w:p>
        </w:tc>
      </w:tr>
    </w:tbl>
    <w:p w:rsidR="00371037" w:rsidRPr="00371037" w:rsidRDefault="00371037" w:rsidP="00371037">
      <w:pPr>
        <w:rPr>
          <w:sz w:val="20"/>
          <w:szCs w:val="20"/>
        </w:rPr>
      </w:pPr>
    </w:p>
    <w:p w:rsidR="00371037" w:rsidRDefault="00371037" w:rsidP="00371037">
      <w:pPr>
        <w:rPr>
          <w:sz w:val="20"/>
          <w:szCs w:val="20"/>
        </w:rPr>
        <w:sectPr w:rsidR="00371037" w:rsidSect="00371037">
          <w:pgSz w:w="16838" w:h="11906" w:orient="landscape"/>
          <w:pgMar w:top="992" w:right="567" w:bottom="851" w:left="1134" w:header="709" w:footer="709" w:gutter="0"/>
          <w:cols w:space="708"/>
          <w:docGrid w:linePitch="360"/>
        </w:sectPr>
      </w:pPr>
    </w:p>
    <w:p w:rsidR="00C63280" w:rsidRPr="00C63280" w:rsidRDefault="00C63280" w:rsidP="00C63280">
      <w:pPr>
        <w:pStyle w:val="1"/>
        <w:tabs>
          <w:tab w:val="num" w:pos="0"/>
        </w:tabs>
        <w:spacing w:before="240" w:after="60"/>
        <w:jc w:val="center"/>
        <w:rPr>
          <w:sz w:val="20"/>
          <w:szCs w:val="20"/>
        </w:rPr>
      </w:pPr>
      <w:r w:rsidRPr="00C63280">
        <w:rPr>
          <w:sz w:val="20"/>
          <w:szCs w:val="20"/>
        </w:rPr>
        <w:lastRenderedPageBreak/>
        <w:t>РОССИЙСКАЯ ФЕДЕРАЦИЯ</w:t>
      </w:r>
    </w:p>
    <w:p w:rsidR="00C63280" w:rsidRPr="00C63280" w:rsidRDefault="00C63280" w:rsidP="00C63280">
      <w:pPr>
        <w:pStyle w:val="21"/>
        <w:ind w:left="0"/>
        <w:jc w:val="center"/>
        <w:rPr>
          <w:sz w:val="20"/>
          <w:szCs w:val="20"/>
        </w:rPr>
      </w:pPr>
      <w:r w:rsidRPr="00C63280">
        <w:rPr>
          <w:sz w:val="20"/>
          <w:szCs w:val="20"/>
        </w:rPr>
        <w:t xml:space="preserve">    КОСТРОМСКАЯ ОБЛАСТЬ</w:t>
      </w:r>
    </w:p>
    <w:p w:rsidR="00C63280" w:rsidRPr="00C63280" w:rsidRDefault="00C63280" w:rsidP="00C63280">
      <w:pPr>
        <w:pStyle w:val="21"/>
        <w:ind w:left="0"/>
        <w:jc w:val="center"/>
        <w:rPr>
          <w:sz w:val="20"/>
          <w:szCs w:val="20"/>
        </w:rPr>
      </w:pPr>
      <w:r w:rsidRPr="00C63280">
        <w:rPr>
          <w:sz w:val="20"/>
          <w:szCs w:val="20"/>
        </w:rPr>
        <w:t>АДМИНИСТРАЦИЯ КАДЫЙСКОГО МУНИЦИПАЛЬНОГО РАЙОНА</w:t>
      </w:r>
    </w:p>
    <w:p w:rsidR="00C63280" w:rsidRPr="00C63280" w:rsidRDefault="00C63280" w:rsidP="00C63280">
      <w:pPr>
        <w:pStyle w:val="21"/>
        <w:ind w:left="0"/>
        <w:rPr>
          <w:sz w:val="20"/>
          <w:szCs w:val="20"/>
        </w:rPr>
      </w:pPr>
    </w:p>
    <w:p w:rsidR="00C63280" w:rsidRPr="00C63280" w:rsidRDefault="00C63280" w:rsidP="00C63280">
      <w:pPr>
        <w:pStyle w:val="21"/>
        <w:ind w:left="0"/>
        <w:jc w:val="center"/>
        <w:rPr>
          <w:sz w:val="20"/>
          <w:szCs w:val="20"/>
        </w:rPr>
      </w:pPr>
      <w:r w:rsidRPr="00C63280">
        <w:rPr>
          <w:sz w:val="20"/>
          <w:szCs w:val="20"/>
        </w:rPr>
        <w:t xml:space="preserve"> ПОСТАНОВЛЕНИЕ</w:t>
      </w:r>
    </w:p>
    <w:p w:rsidR="00C63280" w:rsidRPr="00C63280" w:rsidRDefault="00C63280" w:rsidP="00C63280">
      <w:pPr>
        <w:pStyle w:val="21"/>
        <w:ind w:left="0"/>
        <w:rPr>
          <w:sz w:val="20"/>
          <w:szCs w:val="20"/>
        </w:rPr>
      </w:pPr>
    </w:p>
    <w:p w:rsidR="00C63280" w:rsidRPr="00C63280" w:rsidRDefault="00C63280" w:rsidP="00C63280">
      <w:pPr>
        <w:rPr>
          <w:sz w:val="20"/>
          <w:szCs w:val="20"/>
          <w:u w:val="single"/>
        </w:rPr>
      </w:pPr>
      <w:r w:rsidRPr="00C63280">
        <w:rPr>
          <w:sz w:val="20"/>
          <w:szCs w:val="20"/>
        </w:rPr>
        <w:t>« 13» сентября 2018 г.</w:t>
      </w:r>
      <w:r w:rsidRPr="00C63280">
        <w:rPr>
          <w:sz w:val="20"/>
          <w:szCs w:val="20"/>
        </w:rPr>
        <w:tab/>
      </w:r>
      <w:r w:rsidRPr="00C63280">
        <w:rPr>
          <w:sz w:val="20"/>
          <w:szCs w:val="20"/>
        </w:rPr>
        <w:tab/>
      </w:r>
      <w:r w:rsidRPr="00C63280">
        <w:rPr>
          <w:sz w:val="20"/>
          <w:szCs w:val="20"/>
        </w:rPr>
        <w:tab/>
      </w:r>
      <w:r w:rsidRPr="00C63280">
        <w:rPr>
          <w:sz w:val="20"/>
          <w:szCs w:val="20"/>
        </w:rPr>
        <w:tab/>
      </w:r>
      <w:r w:rsidRPr="00C63280">
        <w:rPr>
          <w:sz w:val="20"/>
          <w:szCs w:val="20"/>
        </w:rPr>
        <w:tab/>
      </w:r>
      <w:r w:rsidRPr="00C63280">
        <w:rPr>
          <w:sz w:val="20"/>
          <w:szCs w:val="20"/>
        </w:rPr>
        <w:tab/>
      </w:r>
      <w:r w:rsidRPr="00C63280">
        <w:rPr>
          <w:sz w:val="20"/>
          <w:szCs w:val="20"/>
        </w:rPr>
        <w:tab/>
      </w:r>
      <w:r w:rsidRPr="00C63280">
        <w:rPr>
          <w:sz w:val="20"/>
          <w:szCs w:val="20"/>
        </w:rPr>
        <w:tab/>
        <w:t xml:space="preserve">           </w:t>
      </w:r>
      <w:r>
        <w:rPr>
          <w:sz w:val="20"/>
          <w:szCs w:val="20"/>
        </w:rPr>
        <w:t xml:space="preserve">                 </w:t>
      </w:r>
      <w:r w:rsidRPr="00C63280">
        <w:rPr>
          <w:sz w:val="20"/>
          <w:szCs w:val="20"/>
        </w:rPr>
        <w:t xml:space="preserve">             № 310</w:t>
      </w:r>
    </w:p>
    <w:p w:rsidR="00C63280" w:rsidRPr="00C63280" w:rsidRDefault="00C63280" w:rsidP="00C63280">
      <w:pPr>
        <w:rPr>
          <w:sz w:val="20"/>
          <w:szCs w:val="20"/>
        </w:rPr>
      </w:pPr>
    </w:p>
    <w:p w:rsidR="00C63280" w:rsidRPr="00C63280" w:rsidRDefault="00C63280" w:rsidP="00C63280">
      <w:pPr>
        <w:ind w:right="4819"/>
        <w:jc w:val="both"/>
        <w:rPr>
          <w:sz w:val="20"/>
          <w:szCs w:val="20"/>
        </w:rPr>
      </w:pPr>
      <w:r w:rsidRPr="00C63280">
        <w:rPr>
          <w:sz w:val="20"/>
          <w:szCs w:val="20"/>
        </w:rPr>
        <w:t>О создании Рабочей группы по выявлению незарегистрированных объектов недвижимости на территории Кадыйского муниципального района Костромской области</w:t>
      </w:r>
    </w:p>
    <w:p w:rsidR="00C63280" w:rsidRPr="00C63280" w:rsidRDefault="00C63280" w:rsidP="00C63280">
      <w:pPr>
        <w:jc w:val="both"/>
        <w:rPr>
          <w:sz w:val="20"/>
          <w:szCs w:val="20"/>
        </w:rPr>
      </w:pPr>
      <w:r w:rsidRPr="00C63280">
        <w:rPr>
          <w:sz w:val="20"/>
          <w:szCs w:val="20"/>
        </w:rPr>
        <w:t xml:space="preserve">          </w:t>
      </w:r>
    </w:p>
    <w:p w:rsidR="00C63280" w:rsidRPr="00C63280" w:rsidRDefault="00C63280" w:rsidP="00C63280">
      <w:pPr>
        <w:pStyle w:val="a3"/>
        <w:ind w:firstLine="360"/>
        <w:rPr>
          <w:sz w:val="20"/>
          <w:szCs w:val="20"/>
        </w:rPr>
      </w:pPr>
      <w:r w:rsidRPr="00C63280">
        <w:rPr>
          <w:sz w:val="20"/>
          <w:szCs w:val="20"/>
        </w:rPr>
        <w:t>В целях обеспечения дополнительных поступлений основных резервных источников доходной части областного и местного бюджетов по налогам на имущество посредством выявления фактов самовольно возведенных и неучтенных объектов недвижимости,</w:t>
      </w:r>
      <w:r w:rsidRPr="00C63280">
        <w:rPr>
          <w:color w:val="000000"/>
          <w:sz w:val="20"/>
          <w:szCs w:val="20"/>
        </w:rPr>
        <w:t xml:space="preserve"> руководствуясь Уставом муниципального образования Кадыйский муниципальный район,</w:t>
      </w:r>
    </w:p>
    <w:p w:rsidR="00C63280" w:rsidRPr="00C63280" w:rsidRDefault="00C63280" w:rsidP="00C63280">
      <w:pPr>
        <w:rPr>
          <w:sz w:val="20"/>
          <w:szCs w:val="20"/>
        </w:rPr>
      </w:pPr>
      <w:r w:rsidRPr="00C63280">
        <w:rPr>
          <w:sz w:val="20"/>
          <w:szCs w:val="20"/>
        </w:rPr>
        <w:t xml:space="preserve">                                  </w:t>
      </w:r>
    </w:p>
    <w:p w:rsidR="00C63280" w:rsidRPr="00C63280" w:rsidRDefault="00C63280" w:rsidP="00C63280">
      <w:pPr>
        <w:rPr>
          <w:sz w:val="20"/>
          <w:szCs w:val="20"/>
        </w:rPr>
      </w:pPr>
      <w:r w:rsidRPr="00C63280">
        <w:rPr>
          <w:sz w:val="20"/>
          <w:szCs w:val="20"/>
        </w:rPr>
        <w:t>постановляю:</w:t>
      </w:r>
    </w:p>
    <w:p w:rsidR="00C63280" w:rsidRPr="00C63280" w:rsidRDefault="00C63280" w:rsidP="00C63280">
      <w:pPr>
        <w:jc w:val="center"/>
        <w:rPr>
          <w:sz w:val="20"/>
          <w:szCs w:val="20"/>
        </w:rPr>
      </w:pPr>
    </w:p>
    <w:p w:rsidR="00C63280" w:rsidRPr="00C63280" w:rsidRDefault="00C63280" w:rsidP="00C63280">
      <w:pPr>
        <w:jc w:val="both"/>
        <w:rPr>
          <w:sz w:val="20"/>
          <w:szCs w:val="20"/>
        </w:rPr>
      </w:pPr>
      <w:r w:rsidRPr="00C63280">
        <w:rPr>
          <w:sz w:val="20"/>
          <w:szCs w:val="20"/>
        </w:rPr>
        <w:t>1. Создать рабочую группу по выявлению незарегистрированных объектов недвижимости (далее Рабочая группа) на территории Кадыйского муниципального района Костромской области.</w:t>
      </w:r>
    </w:p>
    <w:p w:rsidR="00C63280" w:rsidRPr="00C63280" w:rsidRDefault="00C63280" w:rsidP="00C63280">
      <w:pPr>
        <w:jc w:val="both"/>
        <w:rPr>
          <w:sz w:val="20"/>
          <w:szCs w:val="20"/>
        </w:rPr>
      </w:pPr>
      <w:r w:rsidRPr="00C63280">
        <w:rPr>
          <w:sz w:val="20"/>
          <w:szCs w:val="20"/>
        </w:rPr>
        <w:t>2. Утвердить Положение о Рабочей группе по выявлению незарегистрированных объектов недвижимости на территории Кадыйского муниципального района Костромской области (приложение 1).</w:t>
      </w:r>
    </w:p>
    <w:p w:rsidR="00C63280" w:rsidRPr="00C63280" w:rsidRDefault="00C63280" w:rsidP="00C63280">
      <w:pPr>
        <w:jc w:val="both"/>
        <w:rPr>
          <w:sz w:val="20"/>
          <w:szCs w:val="20"/>
        </w:rPr>
      </w:pPr>
      <w:r w:rsidRPr="00C63280">
        <w:rPr>
          <w:sz w:val="20"/>
          <w:szCs w:val="20"/>
        </w:rPr>
        <w:t>3. Утвердить состав Рабочей группы по выявлению незарегистрированных объектов недвижимости на территории Кадыйского муниципального района Костромской области (приложение 2).</w:t>
      </w:r>
    </w:p>
    <w:p w:rsidR="00C63280" w:rsidRPr="00C63280" w:rsidRDefault="00C63280" w:rsidP="00C63280">
      <w:pPr>
        <w:jc w:val="both"/>
        <w:rPr>
          <w:sz w:val="20"/>
          <w:szCs w:val="20"/>
        </w:rPr>
      </w:pPr>
      <w:r w:rsidRPr="00C63280">
        <w:rPr>
          <w:sz w:val="20"/>
          <w:szCs w:val="20"/>
        </w:rPr>
        <w:t>4. Утвердить план работы Рабочей группы по выявлению незарегистрированных объектов недвижимости на территории Кадыйского муниципального района Костромской области (приложение 3).</w:t>
      </w:r>
    </w:p>
    <w:p w:rsidR="00C63280" w:rsidRPr="00C63280" w:rsidRDefault="00C63280" w:rsidP="00C63280">
      <w:pPr>
        <w:jc w:val="both"/>
        <w:rPr>
          <w:sz w:val="20"/>
          <w:szCs w:val="20"/>
        </w:rPr>
      </w:pPr>
      <w:r w:rsidRPr="00C63280">
        <w:rPr>
          <w:sz w:val="20"/>
          <w:szCs w:val="20"/>
        </w:rPr>
        <w:t>5. Утвердить форму уведомления о предоставлении правоустанавливающих документов на здание (строение) (приложение 4).</w:t>
      </w:r>
    </w:p>
    <w:p w:rsidR="00C63280" w:rsidRPr="00C63280" w:rsidRDefault="00C63280" w:rsidP="00C63280">
      <w:pPr>
        <w:jc w:val="both"/>
        <w:rPr>
          <w:rStyle w:val="a5"/>
          <w:sz w:val="20"/>
          <w:szCs w:val="20"/>
        </w:rPr>
      </w:pPr>
      <w:r w:rsidRPr="00C63280">
        <w:rPr>
          <w:sz w:val="20"/>
          <w:szCs w:val="20"/>
        </w:rPr>
        <w:t>6.  Настоящее постановление подлежит официальному опубликованию.</w:t>
      </w:r>
    </w:p>
    <w:p w:rsidR="00C63280" w:rsidRPr="00C63280" w:rsidRDefault="00C63280" w:rsidP="00C63280">
      <w:pPr>
        <w:jc w:val="both"/>
        <w:rPr>
          <w:sz w:val="20"/>
          <w:szCs w:val="20"/>
        </w:rPr>
      </w:pPr>
      <w:r w:rsidRPr="00C63280">
        <w:rPr>
          <w:sz w:val="20"/>
          <w:szCs w:val="20"/>
        </w:rPr>
        <w:t>7.  Контроль за исполнением настоящего постановления оставляю за собой.</w:t>
      </w:r>
    </w:p>
    <w:p w:rsidR="00C63280" w:rsidRPr="00C63280" w:rsidRDefault="00C63280" w:rsidP="00C63280">
      <w:pPr>
        <w:pStyle w:val="1"/>
        <w:rPr>
          <w:sz w:val="20"/>
          <w:szCs w:val="20"/>
        </w:rPr>
      </w:pPr>
      <w:r w:rsidRPr="00C63280">
        <w:rPr>
          <w:sz w:val="20"/>
          <w:szCs w:val="20"/>
        </w:rPr>
        <w:t xml:space="preserve">И.о. главы администрации   </w:t>
      </w:r>
    </w:p>
    <w:p w:rsidR="00C63280" w:rsidRPr="00C63280" w:rsidRDefault="00C63280" w:rsidP="00C63280">
      <w:pPr>
        <w:pStyle w:val="1"/>
        <w:rPr>
          <w:sz w:val="20"/>
          <w:szCs w:val="20"/>
        </w:rPr>
      </w:pPr>
      <w:r w:rsidRPr="00C63280">
        <w:rPr>
          <w:sz w:val="20"/>
          <w:szCs w:val="20"/>
        </w:rPr>
        <w:t>Кадыйского муниципального района</w:t>
      </w:r>
      <w:r>
        <w:rPr>
          <w:sz w:val="20"/>
          <w:szCs w:val="20"/>
        </w:rPr>
        <w:t xml:space="preserve">   </w:t>
      </w:r>
      <w:r w:rsidRPr="00C63280">
        <w:rPr>
          <w:sz w:val="20"/>
          <w:szCs w:val="20"/>
        </w:rPr>
        <w:t xml:space="preserve">    А.Н. Смирнов </w:t>
      </w:r>
    </w:p>
    <w:p w:rsidR="00C63280" w:rsidRPr="00C63280" w:rsidRDefault="00C63280" w:rsidP="00C63280">
      <w:pPr>
        <w:rPr>
          <w:sz w:val="20"/>
          <w:szCs w:val="20"/>
        </w:rPr>
      </w:pPr>
    </w:p>
    <w:p w:rsidR="00C63280" w:rsidRPr="00C63280" w:rsidRDefault="00C63280" w:rsidP="00C63280">
      <w:pPr>
        <w:jc w:val="right"/>
        <w:rPr>
          <w:sz w:val="20"/>
          <w:szCs w:val="20"/>
        </w:rPr>
      </w:pPr>
      <w:r w:rsidRPr="00C63280">
        <w:rPr>
          <w:sz w:val="20"/>
          <w:szCs w:val="20"/>
        </w:rPr>
        <w:t>Приложение 1</w:t>
      </w:r>
    </w:p>
    <w:p w:rsidR="00C63280" w:rsidRPr="00C63280" w:rsidRDefault="00C63280" w:rsidP="00C63280">
      <w:pPr>
        <w:jc w:val="right"/>
        <w:rPr>
          <w:sz w:val="20"/>
          <w:szCs w:val="20"/>
        </w:rPr>
      </w:pPr>
      <w:r w:rsidRPr="00C63280">
        <w:rPr>
          <w:sz w:val="20"/>
          <w:szCs w:val="20"/>
        </w:rPr>
        <w:t>к постановлению администрации</w:t>
      </w:r>
    </w:p>
    <w:p w:rsidR="00C63280" w:rsidRPr="00C63280" w:rsidRDefault="00C63280" w:rsidP="00C63280">
      <w:pPr>
        <w:jc w:val="center"/>
        <w:rPr>
          <w:sz w:val="20"/>
          <w:szCs w:val="20"/>
        </w:rPr>
      </w:pPr>
      <w:r w:rsidRPr="00C63280">
        <w:rPr>
          <w:sz w:val="20"/>
          <w:szCs w:val="20"/>
        </w:rPr>
        <w:t xml:space="preserve">                                                                                  от 13 сентября 2018г. № 310</w:t>
      </w:r>
    </w:p>
    <w:p w:rsidR="00C63280" w:rsidRPr="00C63280" w:rsidRDefault="00C63280" w:rsidP="00C63280">
      <w:pPr>
        <w:jc w:val="center"/>
        <w:rPr>
          <w:sz w:val="20"/>
          <w:szCs w:val="20"/>
        </w:rPr>
      </w:pPr>
    </w:p>
    <w:p w:rsidR="00C63280" w:rsidRPr="00C63280" w:rsidRDefault="00C63280" w:rsidP="00C63280">
      <w:pPr>
        <w:jc w:val="center"/>
        <w:rPr>
          <w:b/>
          <w:sz w:val="20"/>
          <w:szCs w:val="20"/>
        </w:rPr>
      </w:pPr>
      <w:r w:rsidRPr="00C63280">
        <w:rPr>
          <w:b/>
          <w:sz w:val="20"/>
          <w:szCs w:val="20"/>
        </w:rPr>
        <w:t>ПОЛОЖЕНИЕ</w:t>
      </w:r>
    </w:p>
    <w:p w:rsidR="00C63280" w:rsidRPr="00C63280" w:rsidRDefault="00C63280" w:rsidP="00C63280">
      <w:pPr>
        <w:jc w:val="center"/>
        <w:rPr>
          <w:b/>
          <w:sz w:val="20"/>
          <w:szCs w:val="20"/>
        </w:rPr>
      </w:pPr>
      <w:r w:rsidRPr="00C63280">
        <w:rPr>
          <w:b/>
          <w:sz w:val="20"/>
          <w:szCs w:val="20"/>
        </w:rPr>
        <w:t>О рабочей группе по выявлению незарегистрированных объектов недвижимости на территории Кадыйского муниципального района Костромской области</w:t>
      </w:r>
    </w:p>
    <w:p w:rsidR="00C63280" w:rsidRPr="00C63280" w:rsidRDefault="00C63280" w:rsidP="00C63280">
      <w:pPr>
        <w:jc w:val="center"/>
        <w:rPr>
          <w:b/>
          <w:sz w:val="20"/>
          <w:szCs w:val="20"/>
        </w:rPr>
      </w:pPr>
    </w:p>
    <w:p w:rsidR="00C63280" w:rsidRPr="00C63280" w:rsidRDefault="00C63280" w:rsidP="00C63280">
      <w:pPr>
        <w:widowControl/>
        <w:numPr>
          <w:ilvl w:val="0"/>
          <w:numId w:val="2"/>
        </w:numPr>
        <w:suppressAutoHyphens w:val="0"/>
        <w:ind w:left="0" w:firstLine="426"/>
        <w:jc w:val="both"/>
        <w:rPr>
          <w:sz w:val="20"/>
          <w:szCs w:val="20"/>
        </w:rPr>
      </w:pPr>
      <w:r w:rsidRPr="00C63280">
        <w:rPr>
          <w:sz w:val="20"/>
          <w:szCs w:val="20"/>
        </w:rPr>
        <w:t>Рабочая группа по выявлению незарегистрированных объектов недвижимости на территории Кадыйского муниципального района Костромской области (далее - Рабочая группа), создается с целью выявления дополнительных поступлений основных резервных источников доходной части областного и местного бюджета по налогам на имущество, посредством выявления самовольно возведенных и незарегистрированных объектов недвижимости.</w:t>
      </w:r>
    </w:p>
    <w:p w:rsidR="00C63280" w:rsidRPr="00C63280" w:rsidRDefault="00C63280" w:rsidP="00C63280">
      <w:pPr>
        <w:widowControl/>
        <w:numPr>
          <w:ilvl w:val="0"/>
          <w:numId w:val="2"/>
        </w:numPr>
        <w:shd w:val="clear" w:color="auto" w:fill="FFFFFF"/>
        <w:suppressAutoHyphens w:val="0"/>
        <w:ind w:left="0" w:firstLine="426"/>
        <w:jc w:val="both"/>
        <w:rPr>
          <w:color w:val="000000"/>
          <w:sz w:val="20"/>
          <w:szCs w:val="20"/>
        </w:rPr>
      </w:pPr>
      <w:r w:rsidRPr="00C63280">
        <w:rPr>
          <w:color w:val="000000"/>
          <w:sz w:val="20"/>
          <w:szCs w:val="20"/>
        </w:rPr>
        <w:t>Рабочая группа руководствуется в своей деятельности Конституцией Российской Федерации, федеральными нормативными правовыми актами Президента Российской Федерации, Правительства Российской Федерации, законами Костромской  области, другими правовыми актами, в том числе муниципальными, а также настоящим Положением.</w:t>
      </w:r>
    </w:p>
    <w:p w:rsidR="00C63280" w:rsidRPr="00C63280" w:rsidRDefault="00C63280" w:rsidP="00C63280">
      <w:pPr>
        <w:widowControl/>
        <w:numPr>
          <w:ilvl w:val="0"/>
          <w:numId w:val="2"/>
        </w:numPr>
        <w:suppressAutoHyphens w:val="0"/>
        <w:ind w:left="0" w:firstLine="426"/>
        <w:jc w:val="both"/>
        <w:rPr>
          <w:sz w:val="20"/>
          <w:szCs w:val="20"/>
        </w:rPr>
      </w:pPr>
      <w:r w:rsidRPr="00C63280">
        <w:rPr>
          <w:sz w:val="20"/>
          <w:szCs w:val="20"/>
        </w:rPr>
        <w:t>Основные цели и задачи Рабочей группы.</w:t>
      </w:r>
    </w:p>
    <w:p w:rsidR="00C63280" w:rsidRPr="00C63280" w:rsidRDefault="00C63280" w:rsidP="00C63280">
      <w:pPr>
        <w:ind w:firstLine="426"/>
        <w:jc w:val="both"/>
        <w:rPr>
          <w:sz w:val="20"/>
          <w:szCs w:val="20"/>
        </w:rPr>
      </w:pPr>
      <w:r w:rsidRPr="00C63280">
        <w:rPr>
          <w:sz w:val="20"/>
          <w:szCs w:val="20"/>
        </w:rPr>
        <w:t>3.1. Выявление и обеспечение дополнительных поступлений основных резервных источников доходной части областного и местного бюджета по налогам на имущество.</w:t>
      </w:r>
    </w:p>
    <w:p w:rsidR="00C63280" w:rsidRPr="00C63280" w:rsidRDefault="00C63280" w:rsidP="00C63280">
      <w:pPr>
        <w:ind w:firstLine="426"/>
        <w:jc w:val="both"/>
        <w:rPr>
          <w:sz w:val="20"/>
          <w:szCs w:val="20"/>
        </w:rPr>
      </w:pPr>
      <w:r w:rsidRPr="00C63280">
        <w:rPr>
          <w:sz w:val="20"/>
          <w:szCs w:val="20"/>
        </w:rPr>
        <w:t>3.2. Основными задачами рабочей группы являются:</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1) выявление и обеспечение дополнительных поступлений основных резервных</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источников доходной части в консолидированный бюджет по налогам на имущество;</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 xml:space="preserve">2) создание условий для приведения в соответствие с фактическими обстоятельствами сведений соответствующих органов и организаций, на основании которых формируется налоговая база по налогу на имущество физических и проведение с собственником разъяснительной работы по вопросу регистрации права собственности на соответствующее недвижимое имущество,  соблюдения правил постановки на технический </w:t>
      </w:r>
      <w:r w:rsidRPr="00C63280">
        <w:rPr>
          <w:color w:val="000000"/>
          <w:sz w:val="20"/>
          <w:szCs w:val="20"/>
        </w:rPr>
        <w:lastRenderedPageBreak/>
        <w:t>учет объектов капитального строительства, а также разъяснение последствий несоблюдения установленного действующим законодательством порядка, в том числе в части возможного применения мер административного воздействия, при выявлении неучтенных объектов недвижимого имущества, а также при отсутствии правоустанавливающих документов;</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3) фиксация случаев самовольного строительства, а также несоблюдения установленного порядка строительства, реконструкции объектов капитального строительства;</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 выявление причин, препятствующих надлежащему оформлению документов, необходимых для проведения технического учета объектов индивидуального жилищного строительства, а также государственной регистрации прав на указанные объекты, государственного кадастрового учета земельных участков;</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5)  составление перечня зданий, строений и сооружений, расположенных на территории Кадыйского муниципального района, эксплуатируемых гражданами и юридическими лицами и не прошедших техническую инвентаризацию и технический учет;</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6) проведение анализа исходной и поступающей информации от внешних источников и рабочей группы.</w:t>
      </w:r>
    </w:p>
    <w:p w:rsidR="00C63280" w:rsidRPr="00C63280" w:rsidRDefault="00C63280" w:rsidP="00C63280">
      <w:pPr>
        <w:ind w:firstLine="426"/>
        <w:jc w:val="both"/>
        <w:rPr>
          <w:sz w:val="20"/>
          <w:szCs w:val="20"/>
        </w:rPr>
      </w:pPr>
      <w:r w:rsidRPr="00C63280">
        <w:rPr>
          <w:sz w:val="20"/>
          <w:szCs w:val="20"/>
        </w:rPr>
        <w:t>3.3. Для реализации поставленных задач Рабочая группа имеет право:</w:t>
      </w:r>
    </w:p>
    <w:p w:rsidR="00C63280" w:rsidRPr="00C63280" w:rsidRDefault="00C63280" w:rsidP="00C63280">
      <w:pPr>
        <w:widowControl/>
        <w:numPr>
          <w:ilvl w:val="2"/>
          <w:numId w:val="3"/>
        </w:numPr>
        <w:suppressAutoHyphens w:val="0"/>
        <w:ind w:left="709" w:hanging="283"/>
        <w:jc w:val="both"/>
        <w:rPr>
          <w:sz w:val="20"/>
          <w:szCs w:val="20"/>
        </w:rPr>
      </w:pPr>
      <w:r w:rsidRPr="00C63280">
        <w:rPr>
          <w:sz w:val="20"/>
          <w:szCs w:val="20"/>
        </w:rPr>
        <w:t>осуществлять дворовой обход;</w:t>
      </w:r>
    </w:p>
    <w:p w:rsidR="00C63280" w:rsidRPr="00C63280" w:rsidRDefault="00C63280" w:rsidP="00C63280">
      <w:pPr>
        <w:widowControl/>
        <w:numPr>
          <w:ilvl w:val="2"/>
          <w:numId w:val="3"/>
        </w:numPr>
        <w:suppressAutoHyphens w:val="0"/>
        <w:ind w:left="0" w:firstLine="426"/>
        <w:jc w:val="both"/>
        <w:rPr>
          <w:sz w:val="20"/>
          <w:szCs w:val="20"/>
        </w:rPr>
      </w:pPr>
      <w:r w:rsidRPr="00C63280">
        <w:rPr>
          <w:sz w:val="20"/>
          <w:szCs w:val="20"/>
        </w:rPr>
        <w:t>информировать государственные и правоохранительные органы о выявленных случаях, требующих принятия ими мер административного воздействия в рамках своей компетенции, предусмотренной законодательством;</w:t>
      </w:r>
    </w:p>
    <w:p w:rsidR="00C63280" w:rsidRPr="00C63280" w:rsidRDefault="00C63280" w:rsidP="00C63280">
      <w:pPr>
        <w:widowControl/>
        <w:numPr>
          <w:ilvl w:val="2"/>
          <w:numId w:val="3"/>
        </w:numPr>
        <w:suppressAutoHyphens w:val="0"/>
        <w:ind w:left="0" w:firstLine="426"/>
        <w:jc w:val="both"/>
        <w:rPr>
          <w:sz w:val="20"/>
          <w:szCs w:val="20"/>
        </w:rPr>
      </w:pPr>
      <w:r w:rsidRPr="00C63280">
        <w:rPr>
          <w:sz w:val="20"/>
          <w:szCs w:val="20"/>
        </w:rPr>
        <w:t>информировать главу администрации Кадыйского муниципального района об итогах работы Рабочей группы, а также вносить в установленном порядке предложения в пределах своей компетенции;</w:t>
      </w:r>
    </w:p>
    <w:p w:rsidR="00C63280" w:rsidRPr="00C63280" w:rsidRDefault="00C63280" w:rsidP="00C63280">
      <w:pPr>
        <w:widowControl/>
        <w:numPr>
          <w:ilvl w:val="2"/>
          <w:numId w:val="3"/>
        </w:numPr>
        <w:suppressAutoHyphens w:val="0"/>
        <w:ind w:left="0" w:firstLine="426"/>
        <w:jc w:val="both"/>
        <w:rPr>
          <w:sz w:val="20"/>
          <w:szCs w:val="20"/>
        </w:rPr>
      </w:pPr>
      <w:r w:rsidRPr="00C63280">
        <w:rPr>
          <w:sz w:val="20"/>
          <w:szCs w:val="20"/>
        </w:rPr>
        <w:t>запрашивать в соответствии с законодательством РФ от территориальных, руководителей организаций всех форм собственности информацию по вопросам, относящимся к сфере деятельности Рабочей группы.</w:t>
      </w:r>
    </w:p>
    <w:p w:rsidR="00C63280" w:rsidRPr="00C63280" w:rsidRDefault="00C63280" w:rsidP="00C63280">
      <w:pPr>
        <w:ind w:firstLine="426"/>
        <w:jc w:val="both"/>
        <w:rPr>
          <w:sz w:val="20"/>
          <w:szCs w:val="20"/>
        </w:rPr>
      </w:pPr>
      <w:r w:rsidRPr="00C63280">
        <w:rPr>
          <w:sz w:val="20"/>
          <w:szCs w:val="20"/>
        </w:rPr>
        <w:t>5) проводить мероприятия по выявлению незарегистрированных объектов недвижимости на территории Кадыйского муниципального района на основании плана работы Рабочей группы, утвержденного распоряжением администрации Кадыйского муниципального района.</w:t>
      </w:r>
    </w:p>
    <w:p w:rsidR="00C63280" w:rsidRPr="00C63280" w:rsidRDefault="00C63280" w:rsidP="00C63280">
      <w:pPr>
        <w:ind w:firstLine="426"/>
        <w:jc w:val="both"/>
        <w:rPr>
          <w:sz w:val="20"/>
          <w:szCs w:val="20"/>
        </w:rPr>
      </w:pPr>
      <w:r w:rsidRPr="00C63280">
        <w:rPr>
          <w:sz w:val="20"/>
          <w:szCs w:val="20"/>
        </w:rPr>
        <w:t>4. Организация деятельности Рабочей группы.</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4.1.Председатель Рабочей группы осуществляет общее руководство деятельностью Рабочей группы:</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1) ведет заседания Рабочей группы;</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2) дает поручения членам Рабочей группы;</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3) руководит текущей работой Рабочей группы;</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 утверждает планы работы Рабочей группы и акта осмотра.</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4.2. Члены Рабочей группы участвуют в заседаниях Рабочей группы с правом решающего голоса, обязаны выполнять поручения председателя Рабочей группы, обеспечивают и несут ответственность за полноту и точность фактических данных об объектах, подлежащих инвентаризации.</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4.3. Рабочая группа осуществляет свою деятельность в соответствии с планом работы, утверждаемым председателем Рабочей группы.</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4.4. Заседания Рабочей группы проводятся в соответствии с планом работы Рабочей группы, ноне реже 1 раза в квартал. Заседание считается правомочным при участии не менее половины членов Рабочей группы.</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4.5. Решения Рабочей группы принимаются большинством голосов членов Рабочей группы. Если число голосов «за» и «против» при принятии решения равно, решающим является голос председателя Рабочей группы. В случае несогласия с принятым решением члены Рабочей группы вправе выразить свое особое мнение в письменной форме и приложить его к заключению.</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4.6. Результаты работы Рабочей группы оформляются решениями в форме акта осмотра, согласно приложению 1 к настоящему Положению, подписываемого членами Рабочей группы и утверждаемого председателем Рабочей группы.</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4.7. Цели и задачи Рабочей группы достигаются путем проведения рабочей группой обхода для выявления неучтенных объектов недвижимости, используемых без оформления прав на них в установленном законом порядке.</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4.8. Обход рабочей группой осуществляется раз в месяц, в соответствии с утвержденным графиком, в дневное и (или) вечернее время, с учетом особенностей присутствия лиц, осуществляющих фактическую эксплуатацию объектов капитального строительства.</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4.9. До проведения обхода Рабочей группой проводится предварительный анализ имеющейся исходной информации об объектах, подлежащих обследованию, в том числе информации, полученной в установленном порядке из налоговых органов, органов, осуществляющих государственный кадастровый учет и регистрацию прав на недвижимое имущество, организаций технической инвентаризации и др.</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4.10. При проведении обхода рабочая группа предлагает лицам, осуществляющим фактическую эксплуатацию объектов капитального строительства, представить документы, подтверждающие права владельцев недвижимого имущества.</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4.11. При выявлении неучтенных объектов недвижимого имущества, а также при отсутствии правоустанавливающих документов, с собственником  проводится информационно-разъяснительная работа по вопросу регистрации права собственности на соответствующее недвижимое имущество, правил постановки на технический учет объектов капитального строительства, а также разъясняются последствия несоблюдения установленного действующим законодательством порядка, в том числе в части возможного применения мер административного воздействия.</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lastRenderedPageBreak/>
        <w:t>В случае отсутствия фактического собственника и наличия достаточных оснований полагать о неурегулированном характере имущественных отношений, заказным почтовым отправлением с уведомлением о вручении или иным доступным способом направляется информационное письмо с разъяснениями о необходимости регистрации права собственности, а также о последствиях несоблюдения установленного действующим законодательством порядка, в том числе в части возможного применения мер административного воздействия.</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4.12. В случае выявления в ходе работы Рабочей группы бесхозяйных недвижимых вещей</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составляется соответствующий перечень для выполнения в дальнейшем органами местного самоуправления соответствующих поселений всех действий, необходимых для постановки таких объектов на учет недвижимого имущества в установленном законодательством порядке.</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4.13. По результатам работы Рабочей группы составляется акт осмотра объекта.</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К акту прилагаются следующие материалы (оригиналы либо надлежащим образом заверенные копии) (при наличии):</w:t>
      </w:r>
    </w:p>
    <w:p w:rsidR="00C63280" w:rsidRPr="00C63280" w:rsidRDefault="00C63280" w:rsidP="00C63280">
      <w:pPr>
        <w:widowControl/>
        <w:numPr>
          <w:ilvl w:val="0"/>
          <w:numId w:val="4"/>
        </w:numPr>
        <w:shd w:val="clear" w:color="auto" w:fill="FFFFFF"/>
        <w:suppressAutoHyphens w:val="0"/>
        <w:ind w:left="0" w:firstLine="426"/>
        <w:jc w:val="both"/>
        <w:rPr>
          <w:color w:val="000000"/>
          <w:sz w:val="20"/>
          <w:szCs w:val="20"/>
        </w:rPr>
      </w:pPr>
      <w:r w:rsidRPr="00C63280">
        <w:rPr>
          <w:color w:val="000000"/>
          <w:sz w:val="20"/>
          <w:szCs w:val="20"/>
        </w:rPr>
        <w:t>выписки из Единого государственного реестра недвижимости (ЕГРН) Федеральной  службы государственной регистрации, кадастра и картографии (Росреестр) о зарегистрированных правах на объект недвижимости, соответствующий признакам самовольного строительства, и земельный участок, на котором он расположен, по состоянию на день составления акта. При отсутствии указанных сведений к акту должно быть приложено соответствующее уведомление об отсутствии сведений о зарегистрированных правах, а также документы, подтверждающие сведения о владельце (застройщике) объекта самовольного строительства и земельного участка, на котором такой объект расположен;</w:t>
      </w:r>
    </w:p>
    <w:p w:rsidR="00C63280" w:rsidRPr="00C63280" w:rsidRDefault="00C63280" w:rsidP="00C63280">
      <w:pPr>
        <w:widowControl/>
        <w:numPr>
          <w:ilvl w:val="0"/>
          <w:numId w:val="4"/>
        </w:numPr>
        <w:shd w:val="clear" w:color="auto" w:fill="FFFFFF"/>
        <w:suppressAutoHyphens w:val="0"/>
        <w:ind w:left="0" w:firstLine="426"/>
        <w:jc w:val="both"/>
        <w:rPr>
          <w:color w:val="000000"/>
          <w:sz w:val="20"/>
          <w:szCs w:val="20"/>
        </w:rPr>
      </w:pPr>
      <w:r w:rsidRPr="00C63280">
        <w:rPr>
          <w:color w:val="000000"/>
          <w:sz w:val="20"/>
          <w:szCs w:val="20"/>
        </w:rPr>
        <w:t>копии правоустанавливающих документов на земельный участок;</w:t>
      </w:r>
    </w:p>
    <w:p w:rsidR="00C63280" w:rsidRPr="00C63280" w:rsidRDefault="00C63280" w:rsidP="00C63280">
      <w:pPr>
        <w:widowControl/>
        <w:numPr>
          <w:ilvl w:val="0"/>
          <w:numId w:val="4"/>
        </w:numPr>
        <w:shd w:val="clear" w:color="auto" w:fill="FFFFFF"/>
        <w:suppressAutoHyphens w:val="0"/>
        <w:ind w:left="0" w:firstLine="426"/>
        <w:jc w:val="both"/>
        <w:rPr>
          <w:color w:val="000000"/>
          <w:sz w:val="20"/>
          <w:szCs w:val="20"/>
        </w:rPr>
      </w:pPr>
      <w:r w:rsidRPr="00C63280">
        <w:rPr>
          <w:color w:val="000000"/>
          <w:sz w:val="20"/>
          <w:szCs w:val="20"/>
        </w:rPr>
        <w:t>копии правоустанавливающих документов на объект самовольного строительства</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(при их наличии);</w:t>
      </w:r>
    </w:p>
    <w:p w:rsidR="00C63280" w:rsidRPr="00C63280" w:rsidRDefault="00C63280" w:rsidP="00C63280">
      <w:pPr>
        <w:widowControl/>
        <w:numPr>
          <w:ilvl w:val="0"/>
          <w:numId w:val="4"/>
        </w:numPr>
        <w:shd w:val="clear" w:color="auto" w:fill="FFFFFF"/>
        <w:suppressAutoHyphens w:val="0"/>
        <w:ind w:left="0" w:firstLine="426"/>
        <w:jc w:val="both"/>
        <w:rPr>
          <w:color w:val="000000"/>
          <w:sz w:val="20"/>
          <w:szCs w:val="20"/>
        </w:rPr>
      </w:pPr>
      <w:r w:rsidRPr="00C63280">
        <w:rPr>
          <w:color w:val="000000"/>
          <w:sz w:val="20"/>
          <w:szCs w:val="20"/>
        </w:rPr>
        <w:t>сведения о застройщике самовольно построенного объекта (наименование и местонахождение в отношении юридических лиц, индивидуальный номер налогоплательщика, основной государственный регистрационный номер; фамилия, имя, отчество и адрес места жительства в отношении физических лиц);</w:t>
      </w:r>
    </w:p>
    <w:p w:rsidR="00C63280" w:rsidRPr="00C63280" w:rsidRDefault="00C63280" w:rsidP="00C63280">
      <w:pPr>
        <w:widowControl/>
        <w:numPr>
          <w:ilvl w:val="0"/>
          <w:numId w:val="4"/>
        </w:numPr>
        <w:shd w:val="clear" w:color="auto" w:fill="FFFFFF"/>
        <w:suppressAutoHyphens w:val="0"/>
        <w:ind w:left="0" w:firstLine="426"/>
        <w:jc w:val="both"/>
        <w:rPr>
          <w:color w:val="000000"/>
          <w:sz w:val="20"/>
          <w:szCs w:val="20"/>
        </w:rPr>
      </w:pPr>
      <w:r w:rsidRPr="00C63280">
        <w:rPr>
          <w:color w:val="000000"/>
          <w:sz w:val="20"/>
          <w:szCs w:val="20"/>
        </w:rPr>
        <w:t>описание объекта самовольного строительства, фотоматериалы, подробно отражающие внешние характеристики и вид объекта самовольного строительства;</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схема размещения объекта самовольного строительства на земельном участке с указанием параметров объекта.</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4.14. В случае выявления в ходе обхода фактов, требующих принятия административных мер государственными и муниципальными органами, не включенными в состав Рабочей группы, соответствующая информация передается Рабочей группой в адрес данных органов для рассмотрения в рамках предусмотренной законодательством компетенции.</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4.15. Материально-техническое и информационное обеспечение деятельности Рабочей группы осуществляет администрация Кадыйского муниципального района.</w:t>
      </w:r>
    </w:p>
    <w:p w:rsidR="00C63280" w:rsidRPr="00C63280" w:rsidRDefault="00C63280" w:rsidP="00C63280">
      <w:pPr>
        <w:shd w:val="clear" w:color="auto" w:fill="FFFFFF"/>
        <w:ind w:firstLine="426"/>
        <w:jc w:val="both"/>
        <w:rPr>
          <w:color w:val="000000"/>
          <w:sz w:val="20"/>
          <w:szCs w:val="20"/>
        </w:rPr>
      </w:pPr>
      <w:r w:rsidRPr="00C63280">
        <w:rPr>
          <w:color w:val="000000"/>
          <w:sz w:val="20"/>
          <w:szCs w:val="20"/>
        </w:rPr>
        <w:t xml:space="preserve">4.16. В состав рабочей группы включается глава администрации сельского поселения, на территории которого будут проводиться мероприятия по выявлению незарегистрированных объектов недвижимости. </w:t>
      </w:r>
    </w:p>
    <w:p w:rsidR="00C63280" w:rsidRPr="00C63280" w:rsidRDefault="00C63280" w:rsidP="00C63280">
      <w:pPr>
        <w:shd w:val="clear" w:color="auto" w:fill="FFFFFF"/>
        <w:jc w:val="right"/>
        <w:rPr>
          <w:color w:val="000000"/>
          <w:sz w:val="20"/>
          <w:szCs w:val="20"/>
        </w:rPr>
      </w:pPr>
      <w:r w:rsidRPr="00C63280">
        <w:rPr>
          <w:color w:val="000000"/>
          <w:sz w:val="20"/>
          <w:szCs w:val="20"/>
        </w:rPr>
        <w:t>Приложение 1</w:t>
      </w:r>
    </w:p>
    <w:p w:rsidR="00C63280" w:rsidRPr="00C63280" w:rsidRDefault="00C63280" w:rsidP="00C63280">
      <w:pPr>
        <w:ind w:left="6237"/>
        <w:jc w:val="both"/>
        <w:rPr>
          <w:sz w:val="20"/>
          <w:szCs w:val="20"/>
        </w:rPr>
      </w:pPr>
      <w:r w:rsidRPr="00C63280">
        <w:rPr>
          <w:sz w:val="20"/>
          <w:szCs w:val="20"/>
        </w:rPr>
        <w:t>К положению о создании рабочей группе по выявлению незарегистрированных объектов недвижимости на территории Кадыйского муниципального района Костромской области</w:t>
      </w:r>
    </w:p>
    <w:p w:rsidR="00C63280" w:rsidRPr="00C63280" w:rsidRDefault="00C63280" w:rsidP="00C63280">
      <w:pPr>
        <w:ind w:left="6237"/>
        <w:jc w:val="both"/>
        <w:rPr>
          <w:sz w:val="20"/>
          <w:szCs w:val="20"/>
        </w:rPr>
      </w:pPr>
    </w:p>
    <w:p w:rsidR="00C63280" w:rsidRPr="00C63280" w:rsidRDefault="00C63280" w:rsidP="00C63280">
      <w:pPr>
        <w:shd w:val="clear" w:color="auto" w:fill="FFFFFF"/>
        <w:ind w:left="4536"/>
        <w:jc w:val="center"/>
        <w:rPr>
          <w:color w:val="000000"/>
          <w:sz w:val="20"/>
          <w:szCs w:val="20"/>
        </w:rPr>
      </w:pPr>
      <w:r w:rsidRPr="00C63280">
        <w:rPr>
          <w:color w:val="000000"/>
          <w:sz w:val="20"/>
          <w:szCs w:val="20"/>
        </w:rPr>
        <w:t>УТВЕРЖДАЮ</w:t>
      </w:r>
    </w:p>
    <w:p w:rsidR="00C63280" w:rsidRPr="00C63280" w:rsidRDefault="00C63280" w:rsidP="00C63280">
      <w:pPr>
        <w:ind w:left="4536"/>
        <w:jc w:val="both"/>
        <w:rPr>
          <w:sz w:val="20"/>
          <w:szCs w:val="20"/>
        </w:rPr>
      </w:pPr>
      <w:r w:rsidRPr="00C63280">
        <w:rPr>
          <w:color w:val="000000"/>
          <w:sz w:val="20"/>
          <w:szCs w:val="20"/>
        </w:rPr>
        <w:t xml:space="preserve">председатель рабочей группы по выявлению </w:t>
      </w:r>
      <w:r w:rsidRPr="00C63280">
        <w:rPr>
          <w:sz w:val="20"/>
          <w:szCs w:val="20"/>
        </w:rPr>
        <w:t>незарегистрированных объектов недвижимости на территории Кадыйского муниципального района Костромской области</w:t>
      </w:r>
    </w:p>
    <w:p w:rsidR="00C63280" w:rsidRPr="00C63280" w:rsidRDefault="00C63280" w:rsidP="00C63280">
      <w:pPr>
        <w:shd w:val="clear" w:color="auto" w:fill="FFFFFF"/>
        <w:ind w:left="4395"/>
        <w:jc w:val="center"/>
        <w:rPr>
          <w:color w:val="000000"/>
          <w:sz w:val="20"/>
          <w:szCs w:val="20"/>
        </w:rPr>
      </w:pPr>
    </w:p>
    <w:p w:rsidR="00C63280" w:rsidRPr="00C63280" w:rsidRDefault="00C63280" w:rsidP="00C63280">
      <w:pPr>
        <w:shd w:val="clear" w:color="auto" w:fill="FFFFFF"/>
        <w:ind w:left="4536"/>
        <w:jc w:val="center"/>
        <w:rPr>
          <w:color w:val="000000"/>
          <w:sz w:val="20"/>
          <w:szCs w:val="20"/>
        </w:rPr>
      </w:pPr>
      <w:r w:rsidRPr="00C63280">
        <w:rPr>
          <w:color w:val="000000"/>
          <w:sz w:val="20"/>
          <w:szCs w:val="20"/>
        </w:rPr>
        <w:t>____________________________________</w:t>
      </w:r>
    </w:p>
    <w:p w:rsidR="00C63280" w:rsidRPr="00C63280" w:rsidRDefault="00C63280" w:rsidP="00C63280">
      <w:pPr>
        <w:shd w:val="clear" w:color="auto" w:fill="FFFFFF"/>
        <w:ind w:left="4536"/>
        <w:jc w:val="center"/>
        <w:rPr>
          <w:color w:val="000000"/>
          <w:sz w:val="20"/>
          <w:szCs w:val="20"/>
        </w:rPr>
      </w:pPr>
      <w:r w:rsidRPr="00C63280">
        <w:rPr>
          <w:color w:val="000000"/>
          <w:sz w:val="20"/>
          <w:szCs w:val="20"/>
        </w:rPr>
        <w:t>(Ф.И.О.)</w:t>
      </w:r>
    </w:p>
    <w:p w:rsidR="00C63280" w:rsidRPr="00C63280" w:rsidRDefault="00C63280" w:rsidP="00C63280">
      <w:pPr>
        <w:shd w:val="clear" w:color="auto" w:fill="FFFFFF"/>
        <w:ind w:left="4536"/>
        <w:jc w:val="center"/>
        <w:rPr>
          <w:color w:val="000000"/>
          <w:sz w:val="20"/>
          <w:szCs w:val="20"/>
        </w:rPr>
      </w:pPr>
      <w:r w:rsidRPr="00C63280">
        <w:rPr>
          <w:color w:val="000000"/>
          <w:sz w:val="20"/>
          <w:szCs w:val="20"/>
        </w:rPr>
        <w:t>"_____" ________________________ 20___ г.</w:t>
      </w:r>
    </w:p>
    <w:p w:rsidR="00C63280" w:rsidRPr="00C63280" w:rsidRDefault="00C63280" w:rsidP="00C63280">
      <w:pPr>
        <w:shd w:val="clear" w:color="auto" w:fill="FFFFFF"/>
        <w:ind w:left="4536"/>
        <w:jc w:val="center"/>
        <w:rPr>
          <w:sz w:val="20"/>
          <w:szCs w:val="20"/>
        </w:rPr>
      </w:pPr>
      <w:r w:rsidRPr="00C63280">
        <w:rPr>
          <w:color w:val="000000"/>
          <w:sz w:val="20"/>
          <w:szCs w:val="20"/>
        </w:rPr>
        <w:t>М.П.</w:t>
      </w:r>
    </w:p>
    <w:p w:rsidR="00C63280" w:rsidRPr="00C63280" w:rsidRDefault="00C63280" w:rsidP="00C63280">
      <w:pPr>
        <w:jc w:val="center"/>
        <w:rPr>
          <w:sz w:val="20"/>
          <w:szCs w:val="20"/>
        </w:rPr>
      </w:pPr>
    </w:p>
    <w:p w:rsidR="00C63280" w:rsidRPr="00C63280" w:rsidRDefault="00C63280" w:rsidP="00C63280">
      <w:pPr>
        <w:shd w:val="clear" w:color="auto" w:fill="FFFFFF"/>
        <w:jc w:val="center"/>
        <w:rPr>
          <w:color w:val="000000"/>
          <w:sz w:val="20"/>
          <w:szCs w:val="20"/>
        </w:rPr>
      </w:pPr>
      <w:r w:rsidRPr="00C63280">
        <w:rPr>
          <w:color w:val="000000"/>
          <w:sz w:val="20"/>
          <w:szCs w:val="20"/>
        </w:rPr>
        <w:t>АКТ</w:t>
      </w:r>
    </w:p>
    <w:p w:rsidR="00C63280" w:rsidRPr="00C63280" w:rsidRDefault="00C63280" w:rsidP="00C63280">
      <w:pPr>
        <w:shd w:val="clear" w:color="auto" w:fill="FFFFFF"/>
        <w:jc w:val="center"/>
        <w:rPr>
          <w:color w:val="000000"/>
          <w:sz w:val="20"/>
          <w:szCs w:val="20"/>
        </w:rPr>
      </w:pPr>
      <w:r w:rsidRPr="00C63280">
        <w:rPr>
          <w:color w:val="000000"/>
          <w:sz w:val="20"/>
          <w:szCs w:val="20"/>
        </w:rPr>
        <w:t>осмотра</w:t>
      </w:r>
    </w:p>
    <w:p w:rsidR="00C63280" w:rsidRPr="00C63280" w:rsidRDefault="00C63280" w:rsidP="00C63280">
      <w:pPr>
        <w:shd w:val="clear" w:color="auto" w:fill="FFFFFF"/>
        <w:jc w:val="center"/>
        <w:rPr>
          <w:i/>
          <w:color w:val="000000"/>
          <w:sz w:val="20"/>
          <w:szCs w:val="20"/>
        </w:rPr>
      </w:pPr>
    </w:p>
    <w:p w:rsidR="00C63280" w:rsidRPr="00C63280" w:rsidRDefault="00C63280" w:rsidP="00C63280">
      <w:pPr>
        <w:shd w:val="clear" w:color="auto" w:fill="FFFFFF"/>
        <w:jc w:val="center"/>
        <w:rPr>
          <w:color w:val="000000"/>
          <w:sz w:val="20"/>
          <w:szCs w:val="20"/>
        </w:rPr>
      </w:pPr>
      <w:r w:rsidRPr="00C63280">
        <w:rPr>
          <w:i/>
          <w:color w:val="000000"/>
          <w:sz w:val="20"/>
          <w:szCs w:val="20"/>
        </w:rPr>
        <w:t>__________________________________</w:t>
      </w:r>
      <w:r w:rsidRPr="00C63280">
        <w:rPr>
          <w:i/>
          <w:color w:val="000000"/>
          <w:sz w:val="20"/>
          <w:szCs w:val="20"/>
        </w:rPr>
        <w:tab/>
      </w:r>
      <w:r w:rsidRPr="00C63280">
        <w:rPr>
          <w:i/>
          <w:color w:val="000000"/>
          <w:sz w:val="20"/>
          <w:szCs w:val="20"/>
        </w:rPr>
        <w:tab/>
      </w:r>
      <w:r w:rsidRPr="00C63280">
        <w:rPr>
          <w:i/>
          <w:color w:val="000000"/>
          <w:sz w:val="20"/>
          <w:szCs w:val="20"/>
        </w:rPr>
        <w:tab/>
      </w:r>
      <w:r w:rsidRPr="00C63280">
        <w:rPr>
          <w:i/>
          <w:color w:val="000000"/>
          <w:sz w:val="20"/>
          <w:szCs w:val="20"/>
        </w:rPr>
        <w:tab/>
      </w:r>
      <w:r w:rsidRPr="00C63280">
        <w:rPr>
          <w:color w:val="000000"/>
          <w:sz w:val="20"/>
          <w:szCs w:val="20"/>
        </w:rPr>
        <w:t>"___" _____________ 20__ г.</w:t>
      </w:r>
    </w:p>
    <w:p w:rsidR="00C63280" w:rsidRPr="00C63280" w:rsidRDefault="00C63280" w:rsidP="00C63280">
      <w:pPr>
        <w:shd w:val="clear" w:color="auto" w:fill="FFFFFF"/>
        <w:jc w:val="both"/>
        <w:rPr>
          <w:i/>
          <w:color w:val="000000"/>
          <w:sz w:val="20"/>
          <w:szCs w:val="20"/>
        </w:rPr>
      </w:pPr>
      <w:r w:rsidRPr="00C63280">
        <w:rPr>
          <w:i/>
          <w:color w:val="000000"/>
          <w:sz w:val="20"/>
          <w:szCs w:val="20"/>
        </w:rPr>
        <w:t xml:space="preserve">             (наименование поселение</w:t>
      </w:r>
      <w:r w:rsidRPr="00C63280">
        <w:rPr>
          <w:color w:val="000000"/>
          <w:sz w:val="20"/>
          <w:szCs w:val="20"/>
        </w:rPr>
        <w:t xml:space="preserve"> )</w:t>
      </w:r>
    </w:p>
    <w:p w:rsidR="00C63280" w:rsidRPr="00C63280" w:rsidRDefault="00C63280" w:rsidP="00C63280">
      <w:pPr>
        <w:shd w:val="clear" w:color="auto" w:fill="FFFFFF"/>
        <w:jc w:val="center"/>
        <w:rPr>
          <w:color w:val="000000"/>
          <w:sz w:val="20"/>
          <w:szCs w:val="20"/>
        </w:rPr>
      </w:pPr>
      <w:r w:rsidRPr="00C63280">
        <w:rPr>
          <w:color w:val="000000"/>
          <w:sz w:val="20"/>
          <w:szCs w:val="20"/>
        </w:rPr>
        <w:tab/>
      </w:r>
      <w:r w:rsidRPr="00C63280">
        <w:rPr>
          <w:color w:val="000000"/>
          <w:sz w:val="20"/>
          <w:szCs w:val="20"/>
        </w:rPr>
        <w:tab/>
      </w:r>
      <w:r w:rsidRPr="00C63280">
        <w:rPr>
          <w:color w:val="000000"/>
          <w:sz w:val="20"/>
          <w:szCs w:val="20"/>
        </w:rPr>
        <w:tab/>
      </w:r>
    </w:p>
    <w:p w:rsidR="00C63280" w:rsidRPr="00C63280" w:rsidRDefault="00C63280" w:rsidP="00C63280">
      <w:pPr>
        <w:shd w:val="clear" w:color="auto" w:fill="FFFFFF"/>
        <w:jc w:val="both"/>
        <w:rPr>
          <w:color w:val="000000"/>
          <w:sz w:val="20"/>
          <w:szCs w:val="20"/>
        </w:rPr>
      </w:pPr>
      <w:r w:rsidRPr="00C63280">
        <w:rPr>
          <w:color w:val="000000"/>
          <w:sz w:val="20"/>
          <w:szCs w:val="20"/>
        </w:rPr>
        <w:t>Комиссией в составе:</w:t>
      </w:r>
    </w:p>
    <w:p w:rsidR="00C63280" w:rsidRPr="00C63280" w:rsidRDefault="00C63280" w:rsidP="00C63280">
      <w:pPr>
        <w:shd w:val="clear" w:color="auto" w:fill="FFFFFF"/>
        <w:jc w:val="both"/>
        <w:rPr>
          <w:color w:val="000000"/>
          <w:sz w:val="20"/>
          <w:szCs w:val="20"/>
        </w:rPr>
      </w:pPr>
      <w:r w:rsidRPr="00C63280">
        <w:rPr>
          <w:color w:val="000000"/>
          <w:sz w:val="20"/>
          <w:szCs w:val="20"/>
        </w:rPr>
        <w:lastRenderedPageBreak/>
        <w:t>Председатель комиссии,</w:t>
      </w:r>
    </w:p>
    <w:p w:rsidR="00C63280" w:rsidRPr="00C63280" w:rsidRDefault="00C63280" w:rsidP="00C63280">
      <w:pPr>
        <w:shd w:val="clear" w:color="auto" w:fill="FFFFFF"/>
        <w:jc w:val="both"/>
        <w:rPr>
          <w:color w:val="000000"/>
          <w:sz w:val="20"/>
          <w:szCs w:val="20"/>
        </w:rPr>
      </w:pPr>
      <w:r w:rsidRPr="00C63280">
        <w:rPr>
          <w:color w:val="000000"/>
          <w:sz w:val="20"/>
          <w:szCs w:val="20"/>
        </w:rPr>
        <w:t>Члены комиссии,</w:t>
      </w:r>
    </w:p>
    <w:p w:rsidR="00C63280" w:rsidRPr="00C63280" w:rsidRDefault="00C63280" w:rsidP="00C63280">
      <w:pPr>
        <w:shd w:val="clear" w:color="auto" w:fill="FFFFFF"/>
        <w:jc w:val="both"/>
        <w:rPr>
          <w:color w:val="000000"/>
          <w:sz w:val="20"/>
          <w:szCs w:val="20"/>
        </w:rPr>
      </w:pPr>
      <w:r w:rsidRPr="00C63280">
        <w:rPr>
          <w:color w:val="000000"/>
          <w:sz w:val="20"/>
          <w:szCs w:val="20"/>
        </w:rPr>
        <w:t xml:space="preserve">Во исполнение Постановления администрации Кадыйского муниципального района </w:t>
      </w:r>
    </w:p>
    <w:p w:rsidR="00C63280" w:rsidRPr="00C63280" w:rsidRDefault="00C63280" w:rsidP="00C63280">
      <w:pPr>
        <w:jc w:val="both"/>
        <w:rPr>
          <w:sz w:val="20"/>
          <w:szCs w:val="20"/>
        </w:rPr>
      </w:pPr>
      <w:r w:rsidRPr="00C63280">
        <w:rPr>
          <w:color w:val="000000"/>
          <w:sz w:val="20"/>
          <w:szCs w:val="20"/>
        </w:rPr>
        <w:t xml:space="preserve">от  «    »_________20__г. № «О </w:t>
      </w:r>
      <w:r w:rsidRPr="00C63280">
        <w:rPr>
          <w:sz w:val="20"/>
          <w:szCs w:val="20"/>
        </w:rPr>
        <w:t>создании рабочей группе по выявлению незарегистрированных объектов недвижимости на территории Кадыйского муниципального района Костромской области</w:t>
      </w:r>
      <w:r w:rsidRPr="00C63280">
        <w:rPr>
          <w:color w:val="000000"/>
          <w:sz w:val="20"/>
          <w:szCs w:val="20"/>
        </w:rPr>
        <w:t>», произведен</w:t>
      </w:r>
    </w:p>
    <w:p w:rsidR="00C63280" w:rsidRPr="00C63280" w:rsidRDefault="00C63280" w:rsidP="00C63280">
      <w:pPr>
        <w:shd w:val="clear" w:color="auto" w:fill="FFFFFF"/>
        <w:jc w:val="both"/>
        <w:rPr>
          <w:color w:val="000000"/>
          <w:sz w:val="20"/>
          <w:szCs w:val="20"/>
        </w:rPr>
      </w:pPr>
      <w:r w:rsidRPr="00C63280">
        <w:rPr>
          <w:color w:val="000000"/>
          <w:sz w:val="20"/>
          <w:szCs w:val="20"/>
        </w:rPr>
        <w:t>осмотр объекта_______________________________________, расположенного по адресу_______________________________________________________________________.</w:t>
      </w:r>
    </w:p>
    <w:p w:rsidR="00C63280" w:rsidRPr="00C63280" w:rsidRDefault="00C63280" w:rsidP="00C63280">
      <w:pPr>
        <w:shd w:val="clear" w:color="auto" w:fill="FFFFFF"/>
        <w:jc w:val="both"/>
        <w:rPr>
          <w:color w:val="000000"/>
          <w:sz w:val="20"/>
          <w:szCs w:val="20"/>
        </w:rPr>
      </w:pPr>
    </w:p>
    <w:p w:rsidR="00C63280" w:rsidRPr="00C63280" w:rsidRDefault="00C63280" w:rsidP="00C63280">
      <w:pPr>
        <w:shd w:val="clear" w:color="auto" w:fill="FFFFFF"/>
        <w:jc w:val="both"/>
        <w:rPr>
          <w:color w:val="000000"/>
          <w:sz w:val="20"/>
          <w:szCs w:val="20"/>
        </w:rPr>
      </w:pPr>
      <w:r w:rsidRPr="00C63280">
        <w:rPr>
          <w:color w:val="000000"/>
          <w:sz w:val="20"/>
          <w:szCs w:val="20"/>
        </w:rPr>
        <w:t>Комиссия установила следующее:</w:t>
      </w:r>
    </w:p>
    <w:p w:rsidR="00C63280" w:rsidRPr="00C63280" w:rsidRDefault="00C63280" w:rsidP="00C63280">
      <w:pPr>
        <w:widowControl/>
        <w:numPr>
          <w:ilvl w:val="0"/>
          <w:numId w:val="5"/>
        </w:numPr>
        <w:shd w:val="clear" w:color="auto" w:fill="FFFFFF"/>
        <w:suppressAutoHyphens w:val="0"/>
        <w:ind w:left="0" w:firstLine="0"/>
        <w:jc w:val="both"/>
        <w:rPr>
          <w:color w:val="000000"/>
          <w:sz w:val="20"/>
          <w:szCs w:val="20"/>
        </w:rPr>
      </w:pPr>
      <w:r w:rsidRPr="00C63280">
        <w:rPr>
          <w:color w:val="000000"/>
          <w:sz w:val="20"/>
          <w:szCs w:val="20"/>
        </w:rPr>
        <w:t>Сведения о правообладателе земельного участка____________________________________________________________________________________________________________________________________________________</w:t>
      </w:r>
    </w:p>
    <w:p w:rsidR="00C63280" w:rsidRPr="00C63280" w:rsidRDefault="00C63280" w:rsidP="00C63280">
      <w:pPr>
        <w:widowControl/>
        <w:numPr>
          <w:ilvl w:val="0"/>
          <w:numId w:val="5"/>
        </w:numPr>
        <w:shd w:val="clear" w:color="auto" w:fill="FFFFFF"/>
        <w:suppressAutoHyphens w:val="0"/>
        <w:ind w:left="0" w:firstLine="0"/>
        <w:jc w:val="both"/>
        <w:rPr>
          <w:color w:val="000000"/>
          <w:sz w:val="20"/>
          <w:szCs w:val="20"/>
        </w:rPr>
      </w:pPr>
      <w:r w:rsidRPr="00C63280">
        <w:rPr>
          <w:color w:val="000000"/>
          <w:sz w:val="20"/>
          <w:szCs w:val="20"/>
        </w:rPr>
        <w:t>Сведения о земельном участке:</w:t>
      </w:r>
    </w:p>
    <w:p w:rsidR="00C63280" w:rsidRPr="00C63280" w:rsidRDefault="00C63280" w:rsidP="00C63280">
      <w:pPr>
        <w:shd w:val="clear" w:color="auto" w:fill="FFFFFF"/>
        <w:jc w:val="both"/>
        <w:rPr>
          <w:color w:val="000000"/>
          <w:sz w:val="20"/>
          <w:szCs w:val="20"/>
        </w:rPr>
      </w:pPr>
      <w:r w:rsidRPr="00C63280">
        <w:rPr>
          <w:color w:val="000000"/>
          <w:sz w:val="20"/>
          <w:szCs w:val="20"/>
        </w:rPr>
        <w:t>кадастровый номер земельного участка________________________________,</w:t>
      </w:r>
    </w:p>
    <w:p w:rsidR="00C63280" w:rsidRPr="00C63280" w:rsidRDefault="00C63280" w:rsidP="00C63280">
      <w:pPr>
        <w:shd w:val="clear" w:color="auto" w:fill="FFFFFF"/>
        <w:jc w:val="both"/>
        <w:rPr>
          <w:color w:val="000000"/>
          <w:sz w:val="20"/>
          <w:szCs w:val="20"/>
        </w:rPr>
      </w:pPr>
      <w:r w:rsidRPr="00C63280">
        <w:rPr>
          <w:color w:val="000000"/>
          <w:sz w:val="20"/>
          <w:szCs w:val="20"/>
        </w:rPr>
        <w:t>2.1._______________________________________________________________</w:t>
      </w:r>
    </w:p>
    <w:p w:rsidR="00C63280" w:rsidRPr="00C63280" w:rsidRDefault="00C63280" w:rsidP="00C63280">
      <w:pPr>
        <w:shd w:val="clear" w:color="auto" w:fill="FFFFFF"/>
        <w:jc w:val="both"/>
        <w:rPr>
          <w:i/>
          <w:color w:val="000000"/>
          <w:sz w:val="20"/>
          <w:szCs w:val="20"/>
        </w:rPr>
      </w:pPr>
      <w:r w:rsidRPr="00C63280">
        <w:rPr>
          <w:i/>
          <w:color w:val="000000"/>
          <w:sz w:val="20"/>
          <w:szCs w:val="20"/>
        </w:rPr>
        <w:t xml:space="preserve">       (реквизиты правоустанавливающих документов на земельный участок)</w:t>
      </w:r>
    </w:p>
    <w:p w:rsidR="00C63280" w:rsidRPr="00C63280" w:rsidRDefault="00C63280" w:rsidP="00C63280">
      <w:pPr>
        <w:shd w:val="clear" w:color="auto" w:fill="FFFFFF"/>
        <w:jc w:val="both"/>
        <w:rPr>
          <w:color w:val="000000"/>
          <w:sz w:val="20"/>
          <w:szCs w:val="20"/>
        </w:rPr>
      </w:pPr>
      <w:r w:rsidRPr="00C63280">
        <w:rPr>
          <w:color w:val="000000"/>
          <w:sz w:val="20"/>
          <w:szCs w:val="20"/>
        </w:rPr>
        <w:t>2.2._______________________________________________________________</w:t>
      </w:r>
    </w:p>
    <w:p w:rsidR="00C63280" w:rsidRPr="00C63280" w:rsidRDefault="00C63280" w:rsidP="00C63280">
      <w:pPr>
        <w:shd w:val="clear" w:color="auto" w:fill="FFFFFF"/>
        <w:jc w:val="both"/>
        <w:rPr>
          <w:color w:val="000000"/>
          <w:sz w:val="20"/>
          <w:szCs w:val="20"/>
        </w:rPr>
      </w:pPr>
      <w:r w:rsidRPr="00C63280">
        <w:rPr>
          <w:color w:val="000000"/>
          <w:sz w:val="20"/>
          <w:szCs w:val="20"/>
        </w:rPr>
        <w:t xml:space="preserve">          (</w:t>
      </w:r>
      <w:r w:rsidRPr="00C63280">
        <w:rPr>
          <w:i/>
          <w:color w:val="000000"/>
          <w:sz w:val="20"/>
          <w:szCs w:val="20"/>
        </w:rPr>
        <w:t>вид разрешенного использования земельного участка)</w:t>
      </w:r>
    </w:p>
    <w:p w:rsidR="00C63280" w:rsidRPr="00C63280" w:rsidRDefault="00C63280" w:rsidP="00C63280">
      <w:pPr>
        <w:shd w:val="clear" w:color="auto" w:fill="FFFFFF"/>
        <w:jc w:val="both"/>
        <w:rPr>
          <w:color w:val="000000"/>
          <w:sz w:val="20"/>
          <w:szCs w:val="20"/>
        </w:rPr>
      </w:pPr>
      <w:r w:rsidRPr="00C63280">
        <w:rPr>
          <w:color w:val="000000"/>
          <w:sz w:val="20"/>
          <w:szCs w:val="20"/>
        </w:rPr>
        <w:t>2.3._______________________________________________________________</w:t>
      </w:r>
    </w:p>
    <w:p w:rsidR="00C63280" w:rsidRPr="00C63280" w:rsidRDefault="00C63280" w:rsidP="00C63280">
      <w:pPr>
        <w:shd w:val="clear" w:color="auto" w:fill="FFFFFF"/>
        <w:jc w:val="both"/>
        <w:rPr>
          <w:i/>
          <w:color w:val="000000"/>
          <w:sz w:val="20"/>
          <w:szCs w:val="20"/>
        </w:rPr>
      </w:pPr>
      <w:r w:rsidRPr="00C63280">
        <w:rPr>
          <w:i/>
          <w:color w:val="000000"/>
          <w:sz w:val="20"/>
          <w:szCs w:val="20"/>
        </w:rPr>
        <w:t xml:space="preserve">            (иные сведения о земельном участке)</w:t>
      </w:r>
    </w:p>
    <w:p w:rsidR="00C63280" w:rsidRPr="00C63280" w:rsidRDefault="00C63280" w:rsidP="00C63280">
      <w:pPr>
        <w:widowControl/>
        <w:numPr>
          <w:ilvl w:val="0"/>
          <w:numId w:val="5"/>
        </w:numPr>
        <w:shd w:val="clear" w:color="auto" w:fill="FFFFFF"/>
        <w:suppressAutoHyphens w:val="0"/>
        <w:ind w:left="0" w:firstLine="0"/>
        <w:jc w:val="both"/>
        <w:rPr>
          <w:color w:val="000000"/>
          <w:sz w:val="20"/>
          <w:szCs w:val="20"/>
        </w:rPr>
      </w:pPr>
      <w:r w:rsidRPr="00C63280">
        <w:rPr>
          <w:color w:val="000000"/>
          <w:sz w:val="20"/>
          <w:szCs w:val="20"/>
        </w:rPr>
        <w:t>Сведения о правообладателе (застройщике) объекта:</w:t>
      </w:r>
    </w:p>
    <w:p w:rsidR="00C63280" w:rsidRPr="00C63280" w:rsidRDefault="00C63280" w:rsidP="00C63280">
      <w:pPr>
        <w:shd w:val="clear" w:color="auto" w:fill="FFFFFF"/>
        <w:jc w:val="both"/>
        <w:rPr>
          <w:color w:val="000000"/>
          <w:sz w:val="20"/>
          <w:szCs w:val="20"/>
        </w:rPr>
      </w:pPr>
      <w:r w:rsidRPr="00C63280">
        <w:rPr>
          <w:color w:val="000000"/>
          <w:sz w:val="20"/>
          <w:szCs w:val="20"/>
        </w:rPr>
        <w:t>__________________________________________________________________</w:t>
      </w:r>
    </w:p>
    <w:p w:rsidR="00C63280" w:rsidRPr="00C63280" w:rsidRDefault="00C63280" w:rsidP="00C63280">
      <w:pPr>
        <w:shd w:val="clear" w:color="auto" w:fill="FFFFFF"/>
        <w:jc w:val="both"/>
        <w:rPr>
          <w:color w:val="000000"/>
          <w:sz w:val="20"/>
          <w:szCs w:val="20"/>
        </w:rPr>
      </w:pPr>
      <w:r w:rsidRPr="00C63280">
        <w:rPr>
          <w:color w:val="000000"/>
          <w:sz w:val="20"/>
          <w:szCs w:val="20"/>
        </w:rPr>
        <w:t>4. Сведения об объекте:</w:t>
      </w:r>
    </w:p>
    <w:p w:rsidR="00C63280" w:rsidRPr="00C63280" w:rsidRDefault="00C63280" w:rsidP="00C63280">
      <w:pPr>
        <w:shd w:val="clear" w:color="auto" w:fill="FFFFFF"/>
        <w:jc w:val="both"/>
        <w:rPr>
          <w:color w:val="000000"/>
          <w:sz w:val="20"/>
          <w:szCs w:val="20"/>
        </w:rPr>
      </w:pPr>
      <w:r w:rsidRPr="00C63280">
        <w:rPr>
          <w:color w:val="000000"/>
          <w:sz w:val="20"/>
          <w:szCs w:val="20"/>
        </w:rPr>
        <w:t>4.1. _______________________________________________________________</w:t>
      </w:r>
    </w:p>
    <w:p w:rsidR="00C63280" w:rsidRPr="00C63280" w:rsidRDefault="00C63280" w:rsidP="00C63280">
      <w:pPr>
        <w:shd w:val="clear" w:color="auto" w:fill="FFFFFF"/>
        <w:jc w:val="both"/>
        <w:rPr>
          <w:i/>
          <w:color w:val="000000"/>
          <w:sz w:val="20"/>
          <w:szCs w:val="20"/>
        </w:rPr>
      </w:pPr>
      <w:r w:rsidRPr="00C63280">
        <w:rPr>
          <w:i/>
          <w:color w:val="000000"/>
          <w:sz w:val="20"/>
          <w:szCs w:val="20"/>
        </w:rPr>
        <w:t xml:space="preserve">     (реквизиты правоустанавливающих документов на объект)</w:t>
      </w:r>
    </w:p>
    <w:p w:rsidR="00C63280" w:rsidRPr="00C63280" w:rsidRDefault="00C63280" w:rsidP="00C63280">
      <w:pPr>
        <w:shd w:val="clear" w:color="auto" w:fill="FFFFFF"/>
        <w:jc w:val="both"/>
        <w:rPr>
          <w:color w:val="000000"/>
          <w:sz w:val="20"/>
          <w:szCs w:val="20"/>
        </w:rPr>
      </w:pPr>
      <w:r w:rsidRPr="00C63280">
        <w:rPr>
          <w:color w:val="000000"/>
          <w:sz w:val="20"/>
          <w:szCs w:val="20"/>
        </w:rPr>
        <w:t>4.2. _____________________________________________________________</w:t>
      </w:r>
    </w:p>
    <w:p w:rsidR="00C63280" w:rsidRPr="00C63280" w:rsidRDefault="00C63280" w:rsidP="00C63280">
      <w:pPr>
        <w:shd w:val="clear" w:color="auto" w:fill="FFFFFF"/>
        <w:jc w:val="both"/>
        <w:rPr>
          <w:i/>
          <w:color w:val="000000"/>
          <w:sz w:val="20"/>
          <w:szCs w:val="20"/>
        </w:rPr>
      </w:pPr>
      <w:r w:rsidRPr="00C63280">
        <w:rPr>
          <w:i/>
          <w:color w:val="000000"/>
          <w:sz w:val="20"/>
          <w:szCs w:val="20"/>
        </w:rPr>
        <w:t xml:space="preserve">     (вид объекта; вид использования объекта)</w:t>
      </w:r>
    </w:p>
    <w:p w:rsidR="00C63280" w:rsidRPr="00C63280" w:rsidRDefault="00C63280" w:rsidP="00C63280">
      <w:pPr>
        <w:shd w:val="clear" w:color="auto" w:fill="FFFFFF"/>
        <w:jc w:val="both"/>
        <w:rPr>
          <w:color w:val="000000"/>
          <w:sz w:val="20"/>
          <w:szCs w:val="20"/>
        </w:rPr>
      </w:pPr>
      <w:r w:rsidRPr="00C63280">
        <w:rPr>
          <w:color w:val="000000"/>
          <w:sz w:val="20"/>
          <w:szCs w:val="20"/>
        </w:rPr>
        <w:t>4.3. ______________________________________________________________</w:t>
      </w:r>
    </w:p>
    <w:p w:rsidR="00C63280" w:rsidRPr="00C63280" w:rsidRDefault="00C63280" w:rsidP="00C63280">
      <w:pPr>
        <w:shd w:val="clear" w:color="auto" w:fill="FFFFFF"/>
        <w:jc w:val="center"/>
        <w:rPr>
          <w:color w:val="000000"/>
          <w:sz w:val="20"/>
          <w:szCs w:val="20"/>
        </w:rPr>
      </w:pPr>
      <w:r w:rsidRPr="00C63280">
        <w:rPr>
          <w:i/>
          <w:color w:val="000000"/>
          <w:sz w:val="20"/>
          <w:szCs w:val="20"/>
        </w:rPr>
        <w:t>(сведения о наличии (отсутствии) разрешения на строительство и в случае наличия, реквизиты такого разрешения)</w:t>
      </w:r>
    </w:p>
    <w:p w:rsidR="00C63280" w:rsidRPr="00C63280" w:rsidRDefault="00C63280" w:rsidP="00C63280">
      <w:pPr>
        <w:shd w:val="clear" w:color="auto" w:fill="FFFFFF"/>
        <w:jc w:val="both"/>
        <w:rPr>
          <w:color w:val="000000"/>
          <w:sz w:val="20"/>
          <w:szCs w:val="20"/>
        </w:rPr>
      </w:pPr>
      <w:r w:rsidRPr="00C63280">
        <w:rPr>
          <w:color w:val="000000"/>
          <w:sz w:val="20"/>
          <w:szCs w:val="20"/>
        </w:rPr>
        <w:t>4.4. ______________________________________________________________</w:t>
      </w:r>
    </w:p>
    <w:p w:rsidR="00C63280" w:rsidRPr="00C63280" w:rsidRDefault="00C63280" w:rsidP="00C63280">
      <w:pPr>
        <w:shd w:val="clear" w:color="auto" w:fill="FFFFFF"/>
        <w:jc w:val="both"/>
        <w:rPr>
          <w:i/>
          <w:color w:val="000000"/>
          <w:sz w:val="20"/>
          <w:szCs w:val="20"/>
        </w:rPr>
      </w:pPr>
      <w:r w:rsidRPr="00C63280">
        <w:rPr>
          <w:color w:val="000000"/>
          <w:sz w:val="20"/>
          <w:szCs w:val="20"/>
        </w:rPr>
        <w:t>(</w:t>
      </w:r>
      <w:r w:rsidRPr="00C63280">
        <w:rPr>
          <w:i/>
          <w:color w:val="000000"/>
          <w:sz w:val="20"/>
          <w:szCs w:val="20"/>
        </w:rPr>
        <w:t>соответствие объекта виду разрешенного использования земельного участка)</w:t>
      </w:r>
    </w:p>
    <w:p w:rsidR="00C63280" w:rsidRPr="00C63280" w:rsidRDefault="00C63280" w:rsidP="00C63280">
      <w:pPr>
        <w:shd w:val="clear" w:color="auto" w:fill="FFFFFF"/>
        <w:jc w:val="both"/>
        <w:rPr>
          <w:color w:val="000000"/>
          <w:sz w:val="20"/>
          <w:szCs w:val="20"/>
        </w:rPr>
      </w:pPr>
      <w:r w:rsidRPr="00C63280">
        <w:rPr>
          <w:color w:val="000000"/>
          <w:sz w:val="20"/>
          <w:szCs w:val="20"/>
        </w:rPr>
        <w:t>4.5. _______________________________________________________________</w:t>
      </w:r>
    </w:p>
    <w:p w:rsidR="00C63280" w:rsidRPr="00C63280" w:rsidRDefault="00C63280" w:rsidP="00C63280">
      <w:pPr>
        <w:shd w:val="clear" w:color="auto" w:fill="FFFFFF"/>
        <w:jc w:val="both"/>
        <w:rPr>
          <w:i/>
          <w:color w:val="000000"/>
          <w:sz w:val="20"/>
          <w:szCs w:val="20"/>
        </w:rPr>
      </w:pPr>
      <w:r w:rsidRPr="00C63280">
        <w:rPr>
          <w:i/>
          <w:color w:val="000000"/>
          <w:sz w:val="20"/>
          <w:szCs w:val="20"/>
        </w:rPr>
        <w:t>(необходимость получения разрешения на строительство объекта)</w:t>
      </w:r>
    </w:p>
    <w:p w:rsidR="00C63280" w:rsidRPr="00C63280" w:rsidRDefault="00C63280" w:rsidP="00C63280">
      <w:pPr>
        <w:shd w:val="clear" w:color="auto" w:fill="FFFFFF"/>
        <w:jc w:val="both"/>
        <w:rPr>
          <w:color w:val="000000"/>
          <w:sz w:val="20"/>
          <w:szCs w:val="20"/>
        </w:rPr>
      </w:pPr>
      <w:r w:rsidRPr="00C63280">
        <w:rPr>
          <w:color w:val="000000"/>
          <w:sz w:val="20"/>
          <w:szCs w:val="20"/>
        </w:rPr>
        <w:t>4.3. _______________________________________________________________</w:t>
      </w:r>
    </w:p>
    <w:p w:rsidR="00C63280" w:rsidRPr="00C63280" w:rsidRDefault="00C63280" w:rsidP="00C63280">
      <w:pPr>
        <w:shd w:val="clear" w:color="auto" w:fill="FFFFFF"/>
        <w:jc w:val="center"/>
        <w:rPr>
          <w:i/>
          <w:color w:val="000000"/>
          <w:sz w:val="20"/>
          <w:szCs w:val="20"/>
        </w:rPr>
      </w:pPr>
      <w:r w:rsidRPr="00C63280">
        <w:rPr>
          <w:i/>
          <w:color w:val="000000"/>
          <w:sz w:val="20"/>
          <w:szCs w:val="20"/>
        </w:rPr>
        <w:t>(сведения о нахождении объекта в зонах с особыми условиями использования территории или территории общего пользования либо полосы отвода инженерных сетей федерального, регионального или местного значения)</w:t>
      </w:r>
    </w:p>
    <w:p w:rsidR="00C63280" w:rsidRPr="00C63280" w:rsidRDefault="00C63280" w:rsidP="00C63280">
      <w:pPr>
        <w:shd w:val="clear" w:color="auto" w:fill="FFFFFF"/>
        <w:jc w:val="both"/>
        <w:rPr>
          <w:color w:val="000000"/>
          <w:sz w:val="20"/>
          <w:szCs w:val="20"/>
        </w:rPr>
      </w:pPr>
      <w:r w:rsidRPr="00C63280">
        <w:rPr>
          <w:color w:val="000000"/>
          <w:sz w:val="20"/>
          <w:szCs w:val="20"/>
        </w:rPr>
        <w:t>5. Состояние объекта: ______________________________________________.</w:t>
      </w:r>
    </w:p>
    <w:p w:rsidR="00C63280" w:rsidRPr="00C63280" w:rsidRDefault="00C63280" w:rsidP="00C63280">
      <w:pPr>
        <w:shd w:val="clear" w:color="auto" w:fill="FFFFFF"/>
        <w:jc w:val="center"/>
        <w:rPr>
          <w:i/>
          <w:color w:val="000000"/>
          <w:sz w:val="20"/>
          <w:szCs w:val="20"/>
        </w:rPr>
      </w:pPr>
      <w:r w:rsidRPr="00C63280">
        <w:rPr>
          <w:i/>
          <w:color w:val="000000"/>
          <w:sz w:val="20"/>
          <w:szCs w:val="20"/>
        </w:rPr>
        <w:t>(описание выполненных/ выполняемых работ с указанием их характера: строительство, реконструкция)</w:t>
      </w:r>
    </w:p>
    <w:p w:rsidR="00C63280" w:rsidRPr="00C63280" w:rsidRDefault="00C63280" w:rsidP="00C63280">
      <w:pPr>
        <w:shd w:val="clear" w:color="auto" w:fill="FFFFFF"/>
        <w:jc w:val="both"/>
        <w:rPr>
          <w:color w:val="000000"/>
          <w:sz w:val="20"/>
          <w:szCs w:val="20"/>
        </w:rPr>
      </w:pPr>
      <w:r w:rsidRPr="00C63280">
        <w:rPr>
          <w:color w:val="000000"/>
          <w:sz w:val="20"/>
          <w:szCs w:val="20"/>
        </w:rPr>
        <w:t>6.  В результате осмотра установлено:________________________________</w:t>
      </w:r>
    </w:p>
    <w:p w:rsidR="00C63280" w:rsidRPr="00C63280" w:rsidRDefault="00C63280" w:rsidP="00C63280">
      <w:pPr>
        <w:shd w:val="clear" w:color="auto" w:fill="FFFFFF"/>
        <w:jc w:val="both"/>
        <w:rPr>
          <w:color w:val="000000"/>
          <w:sz w:val="20"/>
          <w:szCs w:val="20"/>
        </w:rPr>
      </w:pPr>
      <w:r w:rsidRPr="00C63280">
        <w:rPr>
          <w:color w:val="000000"/>
          <w:sz w:val="20"/>
          <w:szCs w:val="20"/>
        </w:rPr>
        <w:t>_______________________________________________________________________</w:t>
      </w:r>
    </w:p>
    <w:p w:rsidR="00C63280" w:rsidRPr="00C63280" w:rsidRDefault="00C63280" w:rsidP="00C63280">
      <w:pPr>
        <w:shd w:val="clear" w:color="auto" w:fill="FFFFFF"/>
        <w:jc w:val="center"/>
        <w:rPr>
          <w:i/>
          <w:color w:val="000000"/>
          <w:sz w:val="20"/>
          <w:szCs w:val="20"/>
        </w:rPr>
      </w:pPr>
      <w:r w:rsidRPr="00C63280">
        <w:rPr>
          <w:i/>
          <w:color w:val="000000"/>
          <w:sz w:val="20"/>
          <w:szCs w:val="20"/>
        </w:rPr>
        <w:t>(содержание выявленных нарушений со ссылкой на нормативные правовые акты)</w:t>
      </w:r>
    </w:p>
    <w:p w:rsidR="00C63280" w:rsidRPr="00C63280" w:rsidRDefault="00C63280" w:rsidP="00C63280">
      <w:pPr>
        <w:shd w:val="clear" w:color="auto" w:fill="FFFFFF"/>
        <w:jc w:val="both"/>
        <w:rPr>
          <w:color w:val="000000"/>
          <w:sz w:val="20"/>
          <w:szCs w:val="20"/>
        </w:rPr>
      </w:pPr>
      <w:r w:rsidRPr="00C63280">
        <w:rPr>
          <w:color w:val="000000"/>
          <w:sz w:val="20"/>
          <w:szCs w:val="20"/>
        </w:rPr>
        <w:t>_____________________________________________________________________________</w:t>
      </w:r>
    </w:p>
    <w:p w:rsidR="00C63280" w:rsidRPr="00C63280" w:rsidRDefault="00C63280" w:rsidP="00C63280">
      <w:pPr>
        <w:shd w:val="clear" w:color="auto" w:fill="FFFFFF"/>
        <w:jc w:val="both"/>
        <w:rPr>
          <w:color w:val="000000"/>
          <w:sz w:val="20"/>
          <w:szCs w:val="20"/>
        </w:rPr>
      </w:pPr>
      <w:r w:rsidRPr="00C63280">
        <w:rPr>
          <w:color w:val="000000"/>
          <w:sz w:val="20"/>
          <w:szCs w:val="20"/>
        </w:rPr>
        <w:t>_____________ ______________________________________________________,</w:t>
      </w:r>
    </w:p>
    <w:p w:rsidR="00C63280" w:rsidRPr="00C63280" w:rsidRDefault="00C63280" w:rsidP="00C63280">
      <w:pPr>
        <w:shd w:val="clear" w:color="auto" w:fill="FFFFFF"/>
        <w:jc w:val="both"/>
        <w:rPr>
          <w:i/>
          <w:color w:val="000000"/>
          <w:sz w:val="20"/>
          <w:szCs w:val="20"/>
        </w:rPr>
      </w:pPr>
      <w:r w:rsidRPr="00C63280">
        <w:rPr>
          <w:i/>
          <w:color w:val="000000"/>
          <w:sz w:val="20"/>
          <w:szCs w:val="20"/>
        </w:rPr>
        <w:t xml:space="preserve">  (подпись)                                                                 (Ф.И.О.)</w:t>
      </w:r>
    </w:p>
    <w:p w:rsidR="00C63280" w:rsidRPr="00C63280" w:rsidRDefault="00C63280" w:rsidP="00C63280">
      <w:pPr>
        <w:shd w:val="clear" w:color="auto" w:fill="FFFFFF"/>
        <w:jc w:val="both"/>
        <w:rPr>
          <w:color w:val="000000"/>
          <w:sz w:val="20"/>
          <w:szCs w:val="20"/>
        </w:rPr>
      </w:pPr>
      <w:r w:rsidRPr="00C63280">
        <w:rPr>
          <w:i/>
          <w:color w:val="000000"/>
          <w:sz w:val="20"/>
          <w:szCs w:val="20"/>
        </w:rPr>
        <w:t>_____________ ______________________________________________________,</w:t>
      </w:r>
    </w:p>
    <w:p w:rsidR="00C63280" w:rsidRPr="00C63280" w:rsidRDefault="00C63280" w:rsidP="00C63280">
      <w:pPr>
        <w:shd w:val="clear" w:color="auto" w:fill="FFFFFF"/>
        <w:jc w:val="both"/>
        <w:rPr>
          <w:i/>
          <w:color w:val="000000"/>
          <w:sz w:val="20"/>
          <w:szCs w:val="20"/>
        </w:rPr>
      </w:pPr>
      <w:r w:rsidRPr="00C63280">
        <w:rPr>
          <w:i/>
          <w:color w:val="000000"/>
          <w:sz w:val="20"/>
          <w:szCs w:val="20"/>
        </w:rPr>
        <w:t xml:space="preserve">  (подпись)                                                                 (Ф.И.О.)</w:t>
      </w:r>
    </w:p>
    <w:p w:rsidR="00C63280" w:rsidRPr="00C63280" w:rsidRDefault="00C63280" w:rsidP="00C63280">
      <w:pPr>
        <w:shd w:val="clear" w:color="auto" w:fill="FFFFFF"/>
        <w:jc w:val="both"/>
        <w:rPr>
          <w:i/>
          <w:color w:val="000000"/>
          <w:sz w:val="20"/>
          <w:szCs w:val="20"/>
        </w:rPr>
      </w:pPr>
      <w:r w:rsidRPr="00C63280">
        <w:rPr>
          <w:i/>
          <w:color w:val="000000"/>
          <w:sz w:val="20"/>
          <w:szCs w:val="20"/>
        </w:rPr>
        <w:t>_____________ ______________________________________________________,</w:t>
      </w:r>
    </w:p>
    <w:p w:rsidR="00C63280" w:rsidRPr="00C63280" w:rsidRDefault="00C63280" w:rsidP="00C63280">
      <w:pPr>
        <w:shd w:val="clear" w:color="auto" w:fill="FFFFFF"/>
        <w:jc w:val="both"/>
        <w:rPr>
          <w:i/>
          <w:color w:val="000000"/>
          <w:sz w:val="20"/>
          <w:szCs w:val="20"/>
        </w:rPr>
      </w:pPr>
      <w:r w:rsidRPr="00C63280">
        <w:rPr>
          <w:i/>
          <w:color w:val="000000"/>
          <w:sz w:val="20"/>
          <w:szCs w:val="20"/>
        </w:rPr>
        <w:t xml:space="preserve">  (подпись)                                                                 (Ф.И.О.)</w:t>
      </w:r>
    </w:p>
    <w:p w:rsidR="00C63280" w:rsidRPr="00C63280" w:rsidRDefault="00C63280" w:rsidP="00C63280">
      <w:pPr>
        <w:shd w:val="clear" w:color="auto" w:fill="FFFFFF"/>
        <w:jc w:val="both"/>
        <w:rPr>
          <w:i/>
          <w:color w:val="000000"/>
          <w:sz w:val="20"/>
          <w:szCs w:val="20"/>
        </w:rPr>
      </w:pPr>
      <w:r w:rsidRPr="00C63280">
        <w:rPr>
          <w:i/>
          <w:color w:val="000000"/>
          <w:sz w:val="20"/>
          <w:szCs w:val="20"/>
        </w:rPr>
        <w:t>_____________ ______________________________________________________,</w:t>
      </w:r>
    </w:p>
    <w:p w:rsidR="00C63280" w:rsidRPr="00C63280" w:rsidRDefault="00C63280" w:rsidP="00C63280">
      <w:pPr>
        <w:shd w:val="clear" w:color="auto" w:fill="FFFFFF"/>
        <w:jc w:val="both"/>
        <w:rPr>
          <w:i/>
          <w:color w:val="000000"/>
          <w:sz w:val="20"/>
          <w:szCs w:val="20"/>
        </w:rPr>
      </w:pPr>
      <w:r w:rsidRPr="00C63280">
        <w:rPr>
          <w:i/>
          <w:color w:val="000000"/>
          <w:sz w:val="20"/>
          <w:szCs w:val="20"/>
        </w:rPr>
        <w:t xml:space="preserve"> (подпись)                                                                  (Ф.И.О.)</w:t>
      </w:r>
    </w:p>
    <w:p w:rsidR="00C63280" w:rsidRPr="00C63280" w:rsidRDefault="00C63280" w:rsidP="00C63280">
      <w:pPr>
        <w:shd w:val="clear" w:color="auto" w:fill="FFFFFF"/>
        <w:jc w:val="both"/>
        <w:rPr>
          <w:i/>
          <w:color w:val="000000"/>
          <w:sz w:val="20"/>
          <w:szCs w:val="20"/>
        </w:rPr>
      </w:pPr>
      <w:r w:rsidRPr="00C63280">
        <w:rPr>
          <w:i/>
          <w:color w:val="000000"/>
          <w:sz w:val="20"/>
          <w:szCs w:val="20"/>
        </w:rPr>
        <w:t>_____________ ______________________________________________________,</w:t>
      </w:r>
    </w:p>
    <w:p w:rsidR="00C63280" w:rsidRPr="00C63280" w:rsidRDefault="00C63280" w:rsidP="00C63280">
      <w:pPr>
        <w:shd w:val="clear" w:color="auto" w:fill="FFFFFF"/>
        <w:jc w:val="both"/>
        <w:rPr>
          <w:i/>
          <w:color w:val="000000"/>
          <w:sz w:val="20"/>
          <w:szCs w:val="20"/>
        </w:rPr>
      </w:pPr>
      <w:r w:rsidRPr="00C63280">
        <w:rPr>
          <w:i/>
          <w:color w:val="000000"/>
          <w:sz w:val="20"/>
          <w:szCs w:val="20"/>
        </w:rPr>
        <w:t xml:space="preserve"> (подпись)                                                                 (Ф.И.О.)</w:t>
      </w:r>
    </w:p>
    <w:p w:rsidR="00C63280" w:rsidRPr="00C63280" w:rsidRDefault="00C63280" w:rsidP="00C63280">
      <w:pPr>
        <w:shd w:val="clear" w:color="auto" w:fill="FFFFFF"/>
        <w:jc w:val="both"/>
        <w:rPr>
          <w:i/>
          <w:color w:val="000000"/>
          <w:sz w:val="20"/>
          <w:szCs w:val="20"/>
        </w:rPr>
      </w:pPr>
      <w:r w:rsidRPr="00C63280">
        <w:rPr>
          <w:i/>
          <w:color w:val="000000"/>
          <w:sz w:val="20"/>
          <w:szCs w:val="20"/>
        </w:rPr>
        <w:t>_____________ ______________________________________________________,</w:t>
      </w:r>
    </w:p>
    <w:p w:rsidR="00C63280" w:rsidRPr="00C63280" w:rsidRDefault="00C63280" w:rsidP="00C63280">
      <w:pPr>
        <w:shd w:val="clear" w:color="auto" w:fill="FFFFFF"/>
        <w:jc w:val="both"/>
        <w:rPr>
          <w:i/>
          <w:color w:val="000000"/>
          <w:sz w:val="20"/>
          <w:szCs w:val="20"/>
        </w:rPr>
      </w:pPr>
      <w:r w:rsidRPr="00C63280">
        <w:rPr>
          <w:i/>
          <w:color w:val="000000"/>
          <w:sz w:val="20"/>
          <w:szCs w:val="20"/>
        </w:rPr>
        <w:t xml:space="preserve"> (подпись)                                                                 (Ф.И.О.)</w:t>
      </w:r>
    </w:p>
    <w:p w:rsidR="00C63280" w:rsidRPr="00C63280" w:rsidRDefault="00C63280" w:rsidP="00C63280">
      <w:pPr>
        <w:shd w:val="clear" w:color="auto" w:fill="FFFFFF"/>
        <w:jc w:val="both"/>
        <w:rPr>
          <w:i/>
          <w:color w:val="000000"/>
          <w:sz w:val="20"/>
          <w:szCs w:val="20"/>
        </w:rPr>
      </w:pPr>
    </w:p>
    <w:p w:rsidR="00C63280" w:rsidRPr="00C63280" w:rsidRDefault="00C63280" w:rsidP="00C63280">
      <w:pPr>
        <w:shd w:val="clear" w:color="auto" w:fill="FFFFFF"/>
        <w:jc w:val="both"/>
        <w:rPr>
          <w:color w:val="000000"/>
          <w:sz w:val="20"/>
          <w:szCs w:val="20"/>
        </w:rPr>
      </w:pPr>
      <w:r w:rsidRPr="00C63280">
        <w:rPr>
          <w:color w:val="000000"/>
          <w:sz w:val="20"/>
          <w:szCs w:val="20"/>
        </w:rPr>
        <w:t>Примечание. К акту осмотра объекта самовольного строительства в обязательном порядке прилагаются обосновывающие его материалы.</w:t>
      </w:r>
    </w:p>
    <w:p w:rsidR="00C63280" w:rsidRPr="00C63280" w:rsidRDefault="00C63280" w:rsidP="00C63280">
      <w:pPr>
        <w:jc w:val="both"/>
        <w:rPr>
          <w:sz w:val="20"/>
          <w:szCs w:val="20"/>
        </w:rPr>
      </w:pPr>
    </w:p>
    <w:p w:rsidR="00C63280" w:rsidRPr="00C63280" w:rsidRDefault="00C63280" w:rsidP="00C63280">
      <w:pPr>
        <w:jc w:val="right"/>
        <w:rPr>
          <w:sz w:val="20"/>
          <w:szCs w:val="20"/>
        </w:rPr>
      </w:pPr>
      <w:r w:rsidRPr="00C63280">
        <w:rPr>
          <w:sz w:val="20"/>
          <w:szCs w:val="20"/>
        </w:rPr>
        <w:t>Приложение 2</w:t>
      </w:r>
    </w:p>
    <w:p w:rsidR="00C63280" w:rsidRPr="00C63280" w:rsidRDefault="00C63280" w:rsidP="00C63280">
      <w:pPr>
        <w:jc w:val="right"/>
        <w:rPr>
          <w:sz w:val="20"/>
          <w:szCs w:val="20"/>
        </w:rPr>
      </w:pPr>
      <w:r w:rsidRPr="00C63280">
        <w:rPr>
          <w:sz w:val="20"/>
          <w:szCs w:val="20"/>
        </w:rPr>
        <w:t>к постановлению администрации</w:t>
      </w:r>
    </w:p>
    <w:p w:rsidR="00C63280" w:rsidRPr="00C63280" w:rsidRDefault="00C63280" w:rsidP="00C63280">
      <w:pPr>
        <w:jc w:val="center"/>
        <w:rPr>
          <w:sz w:val="20"/>
          <w:szCs w:val="20"/>
        </w:rPr>
      </w:pPr>
      <w:r w:rsidRPr="00C63280">
        <w:rPr>
          <w:sz w:val="20"/>
          <w:szCs w:val="20"/>
        </w:rPr>
        <w:t xml:space="preserve">                                                                                   от 13 сентября 2018г. №310</w:t>
      </w:r>
    </w:p>
    <w:p w:rsidR="00C63280" w:rsidRPr="00C63280" w:rsidRDefault="00C63280" w:rsidP="00C63280">
      <w:pPr>
        <w:jc w:val="center"/>
        <w:rPr>
          <w:sz w:val="20"/>
          <w:szCs w:val="20"/>
        </w:rPr>
      </w:pPr>
    </w:p>
    <w:p w:rsidR="00C63280" w:rsidRPr="00C63280" w:rsidRDefault="00C63280" w:rsidP="00C63280">
      <w:pPr>
        <w:jc w:val="center"/>
        <w:rPr>
          <w:b/>
          <w:sz w:val="20"/>
          <w:szCs w:val="20"/>
        </w:rPr>
      </w:pPr>
      <w:r w:rsidRPr="00C63280">
        <w:rPr>
          <w:b/>
          <w:sz w:val="20"/>
          <w:szCs w:val="20"/>
        </w:rPr>
        <w:lastRenderedPageBreak/>
        <w:t>СОСТАВ</w:t>
      </w:r>
    </w:p>
    <w:p w:rsidR="00C63280" w:rsidRPr="00C63280" w:rsidRDefault="00C63280" w:rsidP="00C63280">
      <w:pPr>
        <w:jc w:val="center"/>
        <w:rPr>
          <w:sz w:val="20"/>
          <w:szCs w:val="20"/>
        </w:rPr>
      </w:pPr>
      <w:r w:rsidRPr="00C63280">
        <w:rPr>
          <w:b/>
          <w:sz w:val="20"/>
          <w:szCs w:val="20"/>
        </w:rPr>
        <w:t>Рабочей группы по выявлению незарегистрированных объектов недвижимости на территории Кадыйского муниципального района Костромской области</w:t>
      </w:r>
    </w:p>
    <w:p w:rsidR="00C63280" w:rsidRPr="00C63280" w:rsidRDefault="00C63280" w:rsidP="00C63280">
      <w:pPr>
        <w:ind w:firstLine="426"/>
        <w:jc w:val="both"/>
        <w:rPr>
          <w:sz w:val="20"/>
          <w:szCs w:val="20"/>
        </w:rPr>
      </w:pPr>
    </w:p>
    <w:p w:rsidR="00C63280" w:rsidRPr="00C63280" w:rsidRDefault="00C63280" w:rsidP="00C63280">
      <w:pPr>
        <w:ind w:firstLine="426"/>
        <w:jc w:val="both"/>
        <w:rPr>
          <w:sz w:val="20"/>
          <w:szCs w:val="20"/>
        </w:rPr>
      </w:pPr>
    </w:p>
    <w:p w:rsidR="00C63280" w:rsidRPr="00C63280" w:rsidRDefault="00C63280" w:rsidP="00C63280">
      <w:pPr>
        <w:ind w:firstLine="426"/>
        <w:jc w:val="both"/>
        <w:rPr>
          <w:sz w:val="20"/>
          <w:szCs w:val="20"/>
        </w:rPr>
      </w:pPr>
    </w:p>
    <w:p w:rsidR="00C63280" w:rsidRPr="00C63280" w:rsidRDefault="00C63280" w:rsidP="00C63280">
      <w:pPr>
        <w:ind w:firstLine="426"/>
        <w:jc w:val="both"/>
        <w:rPr>
          <w:b/>
          <w:sz w:val="20"/>
          <w:szCs w:val="20"/>
        </w:rPr>
      </w:pPr>
      <w:r w:rsidRPr="00C63280">
        <w:rPr>
          <w:b/>
          <w:sz w:val="20"/>
          <w:szCs w:val="20"/>
        </w:rPr>
        <w:t xml:space="preserve">Председатель Рабочей группы: </w:t>
      </w:r>
    </w:p>
    <w:p w:rsidR="00C63280" w:rsidRPr="00C63280" w:rsidRDefault="00C63280" w:rsidP="00C63280">
      <w:pPr>
        <w:jc w:val="both"/>
        <w:rPr>
          <w:sz w:val="20"/>
          <w:szCs w:val="20"/>
        </w:rPr>
      </w:pPr>
      <w:r w:rsidRPr="00C63280">
        <w:rPr>
          <w:b/>
          <w:sz w:val="20"/>
          <w:szCs w:val="20"/>
        </w:rPr>
        <w:t>Смирнов Александр Николаевич</w:t>
      </w:r>
      <w:r w:rsidRPr="00C63280">
        <w:rPr>
          <w:sz w:val="20"/>
          <w:szCs w:val="20"/>
        </w:rPr>
        <w:t xml:space="preserve"> – первый заместитель главы администрации Кадыйского муниципального района</w:t>
      </w:r>
    </w:p>
    <w:p w:rsidR="00C63280" w:rsidRPr="00C63280" w:rsidRDefault="00C63280" w:rsidP="00C63280">
      <w:pPr>
        <w:ind w:firstLine="426"/>
        <w:jc w:val="both"/>
        <w:rPr>
          <w:b/>
          <w:sz w:val="20"/>
          <w:szCs w:val="20"/>
        </w:rPr>
      </w:pPr>
      <w:r w:rsidRPr="00C63280">
        <w:rPr>
          <w:b/>
          <w:sz w:val="20"/>
          <w:szCs w:val="20"/>
        </w:rPr>
        <w:t>Секретарь Рабочей группы:</w:t>
      </w:r>
    </w:p>
    <w:p w:rsidR="00C63280" w:rsidRPr="00C63280" w:rsidRDefault="00C63280" w:rsidP="00C63280">
      <w:pPr>
        <w:jc w:val="both"/>
        <w:rPr>
          <w:sz w:val="20"/>
          <w:szCs w:val="20"/>
        </w:rPr>
      </w:pPr>
      <w:r w:rsidRPr="00C63280">
        <w:rPr>
          <w:b/>
          <w:sz w:val="20"/>
          <w:szCs w:val="20"/>
        </w:rPr>
        <w:t>Чихалова Диана Георгиевна</w:t>
      </w:r>
      <w:r w:rsidRPr="00C63280">
        <w:rPr>
          <w:sz w:val="20"/>
          <w:szCs w:val="20"/>
        </w:rPr>
        <w:t xml:space="preserve"> – ведущий эксперт по архитектуре отдела архитектуры, строительства, ЖКХ, транспорта, дорожного хозяйства, природных ресурсов и охраны окружающей среды администрации Кадыйского муниципального района</w:t>
      </w:r>
    </w:p>
    <w:p w:rsidR="00C63280" w:rsidRPr="00C63280" w:rsidRDefault="00C63280" w:rsidP="00C63280">
      <w:pPr>
        <w:ind w:firstLine="426"/>
        <w:jc w:val="both"/>
        <w:rPr>
          <w:b/>
          <w:sz w:val="20"/>
          <w:szCs w:val="20"/>
        </w:rPr>
      </w:pPr>
      <w:r w:rsidRPr="00C63280">
        <w:rPr>
          <w:b/>
          <w:sz w:val="20"/>
          <w:szCs w:val="20"/>
        </w:rPr>
        <w:t>Члены Рабочей группы:</w:t>
      </w:r>
    </w:p>
    <w:p w:rsidR="00C63280" w:rsidRPr="00C63280" w:rsidRDefault="00C63280" w:rsidP="00C63280">
      <w:pPr>
        <w:jc w:val="both"/>
        <w:rPr>
          <w:sz w:val="20"/>
          <w:szCs w:val="20"/>
        </w:rPr>
      </w:pPr>
      <w:r w:rsidRPr="00C63280">
        <w:rPr>
          <w:b/>
          <w:sz w:val="20"/>
          <w:szCs w:val="20"/>
        </w:rPr>
        <w:t>Смирнов Михаил Сергеевич</w:t>
      </w:r>
      <w:r w:rsidRPr="00C63280">
        <w:rPr>
          <w:sz w:val="20"/>
          <w:szCs w:val="20"/>
        </w:rPr>
        <w:t xml:space="preserve"> – начальник отдела архитектуры, строительства, ЖКХ, транспорта, дорожного хозяйства, природных ресурсов и охраны окружающей среды администрации Кадыйского муниципального района;</w:t>
      </w:r>
    </w:p>
    <w:p w:rsidR="00C63280" w:rsidRPr="00C63280" w:rsidRDefault="00C63280" w:rsidP="00C63280">
      <w:pPr>
        <w:jc w:val="both"/>
        <w:rPr>
          <w:sz w:val="20"/>
          <w:szCs w:val="20"/>
        </w:rPr>
      </w:pPr>
      <w:r w:rsidRPr="00C63280">
        <w:rPr>
          <w:b/>
          <w:sz w:val="20"/>
          <w:szCs w:val="20"/>
        </w:rPr>
        <w:t>Коротаева Наталия Сергеевна</w:t>
      </w:r>
      <w:r w:rsidRPr="00C63280">
        <w:rPr>
          <w:sz w:val="20"/>
          <w:szCs w:val="20"/>
        </w:rPr>
        <w:t xml:space="preserve"> – ведущий эксперт отдел по экономике, имущественно-земельным отношениям, размещению муниципального заказа, ценообразованию, предпринимательству и защите прав потребителей администрации Кадыйского муниципального района;</w:t>
      </w:r>
    </w:p>
    <w:p w:rsidR="00C63280" w:rsidRPr="00C63280" w:rsidRDefault="00C63280" w:rsidP="00C63280">
      <w:pPr>
        <w:contextualSpacing/>
        <w:jc w:val="both"/>
        <w:rPr>
          <w:sz w:val="20"/>
          <w:szCs w:val="20"/>
        </w:rPr>
      </w:pPr>
      <w:r w:rsidRPr="00C63280">
        <w:rPr>
          <w:b/>
          <w:sz w:val="20"/>
          <w:szCs w:val="20"/>
        </w:rPr>
        <w:t>Рожков Валерий Васильевич</w:t>
      </w:r>
      <w:r w:rsidRPr="00C63280">
        <w:rPr>
          <w:sz w:val="20"/>
          <w:szCs w:val="20"/>
        </w:rPr>
        <w:t xml:space="preserve"> – руководитель ООО «ТСП»; (по согласованию)</w:t>
      </w:r>
    </w:p>
    <w:p w:rsidR="00C63280" w:rsidRPr="00C63280" w:rsidRDefault="00C63280" w:rsidP="00C63280">
      <w:pPr>
        <w:contextualSpacing/>
        <w:jc w:val="both"/>
        <w:rPr>
          <w:sz w:val="20"/>
          <w:szCs w:val="20"/>
        </w:rPr>
      </w:pPr>
      <w:r w:rsidRPr="00C63280">
        <w:rPr>
          <w:b/>
          <w:sz w:val="20"/>
          <w:szCs w:val="20"/>
        </w:rPr>
        <w:t>Смирнов Сергей Вячеславович</w:t>
      </w:r>
      <w:r w:rsidRPr="00C63280">
        <w:rPr>
          <w:sz w:val="20"/>
          <w:szCs w:val="20"/>
        </w:rPr>
        <w:t xml:space="preserve"> – начальник Кадыйского представительства «КСК» (по согласованию);</w:t>
      </w:r>
    </w:p>
    <w:p w:rsidR="00C63280" w:rsidRPr="00C63280" w:rsidRDefault="00C63280" w:rsidP="00C63280">
      <w:pPr>
        <w:jc w:val="both"/>
        <w:rPr>
          <w:sz w:val="20"/>
          <w:szCs w:val="20"/>
        </w:rPr>
      </w:pPr>
      <w:r w:rsidRPr="00C63280">
        <w:rPr>
          <w:b/>
          <w:sz w:val="20"/>
          <w:szCs w:val="20"/>
        </w:rPr>
        <w:t>Смирнов Владимир Павлович</w:t>
      </w:r>
      <w:r w:rsidRPr="00C63280">
        <w:rPr>
          <w:sz w:val="20"/>
          <w:szCs w:val="20"/>
        </w:rPr>
        <w:t xml:space="preserve"> – глава городского поселения п.Кадый (по согласованию);</w:t>
      </w:r>
    </w:p>
    <w:p w:rsidR="00C63280" w:rsidRPr="00C63280" w:rsidRDefault="00C63280" w:rsidP="00C63280">
      <w:pPr>
        <w:jc w:val="both"/>
        <w:rPr>
          <w:sz w:val="20"/>
          <w:szCs w:val="20"/>
        </w:rPr>
      </w:pPr>
      <w:r w:rsidRPr="00C63280">
        <w:rPr>
          <w:b/>
          <w:sz w:val="20"/>
          <w:szCs w:val="20"/>
        </w:rPr>
        <w:t>Панина Инна Александровна</w:t>
      </w:r>
      <w:r w:rsidRPr="00C63280">
        <w:rPr>
          <w:sz w:val="20"/>
          <w:szCs w:val="20"/>
        </w:rPr>
        <w:t xml:space="preserve"> – глава Завражного с/п (по согласованию);</w:t>
      </w:r>
    </w:p>
    <w:p w:rsidR="00C63280" w:rsidRPr="00C63280" w:rsidRDefault="00C63280" w:rsidP="00C63280">
      <w:pPr>
        <w:jc w:val="both"/>
        <w:rPr>
          <w:sz w:val="20"/>
          <w:szCs w:val="20"/>
        </w:rPr>
      </w:pPr>
      <w:r w:rsidRPr="00C63280">
        <w:rPr>
          <w:b/>
          <w:sz w:val="20"/>
          <w:szCs w:val="20"/>
        </w:rPr>
        <w:t>Цыплова Марина Александровна</w:t>
      </w:r>
      <w:r w:rsidRPr="00C63280">
        <w:rPr>
          <w:sz w:val="20"/>
          <w:szCs w:val="20"/>
        </w:rPr>
        <w:t xml:space="preserve"> – глава Столпинского с/п (по согласованию); </w:t>
      </w:r>
    </w:p>
    <w:p w:rsidR="00C63280" w:rsidRPr="00C63280" w:rsidRDefault="00C63280" w:rsidP="00C63280">
      <w:pPr>
        <w:jc w:val="both"/>
        <w:rPr>
          <w:sz w:val="20"/>
          <w:szCs w:val="20"/>
        </w:rPr>
      </w:pPr>
      <w:r w:rsidRPr="00C63280">
        <w:rPr>
          <w:b/>
          <w:sz w:val="20"/>
          <w:szCs w:val="20"/>
        </w:rPr>
        <w:t>Лебедева Тамара Витальевна</w:t>
      </w:r>
      <w:r w:rsidRPr="00C63280">
        <w:rPr>
          <w:sz w:val="20"/>
          <w:szCs w:val="20"/>
        </w:rPr>
        <w:t xml:space="preserve"> – глава Чернышевского с/п (по согласованию); </w:t>
      </w:r>
    </w:p>
    <w:p w:rsidR="00C63280" w:rsidRPr="00C63280" w:rsidRDefault="00C63280" w:rsidP="00C63280">
      <w:pPr>
        <w:jc w:val="both"/>
        <w:rPr>
          <w:sz w:val="20"/>
          <w:szCs w:val="20"/>
        </w:rPr>
      </w:pPr>
      <w:r w:rsidRPr="00C63280">
        <w:rPr>
          <w:b/>
          <w:sz w:val="20"/>
          <w:szCs w:val="20"/>
        </w:rPr>
        <w:t>Лебедев Александр Станиславович</w:t>
      </w:r>
      <w:r w:rsidRPr="00C63280">
        <w:rPr>
          <w:sz w:val="20"/>
          <w:szCs w:val="20"/>
        </w:rPr>
        <w:t xml:space="preserve"> – глава Паньковского с/п (по согласованию);</w:t>
      </w:r>
    </w:p>
    <w:p w:rsidR="00C63280" w:rsidRPr="00C63280" w:rsidRDefault="00C63280" w:rsidP="00C63280">
      <w:pPr>
        <w:jc w:val="both"/>
        <w:rPr>
          <w:sz w:val="20"/>
          <w:szCs w:val="20"/>
        </w:rPr>
      </w:pPr>
      <w:r w:rsidRPr="00C63280">
        <w:rPr>
          <w:b/>
          <w:sz w:val="20"/>
          <w:szCs w:val="20"/>
        </w:rPr>
        <w:t>Крышковец Елена Валерьевна</w:t>
      </w:r>
      <w:r w:rsidRPr="00C63280">
        <w:rPr>
          <w:sz w:val="20"/>
          <w:szCs w:val="20"/>
        </w:rPr>
        <w:t xml:space="preserve"> – глава Селищенского с/п (по согласованию);</w:t>
      </w:r>
    </w:p>
    <w:p w:rsidR="00C63280" w:rsidRPr="00C63280" w:rsidRDefault="00C63280" w:rsidP="00C63280">
      <w:pPr>
        <w:jc w:val="both"/>
        <w:rPr>
          <w:sz w:val="20"/>
          <w:szCs w:val="20"/>
        </w:rPr>
      </w:pPr>
      <w:r w:rsidRPr="00C63280">
        <w:rPr>
          <w:b/>
          <w:sz w:val="20"/>
          <w:szCs w:val="20"/>
        </w:rPr>
        <w:t>Вихарева Ирина Николаевна</w:t>
      </w:r>
      <w:r w:rsidRPr="00C63280">
        <w:rPr>
          <w:sz w:val="20"/>
          <w:szCs w:val="20"/>
        </w:rPr>
        <w:t xml:space="preserve"> – глава Вешкинского с/п  (по согласованию);</w:t>
      </w:r>
    </w:p>
    <w:p w:rsidR="00C63280" w:rsidRPr="00C63280" w:rsidRDefault="00C63280" w:rsidP="00C63280">
      <w:pPr>
        <w:jc w:val="both"/>
        <w:rPr>
          <w:sz w:val="20"/>
          <w:szCs w:val="20"/>
        </w:rPr>
      </w:pPr>
      <w:r w:rsidRPr="00C63280">
        <w:rPr>
          <w:b/>
          <w:sz w:val="20"/>
          <w:szCs w:val="20"/>
        </w:rPr>
        <w:t>Петракова Галина Николаевна</w:t>
      </w:r>
      <w:r w:rsidRPr="00C63280">
        <w:rPr>
          <w:sz w:val="20"/>
          <w:szCs w:val="20"/>
        </w:rPr>
        <w:t xml:space="preserve"> – глава Екатеринкинскогог с/п (по согласованию).</w:t>
      </w:r>
    </w:p>
    <w:p w:rsidR="00C63280" w:rsidRPr="00C63280" w:rsidRDefault="00C63280" w:rsidP="00C63280">
      <w:pPr>
        <w:ind w:firstLine="426"/>
        <w:jc w:val="both"/>
        <w:rPr>
          <w:sz w:val="20"/>
          <w:szCs w:val="20"/>
        </w:rPr>
      </w:pPr>
    </w:p>
    <w:p w:rsidR="00C63280" w:rsidRDefault="00C63280" w:rsidP="00C63280">
      <w:pPr>
        <w:jc w:val="right"/>
        <w:rPr>
          <w:sz w:val="20"/>
          <w:szCs w:val="20"/>
        </w:rPr>
      </w:pPr>
    </w:p>
    <w:p w:rsidR="00C63280" w:rsidRDefault="00C63280" w:rsidP="00C63280">
      <w:pPr>
        <w:jc w:val="right"/>
        <w:rPr>
          <w:sz w:val="20"/>
          <w:szCs w:val="20"/>
        </w:rPr>
      </w:pPr>
    </w:p>
    <w:p w:rsidR="00C63280" w:rsidRPr="00C63280" w:rsidRDefault="00C63280" w:rsidP="00C63280">
      <w:pPr>
        <w:jc w:val="right"/>
        <w:rPr>
          <w:sz w:val="20"/>
          <w:szCs w:val="20"/>
        </w:rPr>
      </w:pPr>
      <w:r w:rsidRPr="00C63280">
        <w:rPr>
          <w:sz w:val="20"/>
          <w:szCs w:val="20"/>
        </w:rPr>
        <w:t>Приложение 3</w:t>
      </w:r>
    </w:p>
    <w:p w:rsidR="00C63280" w:rsidRPr="00C63280" w:rsidRDefault="00C63280" w:rsidP="00C63280">
      <w:pPr>
        <w:jc w:val="right"/>
        <w:rPr>
          <w:sz w:val="20"/>
          <w:szCs w:val="20"/>
        </w:rPr>
      </w:pPr>
      <w:r w:rsidRPr="00C63280">
        <w:rPr>
          <w:sz w:val="20"/>
          <w:szCs w:val="20"/>
        </w:rPr>
        <w:t>к постановлению администрации</w:t>
      </w:r>
    </w:p>
    <w:p w:rsidR="00C63280" w:rsidRPr="00C63280" w:rsidRDefault="00C63280" w:rsidP="00C63280">
      <w:pPr>
        <w:jc w:val="center"/>
        <w:rPr>
          <w:sz w:val="20"/>
          <w:szCs w:val="20"/>
        </w:rPr>
      </w:pPr>
      <w:r w:rsidRPr="00C63280">
        <w:rPr>
          <w:sz w:val="20"/>
          <w:szCs w:val="20"/>
        </w:rPr>
        <w:t xml:space="preserve">                                                                               от 13 сентября 2018 года № 310   </w:t>
      </w:r>
    </w:p>
    <w:p w:rsidR="00C63280" w:rsidRPr="00C63280" w:rsidRDefault="00C63280" w:rsidP="00C63280">
      <w:pPr>
        <w:jc w:val="center"/>
        <w:rPr>
          <w:sz w:val="20"/>
          <w:szCs w:val="20"/>
        </w:rPr>
      </w:pPr>
    </w:p>
    <w:p w:rsidR="00C63280" w:rsidRPr="00C63280" w:rsidRDefault="00C63280" w:rsidP="00C63280">
      <w:pPr>
        <w:jc w:val="center"/>
        <w:rPr>
          <w:b/>
          <w:sz w:val="20"/>
          <w:szCs w:val="20"/>
        </w:rPr>
      </w:pPr>
      <w:r w:rsidRPr="00C63280">
        <w:rPr>
          <w:b/>
          <w:sz w:val="20"/>
          <w:szCs w:val="20"/>
        </w:rPr>
        <w:t>ПЛАН</w:t>
      </w:r>
    </w:p>
    <w:p w:rsidR="00C63280" w:rsidRPr="00C63280" w:rsidRDefault="00C63280" w:rsidP="00C63280">
      <w:pPr>
        <w:jc w:val="center"/>
        <w:rPr>
          <w:b/>
          <w:sz w:val="20"/>
          <w:szCs w:val="20"/>
        </w:rPr>
      </w:pPr>
      <w:r w:rsidRPr="00C63280">
        <w:rPr>
          <w:b/>
          <w:sz w:val="20"/>
          <w:szCs w:val="20"/>
        </w:rPr>
        <w:t>работы Рабочей группы по выявлению незарегистрированных объектов недвижимости на территории Кадыйского муниципального района.</w:t>
      </w:r>
    </w:p>
    <w:p w:rsidR="00C63280" w:rsidRPr="00C63280" w:rsidRDefault="00C63280" w:rsidP="00C63280">
      <w:pPr>
        <w:jc w:val="center"/>
        <w:rPr>
          <w:b/>
          <w:sz w:val="20"/>
          <w:szCs w:val="20"/>
        </w:rPr>
      </w:pPr>
    </w:p>
    <w:p w:rsidR="00C63280" w:rsidRPr="00C63280" w:rsidRDefault="00C63280" w:rsidP="00C63280">
      <w:pPr>
        <w:jc w:val="center"/>
        <w:rPr>
          <w:b/>
          <w:sz w:val="20"/>
          <w:szCs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5"/>
        <w:gridCol w:w="1701"/>
        <w:gridCol w:w="2375"/>
      </w:tblGrid>
      <w:tr w:rsidR="00C63280" w:rsidRPr="00C63280" w:rsidTr="00740198">
        <w:tc>
          <w:tcPr>
            <w:tcW w:w="5495" w:type="dxa"/>
          </w:tcPr>
          <w:p w:rsidR="00C63280" w:rsidRPr="00C63280" w:rsidRDefault="00C63280" w:rsidP="00740198">
            <w:pPr>
              <w:jc w:val="center"/>
              <w:rPr>
                <w:b/>
                <w:sz w:val="20"/>
                <w:szCs w:val="20"/>
              </w:rPr>
            </w:pPr>
            <w:r w:rsidRPr="00C63280">
              <w:rPr>
                <w:b/>
                <w:sz w:val="20"/>
                <w:szCs w:val="20"/>
              </w:rPr>
              <w:t>Наименование проводимых мероприятий</w:t>
            </w:r>
          </w:p>
        </w:tc>
        <w:tc>
          <w:tcPr>
            <w:tcW w:w="1701" w:type="dxa"/>
          </w:tcPr>
          <w:p w:rsidR="00C63280" w:rsidRPr="00C63280" w:rsidRDefault="00C63280" w:rsidP="00740198">
            <w:pPr>
              <w:jc w:val="center"/>
              <w:rPr>
                <w:b/>
                <w:sz w:val="20"/>
                <w:szCs w:val="20"/>
              </w:rPr>
            </w:pPr>
            <w:r w:rsidRPr="00C63280">
              <w:rPr>
                <w:b/>
                <w:sz w:val="20"/>
                <w:szCs w:val="20"/>
              </w:rPr>
              <w:t>Сроки</w:t>
            </w:r>
          </w:p>
        </w:tc>
        <w:tc>
          <w:tcPr>
            <w:tcW w:w="2375" w:type="dxa"/>
          </w:tcPr>
          <w:p w:rsidR="00C63280" w:rsidRPr="00C63280" w:rsidRDefault="00C63280" w:rsidP="00740198">
            <w:pPr>
              <w:jc w:val="center"/>
              <w:rPr>
                <w:b/>
                <w:sz w:val="20"/>
                <w:szCs w:val="20"/>
              </w:rPr>
            </w:pPr>
            <w:r w:rsidRPr="00C63280">
              <w:rPr>
                <w:b/>
                <w:sz w:val="20"/>
                <w:szCs w:val="20"/>
              </w:rPr>
              <w:t>Исполнитель</w:t>
            </w:r>
          </w:p>
        </w:tc>
      </w:tr>
      <w:tr w:rsidR="00C63280" w:rsidRPr="00C63280" w:rsidTr="00740198">
        <w:tc>
          <w:tcPr>
            <w:tcW w:w="5495" w:type="dxa"/>
          </w:tcPr>
          <w:p w:rsidR="00C63280" w:rsidRPr="00C63280" w:rsidRDefault="00C63280" w:rsidP="00740198">
            <w:pPr>
              <w:jc w:val="both"/>
              <w:rPr>
                <w:sz w:val="20"/>
                <w:szCs w:val="20"/>
              </w:rPr>
            </w:pPr>
            <w:r w:rsidRPr="00C63280">
              <w:rPr>
                <w:sz w:val="20"/>
                <w:szCs w:val="20"/>
              </w:rPr>
              <w:t>Выявление незарегистрированных объектов недвижимости на территории Кадыйского муниципального района</w:t>
            </w:r>
          </w:p>
        </w:tc>
        <w:tc>
          <w:tcPr>
            <w:tcW w:w="1701" w:type="dxa"/>
          </w:tcPr>
          <w:p w:rsidR="00C63280" w:rsidRPr="00C63280" w:rsidRDefault="00C63280" w:rsidP="00740198">
            <w:pPr>
              <w:jc w:val="center"/>
              <w:rPr>
                <w:sz w:val="20"/>
                <w:szCs w:val="20"/>
              </w:rPr>
            </w:pPr>
            <w:r w:rsidRPr="00C63280">
              <w:rPr>
                <w:sz w:val="20"/>
                <w:szCs w:val="20"/>
              </w:rPr>
              <w:t>В теч. года</w:t>
            </w:r>
          </w:p>
        </w:tc>
        <w:tc>
          <w:tcPr>
            <w:tcW w:w="2375" w:type="dxa"/>
          </w:tcPr>
          <w:p w:rsidR="00C63280" w:rsidRPr="00C63280" w:rsidRDefault="00C63280" w:rsidP="00740198">
            <w:pPr>
              <w:jc w:val="center"/>
              <w:rPr>
                <w:sz w:val="20"/>
                <w:szCs w:val="20"/>
              </w:rPr>
            </w:pPr>
            <w:r w:rsidRPr="00C63280">
              <w:rPr>
                <w:sz w:val="20"/>
                <w:szCs w:val="20"/>
              </w:rPr>
              <w:t>Рабочая группа</w:t>
            </w:r>
          </w:p>
        </w:tc>
      </w:tr>
      <w:tr w:rsidR="00C63280" w:rsidRPr="00C63280" w:rsidTr="00740198">
        <w:tc>
          <w:tcPr>
            <w:tcW w:w="5495" w:type="dxa"/>
          </w:tcPr>
          <w:p w:rsidR="00C63280" w:rsidRPr="00C63280" w:rsidRDefault="00C63280" w:rsidP="00740198">
            <w:pPr>
              <w:jc w:val="both"/>
              <w:rPr>
                <w:sz w:val="20"/>
                <w:szCs w:val="20"/>
              </w:rPr>
            </w:pPr>
            <w:r w:rsidRPr="00C63280">
              <w:rPr>
                <w:sz w:val="20"/>
                <w:szCs w:val="20"/>
              </w:rPr>
              <w:t>Подготовка уведомлений выявленным нарушителям о присутствии их на ближайшем заседании Рабочей группы</w:t>
            </w:r>
          </w:p>
        </w:tc>
        <w:tc>
          <w:tcPr>
            <w:tcW w:w="1701" w:type="dxa"/>
          </w:tcPr>
          <w:p w:rsidR="00C63280" w:rsidRPr="00C63280" w:rsidRDefault="00C63280" w:rsidP="00740198">
            <w:pPr>
              <w:jc w:val="center"/>
              <w:rPr>
                <w:sz w:val="20"/>
                <w:szCs w:val="20"/>
              </w:rPr>
            </w:pPr>
            <w:r w:rsidRPr="00C63280">
              <w:rPr>
                <w:sz w:val="20"/>
                <w:szCs w:val="20"/>
              </w:rPr>
              <w:t>В случае выявления нарушения</w:t>
            </w:r>
          </w:p>
        </w:tc>
        <w:tc>
          <w:tcPr>
            <w:tcW w:w="2375" w:type="dxa"/>
          </w:tcPr>
          <w:p w:rsidR="00C63280" w:rsidRPr="00C63280" w:rsidRDefault="00C63280" w:rsidP="00740198">
            <w:pPr>
              <w:jc w:val="center"/>
              <w:rPr>
                <w:sz w:val="20"/>
                <w:szCs w:val="20"/>
              </w:rPr>
            </w:pPr>
          </w:p>
        </w:tc>
      </w:tr>
      <w:tr w:rsidR="00C63280" w:rsidRPr="00C63280" w:rsidTr="00740198">
        <w:tc>
          <w:tcPr>
            <w:tcW w:w="5495" w:type="dxa"/>
          </w:tcPr>
          <w:p w:rsidR="00C63280" w:rsidRPr="00C63280" w:rsidRDefault="00C63280" w:rsidP="00740198">
            <w:pPr>
              <w:jc w:val="both"/>
              <w:rPr>
                <w:sz w:val="20"/>
                <w:szCs w:val="20"/>
              </w:rPr>
            </w:pPr>
            <w:r w:rsidRPr="00C63280">
              <w:rPr>
                <w:sz w:val="20"/>
                <w:szCs w:val="20"/>
              </w:rPr>
              <w:t>Подготовка реестра домовладений предназначенных для осмотра и освидетельствования на предмет их технического состояния</w:t>
            </w:r>
          </w:p>
        </w:tc>
        <w:tc>
          <w:tcPr>
            <w:tcW w:w="1701" w:type="dxa"/>
          </w:tcPr>
          <w:p w:rsidR="00C63280" w:rsidRPr="00C63280" w:rsidRDefault="00C63280" w:rsidP="00740198">
            <w:pPr>
              <w:jc w:val="center"/>
              <w:rPr>
                <w:sz w:val="20"/>
                <w:szCs w:val="20"/>
              </w:rPr>
            </w:pPr>
            <w:r w:rsidRPr="00C63280">
              <w:rPr>
                <w:sz w:val="20"/>
                <w:szCs w:val="20"/>
              </w:rPr>
              <w:t>поквартально</w:t>
            </w:r>
          </w:p>
        </w:tc>
        <w:tc>
          <w:tcPr>
            <w:tcW w:w="2375" w:type="dxa"/>
          </w:tcPr>
          <w:p w:rsidR="00C63280" w:rsidRPr="00C63280" w:rsidRDefault="00C63280" w:rsidP="00740198">
            <w:pPr>
              <w:jc w:val="center"/>
              <w:rPr>
                <w:sz w:val="20"/>
                <w:szCs w:val="20"/>
              </w:rPr>
            </w:pPr>
          </w:p>
        </w:tc>
      </w:tr>
      <w:tr w:rsidR="00C63280" w:rsidRPr="00C63280" w:rsidTr="00740198">
        <w:tc>
          <w:tcPr>
            <w:tcW w:w="5495" w:type="dxa"/>
          </w:tcPr>
          <w:p w:rsidR="00C63280" w:rsidRPr="00C63280" w:rsidRDefault="00C63280" w:rsidP="00740198">
            <w:pPr>
              <w:jc w:val="both"/>
              <w:rPr>
                <w:sz w:val="20"/>
                <w:szCs w:val="20"/>
              </w:rPr>
            </w:pPr>
            <w:r w:rsidRPr="00C63280">
              <w:rPr>
                <w:sz w:val="20"/>
                <w:szCs w:val="20"/>
              </w:rPr>
              <w:t>Подготовка плана работы Рабочей группы на 2018-2019 гг.</w:t>
            </w:r>
          </w:p>
        </w:tc>
        <w:tc>
          <w:tcPr>
            <w:tcW w:w="1701" w:type="dxa"/>
          </w:tcPr>
          <w:p w:rsidR="00C63280" w:rsidRPr="00C63280" w:rsidRDefault="00C63280" w:rsidP="00740198">
            <w:pPr>
              <w:jc w:val="center"/>
              <w:rPr>
                <w:sz w:val="20"/>
                <w:szCs w:val="20"/>
              </w:rPr>
            </w:pPr>
            <w:r w:rsidRPr="00C63280">
              <w:rPr>
                <w:sz w:val="20"/>
                <w:szCs w:val="20"/>
              </w:rPr>
              <w:t>поквартально</w:t>
            </w:r>
          </w:p>
        </w:tc>
        <w:tc>
          <w:tcPr>
            <w:tcW w:w="2375" w:type="dxa"/>
          </w:tcPr>
          <w:p w:rsidR="00C63280" w:rsidRPr="00C63280" w:rsidRDefault="00C63280" w:rsidP="00740198">
            <w:pPr>
              <w:jc w:val="center"/>
              <w:rPr>
                <w:sz w:val="20"/>
                <w:szCs w:val="20"/>
              </w:rPr>
            </w:pPr>
            <w:r w:rsidRPr="00C63280">
              <w:rPr>
                <w:sz w:val="20"/>
                <w:szCs w:val="20"/>
              </w:rPr>
              <w:t>Рабочая группа</w:t>
            </w:r>
          </w:p>
        </w:tc>
      </w:tr>
    </w:tbl>
    <w:p w:rsidR="00C63280" w:rsidRPr="00C63280" w:rsidRDefault="00C63280" w:rsidP="00C63280">
      <w:pPr>
        <w:jc w:val="both"/>
        <w:rPr>
          <w:b/>
          <w:sz w:val="20"/>
          <w:szCs w:val="20"/>
        </w:rPr>
      </w:pPr>
    </w:p>
    <w:p w:rsidR="00C63280" w:rsidRPr="00C63280" w:rsidRDefault="00C63280" w:rsidP="00C63280">
      <w:pPr>
        <w:jc w:val="right"/>
        <w:rPr>
          <w:sz w:val="20"/>
          <w:szCs w:val="20"/>
        </w:rPr>
      </w:pPr>
    </w:p>
    <w:p w:rsidR="00C63280" w:rsidRPr="00C63280" w:rsidRDefault="00C63280" w:rsidP="00C63280">
      <w:pPr>
        <w:jc w:val="right"/>
        <w:rPr>
          <w:sz w:val="20"/>
          <w:szCs w:val="20"/>
        </w:rPr>
      </w:pPr>
      <w:r w:rsidRPr="00C63280">
        <w:rPr>
          <w:sz w:val="20"/>
          <w:szCs w:val="20"/>
        </w:rPr>
        <w:t>Приложение 4</w:t>
      </w:r>
    </w:p>
    <w:p w:rsidR="00C63280" w:rsidRPr="00C63280" w:rsidRDefault="00C63280" w:rsidP="00C63280">
      <w:pPr>
        <w:jc w:val="right"/>
        <w:rPr>
          <w:sz w:val="20"/>
          <w:szCs w:val="20"/>
        </w:rPr>
      </w:pPr>
      <w:r w:rsidRPr="00C63280">
        <w:rPr>
          <w:sz w:val="20"/>
          <w:szCs w:val="20"/>
        </w:rPr>
        <w:t>к постановлению администрации</w:t>
      </w:r>
    </w:p>
    <w:p w:rsidR="00C63280" w:rsidRPr="00C63280" w:rsidRDefault="00C63280" w:rsidP="00C63280">
      <w:pPr>
        <w:ind w:left="2832" w:firstLine="708"/>
        <w:jc w:val="center"/>
        <w:rPr>
          <w:sz w:val="20"/>
          <w:szCs w:val="20"/>
        </w:rPr>
      </w:pPr>
      <w:r w:rsidRPr="00C63280">
        <w:rPr>
          <w:sz w:val="20"/>
          <w:szCs w:val="20"/>
        </w:rPr>
        <w:t xml:space="preserve">                          от 13 сентября 2018 года № 310</w:t>
      </w:r>
    </w:p>
    <w:p w:rsidR="00C63280" w:rsidRPr="00C63280" w:rsidRDefault="00C63280" w:rsidP="00C63280">
      <w:pPr>
        <w:ind w:left="2832" w:firstLine="708"/>
        <w:jc w:val="center"/>
        <w:rPr>
          <w:sz w:val="20"/>
          <w:szCs w:val="20"/>
        </w:rPr>
      </w:pPr>
    </w:p>
    <w:p w:rsidR="00C63280" w:rsidRPr="00C63280" w:rsidRDefault="00C63280" w:rsidP="00C63280">
      <w:pPr>
        <w:jc w:val="center"/>
        <w:rPr>
          <w:b/>
          <w:sz w:val="20"/>
          <w:szCs w:val="20"/>
        </w:rPr>
      </w:pPr>
      <w:r w:rsidRPr="00C63280">
        <w:rPr>
          <w:b/>
          <w:sz w:val="20"/>
          <w:szCs w:val="20"/>
        </w:rPr>
        <w:t>УВЕДОМЛЕНИЕ</w:t>
      </w:r>
    </w:p>
    <w:p w:rsidR="00C63280" w:rsidRPr="00C63280" w:rsidRDefault="00C63280" w:rsidP="00C63280">
      <w:pPr>
        <w:ind w:firstLine="426"/>
        <w:jc w:val="both"/>
        <w:rPr>
          <w:sz w:val="20"/>
          <w:szCs w:val="20"/>
        </w:rPr>
      </w:pPr>
    </w:p>
    <w:p w:rsidR="00C63280" w:rsidRPr="00C63280" w:rsidRDefault="00C63280" w:rsidP="00C63280">
      <w:pPr>
        <w:ind w:firstLine="426"/>
        <w:jc w:val="both"/>
        <w:rPr>
          <w:sz w:val="20"/>
          <w:szCs w:val="20"/>
        </w:rPr>
      </w:pPr>
      <w:r w:rsidRPr="00C63280">
        <w:rPr>
          <w:sz w:val="20"/>
          <w:szCs w:val="20"/>
        </w:rPr>
        <w:t>Администрация Кадыйского муниципального района сообщает о проведении плановой работы по выявлению объектов недвижимости, на которые не начисляется налог.</w:t>
      </w:r>
    </w:p>
    <w:p w:rsidR="00C63280" w:rsidRPr="00C63280" w:rsidRDefault="00C63280" w:rsidP="00C63280">
      <w:pPr>
        <w:ind w:firstLine="426"/>
        <w:jc w:val="both"/>
        <w:rPr>
          <w:sz w:val="20"/>
          <w:szCs w:val="20"/>
        </w:rPr>
      </w:pPr>
      <w:r w:rsidRPr="00C63280">
        <w:rPr>
          <w:sz w:val="20"/>
          <w:szCs w:val="20"/>
        </w:rPr>
        <w:t xml:space="preserve">Установлено, что на принадлежащем Вам земельном участке расположено здание (строение), не поставленное на государственный кадастровый учет и право на которое в установленном законом порядке </w:t>
      </w:r>
      <w:r w:rsidRPr="00C63280">
        <w:rPr>
          <w:sz w:val="20"/>
          <w:szCs w:val="20"/>
        </w:rPr>
        <w:lastRenderedPageBreak/>
        <w:t>Вами не зарегистрировано.</w:t>
      </w:r>
    </w:p>
    <w:p w:rsidR="00C63280" w:rsidRPr="00C63280" w:rsidRDefault="00C63280" w:rsidP="00C63280">
      <w:pPr>
        <w:ind w:firstLine="426"/>
        <w:jc w:val="both"/>
        <w:rPr>
          <w:sz w:val="20"/>
          <w:szCs w:val="20"/>
        </w:rPr>
      </w:pPr>
      <w:r w:rsidRPr="00C63280">
        <w:rPr>
          <w:sz w:val="20"/>
          <w:szCs w:val="20"/>
        </w:rPr>
        <w:t>В соответствии со ст.ст. 400, 401 Налогового кодекса РФ (далее - НК РФ) налогоплательщиками по налогу на имущество физических лиц являются физические лица, обладающие правом собственности на имущество, признаваемое объектом налогообложения, в том числе: жилые дома, жилые помещения (квартиры, комнаты), гаражи, объекты незавершенного строительства, иные здания, строения, сооружения, помещения.</w:t>
      </w:r>
    </w:p>
    <w:p w:rsidR="00C63280" w:rsidRPr="00C63280" w:rsidRDefault="00C63280" w:rsidP="00C63280">
      <w:pPr>
        <w:ind w:firstLine="426"/>
        <w:jc w:val="both"/>
        <w:rPr>
          <w:sz w:val="20"/>
          <w:szCs w:val="20"/>
        </w:rPr>
      </w:pPr>
      <w:r w:rsidRPr="00C63280">
        <w:rPr>
          <w:sz w:val="20"/>
          <w:szCs w:val="20"/>
        </w:rPr>
        <w:t>Не совершение собственником недвижимого имущества действий по государственной регистрации в установленном законом порядке прав на такое имущество может быть рассмотрено как бездействие, направленное на уклонение собственника имущества от уплаты налога на имущество физических лиц, с возможным применением к налогоплательщику мер ответственности за совершение налогового правонарушения, предусмотренных с 01.01.2017 года п.3 ст. 129.1 НК РФ.</w:t>
      </w:r>
    </w:p>
    <w:p w:rsidR="00C63280" w:rsidRPr="00C63280" w:rsidRDefault="00C63280" w:rsidP="00C63280">
      <w:pPr>
        <w:ind w:firstLine="426"/>
        <w:jc w:val="both"/>
        <w:rPr>
          <w:sz w:val="20"/>
          <w:szCs w:val="20"/>
        </w:rPr>
      </w:pPr>
      <w:r w:rsidRPr="00C63280">
        <w:rPr>
          <w:sz w:val="20"/>
          <w:szCs w:val="20"/>
        </w:rPr>
        <w:t>Одновременно информируем, что в соответствии с п.16 ст. 396 НК РФ в отношении земельных участков, приобретенных (предоставленных) в собственность физическими лицами для индивидуального жилищного строительства, исчисление суммы земельного налога по истечении 10 лет с даты государственной регистрации прав на данные земельные участки производится налоговым органом с учетом коэффициента 2 вплоть до государственной регистрации прав на построенный объект недвижимости.</w:t>
      </w:r>
    </w:p>
    <w:p w:rsidR="00C63280" w:rsidRPr="00C63280" w:rsidRDefault="00C63280" w:rsidP="00C63280">
      <w:pPr>
        <w:ind w:firstLine="426"/>
        <w:jc w:val="both"/>
        <w:rPr>
          <w:sz w:val="20"/>
          <w:szCs w:val="20"/>
        </w:rPr>
      </w:pPr>
      <w:r w:rsidRPr="00C63280">
        <w:rPr>
          <w:sz w:val="20"/>
          <w:szCs w:val="20"/>
        </w:rPr>
        <w:t xml:space="preserve">При наличии правоустанавливающих документов на здание (строение) просим прислать фотокопию на электронную почту </w:t>
      </w:r>
      <w:r w:rsidRPr="00C63280">
        <w:rPr>
          <w:sz w:val="20"/>
          <w:szCs w:val="20"/>
          <w:lang w:val="en-GB"/>
        </w:rPr>
        <w:t>archkad</w:t>
      </w:r>
      <w:r w:rsidRPr="00C63280">
        <w:rPr>
          <w:sz w:val="20"/>
          <w:szCs w:val="20"/>
        </w:rPr>
        <w:t>@</w:t>
      </w:r>
      <w:r w:rsidRPr="00C63280">
        <w:rPr>
          <w:sz w:val="20"/>
          <w:szCs w:val="20"/>
          <w:lang w:val="en-US"/>
        </w:rPr>
        <w:t>mail</w:t>
      </w:r>
      <w:r w:rsidRPr="00C63280">
        <w:rPr>
          <w:sz w:val="20"/>
          <w:szCs w:val="20"/>
        </w:rPr>
        <w:t>.</w:t>
      </w:r>
      <w:r w:rsidRPr="00C63280">
        <w:rPr>
          <w:sz w:val="20"/>
          <w:szCs w:val="20"/>
          <w:lang w:val="en-US"/>
        </w:rPr>
        <w:t>ru</w:t>
      </w:r>
      <w:r w:rsidRPr="00C63280">
        <w:rPr>
          <w:sz w:val="20"/>
          <w:szCs w:val="20"/>
        </w:rPr>
        <w:t xml:space="preserve"> или ксерокопию в адрес администрации Кадыйского муниципального района.</w:t>
      </w:r>
    </w:p>
    <w:p w:rsidR="00C63280" w:rsidRPr="00C63280" w:rsidRDefault="00C63280" w:rsidP="00C63280">
      <w:pPr>
        <w:ind w:firstLine="426"/>
        <w:jc w:val="both"/>
        <w:rPr>
          <w:sz w:val="20"/>
          <w:szCs w:val="20"/>
        </w:rPr>
      </w:pPr>
      <w:r w:rsidRPr="00C63280">
        <w:rPr>
          <w:sz w:val="20"/>
          <w:szCs w:val="20"/>
        </w:rPr>
        <w:t>При отсутствии государственной регистрации прав на указанную недвижимость Вам необходимо произвести действия по государственному кадастровому учету с целью государственной регистрации права собственности на возведенные здания (строения) на принадлежащем Вам земельном участке.</w:t>
      </w:r>
    </w:p>
    <w:p w:rsidR="00C63280" w:rsidRPr="00C63280" w:rsidRDefault="00C63280" w:rsidP="00C63280">
      <w:pPr>
        <w:ind w:firstLine="426"/>
        <w:jc w:val="both"/>
        <w:rPr>
          <w:sz w:val="20"/>
          <w:szCs w:val="20"/>
        </w:rPr>
      </w:pPr>
      <w:r w:rsidRPr="00C63280">
        <w:rPr>
          <w:sz w:val="20"/>
          <w:szCs w:val="20"/>
        </w:rPr>
        <w:t>В случае Вашего дальнейшего бездействия органы местного самоуправления вынуждены обратиться с исковым заявлением в суд о признании постройки самовольно возведенной и требованиями о ее сносе в соответствии со ст. 222 Гражданского кодекса РФ.</w:t>
      </w:r>
    </w:p>
    <w:p w:rsidR="00C63280" w:rsidRPr="00C63280" w:rsidRDefault="00C63280" w:rsidP="00C63280">
      <w:pPr>
        <w:ind w:firstLine="426"/>
        <w:jc w:val="both"/>
        <w:rPr>
          <w:sz w:val="20"/>
          <w:szCs w:val="20"/>
        </w:rPr>
      </w:pPr>
      <w:r w:rsidRPr="00C63280">
        <w:rPr>
          <w:sz w:val="20"/>
          <w:szCs w:val="20"/>
        </w:rPr>
        <w:t xml:space="preserve">Просим проинформировать о Ваших действиях по регистрации права на недвижимость и получить при необходимости разъяснения по телефону: 8(49442) 3-40-02, или по адресу электронной почты: </w:t>
      </w:r>
      <w:r w:rsidRPr="00C63280">
        <w:rPr>
          <w:sz w:val="20"/>
          <w:szCs w:val="20"/>
          <w:lang w:val="en-GB"/>
        </w:rPr>
        <w:t>archkad</w:t>
      </w:r>
      <w:r w:rsidRPr="00C63280">
        <w:rPr>
          <w:sz w:val="20"/>
          <w:szCs w:val="20"/>
        </w:rPr>
        <w:t>@</w:t>
      </w:r>
      <w:r w:rsidRPr="00C63280">
        <w:rPr>
          <w:sz w:val="20"/>
          <w:szCs w:val="20"/>
          <w:lang w:val="en-US"/>
        </w:rPr>
        <w:t>mail</w:t>
      </w:r>
      <w:r w:rsidRPr="00C63280">
        <w:rPr>
          <w:sz w:val="20"/>
          <w:szCs w:val="20"/>
        </w:rPr>
        <w:t>.</w:t>
      </w:r>
      <w:r w:rsidRPr="00C63280">
        <w:rPr>
          <w:sz w:val="20"/>
          <w:szCs w:val="20"/>
          <w:lang w:val="en-US"/>
        </w:rPr>
        <w:t>ru</w:t>
      </w:r>
      <w:r w:rsidRPr="00C63280">
        <w:rPr>
          <w:sz w:val="20"/>
          <w:szCs w:val="20"/>
        </w:rPr>
        <w:t>, или письменно по адресу: Костромская обл., Кадыйский р-н, п.Кадый, ул. Центральная, д. 3.</w:t>
      </w:r>
    </w:p>
    <w:p w:rsidR="00371037" w:rsidRPr="00C63280" w:rsidRDefault="00371037" w:rsidP="00371037">
      <w:pPr>
        <w:rPr>
          <w:sz w:val="20"/>
          <w:szCs w:val="20"/>
        </w:rPr>
      </w:pPr>
    </w:p>
    <w:p w:rsidR="00371037" w:rsidRPr="00C63280" w:rsidRDefault="00CB497B" w:rsidP="00CB497B">
      <w:pPr>
        <w:jc w:val="center"/>
        <w:rPr>
          <w:sz w:val="20"/>
          <w:szCs w:val="20"/>
        </w:rPr>
      </w:pPr>
      <w:r>
        <w:rPr>
          <w:sz w:val="20"/>
          <w:szCs w:val="20"/>
        </w:rPr>
        <w:t>РОССИЙСКАЯ ФЕДЕРАЦИЯ</w:t>
      </w:r>
    </w:p>
    <w:p w:rsidR="00C63280" w:rsidRPr="00C63280" w:rsidRDefault="00C63280" w:rsidP="00C63280">
      <w:pPr>
        <w:ind w:firstLine="709"/>
        <w:jc w:val="center"/>
        <w:rPr>
          <w:sz w:val="20"/>
          <w:szCs w:val="20"/>
        </w:rPr>
      </w:pPr>
      <w:r w:rsidRPr="00C63280">
        <w:rPr>
          <w:sz w:val="20"/>
          <w:szCs w:val="20"/>
        </w:rPr>
        <w:t xml:space="preserve">АДМИНИСТРАЦИЯ КАДЫЙСКОГО МУНИЦИПАЛЬНОГО РАЙОНА                                       </w:t>
      </w:r>
    </w:p>
    <w:p w:rsidR="00C63280" w:rsidRPr="00C63280" w:rsidRDefault="00C63280" w:rsidP="00C63280">
      <w:pPr>
        <w:jc w:val="center"/>
        <w:rPr>
          <w:sz w:val="20"/>
          <w:szCs w:val="20"/>
        </w:rPr>
      </w:pPr>
      <w:r w:rsidRPr="00C63280">
        <w:rPr>
          <w:sz w:val="20"/>
          <w:szCs w:val="20"/>
        </w:rPr>
        <w:t xml:space="preserve">    КОСТРОМСКОЙ  ОБЛАСТИ</w:t>
      </w:r>
    </w:p>
    <w:p w:rsidR="00C63280" w:rsidRPr="00C63280" w:rsidRDefault="00C63280" w:rsidP="00C63280">
      <w:pPr>
        <w:ind w:firstLine="709"/>
        <w:jc w:val="center"/>
        <w:rPr>
          <w:sz w:val="20"/>
          <w:szCs w:val="20"/>
        </w:rPr>
      </w:pPr>
      <w:r w:rsidRPr="00C63280">
        <w:rPr>
          <w:sz w:val="20"/>
          <w:szCs w:val="20"/>
        </w:rPr>
        <w:t xml:space="preserve">                                   </w:t>
      </w:r>
    </w:p>
    <w:p w:rsidR="00C63280" w:rsidRPr="00C63280" w:rsidRDefault="00C63280" w:rsidP="00CB497B">
      <w:pPr>
        <w:jc w:val="center"/>
        <w:rPr>
          <w:sz w:val="20"/>
          <w:szCs w:val="20"/>
        </w:rPr>
      </w:pPr>
      <w:r w:rsidRPr="00C63280">
        <w:rPr>
          <w:sz w:val="20"/>
          <w:szCs w:val="20"/>
        </w:rPr>
        <w:t xml:space="preserve">  ПОСТАНОВЛЕНИЕ</w:t>
      </w:r>
    </w:p>
    <w:p w:rsidR="00C63280" w:rsidRPr="00C63280" w:rsidRDefault="00C63280" w:rsidP="00C63280">
      <w:pPr>
        <w:ind w:firstLine="709"/>
        <w:jc w:val="both"/>
        <w:rPr>
          <w:sz w:val="20"/>
          <w:szCs w:val="20"/>
        </w:rPr>
      </w:pPr>
    </w:p>
    <w:p w:rsidR="00C63280" w:rsidRPr="00C63280" w:rsidRDefault="00C63280" w:rsidP="00C63280">
      <w:pPr>
        <w:spacing w:line="360" w:lineRule="auto"/>
        <w:rPr>
          <w:sz w:val="20"/>
          <w:szCs w:val="20"/>
        </w:rPr>
      </w:pPr>
      <w:r w:rsidRPr="00C63280">
        <w:rPr>
          <w:sz w:val="20"/>
          <w:szCs w:val="20"/>
        </w:rPr>
        <w:t xml:space="preserve">от   24    сентября  2018 года                                                               </w:t>
      </w:r>
      <w:r>
        <w:rPr>
          <w:sz w:val="20"/>
          <w:szCs w:val="20"/>
        </w:rPr>
        <w:t xml:space="preserve">                                                            </w:t>
      </w:r>
      <w:r w:rsidRPr="00C63280">
        <w:rPr>
          <w:sz w:val="20"/>
          <w:szCs w:val="20"/>
        </w:rPr>
        <w:t xml:space="preserve">    № 332</w:t>
      </w:r>
    </w:p>
    <w:p w:rsidR="00C63280" w:rsidRPr="00C63280" w:rsidRDefault="00C63280" w:rsidP="00C63280">
      <w:pPr>
        <w:rPr>
          <w:color w:val="000000"/>
          <w:sz w:val="20"/>
          <w:szCs w:val="20"/>
        </w:rPr>
      </w:pPr>
      <w:r w:rsidRPr="00C63280">
        <w:rPr>
          <w:color w:val="000000"/>
          <w:sz w:val="20"/>
          <w:szCs w:val="20"/>
        </w:rPr>
        <w:t>Об утверждении муниципальной программы</w:t>
      </w:r>
    </w:p>
    <w:p w:rsidR="00C63280" w:rsidRPr="00C63280" w:rsidRDefault="00C63280" w:rsidP="00C63280">
      <w:pPr>
        <w:rPr>
          <w:color w:val="000000"/>
          <w:sz w:val="20"/>
          <w:szCs w:val="20"/>
        </w:rPr>
      </w:pPr>
      <w:r w:rsidRPr="00C63280">
        <w:rPr>
          <w:color w:val="000000"/>
          <w:sz w:val="20"/>
          <w:szCs w:val="20"/>
        </w:rPr>
        <w:t>«Управление муниципальными финансами и</w:t>
      </w:r>
    </w:p>
    <w:p w:rsidR="00C63280" w:rsidRPr="00C63280" w:rsidRDefault="00C63280" w:rsidP="00C63280">
      <w:pPr>
        <w:rPr>
          <w:color w:val="000000"/>
          <w:sz w:val="20"/>
          <w:szCs w:val="20"/>
        </w:rPr>
      </w:pPr>
      <w:r w:rsidRPr="00C63280">
        <w:rPr>
          <w:color w:val="000000"/>
          <w:sz w:val="20"/>
          <w:szCs w:val="20"/>
        </w:rPr>
        <w:t xml:space="preserve">муниципальным долгом </w:t>
      </w:r>
    </w:p>
    <w:p w:rsidR="00C63280" w:rsidRPr="00C63280" w:rsidRDefault="00C63280" w:rsidP="00C63280">
      <w:pPr>
        <w:rPr>
          <w:sz w:val="20"/>
          <w:szCs w:val="20"/>
        </w:rPr>
      </w:pPr>
      <w:r w:rsidRPr="00C63280">
        <w:rPr>
          <w:color w:val="000000"/>
          <w:sz w:val="20"/>
          <w:szCs w:val="20"/>
        </w:rPr>
        <w:t>Кадыйского муниципального района на 2018-2020 годы»</w:t>
      </w:r>
    </w:p>
    <w:p w:rsidR="00C63280" w:rsidRPr="00C63280" w:rsidRDefault="00C63280" w:rsidP="00C63280">
      <w:pPr>
        <w:rPr>
          <w:sz w:val="20"/>
          <w:szCs w:val="20"/>
        </w:rPr>
      </w:pPr>
    </w:p>
    <w:p w:rsidR="00C63280" w:rsidRPr="00C63280" w:rsidRDefault="00C63280" w:rsidP="00C63280">
      <w:pPr>
        <w:rPr>
          <w:color w:val="000000"/>
          <w:sz w:val="20"/>
          <w:szCs w:val="20"/>
        </w:rPr>
      </w:pPr>
    </w:p>
    <w:p w:rsidR="00C63280" w:rsidRPr="00C63280" w:rsidRDefault="00C63280" w:rsidP="00C63280">
      <w:pPr>
        <w:ind w:firstLine="709"/>
        <w:jc w:val="both"/>
        <w:rPr>
          <w:color w:val="000000"/>
          <w:sz w:val="20"/>
          <w:szCs w:val="20"/>
        </w:rPr>
      </w:pPr>
      <w:r w:rsidRPr="00C63280">
        <w:rPr>
          <w:color w:val="000000"/>
          <w:sz w:val="20"/>
          <w:szCs w:val="20"/>
        </w:rPr>
        <w:t>В соответствии с постановлением администрации Кадыйского муниципального района от 10 марта  2016 года № 56 «Об утверждении  порядка принятия решений о  разработке муниципальных программ Кадыйского муниципального района, их формирования, реализации и проведения оценки эффективности их реализации», администрация Кадыйского муниципального района постановляет:</w:t>
      </w:r>
    </w:p>
    <w:p w:rsidR="00C63280" w:rsidRPr="00C63280" w:rsidRDefault="00C63280" w:rsidP="00C63280">
      <w:pPr>
        <w:tabs>
          <w:tab w:val="left" w:pos="435"/>
        </w:tabs>
        <w:jc w:val="both"/>
        <w:rPr>
          <w:color w:val="000000"/>
          <w:sz w:val="20"/>
          <w:szCs w:val="20"/>
        </w:rPr>
      </w:pPr>
      <w:r w:rsidRPr="00C63280">
        <w:rPr>
          <w:color w:val="000000"/>
          <w:sz w:val="20"/>
          <w:szCs w:val="20"/>
        </w:rPr>
        <w:t xml:space="preserve"> 1.Утвердить прилагаемую муниципальную программу Кадыйского  муниципального района «Управление муниципальнными финансами и муниципальным долгом Кадыйского муниципального района на 2018 –2020 годы».</w:t>
      </w:r>
    </w:p>
    <w:p w:rsidR="00C63280" w:rsidRPr="00C63280" w:rsidRDefault="00C63280" w:rsidP="00CB497B">
      <w:pPr>
        <w:ind w:firstLine="709"/>
        <w:jc w:val="both"/>
        <w:rPr>
          <w:color w:val="000000"/>
          <w:sz w:val="20"/>
          <w:szCs w:val="20"/>
        </w:rPr>
      </w:pPr>
      <w:r w:rsidRPr="00C63280">
        <w:rPr>
          <w:color w:val="000000"/>
          <w:sz w:val="20"/>
          <w:szCs w:val="20"/>
        </w:rPr>
        <w:t xml:space="preserve">  2.Настоящее постановление вступает в силу со дня его официального опубликования и распространяет свое действие на правоотношения, возникшие с 1 января 2018 года.</w:t>
      </w:r>
    </w:p>
    <w:p w:rsidR="00C63280" w:rsidRPr="00C63280" w:rsidRDefault="00C63280" w:rsidP="00C63280">
      <w:pPr>
        <w:rPr>
          <w:color w:val="000000"/>
          <w:sz w:val="20"/>
          <w:szCs w:val="20"/>
        </w:rPr>
      </w:pPr>
    </w:p>
    <w:tbl>
      <w:tblPr>
        <w:tblW w:w="0" w:type="auto"/>
        <w:tblInd w:w="119" w:type="dxa"/>
        <w:tblLayout w:type="fixed"/>
        <w:tblCellMar>
          <w:left w:w="0" w:type="dxa"/>
          <w:right w:w="0" w:type="dxa"/>
        </w:tblCellMar>
        <w:tblLook w:val="0000"/>
      </w:tblPr>
      <w:tblGrid>
        <w:gridCol w:w="9804"/>
      </w:tblGrid>
      <w:tr w:rsidR="00C63280" w:rsidRPr="00C63280" w:rsidTr="00740198">
        <w:tc>
          <w:tcPr>
            <w:tcW w:w="9804" w:type="dxa"/>
            <w:shd w:val="clear" w:color="auto" w:fill="auto"/>
          </w:tcPr>
          <w:p w:rsidR="00C63280" w:rsidRPr="00C63280" w:rsidRDefault="00C63280" w:rsidP="00740198">
            <w:pPr>
              <w:snapToGrid w:val="0"/>
              <w:ind w:right="-4559"/>
              <w:jc w:val="both"/>
              <w:rPr>
                <w:sz w:val="20"/>
                <w:szCs w:val="20"/>
              </w:rPr>
            </w:pPr>
            <w:r w:rsidRPr="00C63280">
              <w:rPr>
                <w:sz w:val="20"/>
                <w:szCs w:val="20"/>
              </w:rPr>
              <w:t xml:space="preserve">Глава администрации  </w:t>
            </w:r>
          </w:p>
          <w:p w:rsidR="00C63280" w:rsidRPr="00C63280" w:rsidRDefault="00C63280" w:rsidP="00740198">
            <w:pPr>
              <w:snapToGrid w:val="0"/>
              <w:ind w:right="-4559"/>
              <w:jc w:val="both"/>
              <w:rPr>
                <w:sz w:val="20"/>
                <w:szCs w:val="20"/>
              </w:rPr>
            </w:pPr>
            <w:r w:rsidRPr="00C63280">
              <w:rPr>
                <w:sz w:val="20"/>
                <w:szCs w:val="20"/>
              </w:rPr>
              <w:t>Кадыйского муниципального райо</w:t>
            </w:r>
            <w:r w:rsidR="00CB497B">
              <w:rPr>
                <w:sz w:val="20"/>
                <w:szCs w:val="20"/>
              </w:rPr>
              <w:t xml:space="preserve">на   </w:t>
            </w:r>
            <w:r w:rsidRPr="00C63280">
              <w:rPr>
                <w:sz w:val="20"/>
                <w:szCs w:val="20"/>
              </w:rPr>
              <w:t xml:space="preserve">   В. В. Зайцев</w:t>
            </w:r>
          </w:p>
        </w:tc>
      </w:tr>
    </w:tbl>
    <w:p w:rsidR="00C63280" w:rsidRPr="00C63280" w:rsidRDefault="00C63280" w:rsidP="00C63280">
      <w:pPr>
        <w:rPr>
          <w:sz w:val="20"/>
          <w:szCs w:val="20"/>
        </w:rPr>
      </w:pPr>
    </w:p>
    <w:p w:rsidR="00C63280" w:rsidRPr="00C63280" w:rsidRDefault="00C63280" w:rsidP="00C63280">
      <w:pPr>
        <w:rPr>
          <w:sz w:val="20"/>
          <w:szCs w:val="20"/>
        </w:rPr>
      </w:pPr>
    </w:p>
    <w:p w:rsidR="00C63280" w:rsidRPr="00C63280" w:rsidRDefault="00C63280" w:rsidP="00C63280">
      <w:pPr>
        <w:rPr>
          <w:sz w:val="20"/>
          <w:szCs w:val="20"/>
        </w:rPr>
      </w:pPr>
    </w:p>
    <w:p w:rsidR="00C63280" w:rsidRPr="00C63280" w:rsidRDefault="00C63280" w:rsidP="00C63280">
      <w:pPr>
        <w:rPr>
          <w:sz w:val="20"/>
          <w:szCs w:val="20"/>
        </w:rPr>
      </w:pPr>
    </w:p>
    <w:p w:rsidR="00C63280" w:rsidRPr="00C63280" w:rsidRDefault="00C63280" w:rsidP="00C63280">
      <w:pPr>
        <w:rPr>
          <w:sz w:val="20"/>
          <w:szCs w:val="20"/>
        </w:rPr>
      </w:pPr>
    </w:p>
    <w:p w:rsidR="00C63280" w:rsidRPr="00C63280" w:rsidRDefault="00C63280" w:rsidP="00C63280">
      <w:pPr>
        <w:rPr>
          <w:sz w:val="20"/>
          <w:szCs w:val="20"/>
        </w:rPr>
      </w:pPr>
    </w:p>
    <w:p w:rsidR="00C63280" w:rsidRPr="00C63280" w:rsidRDefault="00CB497B" w:rsidP="00C63280">
      <w:pPr>
        <w:shd w:val="clear" w:color="auto" w:fill="FFFFFF"/>
        <w:jc w:val="center"/>
        <w:rPr>
          <w:color w:val="000000"/>
          <w:sz w:val="20"/>
          <w:szCs w:val="20"/>
        </w:rPr>
      </w:pPr>
      <w:r>
        <w:rPr>
          <w:b/>
          <w:sz w:val="20"/>
          <w:szCs w:val="20"/>
        </w:rPr>
        <w:t>Л</w:t>
      </w:r>
      <w:r w:rsidR="00C63280" w:rsidRPr="00C63280">
        <w:rPr>
          <w:b/>
          <w:sz w:val="20"/>
          <w:szCs w:val="20"/>
        </w:rPr>
        <w:t>ИСТ СОГЛАСОВАНИЯ</w:t>
      </w:r>
    </w:p>
    <w:p w:rsidR="00C63280" w:rsidRPr="00C63280" w:rsidRDefault="00C63280" w:rsidP="00C63280">
      <w:pPr>
        <w:ind w:right="-109"/>
        <w:jc w:val="center"/>
        <w:rPr>
          <w:color w:val="000000"/>
          <w:sz w:val="20"/>
          <w:szCs w:val="20"/>
        </w:rPr>
      </w:pPr>
      <w:r w:rsidRPr="00C63280">
        <w:rPr>
          <w:color w:val="000000"/>
          <w:sz w:val="20"/>
          <w:szCs w:val="20"/>
        </w:rPr>
        <w:t>(постановление главы администрации муниципального района</w:t>
      </w:r>
    </w:p>
    <w:p w:rsidR="00C63280" w:rsidRPr="00C63280" w:rsidRDefault="00C63280" w:rsidP="00C63280">
      <w:pPr>
        <w:jc w:val="center"/>
        <w:rPr>
          <w:sz w:val="20"/>
          <w:szCs w:val="20"/>
        </w:rPr>
      </w:pPr>
      <w:r w:rsidRPr="00C63280">
        <w:rPr>
          <w:color w:val="000000"/>
          <w:sz w:val="20"/>
          <w:szCs w:val="20"/>
        </w:rPr>
        <w:t>«Об утверждении муниципальной программы «Управление муниципальными финансами и муниципальным долгом Кадыйского муниципального района на 2018-2020 г.г.»)</w:t>
      </w:r>
    </w:p>
    <w:p w:rsidR="00C63280" w:rsidRPr="00C63280" w:rsidRDefault="00C63280" w:rsidP="00C63280">
      <w:pPr>
        <w:shd w:val="clear" w:color="auto" w:fill="FFFFFF"/>
        <w:jc w:val="center"/>
        <w:rPr>
          <w:sz w:val="20"/>
          <w:szCs w:val="20"/>
        </w:rPr>
      </w:pPr>
    </w:p>
    <w:tbl>
      <w:tblPr>
        <w:tblW w:w="0" w:type="auto"/>
        <w:tblInd w:w="40" w:type="dxa"/>
        <w:tblLayout w:type="fixed"/>
        <w:tblCellMar>
          <w:left w:w="40" w:type="dxa"/>
          <w:right w:w="40" w:type="dxa"/>
        </w:tblCellMar>
        <w:tblLook w:val="0000"/>
      </w:tblPr>
      <w:tblGrid>
        <w:gridCol w:w="5040"/>
        <w:gridCol w:w="1080"/>
        <w:gridCol w:w="1180"/>
        <w:gridCol w:w="2265"/>
      </w:tblGrid>
      <w:tr w:rsidR="00C63280" w:rsidRPr="00C63280" w:rsidTr="00740198">
        <w:trPr>
          <w:trHeight w:val="662"/>
        </w:trPr>
        <w:tc>
          <w:tcPr>
            <w:tcW w:w="504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jc w:val="center"/>
              <w:rPr>
                <w:sz w:val="20"/>
                <w:szCs w:val="20"/>
              </w:rPr>
            </w:pPr>
            <w:r w:rsidRPr="00C63280">
              <w:rPr>
                <w:color w:val="000000"/>
                <w:sz w:val="20"/>
                <w:szCs w:val="20"/>
              </w:rPr>
              <w:lastRenderedPageBreak/>
              <w:t>Должность, Ф.И.О.</w:t>
            </w:r>
          </w:p>
        </w:tc>
        <w:tc>
          <w:tcPr>
            <w:tcW w:w="108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jc w:val="center"/>
              <w:rPr>
                <w:color w:val="000000"/>
                <w:sz w:val="20"/>
                <w:szCs w:val="20"/>
              </w:rPr>
            </w:pPr>
            <w:r w:rsidRPr="00C63280">
              <w:rPr>
                <w:sz w:val="20"/>
                <w:szCs w:val="20"/>
              </w:rPr>
              <w:t>Дата</w:t>
            </w:r>
          </w:p>
        </w:tc>
        <w:tc>
          <w:tcPr>
            <w:tcW w:w="118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jc w:val="center"/>
              <w:rPr>
                <w:color w:val="000000"/>
                <w:sz w:val="20"/>
                <w:szCs w:val="20"/>
              </w:rPr>
            </w:pPr>
            <w:r w:rsidRPr="00C63280">
              <w:rPr>
                <w:color w:val="000000"/>
                <w:sz w:val="20"/>
                <w:szCs w:val="20"/>
              </w:rPr>
              <w:t>Подпись</w:t>
            </w: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C63280" w:rsidRPr="00C63280" w:rsidRDefault="00C63280" w:rsidP="00740198">
            <w:pPr>
              <w:shd w:val="clear" w:color="auto" w:fill="FFFFFF"/>
              <w:snapToGrid w:val="0"/>
              <w:jc w:val="center"/>
              <w:rPr>
                <w:sz w:val="20"/>
                <w:szCs w:val="20"/>
              </w:rPr>
            </w:pPr>
            <w:r w:rsidRPr="00C63280">
              <w:rPr>
                <w:color w:val="000000"/>
                <w:sz w:val="20"/>
                <w:szCs w:val="20"/>
              </w:rPr>
              <w:t>Примечание</w:t>
            </w:r>
          </w:p>
        </w:tc>
      </w:tr>
      <w:tr w:rsidR="00C63280" w:rsidRPr="00C63280" w:rsidTr="00740198">
        <w:trPr>
          <w:trHeight w:val="403"/>
        </w:trPr>
        <w:tc>
          <w:tcPr>
            <w:tcW w:w="504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rPr>
                <w:color w:val="000000"/>
                <w:sz w:val="20"/>
                <w:szCs w:val="20"/>
              </w:rPr>
            </w:pPr>
            <w:r w:rsidRPr="00C63280">
              <w:rPr>
                <w:color w:val="000000"/>
                <w:sz w:val="20"/>
                <w:szCs w:val="20"/>
              </w:rPr>
              <w:t>Начальник финансового отдела</w:t>
            </w:r>
          </w:p>
          <w:p w:rsidR="00C63280" w:rsidRPr="00C63280" w:rsidRDefault="00C63280" w:rsidP="00740198">
            <w:pPr>
              <w:shd w:val="clear" w:color="auto" w:fill="FFFFFF"/>
              <w:rPr>
                <w:sz w:val="20"/>
                <w:szCs w:val="20"/>
              </w:rPr>
            </w:pPr>
            <w:r w:rsidRPr="00C63280">
              <w:rPr>
                <w:color w:val="000000"/>
                <w:sz w:val="20"/>
                <w:szCs w:val="20"/>
              </w:rPr>
              <w:t>Клопова Т.В.</w:t>
            </w:r>
          </w:p>
        </w:tc>
        <w:tc>
          <w:tcPr>
            <w:tcW w:w="108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c>
          <w:tcPr>
            <w:tcW w:w="118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r>
      <w:tr w:rsidR="00C63280" w:rsidRPr="00C63280" w:rsidTr="00740198">
        <w:trPr>
          <w:trHeight w:val="403"/>
        </w:trPr>
        <w:tc>
          <w:tcPr>
            <w:tcW w:w="504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rPr>
                <w:sz w:val="20"/>
                <w:szCs w:val="20"/>
              </w:rPr>
            </w:pPr>
            <w:r w:rsidRPr="00C63280">
              <w:rPr>
                <w:color w:val="000000"/>
                <w:sz w:val="20"/>
                <w:szCs w:val="20"/>
              </w:rPr>
              <w:t>Заместитель начальника отдела по экономике, имщественно-земельным отношениям, размещению муниципального заказа, предпринимательству т защите прав потребителей Смирнова М.С.</w:t>
            </w:r>
          </w:p>
        </w:tc>
        <w:tc>
          <w:tcPr>
            <w:tcW w:w="108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c>
          <w:tcPr>
            <w:tcW w:w="118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r>
      <w:tr w:rsidR="00C63280" w:rsidRPr="00C63280" w:rsidTr="00740198">
        <w:trPr>
          <w:trHeight w:val="605"/>
        </w:trPr>
        <w:tc>
          <w:tcPr>
            <w:tcW w:w="504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rPr>
                <w:color w:val="000000"/>
                <w:sz w:val="20"/>
                <w:szCs w:val="20"/>
              </w:rPr>
            </w:pPr>
            <w:r w:rsidRPr="00C63280">
              <w:rPr>
                <w:color w:val="000000"/>
                <w:sz w:val="20"/>
                <w:szCs w:val="20"/>
              </w:rPr>
              <w:t>Руководитель аппарата</w:t>
            </w:r>
          </w:p>
          <w:p w:rsidR="00C63280" w:rsidRPr="00C63280" w:rsidRDefault="00C63280" w:rsidP="00740198">
            <w:pPr>
              <w:shd w:val="clear" w:color="auto" w:fill="FFFFFF"/>
              <w:rPr>
                <w:sz w:val="20"/>
                <w:szCs w:val="20"/>
              </w:rPr>
            </w:pPr>
            <w:r w:rsidRPr="00C63280">
              <w:rPr>
                <w:color w:val="000000"/>
                <w:sz w:val="20"/>
                <w:szCs w:val="20"/>
              </w:rPr>
              <w:t>Волкова С.С.</w:t>
            </w:r>
          </w:p>
        </w:tc>
        <w:tc>
          <w:tcPr>
            <w:tcW w:w="108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c>
          <w:tcPr>
            <w:tcW w:w="118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r>
      <w:tr w:rsidR="00C63280" w:rsidRPr="00C63280" w:rsidTr="00740198">
        <w:trPr>
          <w:trHeight w:val="403"/>
        </w:trPr>
        <w:tc>
          <w:tcPr>
            <w:tcW w:w="504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napToGrid w:val="0"/>
              <w:rPr>
                <w:rFonts w:eastAsia="Courier New"/>
                <w:bCs/>
                <w:sz w:val="20"/>
                <w:szCs w:val="20"/>
              </w:rPr>
            </w:pPr>
            <w:r w:rsidRPr="00C63280">
              <w:rPr>
                <w:rFonts w:eastAsia="Courier New"/>
                <w:bCs/>
                <w:sz w:val="20"/>
                <w:szCs w:val="20"/>
              </w:rPr>
              <w:t>Ведущий специалист-юрист</w:t>
            </w:r>
          </w:p>
          <w:p w:rsidR="00C63280" w:rsidRPr="00C63280" w:rsidRDefault="00C63280" w:rsidP="00740198">
            <w:pPr>
              <w:shd w:val="clear" w:color="auto" w:fill="FFFFFF"/>
              <w:snapToGrid w:val="0"/>
              <w:rPr>
                <w:sz w:val="20"/>
                <w:szCs w:val="20"/>
              </w:rPr>
            </w:pPr>
            <w:r w:rsidRPr="00C63280">
              <w:rPr>
                <w:rFonts w:eastAsia="Courier New"/>
                <w:bCs/>
                <w:sz w:val="20"/>
                <w:szCs w:val="20"/>
              </w:rPr>
              <w:t>Ершов А.Н.</w:t>
            </w:r>
          </w:p>
        </w:tc>
        <w:tc>
          <w:tcPr>
            <w:tcW w:w="108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c>
          <w:tcPr>
            <w:tcW w:w="1180" w:type="dxa"/>
            <w:tcBorders>
              <w:top w:val="single" w:sz="4" w:space="0" w:color="000000"/>
              <w:left w:val="single" w:sz="4" w:space="0" w:color="000000"/>
              <w:bottom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c>
          <w:tcPr>
            <w:tcW w:w="2265" w:type="dxa"/>
            <w:tcBorders>
              <w:top w:val="single" w:sz="4" w:space="0" w:color="000000"/>
              <w:left w:val="single" w:sz="4" w:space="0" w:color="000000"/>
              <w:bottom w:val="single" w:sz="4" w:space="0" w:color="000000"/>
              <w:right w:val="single" w:sz="4" w:space="0" w:color="000000"/>
            </w:tcBorders>
            <w:shd w:val="clear" w:color="auto" w:fill="FFFFFF"/>
          </w:tcPr>
          <w:p w:rsidR="00C63280" w:rsidRPr="00C63280" w:rsidRDefault="00C63280" w:rsidP="00740198">
            <w:pPr>
              <w:shd w:val="clear" w:color="auto" w:fill="FFFFFF"/>
              <w:snapToGrid w:val="0"/>
              <w:jc w:val="both"/>
              <w:rPr>
                <w:sz w:val="20"/>
                <w:szCs w:val="20"/>
              </w:rPr>
            </w:pPr>
          </w:p>
        </w:tc>
      </w:tr>
    </w:tbl>
    <w:p w:rsidR="00C63280" w:rsidRPr="00C63280" w:rsidRDefault="00C63280" w:rsidP="00C63280">
      <w:pPr>
        <w:ind w:firstLine="567"/>
        <w:rPr>
          <w:sz w:val="20"/>
          <w:szCs w:val="20"/>
        </w:rPr>
      </w:pPr>
    </w:p>
    <w:p w:rsidR="00C63280" w:rsidRPr="00C63280" w:rsidRDefault="00C63280" w:rsidP="00C63280">
      <w:pPr>
        <w:jc w:val="both"/>
        <w:rPr>
          <w:sz w:val="20"/>
          <w:szCs w:val="20"/>
        </w:rPr>
      </w:pPr>
      <w:r w:rsidRPr="00C63280">
        <w:rPr>
          <w:sz w:val="20"/>
          <w:szCs w:val="20"/>
        </w:rPr>
        <w:t xml:space="preserve">Исполнитель:                                                                              </w:t>
      </w:r>
    </w:p>
    <w:p w:rsidR="00C63280" w:rsidRPr="00C63280" w:rsidRDefault="00C63280" w:rsidP="00C63280">
      <w:pPr>
        <w:jc w:val="both"/>
        <w:rPr>
          <w:sz w:val="20"/>
          <w:szCs w:val="20"/>
        </w:rPr>
      </w:pPr>
      <w:r w:rsidRPr="00C63280">
        <w:rPr>
          <w:sz w:val="20"/>
          <w:szCs w:val="20"/>
        </w:rPr>
        <w:t>заместитель начальника,</w:t>
      </w:r>
    </w:p>
    <w:p w:rsidR="00C63280" w:rsidRPr="00C63280" w:rsidRDefault="00C63280" w:rsidP="00C63280">
      <w:pPr>
        <w:jc w:val="both"/>
        <w:rPr>
          <w:sz w:val="20"/>
          <w:szCs w:val="20"/>
        </w:rPr>
      </w:pPr>
      <w:r w:rsidRPr="00C63280">
        <w:rPr>
          <w:sz w:val="20"/>
          <w:szCs w:val="20"/>
        </w:rPr>
        <w:t>зав.сектором по бюджету</w:t>
      </w:r>
    </w:p>
    <w:p w:rsidR="00C63280" w:rsidRPr="00C63280" w:rsidRDefault="00C63280" w:rsidP="00CB497B">
      <w:pPr>
        <w:jc w:val="both"/>
        <w:rPr>
          <w:sz w:val="20"/>
          <w:szCs w:val="20"/>
        </w:rPr>
      </w:pPr>
      <w:r w:rsidRPr="00C63280">
        <w:rPr>
          <w:sz w:val="20"/>
          <w:szCs w:val="20"/>
        </w:rPr>
        <w:t>финансового отдела</w:t>
      </w:r>
      <w:r w:rsidR="00CB497B">
        <w:rPr>
          <w:sz w:val="20"/>
          <w:szCs w:val="20"/>
        </w:rPr>
        <w:t xml:space="preserve">    </w:t>
      </w:r>
      <w:r w:rsidRPr="00C63280">
        <w:rPr>
          <w:sz w:val="20"/>
          <w:szCs w:val="20"/>
        </w:rPr>
        <w:t xml:space="preserve"> Жильцова Е.М.                    </w:t>
      </w:r>
      <w:r w:rsidR="00CB497B">
        <w:rPr>
          <w:sz w:val="20"/>
          <w:szCs w:val="20"/>
        </w:rPr>
        <w:t xml:space="preserve">                                           </w:t>
      </w:r>
      <w:r w:rsidRPr="00C63280">
        <w:rPr>
          <w:sz w:val="20"/>
          <w:szCs w:val="20"/>
        </w:rPr>
        <w:t>Приложение</w:t>
      </w:r>
    </w:p>
    <w:p w:rsidR="00C63280" w:rsidRPr="00C63280" w:rsidRDefault="00C63280" w:rsidP="00C63280">
      <w:pPr>
        <w:tabs>
          <w:tab w:val="right" w:pos="13716"/>
        </w:tabs>
        <w:ind w:left="4536" w:right="22"/>
        <w:jc w:val="center"/>
        <w:rPr>
          <w:sz w:val="20"/>
          <w:szCs w:val="20"/>
        </w:rPr>
      </w:pPr>
      <w:r w:rsidRPr="00C63280">
        <w:rPr>
          <w:sz w:val="20"/>
          <w:szCs w:val="20"/>
        </w:rPr>
        <w:t xml:space="preserve">УТВЕРЖДЕНА </w:t>
      </w:r>
    </w:p>
    <w:p w:rsidR="00C63280" w:rsidRPr="00C63280" w:rsidRDefault="00C63280" w:rsidP="00C63280">
      <w:pPr>
        <w:tabs>
          <w:tab w:val="right" w:pos="14400"/>
        </w:tabs>
        <w:ind w:left="5220" w:right="22"/>
        <w:rPr>
          <w:sz w:val="20"/>
          <w:szCs w:val="20"/>
        </w:rPr>
      </w:pPr>
      <w:r w:rsidRPr="00C63280">
        <w:rPr>
          <w:sz w:val="20"/>
          <w:szCs w:val="20"/>
        </w:rPr>
        <w:t>постановлением администрации</w:t>
      </w:r>
    </w:p>
    <w:p w:rsidR="00C63280" w:rsidRPr="00C63280" w:rsidRDefault="00C63280" w:rsidP="00C63280">
      <w:pPr>
        <w:tabs>
          <w:tab w:val="right" w:pos="14400"/>
        </w:tabs>
        <w:ind w:left="5220" w:right="22"/>
        <w:rPr>
          <w:sz w:val="20"/>
          <w:szCs w:val="20"/>
        </w:rPr>
      </w:pPr>
      <w:r w:rsidRPr="00C63280">
        <w:rPr>
          <w:sz w:val="20"/>
          <w:szCs w:val="20"/>
        </w:rPr>
        <w:t xml:space="preserve">Кадыйского муниципального района </w:t>
      </w:r>
    </w:p>
    <w:p w:rsidR="00C63280" w:rsidRPr="00C63280" w:rsidRDefault="00C63280" w:rsidP="00C63280">
      <w:pPr>
        <w:tabs>
          <w:tab w:val="right" w:pos="14400"/>
        </w:tabs>
        <w:ind w:left="5220" w:right="22"/>
        <w:rPr>
          <w:sz w:val="20"/>
          <w:szCs w:val="20"/>
        </w:rPr>
      </w:pPr>
      <w:r w:rsidRPr="00C63280">
        <w:rPr>
          <w:sz w:val="20"/>
          <w:szCs w:val="20"/>
        </w:rPr>
        <w:t>от «24» сентября 2018 г.  № 332</w:t>
      </w:r>
    </w:p>
    <w:p w:rsidR="00C63280" w:rsidRPr="00C63280" w:rsidRDefault="00C63280" w:rsidP="00C63280">
      <w:pPr>
        <w:tabs>
          <w:tab w:val="right" w:pos="13291"/>
        </w:tabs>
        <w:ind w:left="4111" w:right="22"/>
        <w:jc w:val="center"/>
        <w:rPr>
          <w:sz w:val="20"/>
          <w:szCs w:val="20"/>
        </w:rPr>
      </w:pPr>
    </w:p>
    <w:p w:rsidR="00C63280" w:rsidRPr="00C63280" w:rsidRDefault="00C63280" w:rsidP="00C63280">
      <w:pPr>
        <w:tabs>
          <w:tab w:val="right" w:pos="9180"/>
        </w:tabs>
        <w:ind w:right="22"/>
        <w:jc w:val="right"/>
        <w:rPr>
          <w:sz w:val="20"/>
          <w:szCs w:val="20"/>
        </w:rPr>
      </w:pPr>
    </w:p>
    <w:p w:rsidR="00C63280" w:rsidRPr="00C63280" w:rsidRDefault="00C63280" w:rsidP="00C63280">
      <w:pPr>
        <w:jc w:val="center"/>
        <w:rPr>
          <w:rFonts w:ascii="Times New Roman CYR" w:hAnsi="Times New Roman CYR" w:cs="Times New Roman CYR"/>
          <w:bCs/>
          <w:sz w:val="20"/>
          <w:szCs w:val="20"/>
        </w:rPr>
      </w:pPr>
      <w:r w:rsidRPr="00C63280">
        <w:rPr>
          <w:rFonts w:ascii="Times New Roman CYR" w:hAnsi="Times New Roman CYR" w:cs="Times New Roman CYR"/>
          <w:bCs/>
          <w:sz w:val="20"/>
          <w:szCs w:val="20"/>
        </w:rPr>
        <w:t xml:space="preserve">МУНИЦИПАЛЬНАЯ ПРОГРАММА </w:t>
      </w:r>
    </w:p>
    <w:p w:rsidR="00C63280" w:rsidRPr="00C63280" w:rsidRDefault="00C63280" w:rsidP="00C63280">
      <w:pPr>
        <w:jc w:val="center"/>
        <w:rPr>
          <w:rFonts w:ascii="Times New Roman CYR" w:hAnsi="Times New Roman CYR" w:cs="Times New Roman CYR"/>
          <w:bCs/>
          <w:sz w:val="20"/>
          <w:szCs w:val="20"/>
        </w:rPr>
      </w:pPr>
      <w:r w:rsidRPr="00C63280">
        <w:rPr>
          <w:rFonts w:ascii="Times New Roman CYR" w:hAnsi="Times New Roman CYR" w:cs="Times New Roman CYR"/>
          <w:bCs/>
          <w:sz w:val="20"/>
          <w:szCs w:val="20"/>
        </w:rPr>
        <w:t xml:space="preserve">«Управление муниципальными финансами и муниципальным долгом Кадыйского  муниципального района </w:t>
      </w:r>
    </w:p>
    <w:p w:rsidR="00C63280" w:rsidRPr="00C63280" w:rsidRDefault="00C63280" w:rsidP="00C63280">
      <w:pPr>
        <w:jc w:val="center"/>
        <w:rPr>
          <w:b/>
          <w:bCs/>
          <w:sz w:val="20"/>
          <w:szCs w:val="20"/>
        </w:rPr>
      </w:pPr>
      <w:r w:rsidRPr="00C63280">
        <w:rPr>
          <w:rFonts w:ascii="Times New Roman CYR" w:hAnsi="Times New Roman CYR" w:cs="Times New Roman CYR"/>
          <w:bCs/>
          <w:sz w:val="20"/>
          <w:szCs w:val="20"/>
        </w:rPr>
        <w:t xml:space="preserve"> на 2018 – 2020 гг.»</w:t>
      </w:r>
    </w:p>
    <w:p w:rsidR="00C63280" w:rsidRPr="00C63280" w:rsidRDefault="00C63280" w:rsidP="00C63280">
      <w:pPr>
        <w:tabs>
          <w:tab w:val="right" w:pos="9180"/>
        </w:tabs>
        <w:ind w:right="22"/>
        <w:jc w:val="center"/>
        <w:rPr>
          <w:b/>
          <w:bCs/>
          <w:sz w:val="20"/>
          <w:szCs w:val="20"/>
        </w:rPr>
      </w:pPr>
    </w:p>
    <w:p w:rsidR="00C63280" w:rsidRPr="00C63280" w:rsidRDefault="00C63280" w:rsidP="00C63280">
      <w:pPr>
        <w:spacing w:line="240" w:lineRule="atLeast"/>
        <w:jc w:val="center"/>
        <w:rPr>
          <w:sz w:val="20"/>
          <w:szCs w:val="20"/>
        </w:rPr>
      </w:pPr>
      <w:r w:rsidRPr="00C63280">
        <w:rPr>
          <w:sz w:val="20"/>
          <w:szCs w:val="20"/>
        </w:rPr>
        <w:t xml:space="preserve">Раздел </w:t>
      </w:r>
      <w:r w:rsidRPr="00C63280">
        <w:rPr>
          <w:sz w:val="20"/>
          <w:szCs w:val="20"/>
          <w:lang w:val="en-US"/>
        </w:rPr>
        <w:t>I</w:t>
      </w:r>
      <w:r w:rsidRPr="00C63280">
        <w:rPr>
          <w:sz w:val="20"/>
          <w:szCs w:val="20"/>
        </w:rPr>
        <w:t xml:space="preserve">. Паспорт муниципальной программы </w:t>
      </w:r>
    </w:p>
    <w:p w:rsidR="00C63280" w:rsidRPr="00C63280" w:rsidRDefault="00C63280" w:rsidP="00C63280">
      <w:pPr>
        <w:spacing w:line="240" w:lineRule="atLeast"/>
        <w:jc w:val="center"/>
        <w:rPr>
          <w:rFonts w:ascii="Times New Roman CYR" w:hAnsi="Times New Roman CYR" w:cs="Times New Roman CYR"/>
          <w:bCs/>
          <w:sz w:val="20"/>
          <w:szCs w:val="20"/>
        </w:rPr>
      </w:pPr>
      <w:r w:rsidRPr="00C63280">
        <w:rPr>
          <w:sz w:val="20"/>
          <w:szCs w:val="20"/>
        </w:rPr>
        <w:t xml:space="preserve">«Управление муниципальными финансами и муниципальным долгом Кадыйского муниципального района </w:t>
      </w:r>
    </w:p>
    <w:p w:rsidR="00C63280" w:rsidRPr="00C63280" w:rsidRDefault="00C63280" w:rsidP="00C63280">
      <w:pPr>
        <w:spacing w:line="240" w:lineRule="atLeast"/>
        <w:jc w:val="center"/>
        <w:rPr>
          <w:sz w:val="20"/>
          <w:szCs w:val="20"/>
        </w:rPr>
      </w:pPr>
      <w:r w:rsidRPr="00C63280">
        <w:rPr>
          <w:rFonts w:ascii="Times New Roman CYR" w:hAnsi="Times New Roman CYR" w:cs="Times New Roman CYR"/>
          <w:bCs/>
          <w:sz w:val="20"/>
          <w:szCs w:val="20"/>
        </w:rPr>
        <w:t xml:space="preserve"> на 2018 – 2020 гг.</w:t>
      </w:r>
      <w:r w:rsidRPr="00C63280">
        <w:rPr>
          <w:sz w:val="20"/>
          <w:szCs w:val="20"/>
        </w:rPr>
        <w:t>»</w:t>
      </w:r>
    </w:p>
    <w:p w:rsidR="00C63280" w:rsidRPr="00C63280" w:rsidRDefault="00C63280" w:rsidP="00C63280">
      <w:pPr>
        <w:spacing w:line="240" w:lineRule="atLeast"/>
        <w:ind w:firstLine="57"/>
        <w:rPr>
          <w:sz w:val="20"/>
          <w:szCs w:val="20"/>
        </w:rPr>
      </w:pPr>
    </w:p>
    <w:tbl>
      <w:tblPr>
        <w:tblW w:w="0" w:type="auto"/>
        <w:tblInd w:w="108" w:type="dxa"/>
        <w:tblLayout w:type="fixed"/>
        <w:tblLook w:val="0000"/>
      </w:tblPr>
      <w:tblGrid>
        <w:gridCol w:w="634"/>
        <w:gridCol w:w="11"/>
        <w:gridCol w:w="3572"/>
        <w:gridCol w:w="183"/>
        <w:gridCol w:w="63"/>
        <w:gridCol w:w="5593"/>
        <w:gridCol w:w="64"/>
      </w:tblGrid>
      <w:tr w:rsidR="00C63280" w:rsidRPr="00C63280" w:rsidTr="00740198">
        <w:trPr>
          <w:trHeight w:val="2306"/>
        </w:trPr>
        <w:tc>
          <w:tcPr>
            <w:tcW w:w="634" w:type="dxa"/>
            <w:shd w:val="clear" w:color="auto" w:fill="auto"/>
          </w:tcPr>
          <w:p w:rsidR="00C63280" w:rsidRPr="00C63280" w:rsidRDefault="00C63280" w:rsidP="00740198">
            <w:pPr>
              <w:snapToGrid w:val="0"/>
              <w:spacing w:line="240" w:lineRule="atLeast"/>
              <w:ind w:firstLine="57"/>
              <w:jc w:val="both"/>
              <w:rPr>
                <w:sz w:val="20"/>
                <w:szCs w:val="20"/>
              </w:rPr>
            </w:pPr>
            <w:r w:rsidRPr="00C63280">
              <w:rPr>
                <w:sz w:val="20"/>
                <w:szCs w:val="20"/>
              </w:rPr>
              <w:t>1.</w:t>
            </w:r>
          </w:p>
        </w:tc>
        <w:tc>
          <w:tcPr>
            <w:tcW w:w="3583" w:type="dxa"/>
            <w:gridSpan w:val="2"/>
            <w:shd w:val="clear" w:color="auto" w:fill="auto"/>
          </w:tcPr>
          <w:p w:rsidR="00C63280" w:rsidRPr="00C63280" w:rsidRDefault="00C63280" w:rsidP="00740198">
            <w:pPr>
              <w:snapToGrid w:val="0"/>
              <w:spacing w:line="240" w:lineRule="atLeast"/>
              <w:jc w:val="both"/>
              <w:rPr>
                <w:sz w:val="20"/>
                <w:szCs w:val="20"/>
              </w:rPr>
            </w:pPr>
            <w:r w:rsidRPr="00C63280">
              <w:rPr>
                <w:sz w:val="20"/>
                <w:szCs w:val="20"/>
              </w:rPr>
              <w:t xml:space="preserve">Ответственный исполнитель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w:t>
            </w:r>
            <w:r w:rsidRPr="00C63280">
              <w:rPr>
                <w:rFonts w:ascii="Times New Roman CYR" w:hAnsi="Times New Roman CYR" w:cs="Times New Roman CYR"/>
                <w:bCs/>
                <w:sz w:val="20"/>
                <w:szCs w:val="20"/>
              </w:rPr>
              <w:t xml:space="preserve"> на 2018 – 2020 г.г.</w:t>
            </w:r>
            <w:r w:rsidRPr="00C63280">
              <w:rPr>
                <w:sz w:val="20"/>
                <w:szCs w:val="20"/>
              </w:rPr>
              <w:t>» (далее – Муниципальная программа)</w:t>
            </w:r>
          </w:p>
        </w:tc>
        <w:tc>
          <w:tcPr>
            <w:tcW w:w="5903" w:type="dxa"/>
            <w:gridSpan w:val="4"/>
            <w:shd w:val="clear" w:color="auto" w:fill="auto"/>
          </w:tcPr>
          <w:p w:rsidR="00C63280" w:rsidRPr="00C63280" w:rsidRDefault="00C63280" w:rsidP="00740198">
            <w:pPr>
              <w:snapToGrid w:val="0"/>
              <w:spacing w:line="240" w:lineRule="atLeast"/>
              <w:ind w:left="318"/>
              <w:jc w:val="both"/>
              <w:rPr>
                <w:sz w:val="20"/>
                <w:szCs w:val="20"/>
              </w:rPr>
            </w:pPr>
            <w:r w:rsidRPr="00C63280">
              <w:rPr>
                <w:sz w:val="20"/>
                <w:szCs w:val="20"/>
              </w:rPr>
              <w:t xml:space="preserve">Финансовый отдел администрации  Кадыйского муниципального района </w:t>
            </w:r>
          </w:p>
        </w:tc>
      </w:tr>
      <w:tr w:rsidR="00C63280" w:rsidRPr="00C63280" w:rsidTr="00740198">
        <w:tc>
          <w:tcPr>
            <w:tcW w:w="634" w:type="dxa"/>
            <w:shd w:val="clear" w:color="auto" w:fill="auto"/>
          </w:tcPr>
          <w:p w:rsidR="00C63280" w:rsidRPr="00C63280" w:rsidRDefault="00C63280" w:rsidP="00740198">
            <w:pPr>
              <w:snapToGrid w:val="0"/>
              <w:spacing w:line="240" w:lineRule="atLeast"/>
              <w:ind w:firstLine="57"/>
              <w:jc w:val="both"/>
              <w:rPr>
                <w:sz w:val="20"/>
                <w:szCs w:val="20"/>
              </w:rPr>
            </w:pPr>
            <w:r w:rsidRPr="00C63280">
              <w:rPr>
                <w:sz w:val="20"/>
                <w:szCs w:val="20"/>
              </w:rPr>
              <w:t>2.</w:t>
            </w:r>
          </w:p>
        </w:tc>
        <w:tc>
          <w:tcPr>
            <w:tcW w:w="3583" w:type="dxa"/>
            <w:gridSpan w:val="2"/>
            <w:shd w:val="clear" w:color="auto" w:fill="auto"/>
          </w:tcPr>
          <w:p w:rsidR="00C63280" w:rsidRPr="00C63280" w:rsidRDefault="00C63280" w:rsidP="00740198">
            <w:pPr>
              <w:snapToGrid w:val="0"/>
              <w:spacing w:line="240" w:lineRule="atLeast"/>
              <w:jc w:val="both"/>
              <w:rPr>
                <w:sz w:val="20"/>
                <w:szCs w:val="20"/>
              </w:rPr>
            </w:pPr>
            <w:r w:rsidRPr="00C63280">
              <w:rPr>
                <w:sz w:val="20"/>
                <w:szCs w:val="20"/>
              </w:rPr>
              <w:t>Соисполнители Муниципальной программы</w:t>
            </w:r>
          </w:p>
        </w:tc>
        <w:tc>
          <w:tcPr>
            <w:tcW w:w="5903" w:type="dxa"/>
            <w:gridSpan w:val="4"/>
            <w:shd w:val="clear" w:color="auto" w:fill="auto"/>
          </w:tcPr>
          <w:p w:rsidR="00C63280" w:rsidRPr="00C63280" w:rsidRDefault="00C63280" w:rsidP="00740198">
            <w:pPr>
              <w:snapToGrid w:val="0"/>
              <w:spacing w:line="240" w:lineRule="atLeast"/>
              <w:jc w:val="both"/>
              <w:rPr>
                <w:sz w:val="20"/>
                <w:szCs w:val="20"/>
              </w:rPr>
            </w:pPr>
            <w:r w:rsidRPr="00C63280">
              <w:rPr>
                <w:sz w:val="20"/>
                <w:szCs w:val="20"/>
              </w:rPr>
              <w:t xml:space="preserve">     Отсутствуют</w:t>
            </w:r>
          </w:p>
        </w:tc>
      </w:tr>
      <w:tr w:rsidR="00C63280" w:rsidRPr="00C63280" w:rsidTr="00740198">
        <w:tc>
          <w:tcPr>
            <w:tcW w:w="634" w:type="dxa"/>
            <w:shd w:val="clear" w:color="auto" w:fill="auto"/>
          </w:tcPr>
          <w:p w:rsidR="00C63280" w:rsidRPr="00C63280" w:rsidRDefault="00C63280" w:rsidP="00740198">
            <w:pPr>
              <w:snapToGrid w:val="0"/>
              <w:spacing w:line="240" w:lineRule="atLeast"/>
              <w:ind w:firstLine="57"/>
              <w:jc w:val="both"/>
              <w:rPr>
                <w:spacing w:val="-2"/>
                <w:sz w:val="20"/>
                <w:szCs w:val="20"/>
              </w:rPr>
            </w:pPr>
            <w:r w:rsidRPr="00C63280">
              <w:rPr>
                <w:sz w:val="20"/>
                <w:szCs w:val="20"/>
              </w:rPr>
              <w:t>3.</w:t>
            </w:r>
          </w:p>
        </w:tc>
        <w:tc>
          <w:tcPr>
            <w:tcW w:w="3829" w:type="dxa"/>
            <w:gridSpan w:val="4"/>
            <w:shd w:val="clear" w:color="auto" w:fill="auto"/>
          </w:tcPr>
          <w:p w:rsidR="00C63280" w:rsidRPr="00C63280" w:rsidRDefault="00C63280" w:rsidP="00740198">
            <w:pPr>
              <w:snapToGrid w:val="0"/>
              <w:spacing w:line="240" w:lineRule="atLeast"/>
              <w:jc w:val="both"/>
              <w:rPr>
                <w:spacing w:val="-2"/>
                <w:sz w:val="20"/>
                <w:szCs w:val="20"/>
              </w:rPr>
            </w:pPr>
            <w:r w:rsidRPr="00C63280">
              <w:rPr>
                <w:spacing w:val="-2"/>
                <w:sz w:val="20"/>
                <w:szCs w:val="20"/>
              </w:rPr>
              <w:t>Подпрограммы Муниципальной программы</w:t>
            </w:r>
          </w:p>
        </w:tc>
        <w:tc>
          <w:tcPr>
            <w:tcW w:w="5657" w:type="dxa"/>
            <w:gridSpan w:val="2"/>
            <w:shd w:val="clear" w:color="auto" w:fill="auto"/>
          </w:tcPr>
          <w:p w:rsidR="00C63280" w:rsidRPr="00C63280" w:rsidRDefault="00C63280" w:rsidP="00740198">
            <w:pPr>
              <w:snapToGrid w:val="0"/>
              <w:ind w:left="138"/>
              <w:jc w:val="both"/>
              <w:rPr>
                <w:spacing w:val="-2"/>
                <w:sz w:val="20"/>
                <w:szCs w:val="20"/>
              </w:rPr>
            </w:pPr>
            <w:r w:rsidRPr="00C63280">
              <w:rPr>
                <w:spacing w:val="-2"/>
                <w:sz w:val="20"/>
                <w:szCs w:val="20"/>
              </w:rPr>
              <w:t>1) «Осуществление бюджетного процесса на территории Кадыйского муниципального района»;</w:t>
            </w:r>
          </w:p>
          <w:p w:rsidR="00C63280" w:rsidRPr="00C63280" w:rsidRDefault="00C63280" w:rsidP="00740198">
            <w:pPr>
              <w:ind w:left="138"/>
              <w:jc w:val="both"/>
              <w:rPr>
                <w:spacing w:val="-2"/>
                <w:sz w:val="20"/>
                <w:szCs w:val="20"/>
              </w:rPr>
            </w:pPr>
            <w:r w:rsidRPr="00C63280">
              <w:rPr>
                <w:spacing w:val="-2"/>
                <w:sz w:val="20"/>
                <w:szCs w:val="20"/>
              </w:rPr>
              <w:t>2) «Совершенствование межбюджетных отношений в Кадыйском муниципальном районе »;</w:t>
            </w:r>
          </w:p>
          <w:p w:rsidR="00C63280" w:rsidRPr="00C63280" w:rsidRDefault="00C63280" w:rsidP="00740198">
            <w:pPr>
              <w:ind w:left="138"/>
              <w:jc w:val="both"/>
              <w:rPr>
                <w:sz w:val="20"/>
                <w:szCs w:val="20"/>
              </w:rPr>
            </w:pPr>
            <w:r w:rsidRPr="00C63280">
              <w:rPr>
                <w:spacing w:val="-2"/>
                <w:sz w:val="20"/>
                <w:szCs w:val="20"/>
              </w:rPr>
              <w:t>3) «Управление муниципальным долгом Кадыйского муниципального района</w:t>
            </w:r>
            <w:r w:rsidRPr="00C63280">
              <w:rPr>
                <w:sz w:val="20"/>
                <w:szCs w:val="20"/>
              </w:rPr>
              <w:t>»;</w:t>
            </w:r>
          </w:p>
          <w:p w:rsidR="00C63280" w:rsidRPr="00C63280" w:rsidRDefault="00C63280" w:rsidP="00740198">
            <w:pPr>
              <w:ind w:left="138"/>
              <w:jc w:val="both"/>
              <w:rPr>
                <w:sz w:val="20"/>
                <w:szCs w:val="20"/>
              </w:rPr>
            </w:pPr>
            <w:r w:rsidRPr="00C63280">
              <w:rPr>
                <w:sz w:val="20"/>
                <w:szCs w:val="20"/>
              </w:rPr>
              <w:t xml:space="preserve">4)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w:t>
            </w:r>
          </w:p>
        </w:tc>
      </w:tr>
      <w:tr w:rsidR="00C63280" w:rsidRPr="00C63280" w:rsidTr="00740198">
        <w:tc>
          <w:tcPr>
            <w:tcW w:w="634" w:type="dxa"/>
            <w:shd w:val="clear" w:color="auto" w:fill="auto"/>
          </w:tcPr>
          <w:p w:rsidR="00C63280" w:rsidRPr="00C63280" w:rsidRDefault="00C63280" w:rsidP="00740198">
            <w:pPr>
              <w:snapToGrid w:val="0"/>
              <w:spacing w:line="240" w:lineRule="atLeast"/>
              <w:ind w:firstLine="57"/>
              <w:jc w:val="both"/>
              <w:rPr>
                <w:sz w:val="20"/>
                <w:szCs w:val="20"/>
              </w:rPr>
            </w:pPr>
          </w:p>
        </w:tc>
        <w:tc>
          <w:tcPr>
            <w:tcW w:w="3829" w:type="dxa"/>
            <w:gridSpan w:val="4"/>
            <w:shd w:val="clear" w:color="auto" w:fill="auto"/>
          </w:tcPr>
          <w:p w:rsidR="00C63280" w:rsidRPr="00C63280" w:rsidRDefault="00C63280" w:rsidP="00740198">
            <w:pPr>
              <w:snapToGrid w:val="0"/>
              <w:spacing w:line="240" w:lineRule="atLeast"/>
              <w:jc w:val="both"/>
              <w:rPr>
                <w:sz w:val="20"/>
                <w:szCs w:val="20"/>
              </w:rPr>
            </w:pPr>
          </w:p>
        </w:tc>
        <w:tc>
          <w:tcPr>
            <w:tcW w:w="5657" w:type="dxa"/>
            <w:gridSpan w:val="2"/>
            <w:shd w:val="clear" w:color="auto" w:fill="auto"/>
          </w:tcPr>
          <w:p w:rsidR="00C63280" w:rsidRPr="00C63280" w:rsidRDefault="00C63280" w:rsidP="00740198">
            <w:pPr>
              <w:snapToGrid w:val="0"/>
              <w:spacing w:line="240" w:lineRule="atLeast"/>
              <w:ind w:left="138"/>
              <w:jc w:val="both"/>
              <w:rPr>
                <w:sz w:val="20"/>
                <w:szCs w:val="20"/>
              </w:rPr>
            </w:pPr>
          </w:p>
        </w:tc>
      </w:tr>
      <w:tr w:rsidR="00C63280" w:rsidRPr="00C63280" w:rsidTr="00740198">
        <w:tc>
          <w:tcPr>
            <w:tcW w:w="634" w:type="dxa"/>
            <w:shd w:val="clear" w:color="auto" w:fill="auto"/>
          </w:tcPr>
          <w:p w:rsidR="00C63280" w:rsidRPr="00C63280" w:rsidRDefault="00C63280" w:rsidP="00740198">
            <w:pPr>
              <w:snapToGrid w:val="0"/>
              <w:spacing w:line="240" w:lineRule="atLeast"/>
              <w:ind w:firstLine="57"/>
              <w:jc w:val="both"/>
              <w:rPr>
                <w:sz w:val="20"/>
                <w:szCs w:val="20"/>
              </w:rPr>
            </w:pPr>
            <w:r w:rsidRPr="00C63280">
              <w:rPr>
                <w:sz w:val="20"/>
                <w:szCs w:val="20"/>
              </w:rPr>
              <w:t>4.</w:t>
            </w:r>
          </w:p>
        </w:tc>
        <w:tc>
          <w:tcPr>
            <w:tcW w:w="3829" w:type="dxa"/>
            <w:gridSpan w:val="4"/>
            <w:shd w:val="clear" w:color="auto" w:fill="auto"/>
          </w:tcPr>
          <w:p w:rsidR="00C63280" w:rsidRPr="00C63280" w:rsidRDefault="00C63280" w:rsidP="00740198">
            <w:pPr>
              <w:snapToGrid w:val="0"/>
              <w:spacing w:line="240" w:lineRule="atLeast"/>
              <w:ind w:firstLine="57"/>
              <w:jc w:val="both"/>
              <w:rPr>
                <w:sz w:val="20"/>
                <w:szCs w:val="20"/>
              </w:rPr>
            </w:pPr>
            <w:r w:rsidRPr="00C63280">
              <w:rPr>
                <w:sz w:val="20"/>
                <w:szCs w:val="20"/>
              </w:rPr>
              <w:t>Цель муниципальной программы</w:t>
            </w:r>
          </w:p>
        </w:tc>
        <w:tc>
          <w:tcPr>
            <w:tcW w:w="5657" w:type="dxa"/>
            <w:gridSpan w:val="2"/>
            <w:shd w:val="clear" w:color="auto" w:fill="auto"/>
          </w:tcPr>
          <w:p w:rsidR="00C63280" w:rsidRPr="00C63280" w:rsidRDefault="00C63280" w:rsidP="00740198">
            <w:pPr>
              <w:snapToGrid w:val="0"/>
              <w:spacing w:line="240" w:lineRule="atLeast"/>
              <w:ind w:left="138"/>
              <w:jc w:val="both"/>
              <w:rPr>
                <w:sz w:val="20"/>
                <w:szCs w:val="20"/>
              </w:rPr>
            </w:pPr>
            <w:r w:rsidRPr="00C63280">
              <w:rPr>
                <w:sz w:val="20"/>
                <w:szCs w:val="20"/>
              </w:rPr>
              <w:t xml:space="preserve">Обеспечение устойчивости бюджетной системы и повышение качества управления муниципальными финансами  Кадыйского муниципального района </w:t>
            </w:r>
          </w:p>
        </w:tc>
      </w:tr>
      <w:tr w:rsidR="00C63280" w:rsidRPr="00C63280" w:rsidTr="00740198">
        <w:tblPrEx>
          <w:tblCellMar>
            <w:left w:w="0" w:type="dxa"/>
            <w:right w:w="0" w:type="dxa"/>
          </w:tblCellMar>
        </w:tblPrEx>
        <w:trPr>
          <w:trHeight w:val="6638"/>
        </w:trPr>
        <w:tc>
          <w:tcPr>
            <w:tcW w:w="645" w:type="dxa"/>
            <w:gridSpan w:val="2"/>
            <w:shd w:val="clear" w:color="auto" w:fill="auto"/>
          </w:tcPr>
          <w:p w:rsidR="00C63280" w:rsidRPr="00C63280" w:rsidRDefault="00C63280" w:rsidP="00740198">
            <w:pPr>
              <w:snapToGrid w:val="0"/>
              <w:spacing w:line="240" w:lineRule="atLeast"/>
              <w:ind w:left="-63" w:hanging="77"/>
              <w:jc w:val="both"/>
              <w:rPr>
                <w:sz w:val="20"/>
                <w:szCs w:val="20"/>
              </w:rPr>
            </w:pPr>
            <w:r w:rsidRPr="00C63280">
              <w:rPr>
                <w:sz w:val="20"/>
                <w:szCs w:val="20"/>
              </w:rPr>
              <w:lastRenderedPageBreak/>
              <w:t xml:space="preserve">  5. </w:t>
            </w: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r w:rsidRPr="00C63280">
              <w:rPr>
                <w:sz w:val="20"/>
                <w:szCs w:val="20"/>
              </w:rPr>
              <w:t>6.</w:t>
            </w:r>
          </w:p>
        </w:tc>
        <w:tc>
          <w:tcPr>
            <w:tcW w:w="3755" w:type="dxa"/>
            <w:gridSpan w:val="2"/>
            <w:shd w:val="clear" w:color="auto" w:fill="auto"/>
          </w:tcPr>
          <w:p w:rsidR="00C63280" w:rsidRPr="00C63280" w:rsidRDefault="00C63280" w:rsidP="00740198">
            <w:pPr>
              <w:snapToGrid w:val="0"/>
              <w:spacing w:line="240" w:lineRule="atLeast"/>
              <w:ind w:left="-82"/>
              <w:jc w:val="both"/>
              <w:rPr>
                <w:sz w:val="20"/>
                <w:szCs w:val="20"/>
              </w:rPr>
            </w:pPr>
            <w:r w:rsidRPr="00C63280">
              <w:rPr>
                <w:sz w:val="20"/>
                <w:szCs w:val="20"/>
              </w:rPr>
              <w:t xml:space="preserve"> Задачи Муниципальной программы</w:t>
            </w: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firstLine="82"/>
              <w:jc w:val="both"/>
              <w:rPr>
                <w:sz w:val="20"/>
                <w:szCs w:val="20"/>
              </w:rPr>
            </w:pPr>
          </w:p>
          <w:p w:rsidR="00C63280" w:rsidRPr="00C63280" w:rsidRDefault="00C63280" w:rsidP="00740198">
            <w:pPr>
              <w:spacing w:line="240" w:lineRule="atLeast"/>
              <w:ind w:left="-82"/>
              <w:jc w:val="both"/>
              <w:rPr>
                <w:sz w:val="20"/>
                <w:szCs w:val="20"/>
              </w:rPr>
            </w:pPr>
            <w:r w:rsidRPr="00C63280">
              <w:rPr>
                <w:sz w:val="20"/>
                <w:szCs w:val="20"/>
              </w:rPr>
              <w:t xml:space="preserve"> Целевые индикаторы и           показатели программы</w:t>
            </w:r>
          </w:p>
          <w:p w:rsidR="00C63280" w:rsidRPr="00C63280" w:rsidRDefault="00C63280" w:rsidP="00740198">
            <w:pPr>
              <w:spacing w:line="240" w:lineRule="atLeast"/>
              <w:jc w:val="both"/>
              <w:rPr>
                <w:sz w:val="20"/>
                <w:szCs w:val="20"/>
              </w:rPr>
            </w:pPr>
          </w:p>
        </w:tc>
        <w:tc>
          <w:tcPr>
            <w:tcW w:w="5656" w:type="dxa"/>
            <w:gridSpan w:val="2"/>
            <w:shd w:val="clear" w:color="auto" w:fill="auto"/>
          </w:tcPr>
          <w:p w:rsidR="00C63280" w:rsidRPr="00C63280" w:rsidRDefault="00C63280" w:rsidP="00740198">
            <w:pPr>
              <w:pStyle w:val="33"/>
              <w:shd w:val="clear" w:color="auto" w:fill="auto"/>
              <w:tabs>
                <w:tab w:val="left" w:pos="443"/>
              </w:tabs>
              <w:snapToGrid w:val="0"/>
              <w:spacing w:before="0" w:line="240" w:lineRule="auto"/>
              <w:ind w:left="135" w:firstLine="0"/>
              <w:jc w:val="both"/>
              <w:rPr>
                <w:sz w:val="20"/>
                <w:szCs w:val="20"/>
              </w:rPr>
            </w:pPr>
            <w:r w:rsidRPr="00C63280">
              <w:rPr>
                <w:sz w:val="20"/>
                <w:szCs w:val="20"/>
              </w:rPr>
              <w:t>1) совершенствование бюджетного процесса на территории Кадыйского муниципального района;</w:t>
            </w:r>
          </w:p>
          <w:p w:rsidR="00C63280" w:rsidRPr="00C63280" w:rsidRDefault="00C63280" w:rsidP="00740198">
            <w:pPr>
              <w:pStyle w:val="33"/>
              <w:shd w:val="clear" w:color="auto" w:fill="auto"/>
              <w:tabs>
                <w:tab w:val="left" w:pos="443"/>
              </w:tabs>
              <w:spacing w:before="0" w:line="240" w:lineRule="auto"/>
              <w:ind w:left="135" w:firstLine="0"/>
              <w:jc w:val="both"/>
              <w:rPr>
                <w:sz w:val="20"/>
                <w:szCs w:val="20"/>
              </w:rPr>
            </w:pPr>
            <w:r w:rsidRPr="00C63280">
              <w:rPr>
                <w:sz w:val="20"/>
                <w:szCs w:val="20"/>
              </w:rPr>
              <w:t>2) обеспечение равных условий для устойчивого исполнения расходных обязательств муниципальных образований Кадыйского муниципального района и повышения качества управления муниципальными финансами;</w:t>
            </w:r>
          </w:p>
          <w:p w:rsidR="00C63280" w:rsidRPr="00C63280" w:rsidRDefault="00C63280" w:rsidP="00740198">
            <w:pPr>
              <w:pStyle w:val="33"/>
              <w:shd w:val="clear" w:color="auto" w:fill="auto"/>
              <w:tabs>
                <w:tab w:val="left" w:pos="443"/>
              </w:tabs>
              <w:spacing w:before="0" w:line="240" w:lineRule="auto"/>
              <w:ind w:left="135" w:firstLine="0"/>
              <w:jc w:val="both"/>
              <w:rPr>
                <w:sz w:val="20"/>
                <w:szCs w:val="20"/>
              </w:rPr>
            </w:pPr>
            <w:r w:rsidRPr="00C63280">
              <w:rPr>
                <w:sz w:val="20"/>
                <w:szCs w:val="20"/>
              </w:rPr>
              <w:t>3) эффективное управление муниципальным долгом Кадыйского муниципального района;</w:t>
            </w:r>
          </w:p>
          <w:p w:rsidR="00C63280" w:rsidRPr="00C63280" w:rsidRDefault="00C63280" w:rsidP="00740198">
            <w:pPr>
              <w:tabs>
                <w:tab w:val="left" w:pos="443"/>
              </w:tabs>
              <w:spacing w:line="240" w:lineRule="atLeast"/>
              <w:ind w:left="135"/>
              <w:jc w:val="both"/>
              <w:rPr>
                <w:sz w:val="20"/>
                <w:szCs w:val="20"/>
              </w:rPr>
            </w:pPr>
            <w:r w:rsidRPr="00C63280">
              <w:rPr>
                <w:sz w:val="20"/>
                <w:szCs w:val="20"/>
              </w:rPr>
              <w:t>4) эффективное управление ходом реализации муниципальной программы</w:t>
            </w:r>
          </w:p>
          <w:p w:rsidR="00C63280" w:rsidRPr="00C63280" w:rsidRDefault="00C63280" w:rsidP="00740198">
            <w:pPr>
              <w:tabs>
                <w:tab w:val="left" w:pos="436"/>
              </w:tabs>
              <w:spacing w:line="240" w:lineRule="atLeast"/>
              <w:ind w:left="128"/>
              <w:jc w:val="both"/>
              <w:rPr>
                <w:sz w:val="20"/>
                <w:szCs w:val="20"/>
              </w:rPr>
            </w:pPr>
            <w:r w:rsidRPr="00C63280">
              <w:rPr>
                <w:sz w:val="20"/>
                <w:szCs w:val="20"/>
              </w:rPr>
              <w:t>1) отношение дефицита бюджета муниципального района к исполнению доходов бюджета без учета объема безвозмездных поступлений;</w:t>
            </w:r>
          </w:p>
          <w:p w:rsidR="00C63280" w:rsidRPr="00C63280" w:rsidRDefault="00C63280" w:rsidP="00740198">
            <w:pPr>
              <w:tabs>
                <w:tab w:val="left" w:pos="436"/>
              </w:tabs>
              <w:spacing w:line="240" w:lineRule="atLeast"/>
              <w:ind w:left="128"/>
              <w:jc w:val="both"/>
              <w:rPr>
                <w:sz w:val="20"/>
                <w:szCs w:val="20"/>
              </w:rPr>
            </w:pPr>
            <w:r w:rsidRPr="00C63280">
              <w:rPr>
                <w:sz w:val="20"/>
                <w:szCs w:val="20"/>
              </w:rPr>
              <w:t>2) доля расходов бюджета муниципального района, исполненных в рамках программ, в общем объеме расходов бюджета муниципального района (без учета расходов за счет субвенций на исполнение делегированных полномочий);</w:t>
            </w:r>
          </w:p>
          <w:p w:rsidR="00C63280" w:rsidRPr="00C63280" w:rsidRDefault="00C63280" w:rsidP="00740198">
            <w:pPr>
              <w:tabs>
                <w:tab w:val="left" w:pos="436"/>
              </w:tabs>
              <w:spacing w:line="240" w:lineRule="atLeast"/>
              <w:ind w:left="128"/>
              <w:jc w:val="both"/>
              <w:rPr>
                <w:sz w:val="20"/>
                <w:szCs w:val="20"/>
              </w:rPr>
            </w:pPr>
            <w:r w:rsidRPr="00C63280">
              <w:rPr>
                <w:sz w:val="20"/>
                <w:szCs w:val="20"/>
              </w:rPr>
              <w:t>3) отношение просроченной кредиторской задолженности консолидированного бюджета Кадыйского муниципального района по состоянию на 1 января года, следующего за отчетным годом, к общему объему расходов консолидированного бюджета Кадыйского муниципального района;</w:t>
            </w:r>
          </w:p>
          <w:p w:rsidR="00C63280" w:rsidRPr="00C63280" w:rsidRDefault="00C63280" w:rsidP="00740198">
            <w:pPr>
              <w:spacing w:line="240" w:lineRule="atLeast"/>
              <w:ind w:left="128"/>
              <w:jc w:val="both"/>
              <w:rPr>
                <w:sz w:val="20"/>
                <w:szCs w:val="20"/>
              </w:rPr>
            </w:pPr>
            <w:r w:rsidRPr="00C63280">
              <w:rPr>
                <w:sz w:val="20"/>
                <w:szCs w:val="20"/>
              </w:rPr>
              <w:t>4) доля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w:t>
            </w:r>
          </w:p>
          <w:p w:rsidR="00C63280" w:rsidRPr="00C63280" w:rsidRDefault="00C63280" w:rsidP="00740198">
            <w:pPr>
              <w:spacing w:line="240" w:lineRule="atLeast"/>
              <w:ind w:left="128"/>
              <w:jc w:val="both"/>
              <w:rPr>
                <w:sz w:val="20"/>
                <w:szCs w:val="20"/>
              </w:rPr>
            </w:pPr>
            <w:r w:rsidRPr="00C63280">
              <w:rPr>
                <w:sz w:val="20"/>
                <w:szCs w:val="20"/>
              </w:rPr>
              <w:t>5) дифференциация расчетной бюджетной обеспеченности между наиболее и наименее обеспеченным поселением Кадыйского муниципального района после выравнивания их бюджетной обеспеченности;</w:t>
            </w:r>
          </w:p>
          <w:p w:rsidR="00C63280" w:rsidRPr="00C63280" w:rsidRDefault="00C63280" w:rsidP="00740198">
            <w:pPr>
              <w:spacing w:line="240" w:lineRule="atLeast"/>
              <w:ind w:left="128"/>
              <w:jc w:val="both"/>
              <w:rPr>
                <w:sz w:val="20"/>
                <w:szCs w:val="20"/>
              </w:rPr>
            </w:pPr>
            <w:r w:rsidRPr="00C63280">
              <w:rPr>
                <w:sz w:val="20"/>
                <w:szCs w:val="20"/>
              </w:rPr>
              <w:t>6) отношение объема муниципального долга Кадыйского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w:t>
            </w:r>
          </w:p>
          <w:p w:rsidR="00C63280" w:rsidRPr="00C63280" w:rsidRDefault="00C63280" w:rsidP="00740198">
            <w:pPr>
              <w:spacing w:line="240" w:lineRule="atLeast"/>
              <w:ind w:left="128"/>
              <w:jc w:val="both"/>
              <w:rPr>
                <w:sz w:val="20"/>
                <w:szCs w:val="20"/>
              </w:rPr>
            </w:pPr>
            <w:r w:rsidRPr="00C63280">
              <w:rPr>
                <w:sz w:val="20"/>
                <w:szCs w:val="20"/>
              </w:rPr>
              <w:t>7) 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w:t>
            </w:r>
          </w:p>
          <w:p w:rsidR="00C63280" w:rsidRPr="00C63280" w:rsidRDefault="00C63280" w:rsidP="00740198">
            <w:pPr>
              <w:spacing w:line="240" w:lineRule="atLeast"/>
              <w:ind w:left="128"/>
              <w:jc w:val="both"/>
              <w:rPr>
                <w:sz w:val="20"/>
                <w:szCs w:val="20"/>
              </w:rPr>
            </w:pPr>
            <w:r w:rsidRPr="00C63280">
              <w:rPr>
                <w:sz w:val="20"/>
                <w:szCs w:val="20"/>
              </w:rPr>
              <w:t>8) доля достигнутых показателей (индикаторов) Муниципальной программы к общему количеству показателей (индикаторов)</w:t>
            </w:r>
          </w:p>
        </w:tc>
        <w:tc>
          <w:tcPr>
            <w:tcW w:w="64" w:type="dxa"/>
            <w:shd w:val="clear" w:color="auto" w:fill="auto"/>
          </w:tcPr>
          <w:p w:rsidR="00C63280" w:rsidRPr="00C63280" w:rsidRDefault="00C63280" w:rsidP="00740198">
            <w:pPr>
              <w:snapToGrid w:val="0"/>
              <w:rPr>
                <w:sz w:val="20"/>
                <w:szCs w:val="20"/>
              </w:rPr>
            </w:pPr>
          </w:p>
        </w:tc>
      </w:tr>
      <w:tr w:rsidR="00C63280" w:rsidRPr="00C63280" w:rsidTr="00740198">
        <w:tblPrEx>
          <w:tblCellMar>
            <w:left w:w="0" w:type="dxa"/>
            <w:right w:w="0" w:type="dxa"/>
          </w:tblCellMar>
        </w:tblPrEx>
        <w:tc>
          <w:tcPr>
            <w:tcW w:w="634" w:type="dxa"/>
            <w:shd w:val="clear" w:color="auto" w:fill="auto"/>
          </w:tcPr>
          <w:p w:rsidR="00C63280" w:rsidRPr="00C63280" w:rsidRDefault="00C63280" w:rsidP="00740198">
            <w:pPr>
              <w:snapToGrid w:val="0"/>
              <w:spacing w:line="240" w:lineRule="atLeast"/>
              <w:ind w:hanging="77"/>
              <w:jc w:val="both"/>
              <w:rPr>
                <w:sz w:val="20"/>
                <w:szCs w:val="20"/>
              </w:rPr>
            </w:pPr>
            <w:r w:rsidRPr="00C63280">
              <w:rPr>
                <w:sz w:val="20"/>
                <w:szCs w:val="20"/>
              </w:rPr>
              <w:t xml:space="preserve"> 7.</w:t>
            </w:r>
          </w:p>
        </w:tc>
        <w:tc>
          <w:tcPr>
            <w:tcW w:w="3583" w:type="dxa"/>
            <w:gridSpan w:val="2"/>
            <w:shd w:val="clear" w:color="auto" w:fill="auto"/>
          </w:tcPr>
          <w:p w:rsidR="00C63280" w:rsidRPr="00C63280" w:rsidRDefault="00C63280" w:rsidP="00740198">
            <w:pPr>
              <w:snapToGrid w:val="0"/>
              <w:spacing w:line="240" w:lineRule="atLeast"/>
              <w:jc w:val="both"/>
              <w:rPr>
                <w:sz w:val="20"/>
                <w:szCs w:val="20"/>
              </w:rPr>
            </w:pPr>
            <w:r w:rsidRPr="00C63280">
              <w:rPr>
                <w:sz w:val="20"/>
                <w:szCs w:val="20"/>
              </w:rPr>
              <w:t>Этапы и сроки реализации Муниципальной программы</w:t>
            </w:r>
          </w:p>
        </w:tc>
        <w:tc>
          <w:tcPr>
            <w:tcW w:w="5839" w:type="dxa"/>
            <w:gridSpan w:val="3"/>
            <w:shd w:val="clear" w:color="auto" w:fill="auto"/>
          </w:tcPr>
          <w:p w:rsidR="00C63280" w:rsidRPr="00C63280" w:rsidRDefault="00C63280" w:rsidP="00740198">
            <w:pPr>
              <w:snapToGrid w:val="0"/>
              <w:spacing w:line="240" w:lineRule="atLeast"/>
              <w:jc w:val="both"/>
              <w:rPr>
                <w:sz w:val="20"/>
                <w:szCs w:val="20"/>
              </w:rPr>
            </w:pPr>
            <w:r w:rsidRPr="00C63280">
              <w:rPr>
                <w:sz w:val="20"/>
                <w:szCs w:val="20"/>
              </w:rPr>
              <w:t xml:space="preserve">   </w:t>
            </w:r>
          </w:p>
          <w:p w:rsidR="00C63280" w:rsidRPr="00C63280" w:rsidRDefault="00C63280" w:rsidP="00740198">
            <w:pPr>
              <w:spacing w:line="240" w:lineRule="atLeast"/>
              <w:jc w:val="both"/>
              <w:rPr>
                <w:sz w:val="20"/>
                <w:szCs w:val="20"/>
              </w:rPr>
            </w:pPr>
            <w:r w:rsidRPr="00C63280">
              <w:rPr>
                <w:sz w:val="20"/>
                <w:szCs w:val="20"/>
              </w:rPr>
              <w:t xml:space="preserve">   2018 - 2020 годы (одним этапом)</w:t>
            </w:r>
          </w:p>
        </w:tc>
        <w:tc>
          <w:tcPr>
            <w:tcW w:w="64" w:type="dxa"/>
            <w:shd w:val="clear" w:color="auto" w:fill="auto"/>
          </w:tcPr>
          <w:p w:rsidR="00C63280" w:rsidRPr="00C63280" w:rsidRDefault="00C63280" w:rsidP="00740198">
            <w:pPr>
              <w:snapToGrid w:val="0"/>
              <w:rPr>
                <w:sz w:val="20"/>
                <w:szCs w:val="20"/>
              </w:rPr>
            </w:pPr>
          </w:p>
        </w:tc>
      </w:tr>
      <w:tr w:rsidR="00C63280" w:rsidRPr="00C63280" w:rsidTr="00740198">
        <w:tblPrEx>
          <w:tblCellMar>
            <w:left w:w="0" w:type="dxa"/>
            <w:right w:w="0" w:type="dxa"/>
          </w:tblCellMar>
        </w:tblPrEx>
        <w:tc>
          <w:tcPr>
            <w:tcW w:w="634" w:type="dxa"/>
            <w:shd w:val="clear" w:color="auto" w:fill="auto"/>
          </w:tcPr>
          <w:p w:rsidR="00C63280" w:rsidRPr="00C63280" w:rsidRDefault="00C63280" w:rsidP="00740198">
            <w:pPr>
              <w:snapToGrid w:val="0"/>
              <w:spacing w:line="240" w:lineRule="atLeast"/>
              <w:jc w:val="both"/>
              <w:rPr>
                <w:sz w:val="20"/>
                <w:szCs w:val="20"/>
              </w:rPr>
            </w:pPr>
            <w:r w:rsidRPr="00C63280">
              <w:rPr>
                <w:sz w:val="20"/>
                <w:szCs w:val="20"/>
              </w:rPr>
              <w:t>8.</w:t>
            </w:r>
          </w:p>
        </w:tc>
        <w:tc>
          <w:tcPr>
            <w:tcW w:w="3583" w:type="dxa"/>
            <w:gridSpan w:val="2"/>
            <w:shd w:val="clear" w:color="auto" w:fill="auto"/>
          </w:tcPr>
          <w:p w:rsidR="00C63280" w:rsidRPr="00C63280" w:rsidRDefault="00C63280" w:rsidP="00740198">
            <w:pPr>
              <w:snapToGrid w:val="0"/>
              <w:spacing w:line="240" w:lineRule="atLeast"/>
              <w:jc w:val="both"/>
              <w:rPr>
                <w:color w:val="000000"/>
                <w:sz w:val="20"/>
                <w:szCs w:val="20"/>
              </w:rPr>
            </w:pPr>
            <w:r w:rsidRPr="00C63280">
              <w:rPr>
                <w:sz w:val="20"/>
                <w:szCs w:val="20"/>
              </w:rPr>
              <w:t>Объем и источники финансирования Муниципальной программы</w:t>
            </w:r>
          </w:p>
        </w:tc>
        <w:tc>
          <w:tcPr>
            <w:tcW w:w="5839" w:type="dxa"/>
            <w:gridSpan w:val="3"/>
            <w:shd w:val="clear" w:color="auto" w:fill="auto"/>
          </w:tcPr>
          <w:p w:rsidR="00C63280" w:rsidRPr="00C63280" w:rsidRDefault="00C63280" w:rsidP="00740198">
            <w:pPr>
              <w:pStyle w:val="ConsPlusNormal"/>
              <w:snapToGrid w:val="0"/>
              <w:ind w:left="238" w:firstLine="0"/>
              <w:jc w:val="both"/>
              <w:rPr>
                <w:color w:val="000000"/>
              </w:rPr>
            </w:pPr>
            <w:r w:rsidRPr="00C63280">
              <w:rPr>
                <w:rFonts w:ascii="Times New Roman" w:hAnsi="Times New Roman" w:cs="Times New Roman"/>
                <w:color w:val="000000"/>
              </w:rPr>
              <w:t xml:space="preserve">Общий объем средств, направляемых на реализацию Муниципальной программы, составляет 63298,5 тыс. рублей, в т. ч.: </w:t>
            </w:r>
          </w:p>
          <w:p w:rsidR="00C63280" w:rsidRPr="00C63280" w:rsidRDefault="00C63280" w:rsidP="00740198">
            <w:pPr>
              <w:ind w:left="311"/>
              <w:jc w:val="both"/>
              <w:rPr>
                <w:color w:val="000000"/>
                <w:sz w:val="20"/>
                <w:szCs w:val="20"/>
              </w:rPr>
            </w:pPr>
            <w:r w:rsidRPr="00C63280">
              <w:rPr>
                <w:color w:val="000000"/>
                <w:sz w:val="20"/>
                <w:szCs w:val="20"/>
              </w:rPr>
              <w:t>2018 год – 18363,5 тыс. рублей;</w:t>
            </w:r>
          </w:p>
          <w:p w:rsidR="00C63280" w:rsidRPr="00C63280" w:rsidRDefault="00C63280" w:rsidP="00740198">
            <w:pPr>
              <w:ind w:left="311"/>
              <w:jc w:val="both"/>
              <w:rPr>
                <w:color w:val="000000"/>
                <w:sz w:val="20"/>
                <w:szCs w:val="20"/>
              </w:rPr>
            </w:pPr>
            <w:r w:rsidRPr="00C63280">
              <w:rPr>
                <w:color w:val="000000"/>
                <w:sz w:val="20"/>
                <w:szCs w:val="20"/>
              </w:rPr>
              <w:t>2019 год – 22367,5 тыс. рублей;</w:t>
            </w:r>
          </w:p>
          <w:p w:rsidR="00C63280" w:rsidRPr="00C63280" w:rsidRDefault="00C63280" w:rsidP="00740198">
            <w:pPr>
              <w:ind w:left="311"/>
              <w:jc w:val="both"/>
              <w:rPr>
                <w:color w:val="000000"/>
                <w:sz w:val="20"/>
                <w:szCs w:val="20"/>
              </w:rPr>
            </w:pPr>
            <w:r w:rsidRPr="00C63280">
              <w:rPr>
                <w:color w:val="000000"/>
                <w:sz w:val="20"/>
                <w:szCs w:val="20"/>
              </w:rPr>
              <w:t>2020 год – 22567,5 тыс. рублей</w:t>
            </w:r>
          </w:p>
          <w:p w:rsidR="00C63280" w:rsidRPr="00C63280" w:rsidRDefault="00C63280" w:rsidP="00740198">
            <w:pPr>
              <w:ind w:left="311"/>
              <w:jc w:val="both"/>
              <w:rPr>
                <w:color w:val="000000"/>
                <w:sz w:val="20"/>
                <w:szCs w:val="20"/>
              </w:rPr>
            </w:pPr>
            <w:r w:rsidRPr="00C63280">
              <w:rPr>
                <w:color w:val="000000"/>
                <w:sz w:val="20"/>
                <w:szCs w:val="20"/>
              </w:rPr>
              <w:t xml:space="preserve"> 1) средства бюджета муниципального</w:t>
            </w:r>
          </w:p>
          <w:p w:rsidR="00C63280" w:rsidRPr="00C63280" w:rsidRDefault="00C63280" w:rsidP="00740198">
            <w:pPr>
              <w:ind w:left="311"/>
              <w:jc w:val="both"/>
              <w:rPr>
                <w:color w:val="000000"/>
                <w:sz w:val="20"/>
                <w:szCs w:val="20"/>
              </w:rPr>
            </w:pPr>
            <w:r w:rsidRPr="00C63280">
              <w:rPr>
                <w:color w:val="000000"/>
                <w:sz w:val="20"/>
                <w:szCs w:val="20"/>
              </w:rPr>
              <w:t>района 63246,0 тыс. рублей, в том числе:</w:t>
            </w:r>
          </w:p>
          <w:p w:rsidR="00C63280" w:rsidRPr="00C63280" w:rsidRDefault="00C63280" w:rsidP="00740198">
            <w:pPr>
              <w:ind w:left="311"/>
              <w:jc w:val="both"/>
              <w:rPr>
                <w:color w:val="000000"/>
                <w:sz w:val="20"/>
                <w:szCs w:val="20"/>
              </w:rPr>
            </w:pPr>
            <w:r w:rsidRPr="00C63280">
              <w:rPr>
                <w:color w:val="000000"/>
                <w:sz w:val="20"/>
                <w:szCs w:val="20"/>
              </w:rPr>
              <w:t>2018 год – 18346,0 тыс. рублей;</w:t>
            </w:r>
          </w:p>
          <w:p w:rsidR="00C63280" w:rsidRPr="00C63280" w:rsidRDefault="00C63280" w:rsidP="00740198">
            <w:pPr>
              <w:ind w:left="311"/>
              <w:jc w:val="both"/>
              <w:rPr>
                <w:color w:val="000000"/>
                <w:sz w:val="20"/>
                <w:szCs w:val="20"/>
              </w:rPr>
            </w:pPr>
            <w:r w:rsidRPr="00C63280">
              <w:rPr>
                <w:color w:val="000000"/>
                <w:sz w:val="20"/>
                <w:szCs w:val="20"/>
              </w:rPr>
              <w:t>2019 год – 22350,0 тыс. рублей;</w:t>
            </w:r>
          </w:p>
          <w:p w:rsidR="00C63280" w:rsidRPr="00C63280" w:rsidRDefault="00C63280" w:rsidP="00740198">
            <w:pPr>
              <w:ind w:left="311"/>
              <w:jc w:val="both"/>
              <w:rPr>
                <w:color w:val="000000"/>
                <w:sz w:val="20"/>
                <w:szCs w:val="20"/>
              </w:rPr>
            </w:pPr>
            <w:r w:rsidRPr="00C63280">
              <w:rPr>
                <w:color w:val="000000"/>
                <w:sz w:val="20"/>
                <w:szCs w:val="20"/>
              </w:rPr>
              <w:t>2020 год – 22550,0 тыс. рублей</w:t>
            </w:r>
          </w:p>
          <w:p w:rsidR="00C63280" w:rsidRPr="00C63280" w:rsidRDefault="00C63280" w:rsidP="00740198">
            <w:pPr>
              <w:pStyle w:val="ConsPlusNormal"/>
              <w:ind w:left="311" w:firstLine="0"/>
              <w:rPr>
                <w:color w:val="000000"/>
              </w:rPr>
            </w:pPr>
            <w:r w:rsidRPr="00C63280">
              <w:rPr>
                <w:rFonts w:ascii="Times New Roman" w:hAnsi="Times New Roman" w:cs="Times New Roman"/>
                <w:color w:val="000000"/>
              </w:rPr>
              <w:t>2) средства областного бюджета – 52,5 тыс. рублей, в том числе:</w:t>
            </w:r>
          </w:p>
          <w:p w:rsidR="00C63280" w:rsidRPr="00C63280" w:rsidRDefault="00C63280" w:rsidP="00740198">
            <w:pPr>
              <w:ind w:left="311"/>
              <w:jc w:val="both"/>
              <w:rPr>
                <w:color w:val="000000"/>
                <w:sz w:val="20"/>
                <w:szCs w:val="20"/>
              </w:rPr>
            </w:pPr>
            <w:r w:rsidRPr="00C63280">
              <w:rPr>
                <w:color w:val="000000"/>
                <w:sz w:val="20"/>
                <w:szCs w:val="20"/>
              </w:rPr>
              <w:t>2018 год – 17,5 тыс. рублей;</w:t>
            </w:r>
          </w:p>
          <w:p w:rsidR="00C63280" w:rsidRPr="00C63280" w:rsidRDefault="00C63280" w:rsidP="00740198">
            <w:pPr>
              <w:ind w:left="311"/>
              <w:jc w:val="both"/>
              <w:rPr>
                <w:color w:val="000000"/>
                <w:sz w:val="20"/>
                <w:szCs w:val="20"/>
              </w:rPr>
            </w:pPr>
            <w:r w:rsidRPr="00C63280">
              <w:rPr>
                <w:color w:val="000000"/>
                <w:sz w:val="20"/>
                <w:szCs w:val="20"/>
              </w:rPr>
              <w:t>2019 год – 17,5 тыс. рублей;</w:t>
            </w:r>
          </w:p>
          <w:p w:rsidR="00C63280" w:rsidRPr="00C63280" w:rsidRDefault="00C63280" w:rsidP="00740198">
            <w:pPr>
              <w:ind w:left="311"/>
              <w:jc w:val="both"/>
              <w:rPr>
                <w:color w:val="800000"/>
                <w:sz w:val="20"/>
                <w:szCs w:val="20"/>
              </w:rPr>
            </w:pPr>
            <w:r w:rsidRPr="00C63280">
              <w:rPr>
                <w:color w:val="000000"/>
                <w:sz w:val="20"/>
                <w:szCs w:val="20"/>
              </w:rPr>
              <w:t>2020 год – 17,5 тыс. рублей</w:t>
            </w:r>
          </w:p>
          <w:p w:rsidR="00C63280" w:rsidRPr="00C63280" w:rsidRDefault="00C63280" w:rsidP="00740198">
            <w:pPr>
              <w:pStyle w:val="ConsPlusNormal"/>
              <w:ind w:left="238" w:firstLine="0"/>
              <w:rPr>
                <w:rFonts w:ascii="Times New Roman" w:hAnsi="Times New Roman" w:cs="Times New Roman"/>
                <w:color w:val="800000"/>
              </w:rPr>
            </w:pPr>
          </w:p>
        </w:tc>
        <w:tc>
          <w:tcPr>
            <w:tcW w:w="64" w:type="dxa"/>
            <w:shd w:val="clear" w:color="auto" w:fill="auto"/>
          </w:tcPr>
          <w:p w:rsidR="00C63280" w:rsidRPr="00C63280" w:rsidRDefault="00C63280" w:rsidP="00740198">
            <w:pPr>
              <w:snapToGrid w:val="0"/>
              <w:rPr>
                <w:sz w:val="20"/>
                <w:szCs w:val="20"/>
              </w:rPr>
            </w:pPr>
          </w:p>
        </w:tc>
      </w:tr>
      <w:tr w:rsidR="00C63280" w:rsidRPr="00C63280" w:rsidTr="00740198">
        <w:tblPrEx>
          <w:tblCellMar>
            <w:left w:w="0" w:type="dxa"/>
            <w:right w:w="0" w:type="dxa"/>
          </w:tblCellMar>
        </w:tblPrEx>
        <w:tc>
          <w:tcPr>
            <w:tcW w:w="634" w:type="dxa"/>
            <w:shd w:val="clear" w:color="auto" w:fill="auto"/>
          </w:tcPr>
          <w:p w:rsidR="00C63280" w:rsidRPr="00C63280" w:rsidRDefault="00C63280" w:rsidP="00740198">
            <w:pPr>
              <w:snapToGrid w:val="0"/>
              <w:spacing w:line="240" w:lineRule="atLeast"/>
              <w:ind w:firstLine="57"/>
              <w:jc w:val="both"/>
              <w:rPr>
                <w:sz w:val="20"/>
                <w:szCs w:val="20"/>
              </w:rPr>
            </w:pPr>
            <w:r w:rsidRPr="00C63280">
              <w:rPr>
                <w:sz w:val="20"/>
                <w:szCs w:val="20"/>
              </w:rPr>
              <w:t>9.</w:t>
            </w:r>
          </w:p>
        </w:tc>
        <w:tc>
          <w:tcPr>
            <w:tcW w:w="3583" w:type="dxa"/>
            <w:gridSpan w:val="2"/>
            <w:shd w:val="clear" w:color="auto" w:fill="auto"/>
          </w:tcPr>
          <w:p w:rsidR="00C63280" w:rsidRPr="00C63280" w:rsidRDefault="00C63280" w:rsidP="00740198">
            <w:pPr>
              <w:snapToGrid w:val="0"/>
              <w:spacing w:line="240" w:lineRule="atLeast"/>
              <w:jc w:val="both"/>
              <w:rPr>
                <w:sz w:val="20"/>
                <w:szCs w:val="20"/>
              </w:rPr>
            </w:pPr>
            <w:r w:rsidRPr="00C63280">
              <w:rPr>
                <w:sz w:val="20"/>
                <w:szCs w:val="20"/>
              </w:rPr>
              <w:t>Конечные результаты реализации Муниципальной программы</w:t>
            </w:r>
          </w:p>
        </w:tc>
        <w:tc>
          <w:tcPr>
            <w:tcW w:w="5839" w:type="dxa"/>
            <w:gridSpan w:val="3"/>
            <w:shd w:val="clear" w:color="auto" w:fill="auto"/>
          </w:tcPr>
          <w:p w:rsidR="00C63280" w:rsidRPr="00C63280" w:rsidRDefault="00C63280" w:rsidP="00740198">
            <w:pPr>
              <w:pStyle w:val="33"/>
              <w:shd w:val="clear" w:color="auto" w:fill="auto"/>
              <w:snapToGrid w:val="0"/>
              <w:spacing w:before="0" w:line="240" w:lineRule="atLeast"/>
              <w:ind w:left="238" w:firstLine="0"/>
              <w:jc w:val="both"/>
              <w:rPr>
                <w:sz w:val="20"/>
                <w:szCs w:val="20"/>
              </w:rPr>
            </w:pPr>
            <w:r w:rsidRPr="00C63280">
              <w:rPr>
                <w:sz w:val="20"/>
                <w:szCs w:val="20"/>
              </w:rPr>
              <w:t xml:space="preserve">1) отношение дефицита бюджета муниципального района к исполнению доходов бюджета без учета объема безвозмездных </w:t>
            </w:r>
            <w:r w:rsidRPr="00C63280">
              <w:rPr>
                <w:sz w:val="20"/>
                <w:szCs w:val="20"/>
              </w:rPr>
              <w:lastRenderedPageBreak/>
              <w:t>поступлений за отчетный год к 2020 году составит не выше 5,0 процентов;</w:t>
            </w:r>
          </w:p>
          <w:p w:rsidR="00C63280" w:rsidRPr="00C63280" w:rsidRDefault="00C63280" w:rsidP="00740198">
            <w:pPr>
              <w:spacing w:line="240" w:lineRule="atLeast"/>
              <w:ind w:left="238"/>
              <w:jc w:val="both"/>
              <w:rPr>
                <w:sz w:val="20"/>
                <w:szCs w:val="20"/>
              </w:rPr>
            </w:pPr>
            <w:r w:rsidRPr="00C63280">
              <w:rPr>
                <w:sz w:val="20"/>
                <w:szCs w:val="20"/>
              </w:rPr>
              <w:t>2) доля расходов бюджета муниципального района, исполненных в рамках программ, в общем объеме расходов бюджета муниципального района за отчетный год (без учета расходов за счет субвенций на исполнение делегированных полномочий) в 2020 году увеличится до 25,0 процентов;</w:t>
            </w:r>
          </w:p>
          <w:p w:rsidR="00C63280" w:rsidRPr="00C63280" w:rsidRDefault="00C63280" w:rsidP="00740198">
            <w:pPr>
              <w:spacing w:line="240" w:lineRule="atLeast"/>
              <w:ind w:left="238"/>
              <w:jc w:val="both"/>
              <w:rPr>
                <w:sz w:val="20"/>
                <w:szCs w:val="20"/>
              </w:rPr>
            </w:pPr>
            <w:r w:rsidRPr="00C63280">
              <w:rPr>
                <w:sz w:val="20"/>
                <w:szCs w:val="20"/>
              </w:rPr>
              <w:t>3) отношение просроченной кредиторской задолженности консолидированного бюджета Кадыйского муниципального района по состоянию на 1 января года, следующего за отчетным годом, к общему объему расходов консолидированного бюджета Кадыйского муниципального района  за отчетный год к 2020 году сократится до 7,0 процентов;</w:t>
            </w:r>
          </w:p>
          <w:p w:rsidR="00C63280" w:rsidRPr="00C63280" w:rsidRDefault="00C63280" w:rsidP="00740198">
            <w:pPr>
              <w:spacing w:line="240" w:lineRule="atLeast"/>
              <w:ind w:left="238"/>
              <w:jc w:val="both"/>
              <w:rPr>
                <w:sz w:val="20"/>
                <w:szCs w:val="20"/>
              </w:rPr>
            </w:pPr>
            <w:r w:rsidRPr="00C63280">
              <w:rPr>
                <w:sz w:val="20"/>
                <w:szCs w:val="20"/>
              </w:rPr>
              <w:t xml:space="preserve">4) доля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 за отчетный год в 2020 году увеличится до 22,0 </w:t>
            </w:r>
            <w:r w:rsidRPr="00C63280">
              <w:rPr>
                <w:color w:val="000000"/>
                <w:sz w:val="20"/>
                <w:szCs w:val="20"/>
              </w:rPr>
              <w:t>процента</w:t>
            </w:r>
            <w:r w:rsidRPr="00C63280">
              <w:rPr>
                <w:sz w:val="20"/>
                <w:szCs w:val="20"/>
              </w:rPr>
              <w:t>;</w:t>
            </w:r>
          </w:p>
          <w:p w:rsidR="00C63280" w:rsidRPr="00C63280" w:rsidRDefault="00C63280" w:rsidP="00740198">
            <w:pPr>
              <w:spacing w:line="240" w:lineRule="atLeast"/>
              <w:ind w:left="238"/>
              <w:jc w:val="both"/>
              <w:rPr>
                <w:sz w:val="20"/>
                <w:szCs w:val="20"/>
              </w:rPr>
            </w:pPr>
            <w:r w:rsidRPr="00C63280">
              <w:rPr>
                <w:sz w:val="20"/>
                <w:szCs w:val="20"/>
              </w:rPr>
              <w:t>5) дифференциация расчетной бюджетной обеспеченности между наиболее и наименее обеспеченным поселением Кадыйского муниципального района после выравнивания их бюджетной обеспеченности в отчетном году к 2020 году уменьшится до  1,0000 раза;</w:t>
            </w:r>
          </w:p>
          <w:p w:rsidR="00C63280" w:rsidRPr="00C63280" w:rsidRDefault="00C63280" w:rsidP="00740198">
            <w:pPr>
              <w:spacing w:line="240" w:lineRule="atLeast"/>
              <w:ind w:left="238"/>
              <w:jc w:val="both"/>
              <w:rPr>
                <w:sz w:val="20"/>
                <w:szCs w:val="20"/>
              </w:rPr>
            </w:pPr>
            <w:r w:rsidRPr="00C63280">
              <w:rPr>
                <w:sz w:val="20"/>
                <w:szCs w:val="20"/>
              </w:rPr>
              <w:t xml:space="preserve">6) отношение объема муниципального долга Кадыйского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 за отчетный год к 2020 году сократится до </w:t>
            </w:r>
            <w:r w:rsidRPr="00C63280">
              <w:rPr>
                <w:color w:val="000000"/>
                <w:sz w:val="20"/>
                <w:szCs w:val="20"/>
              </w:rPr>
              <w:t>25,0 процентов</w:t>
            </w:r>
            <w:r w:rsidRPr="00C63280">
              <w:rPr>
                <w:sz w:val="20"/>
                <w:szCs w:val="20"/>
              </w:rPr>
              <w:t>;</w:t>
            </w:r>
          </w:p>
          <w:p w:rsidR="00C63280" w:rsidRPr="00C63280" w:rsidRDefault="00C63280" w:rsidP="00740198">
            <w:pPr>
              <w:spacing w:line="240" w:lineRule="atLeast"/>
              <w:ind w:left="238"/>
              <w:jc w:val="both"/>
              <w:rPr>
                <w:sz w:val="20"/>
                <w:szCs w:val="20"/>
              </w:rPr>
            </w:pPr>
            <w:r w:rsidRPr="00C63280">
              <w:rPr>
                <w:sz w:val="20"/>
                <w:szCs w:val="20"/>
              </w:rPr>
              <w:t>7) 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 в 2020 году уменьшится до 1,9</w:t>
            </w:r>
            <w:r w:rsidRPr="00C63280">
              <w:rPr>
                <w:color w:val="800000"/>
                <w:sz w:val="20"/>
                <w:szCs w:val="20"/>
              </w:rPr>
              <w:t xml:space="preserve"> </w:t>
            </w:r>
            <w:r w:rsidRPr="00C63280">
              <w:rPr>
                <w:color w:val="000000"/>
                <w:sz w:val="20"/>
                <w:szCs w:val="20"/>
              </w:rPr>
              <w:t>процента</w:t>
            </w:r>
            <w:r w:rsidRPr="00C63280">
              <w:rPr>
                <w:sz w:val="20"/>
                <w:szCs w:val="20"/>
              </w:rPr>
              <w:t>;</w:t>
            </w:r>
          </w:p>
          <w:p w:rsidR="00C63280" w:rsidRPr="00C63280" w:rsidRDefault="00C63280" w:rsidP="00740198">
            <w:pPr>
              <w:spacing w:line="240" w:lineRule="atLeast"/>
              <w:ind w:left="238"/>
              <w:jc w:val="both"/>
              <w:rPr>
                <w:sz w:val="20"/>
                <w:szCs w:val="20"/>
              </w:rPr>
            </w:pPr>
            <w:r w:rsidRPr="00C63280">
              <w:rPr>
                <w:sz w:val="20"/>
                <w:szCs w:val="20"/>
              </w:rPr>
              <w:t>8) доля достигнутых показателей (индикаторов) Муниципальной программы к общему количеству показателей (индикаторов) за отчетный год составит 100,0 процентов ежегодно.</w:t>
            </w:r>
          </w:p>
        </w:tc>
        <w:tc>
          <w:tcPr>
            <w:tcW w:w="64" w:type="dxa"/>
            <w:shd w:val="clear" w:color="auto" w:fill="auto"/>
          </w:tcPr>
          <w:p w:rsidR="00C63280" w:rsidRPr="00C63280" w:rsidRDefault="00C63280" w:rsidP="00740198">
            <w:pPr>
              <w:snapToGrid w:val="0"/>
              <w:rPr>
                <w:sz w:val="20"/>
                <w:szCs w:val="20"/>
              </w:rPr>
            </w:pPr>
          </w:p>
        </w:tc>
      </w:tr>
    </w:tbl>
    <w:p w:rsidR="00C63280" w:rsidRPr="00C63280" w:rsidRDefault="00C63280" w:rsidP="00C63280">
      <w:pPr>
        <w:spacing w:line="240" w:lineRule="atLeast"/>
        <w:ind w:firstLine="57"/>
        <w:rPr>
          <w:sz w:val="20"/>
          <w:szCs w:val="20"/>
        </w:rPr>
      </w:pPr>
    </w:p>
    <w:p w:rsidR="00C63280" w:rsidRPr="00C63280" w:rsidRDefault="00C63280" w:rsidP="00C63280">
      <w:pPr>
        <w:pStyle w:val="ConsPlusNonformat"/>
        <w:widowControl/>
        <w:jc w:val="center"/>
      </w:pPr>
      <w:r w:rsidRPr="00C63280">
        <w:rPr>
          <w:rFonts w:ascii="Times New Roman" w:hAnsi="Times New Roman" w:cs="Times New Roman"/>
        </w:rPr>
        <w:t xml:space="preserve">Раздел </w:t>
      </w:r>
      <w:r w:rsidRPr="00C63280">
        <w:rPr>
          <w:rFonts w:ascii="Times New Roman" w:hAnsi="Times New Roman" w:cs="Times New Roman"/>
          <w:lang w:val="en-US"/>
        </w:rPr>
        <w:t>I</w:t>
      </w:r>
      <w:r w:rsidRPr="00C63280">
        <w:rPr>
          <w:rFonts w:ascii="Times New Roman" w:hAnsi="Times New Roman" w:cs="Times New Roman"/>
        </w:rPr>
        <w:t xml:space="preserve">. Общая характеристика текущего состояния в сфере управления общественными финансами Кадыйского муниципального района </w:t>
      </w:r>
    </w:p>
    <w:p w:rsidR="00C63280" w:rsidRPr="00C63280" w:rsidRDefault="00C63280" w:rsidP="00C63280">
      <w:pPr>
        <w:pStyle w:val="ConsPlusNonformat"/>
        <w:widowControl/>
        <w:jc w:val="center"/>
      </w:pPr>
    </w:p>
    <w:p w:rsidR="00C63280" w:rsidRPr="00C63280" w:rsidRDefault="00C63280" w:rsidP="00C63280">
      <w:pPr>
        <w:autoSpaceDE w:val="0"/>
        <w:jc w:val="both"/>
        <w:rPr>
          <w:sz w:val="20"/>
          <w:szCs w:val="20"/>
        </w:rPr>
      </w:pPr>
      <w:r w:rsidRPr="00C63280">
        <w:rPr>
          <w:sz w:val="20"/>
          <w:szCs w:val="20"/>
        </w:rPr>
        <w:t xml:space="preserve">  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Кадыйского муниципального района.</w:t>
      </w:r>
    </w:p>
    <w:p w:rsidR="00C63280" w:rsidRPr="00C63280" w:rsidRDefault="00C63280" w:rsidP="00C63280">
      <w:pPr>
        <w:autoSpaceDE w:val="0"/>
        <w:jc w:val="both"/>
        <w:rPr>
          <w:sz w:val="20"/>
          <w:szCs w:val="20"/>
        </w:rPr>
      </w:pPr>
      <w:r w:rsidRPr="00C63280">
        <w:rPr>
          <w:sz w:val="20"/>
          <w:szCs w:val="20"/>
        </w:rPr>
        <w:t xml:space="preserve">     Динамика основных параметров бюджета муниципального района за 2015-2017 годы приведена в Таблице 1.</w:t>
      </w:r>
    </w:p>
    <w:p w:rsidR="00C63280" w:rsidRPr="00C63280" w:rsidRDefault="00C63280" w:rsidP="00C63280">
      <w:pPr>
        <w:autoSpaceDE w:val="0"/>
        <w:jc w:val="right"/>
        <w:rPr>
          <w:sz w:val="20"/>
          <w:szCs w:val="20"/>
        </w:rPr>
      </w:pPr>
      <w:r w:rsidRPr="00C63280">
        <w:rPr>
          <w:sz w:val="20"/>
          <w:szCs w:val="20"/>
        </w:rPr>
        <w:t>Таблица 1</w:t>
      </w:r>
    </w:p>
    <w:p w:rsidR="00C63280" w:rsidRPr="00C63280" w:rsidRDefault="00C63280" w:rsidP="00C63280">
      <w:pPr>
        <w:autoSpaceDE w:val="0"/>
        <w:jc w:val="center"/>
        <w:rPr>
          <w:sz w:val="20"/>
          <w:szCs w:val="20"/>
        </w:rPr>
      </w:pPr>
      <w:r w:rsidRPr="00C63280">
        <w:rPr>
          <w:sz w:val="20"/>
          <w:szCs w:val="20"/>
        </w:rPr>
        <w:t xml:space="preserve">                                                                                                  тыс.руб.</w:t>
      </w:r>
    </w:p>
    <w:tbl>
      <w:tblPr>
        <w:tblW w:w="0" w:type="auto"/>
        <w:tblInd w:w="-145" w:type="dxa"/>
        <w:tblLayout w:type="fixed"/>
        <w:tblLook w:val="0000"/>
      </w:tblPr>
      <w:tblGrid>
        <w:gridCol w:w="3528"/>
        <w:gridCol w:w="1701"/>
        <w:gridCol w:w="1559"/>
        <w:gridCol w:w="1843"/>
        <w:gridCol w:w="1707"/>
      </w:tblGrid>
      <w:tr w:rsidR="00C63280" w:rsidRPr="00C63280" w:rsidTr="00740198">
        <w:tc>
          <w:tcPr>
            <w:tcW w:w="3528" w:type="dxa"/>
            <w:tcBorders>
              <w:top w:val="single" w:sz="4" w:space="0" w:color="000000"/>
              <w:left w:val="single" w:sz="4" w:space="0" w:color="000000"/>
              <w:bottom w:val="single" w:sz="4" w:space="0" w:color="000000"/>
            </w:tcBorders>
            <w:shd w:val="clear" w:color="auto" w:fill="auto"/>
            <w:vAlign w:val="center"/>
          </w:tcPr>
          <w:p w:rsidR="00C63280" w:rsidRPr="00C63280" w:rsidRDefault="00C63280" w:rsidP="00740198">
            <w:pPr>
              <w:pStyle w:val="ConsPlusNormal"/>
              <w:snapToGrid w:val="0"/>
              <w:jc w:val="center"/>
              <w:rPr>
                <w:rFonts w:ascii="Times New Roman" w:hAnsi="Times New Roman" w:cs="Times New Roman"/>
              </w:rPr>
            </w:pPr>
            <w:r w:rsidRPr="00C63280">
              <w:rPr>
                <w:rFonts w:ascii="Times New Roman" w:hAnsi="Times New Roman" w:cs="Times New Roman"/>
              </w:rPr>
              <w:t>Наименование показателя</w:t>
            </w:r>
          </w:p>
        </w:tc>
        <w:tc>
          <w:tcPr>
            <w:tcW w:w="1701" w:type="dxa"/>
            <w:tcBorders>
              <w:top w:val="single" w:sz="4" w:space="0" w:color="000000"/>
              <w:left w:val="single" w:sz="4" w:space="0" w:color="000000"/>
              <w:bottom w:val="single" w:sz="4" w:space="0" w:color="000000"/>
            </w:tcBorders>
            <w:shd w:val="clear" w:color="auto" w:fill="auto"/>
            <w:vAlign w:val="center"/>
          </w:tcPr>
          <w:p w:rsidR="00C63280" w:rsidRPr="00C63280" w:rsidRDefault="00C63280" w:rsidP="00740198">
            <w:pPr>
              <w:pStyle w:val="ConsPlusNormal"/>
              <w:snapToGrid w:val="0"/>
              <w:jc w:val="center"/>
              <w:rPr>
                <w:rFonts w:ascii="Times New Roman" w:hAnsi="Times New Roman" w:cs="Times New Roman"/>
              </w:rPr>
            </w:pPr>
            <w:r w:rsidRPr="00C63280">
              <w:rPr>
                <w:rFonts w:ascii="Times New Roman" w:hAnsi="Times New Roman" w:cs="Times New Roman"/>
              </w:rPr>
              <w:t>Исполнение за 2015 год</w:t>
            </w:r>
          </w:p>
        </w:tc>
        <w:tc>
          <w:tcPr>
            <w:tcW w:w="1559" w:type="dxa"/>
            <w:tcBorders>
              <w:top w:val="single" w:sz="4" w:space="0" w:color="000000"/>
              <w:left w:val="single" w:sz="4" w:space="0" w:color="000000"/>
              <w:bottom w:val="single" w:sz="4" w:space="0" w:color="000000"/>
            </w:tcBorders>
            <w:shd w:val="clear" w:color="auto" w:fill="auto"/>
            <w:vAlign w:val="center"/>
          </w:tcPr>
          <w:p w:rsidR="00C63280" w:rsidRPr="00C63280" w:rsidRDefault="00C63280" w:rsidP="00740198">
            <w:pPr>
              <w:pStyle w:val="ConsPlusNormal"/>
              <w:snapToGrid w:val="0"/>
              <w:jc w:val="center"/>
              <w:rPr>
                <w:rFonts w:ascii="Times New Roman" w:hAnsi="Times New Roman" w:cs="Times New Roman"/>
              </w:rPr>
            </w:pPr>
            <w:r w:rsidRPr="00C63280">
              <w:rPr>
                <w:rFonts w:ascii="Times New Roman" w:hAnsi="Times New Roman" w:cs="Times New Roman"/>
              </w:rPr>
              <w:t>Исполнение за 2016 год</w:t>
            </w:r>
          </w:p>
        </w:tc>
        <w:tc>
          <w:tcPr>
            <w:tcW w:w="1843" w:type="dxa"/>
            <w:tcBorders>
              <w:top w:val="single" w:sz="4" w:space="0" w:color="000000"/>
              <w:left w:val="single" w:sz="4" w:space="0" w:color="000000"/>
              <w:bottom w:val="single" w:sz="4" w:space="0" w:color="000000"/>
            </w:tcBorders>
            <w:shd w:val="clear" w:color="auto" w:fill="auto"/>
            <w:vAlign w:val="center"/>
          </w:tcPr>
          <w:p w:rsidR="00C63280" w:rsidRPr="00C63280" w:rsidRDefault="00C63280" w:rsidP="00740198">
            <w:pPr>
              <w:pStyle w:val="ConsPlusNormal"/>
              <w:snapToGrid w:val="0"/>
              <w:jc w:val="center"/>
              <w:rPr>
                <w:rFonts w:ascii="Times New Roman" w:hAnsi="Times New Roman" w:cs="Times New Roman"/>
              </w:rPr>
            </w:pPr>
            <w:r w:rsidRPr="00C63280">
              <w:rPr>
                <w:rFonts w:ascii="Times New Roman" w:hAnsi="Times New Roman" w:cs="Times New Roman"/>
              </w:rPr>
              <w:t>Исполнение за 2017 год</w:t>
            </w:r>
          </w:p>
        </w:tc>
        <w:tc>
          <w:tcPr>
            <w:tcW w:w="1707"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280" w:rsidRPr="00C63280" w:rsidRDefault="00C63280" w:rsidP="00740198">
            <w:pPr>
              <w:pStyle w:val="ConsPlusNormal"/>
              <w:snapToGrid w:val="0"/>
              <w:jc w:val="center"/>
            </w:pPr>
            <w:r w:rsidRPr="00C63280">
              <w:rPr>
                <w:rFonts w:ascii="Times New Roman" w:hAnsi="Times New Roman" w:cs="Times New Roman"/>
              </w:rPr>
              <w:t>2017 год к 2016 году, %</w:t>
            </w:r>
          </w:p>
        </w:tc>
      </w:tr>
      <w:tr w:rsidR="00C63280" w:rsidRPr="00C63280" w:rsidTr="00740198">
        <w:tc>
          <w:tcPr>
            <w:tcW w:w="3528" w:type="dxa"/>
            <w:tcBorders>
              <w:top w:val="single" w:sz="4" w:space="0" w:color="000000"/>
              <w:left w:val="single" w:sz="4" w:space="0" w:color="000000"/>
              <w:bottom w:val="single" w:sz="4" w:space="0" w:color="000000"/>
            </w:tcBorders>
            <w:shd w:val="clear" w:color="auto" w:fill="auto"/>
            <w:vAlign w:val="center"/>
          </w:tcPr>
          <w:p w:rsidR="00C63280" w:rsidRPr="00C63280" w:rsidRDefault="00C63280" w:rsidP="00740198">
            <w:pPr>
              <w:pStyle w:val="ConsPlusNormal"/>
              <w:snapToGrid w:val="0"/>
              <w:rPr>
                <w:rFonts w:ascii="Times New Roman" w:hAnsi="Times New Roman" w:cs="Times New Roman"/>
                <w:color w:val="000000"/>
              </w:rPr>
            </w:pPr>
            <w:r w:rsidRPr="00C63280">
              <w:rPr>
                <w:rFonts w:ascii="Times New Roman" w:hAnsi="Times New Roman" w:cs="Times New Roman"/>
              </w:rPr>
              <w:t>Доходы - всего, в том числе:</w:t>
            </w:r>
          </w:p>
        </w:tc>
        <w:tc>
          <w:tcPr>
            <w:tcW w:w="1701"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134475,8</w:t>
            </w:r>
          </w:p>
        </w:tc>
        <w:tc>
          <w:tcPr>
            <w:tcW w:w="1559"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151135,0</w:t>
            </w:r>
          </w:p>
        </w:tc>
        <w:tc>
          <w:tcPr>
            <w:tcW w:w="1843"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150658,2</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C63280" w:rsidRPr="00C63280" w:rsidRDefault="00C63280" w:rsidP="00740198">
            <w:pPr>
              <w:autoSpaceDE w:val="0"/>
              <w:snapToGrid w:val="0"/>
              <w:jc w:val="center"/>
              <w:rPr>
                <w:sz w:val="20"/>
                <w:szCs w:val="20"/>
              </w:rPr>
            </w:pPr>
            <w:r w:rsidRPr="00C63280">
              <w:rPr>
                <w:color w:val="000000"/>
                <w:sz w:val="20"/>
                <w:szCs w:val="20"/>
              </w:rPr>
              <w:t>99,7</w:t>
            </w:r>
          </w:p>
        </w:tc>
      </w:tr>
      <w:tr w:rsidR="00C63280" w:rsidRPr="00C63280" w:rsidTr="00740198">
        <w:tc>
          <w:tcPr>
            <w:tcW w:w="3528" w:type="dxa"/>
            <w:tcBorders>
              <w:top w:val="single" w:sz="4" w:space="0" w:color="000000"/>
              <w:left w:val="single" w:sz="4" w:space="0" w:color="000000"/>
              <w:bottom w:val="single" w:sz="4" w:space="0" w:color="000000"/>
            </w:tcBorders>
            <w:shd w:val="clear" w:color="auto" w:fill="auto"/>
            <w:vAlign w:val="center"/>
          </w:tcPr>
          <w:p w:rsidR="00C63280" w:rsidRPr="00C63280" w:rsidRDefault="00C63280" w:rsidP="00740198">
            <w:pPr>
              <w:pStyle w:val="ConsPlusNormal"/>
              <w:snapToGrid w:val="0"/>
              <w:rPr>
                <w:rFonts w:ascii="Times New Roman" w:hAnsi="Times New Roman" w:cs="Times New Roman"/>
                <w:color w:val="000000"/>
              </w:rPr>
            </w:pPr>
            <w:r w:rsidRPr="00C63280">
              <w:rPr>
                <w:rFonts w:ascii="Times New Roman" w:hAnsi="Times New Roman" w:cs="Times New Roman"/>
              </w:rPr>
              <w:t>налоговые и неналоговые доходы</w:t>
            </w:r>
          </w:p>
        </w:tc>
        <w:tc>
          <w:tcPr>
            <w:tcW w:w="1701"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25243,9</w:t>
            </w:r>
          </w:p>
        </w:tc>
        <w:tc>
          <w:tcPr>
            <w:tcW w:w="1559"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27361,6</w:t>
            </w:r>
          </w:p>
        </w:tc>
        <w:tc>
          <w:tcPr>
            <w:tcW w:w="1843"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24082,7</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C63280" w:rsidRPr="00C63280" w:rsidRDefault="00C63280" w:rsidP="00740198">
            <w:pPr>
              <w:autoSpaceDE w:val="0"/>
              <w:snapToGrid w:val="0"/>
              <w:jc w:val="center"/>
              <w:rPr>
                <w:sz w:val="20"/>
                <w:szCs w:val="20"/>
              </w:rPr>
            </w:pPr>
            <w:r w:rsidRPr="00C63280">
              <w:rPr>
                <w:color w:val="000000"/>
                <w:sz w:val="20"/>
                <w:szCs w:val="20"/>
              </w:rPr>
              <w:t>88</w:t>
            </w:r>
          </w:p>
        </w:tc>
      </w:tr>
      <w:tr w:rsidR="00C63280" w:rsidRPr="00C63280" w:rsidTr="00740198">
        <w:tc>
          <w:tcPr>
            <w:tcW w:w="3528" w:type="dxa"/>
            <w:tcBorders>
              <w:top w:val="single" w:sz="4" w:space="0" w:color="000000"/>
              <w:left w:val="single" w:sz="4" w:space="0" w:color="000000"/>
              <w:bottom w:val="single" w:sz="4" w:space="0" w:color="000000"/>
            </w:tcBorders>
            <w:shd w:val="clear" w:color="auto" w:fill="auto"/>
            <w:vAlign w:val="center"/>
          </w:tcPr>
          <w:p w:rsidR="00C63280" w:rsidRPr="00C63280" w:rsidRDefault="00C63280" w:rsidP="00740198">
            <w:pPr>
              <w:pStyle w:val="ConsPlusNormal"/>
              <w:snapToGrid w:val="0"/>
              <w:rPr>
                <w:rFonts w:ascii="Times New Roman" w:hAnsi="Times New Roman" w:cs="Times New Roman"/>
                <w:color w:val="000000"/>
              </w:rPr>
            </w:pPr>
            <w:r w:rsidRPr="00C63280">
              <w:rPr>
                <w:rFonts w:ascii="Times New Roman" w:hAnsi="Times New Roman" w:cs="Times New Roman"/>
              </w:rPr>
              <w:t>безвозмездные поступления</w:t>
            </w:r>
          </w:p>
        </w:tc>
        <w:tc>
          <w:tcPr>
            <w:tcW w:w="1701"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109231,9</w:t>
            </w:r>
          </w:p>
        </w:tc>
        <w:tc>
          <w:tcPr>
            <w:tcW w:w="1559"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123773,4</w:t>
            </w:r>
          </w:p>
        </w:tc>
        <w:tc>
          <w:tcPr>
            <w:tcW w:w="1843"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126575,5</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C63280" w:rsidRPr="00C63280" w:rsidRDefault="00C63280" w:rsidP="00740198">
            <w:pPr>
              <w:autoSpaceDE w:val="0"/>
              <w:snapToGrid w:val="0"/>
              <w:jc w:val="center"/>
              <w:rPr>
                <w:sz w:val="20"/>
                <w:szCs w:val="20"/>
              </w:rPr>
            </w:pPr>
            <w:r w:rsidRPr="00C63280">
              <w:rPr>
                <w:color w:val="000000"/>
                <w:sz w:val="20"/>
                <w:szCs w:val="20"/>
              </w:rPr>
              <w:t>102,3</w:t>
            </w:r>
          </w:p>
        </w:tc>
      </w:tr>
      <w:tr w:rsidR="00C63280" w:rsidRPr="00C63280" w:rsidTr="00740198">
        <w:tc>
          <w:tcPr>
            <w:tcW w:w="3528" w:type="dxa"/>
            <w:tcBorders>
              <w:top w:val="single" w:sz="4" w:space="0" w:color="000000"/>
              <w:left w:val="single" w:sz="4" w:space="0" w:color="000000"/>
              <w:bottom w:val="single" w:sz="4" w:space="0" w:color="000000"/>
            </w:tcBorders>
            <w:shd w:val="clear" w:color="auto" w:fill="auto"/>
            <w:vAlign w:val="center"/>
          </w:tcPr>
          <w:p w:rsidR="00C63280" w:rsidRPr="00C63280" w:rsidRDefault="00C63280" w:rsidP="00740198">
            <w:pPr>
              <w:pStyle w:val="ConsPlusNormal"/>
              <w:snapToGrid w:val="0"/>
              <w:rPr>
                <w:rFonts w:ascii="Times New Roman" w:hAnsi="Times New Roman" w:cs="Times New Roman"/>
                <w:color w:val="000000"/>
              </w:rPr>
            </w:pPr>
            <w:r w:rsidRPr="00C63280">
              <w:rPr>
                <w:rFonts w:ascii="Times New Roman" w:hAnsi="Times New Roman" w:cs="Times New Roman"/>
              </w:rPr>
              <w:t>Расходы - всего</w:t>
            </w:r>
          </w:p>
        </w:tc>
        <w:tc>
          <w:tcPr>
            <w:tcW w:w="1701"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134110,4</w:t>
            </w:r>
          </w:p>
        </w:tc>
        <w:tc>
          <w:tcPr>
            <w:tcW w:w="1559"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152598,3</w:t>
            </w:r>
          </w:p>
        </w:tc>
        <w:tc>
          <w:tcPr>
            <w:tcW w:w="1843"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158089,3</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C63280" w:rsidRPr="00C63280" w:rsidRDefault="00C63280" w:rsidP="00740198">
            <w:pPr>
              <w:autoSpaceDE w:val="0"/>
              <w:snapToGrid w:val="0"/>
              <w:jc w:val="center"/>
              <w:rPr>
                <w:sz w:val="20"/>
                <w:szCs w:val="20"/>
              </w:rPr>
            </w:pPr>
            <w:r w:rsidRPr="00C63280">
              <w:rPr>
                <w:color w:val="000000"/>
                <w:sz w:val="20"/>
                <w:szCs w:val="20"/>
              </w:rPr>
              <w:t>103,6</w:t>
            </w:r>
          </w:p>
        </w:tc>
      </w:tr>
      <w:tr w:rsidR="00C63280" w:rsidRPr="00C63280" w:rsidTr="00740198">
        <w:tc>
          <w:tcPr>
            <w:tcW w:w="3528" w:type="dxa"/>
            <w:tcBorders>
              <w:top w:val="single" w:sz="4" w:space="0" w:color="000000"/>
              <w:left w:val="single" w:sz="4" w:space="0" w:color="000000"/>
              <w:bottom w:val="single" w:sz="4" w:space="0" w:color="000000"/>
            </w:tcBorders>
            <w:shd w:val="clear" w:color="auto" w:fill="auto"/>
            <w:vAlign w:val="center"/>
          </w:tcPr>
          <w:p w:rsidR="00C63280" w:rsidRPr="00C63280" w:rsidRDefault="00C63280" w:rsidP="00740198">
            <w:pPr>
              <w:pStyle w:val="ConsPlusCell"/>
              <w:snapToGrid w:val="0"/>
              <w:rPr>
                <w:rFonts w:ascii="Times New Roman" w:hAnsi="Times New Roman" w:cs="Times New Roman"/>
                <w:color w:val="000000"/>
                <w:sz w:val="20"/>
                <w:szCs w:val="20"/>
              </w:rPr>
            </w:pPr>
            <w:r w:rsidRPr="00C63280">
              <w:rPr>
                <w:rFonts w:ascii="Times New Roman" w:hAnsi="Times New Roman" w:cs="Times New Roman"/>
                <w:sz w:val="20"/>
                <w:szCs w:val="20"/>
              </w:rPr>
              <w:t>Дефицит ("-"), профицит ("+")</w:t>
            </w:r>
          </w:p>
        </w:tc>
        <w:tc>
          <w:tcPr>
            <w:tcW w:w="1701"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-365,4</w:t>
            </w:r>
          </w:p>
        </w:tc>
        <w:tc>
          <w:tcPr>
            <w:tcW w:w="1559"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-1463,3</w:t>
            </w:r>
          </w:p>
        </w:tc>
        <w:tc>
          <w:tcPr>
            <w:tcW w:w="1843"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autoSpaceDE w:val="0"/>
              <w:snapToGrid w:val="0"/>
              <w:jc w:val="center"/>
              <w:rPr>
                <w:color w:val="000000"/>
                <w:sz w:val="20"/>
                <w:szCs w:val="20"/>
              </w:rPr>
            </w:pPr>
            <w:r w:rsidRPr="00C63280">
              <w:rPr>
                <w:color w:val="000000"/>
                <w:sz w:val="20"/>
                <w:szCs w:val="20"/>
              </w:rPr>
              <w:t>-7431,1</w:t>
            </w:r>
          </w:p>
        </w:tc>
        <w:tc>
          <w:tcPr>
            <w:tcW w:w="1707" w:type="dxa"/>
            <w:tcBorders>
              <w:top w:val="single" w:sz="4" w:space="0" w:color="000000"/>
              <w:left w:val="single" w:sz="4" w:space="0" w:color="000000"/>
              <w:bottom w:val="single" w:sz="4" w:space="0" w:color="000000"/>
              <w:right w:val="single" w:sz="4" w:space="0" w:color="000000"/>
            </w:tcBorders>
            <w:shd w:val="clear" w:color="auto" w:fill="auto"/>
          </w:tcPr>
          <w:p w:rsidR="00C63280" w:rsidRPr="00C63280" w:rsidRDefault="00C63280" w:rsidP="00740198">
            <w:pPr>
              <w:autoSpaceDE w:val="0"/>
              <w:snapToGrid w:val="0"/>
              <w:jc w:val="center"/>
              <w:rPr>
                <w:color w:val="000000"/>
                <w:sz w:val="20"/>
                <w:szCs w:val="20"/>
              </w:rPr>
            </w:pPr>
          </w:p>
        </w:tc>
      </w:tr>
    </w:tbl>
    <w:p w:rsidR="00C63280" w:rsidRPr="00C63280" w:rsidRDefault="00C63280" w:rsidP="00C63280">
      <w:pPr>
        <w:autoSpaceDE w:val="0"/>
        <w:jc w:val="both"/>
        <w:rPr>
          <w:sz w:val="20"/>
          <w:szCs w:val="20"/>
        </w:rPr>
      </w:pP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 xml:space="preserve"> По итогам 2017 года объем доходов бюджета муниципального района составил  150658,2 тыс.рублей, в том числе налоговые и неналоговые доходы – 24082,7тыс. рублей (16,0%), безвозмездные поступления – 126575,5 тыс. рублей (84,0 %).</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 xml:space="preserve">Поступления налоговых и неналоговых доходов в бюджет муниципального района уменьшились по </w:t>
      </w:r>
      <w:r w:rsidRPr="00C63280">
        <w:rPr>
          <w:rFonts w:ascii="Times New Roman" w:hAnsi="Times New Roman" w:cs="Times New Roman"/>
          <w:color w:val="000000"/>
        </w:rPr>
        <w:lastRenderedPageBreak/>
        <w:t>сравнению с 2016 годом на 721,1 тыс. рублей или на 12%.</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 xml:space="preserve"> Налоговые и неналоговые доходы бюджета муниципального района в 2017 году формировались за счет следующих основных источников:</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налог на доходы физических лиц -  9326,6 тыс.рублей или  38,7%;</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налогов на совокупный доход -  6883,3тыс.рублей или 28,6%;</w:t>
      </w:r>
    </w:p>
    <w:p w:rsidR="00C63280" w:rsidRPr="00C63280" w:rsidRDefault="00C63280" w:rsidP="00C63280">
      <w:pPr>
        <w:pStyle w:val="ConsPlusNormal"/>
        <w:ind w:firstLine="540"/>
        <w:jc w:val="both"/>
        <w:rPr>
          <w:rFonts w:ascii="Times New Roman" w:hAnsi="Times New Roman" w:cs="Times New Roman"/>
          <w:color w:val="000000"/>
        </w:rPr>
      </w:pP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 xml:space="preserve">доходы от использования имущества находящегося в муниципальной собственности-    </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1313,5 тыс.рублей или  5,5%.</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Объем расходов бюджета муниципального района за 2017 год составил 158089,3 тыс. рублей, что выше уровня предыдущего года на 5491,0 тыс. рублей, или на 3,6 процента, и выше уровня 2015 года на  23978,9 тыс. рублей, или на 17,9 процента.</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Наибольший удельный вес в общем объеме расходов составили расходы на образование – 60,9 процента (96291,3 тыс. рублей), общегосударственные вопросы – 13,6 процентов (21425,9 тыс. рублей), а также культуру, кинематографию –  6,6процента (10403,4 тыс. рублей).</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Бюджет муниципального района за 2017 год исполнен с дефицитом в размере 7431,1 тыс. рублей, что выше планового на 6228,3 тыс. рублей.В 2016 году бюджет муниципального района исполнен с дефицитом в размере 1463,3 тыс. рублей, в 2015 году с дефицитом в размере 365,4 тыс. рублей.</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 xml:space="preserve"> По состоянию на 1 января 2017 года муниципальный долг муниципального района составил 625,0 тыс. рублей. По состоянию на 1 января 2018 года муниципальный долг составил 11250,0 тыс. рублей, или 25,2 процентов от исполнения доходов муниципального района за 2017 год.</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 xml:space="preserve">В структуре муниципального долга муниципального района  банковские кредиты составляют 87,0 процентов. </w:t>
      </w:r>
    </w:p>
    <w:p w:rsidR="00C63280" w:rsidRPr="00C63280" w:rsidRDefault="00C63280" w:rsidP="00C63280">
      <w:pPr>
        <w:pStyle w:val="ConsPlusNormal"/>
        <w:ind w:firstLine="540"/>
        <w:jc w:val="both"/>
        <w:rPr>
          <w:color w:val="800000"/>
        </w:rPr>
      </w:pPr>
      <w:r w:rsidRPr="00C63280">
        <w:rPr>
          <w:rFonts w:ascii="Times New Roman" w:hAnsi="Times New Roman" w:cs="Times New Roman"/>
          <w:color w:val="000000"/>
        </w:rPr>
        <w:t xml:space="preserve"> Просроченная кредиторская задолженность бюджета муниципального района за 2017 года увеличилась на  2993,0 тыс. рублей и по состоянию на 1 января 2018 года составила 20377,6 тыс. рублей. На 1 января 2017 года просроченная кредиторская задолженность составляла  17384,6тыс. рублей, на 1 января 2016 года – 20142,9  тыс. рублей. Рост просроченной кредиторской задолженности обусловлен невыполнением налоговых и неналоговых доходов.</w:t>
      </w:r>
      <w:r w:rsidRPr="00C63280">
        <w:rPr>
          <w:rFonts w:ascii="Times New Roman" w:hAnsi="Times New Roman" w:cs="Times New Roman"/>
          <w:color w:val="800000"/>
        </w:rPr>
        <w:t xml:space="preserve"> </w:t>
      </w:r>
    </w:p>
    <w:p w:rsidR="00C63280" w:rsidRPr="00C63280" w:rsidRDefault="00C63280" w:rsidP="00C63280">
      <w:pPr>
        <w:tabs>
          <w:tab w:val="left" w:pos="0"/>
        </w:tabs>
        <w:jc w:val="both"/>
        <w:rPr>
          <w:color w:val="000000"/>
          <w:sz w:val="20"/>
          <w:szCs w:val="20"/>
        </w:rPr>
      </w:pPr>
      <w:r w:rsidRPr="00C63280">
        <w:rPr>
          <w:color w:val="800000"/>
          <w:sz w:val="20"/>
          <w:szCs w:val="20"/>
        </w:rPr>
        <w:t xml:space="preserve">   </w:t>
      </w:r>
      <w:r w:rsidRPr="00C63280">
        <w:rPr>
          <w:color w:val="000000"/>
          <w:sz w:val="20"/>
          <w:szCs w:val="20"/>
        </w:rPr>
        <w:t xml:space="preserve"> Одним из основных условий достижения стратегических целей социально-экономического развития муниципального района является проведение финансовой, бюджетной и налоговой политики, направленной на обеспечение необходимого уровня доходов бюджета муниципального района, мобилизацию дополнительных финансовых ресурсов в целях полного и своевременного исполнения расходных обязательств. </w:t>
      </w:r>
    </w:p>
    <w:p w:rsidR="00C63280" w:rsidRPr="00C63280" w:rsidRDefault="00C63280" w:rsidP="00C63280">
      <w:pPr>
        <w:tabs>
          <w:tab w:val="left" w:pos="0"/>
        </w:tabs>
        <w:jc w:val="both"/>
        <w:rPr>
          <w:color w:val="800000"/>
          <w:sz w:val="20"/>
          <w:szCs w:val="20"/>
        </w:rPr>
      </w:pPr>
      <w:r w:rsidRPr="00C63280">
        <w:rPr>
          <w:color w:val="000000"/>
          <w:sz w:val="20"/>
          <w:szCs w:val="20"/>
        </w:rPr>
        <w:t xml:space="preserve">     Основной задачей бюджетной политики муниципального района определено обеспечение долгосрочной сбалансированности и устойчивости бюджета муниципального района, в том числе путем постоянного мониторинга количественных критериев устойчивости бюджетной системы.</w:t>
      </w:r>
    </w:p>
    <w:p w:rsidR="00C63280" w:rsidRPr="00C63280" w:rsidRDefault="00C63280" w:rsidP="00C63280">
      <w:pPr>
        <w:jc w:val="both"/>
        <w:rPr>
          <w:color w:val="800000"/>
          <w:sz w:val="20"/>
          <w:szCs w:val="20"/>
        </w:rPr>
      </w:pPr>
      <w:r w:rsidRPr="00C63280">
        <w:rPr>
          <w:color w:val="800000"/>
          <w:sz w:val="20"/>
          <w:szCs w:val="20"/>
        </w:rPr>
        <w:t xml:space="preserve">      </w:t>
      </w:r>
      <w:r w:rsidRPr="00C63280">
        <w:rPr>
          <w:color w:val="000000"/>
          <w:sz w:val="20"/>
          <w:szCs w:val="20"/>
        </w:rPr>
        <w:t>Переход к программному бюджету муниципального района, приведение в соответствие действующих норм бюджетного законодательства новым принципам организации бюджетного процесса,  и соответственно совершенствование правового статуса муниципальных учреждений требуют комплексного реформирования системы муниципального финансового контроля в муниципального района.</w:t>
      </w:r>
    </w:p>
    <w:p w:rsidR="00C63280" w:rsidRPr="00C63280" w:rsidRDefault="00C63280" w:rsidP="00C63280">
      <w:pPr>
        <w:jc w:val="both"/>
        <w:rPr>
          <w:color w:val="800000"/>
          <w:sz w:val="20"/>
          <w:szCs w:val="20"/>
        </w:rPr>
      </w:pPr>
      <w:r w:rsidRPr="00C63280">
        <w:rPr>
          <w:color w:val="800000"/>
          <w:sz w:val="20"/>
          <w:szCs w:val="20"/>
        </w:rPr>
        <w:t xml:space="preserve">      </w:t>
      </w:r>
      <w:r w:rsidRPr="00C63280">
        <w:rPr>
          <w:color w:val="000000"/>
          <w:sz w:val="20"/>
          <w:szCs w:val="20"/>
        </w:rPr>
        <w:t>В муниципальном районе  организован  внутренний муниципальный финансовый контроль, который  осуществляет сектором муниципального финансового контроля администрации Кадыйского муниципального района.</w:t>
      </w:r>
    </w:p>
    <w:p w:rsidR="00C63280" w:rsidRPr="00C63280" w:rsidRDefault="00C63280" w:rsidP="00C63280">
      <w:pPr>
        <w:jc w:val="both"/>
        <w:rPr>
          <w:color w:val="000000"/>
          <w:sz w:val="20"/>
          <w:szCs w:val="20"/>
        </w:rPr>
      </w:pPr>
      <w:r w:rsidRPr="00C63280">
        <w:rPr>
          <w:color w:val="800000"/>
          <w:sz w:val="20"/>
          <w:szCs w:val="20"/>
        </w:rPr>
        <w:t xml:space="preserve">   </w:t>
      </w:r>
      <w:r w:rsidRPr="00C63280">
        <w:rPr>
          <w:color w:val="000000"/>
          <w:sz w:val="20"/>
          <w:szCs w:val="20"/>
        </w:rPr>
        <w:t xml:space="preserve">  Развитие системы муниципальных закупок в муниципальном районе направлено на внедрение эффективных методов размещения заказов на поставки товаров, выполнение работ, оказание услуг, обеспечивающих потребности бюджетной сферы при минимальных затратах бюджетных средств. При размещении муниципальных заказов проводятся открытые аукционы в электронной форме, конкурсы, котировки. </w:t>
      </w:r>
    </w:p>
    <w:p w:rsidR="00C63280" w:rsidRPr="00C63280" w:rsidRDefault="00C63280" w:rsidP="00C63280">
      <w:pPr>
        <w:jc w:val="both"/>
        <w:rPr>
          <w:color w:val="000000"/>
          <w:sz w:val="20"/>
          <w:szCs w:val="20"/>
        </w:rPr>
      </w:pPr>
      <w:r w:rsidRPr="00C63280">
        <w:rPr>
          <w:color w:val="000000"/>
          <w:sz w:val="20"/>
          <w:szCs w:val="20"/>
        </w:rPr>
        <w:t xml:space="preserve">     Результат повышения качества управления муниципальными финансами - формирование в Кадыйском муниципальном районе основ современной системы управления общественными финансами:</w:t>
      </w:r>
    </w:p>
    <w:p w:rsidR="00C63280" w:rsidRPr="00C63280" w:rsidRDefault="00C63280" w:rsidP="00C63280">
      <w:pPr>
        <w:ind w:firstLine="708"/>
        <w:jc w:val="both"/>
        <w:rPr>
          <w:color w:val="000000"/>
          <w:sz w:val="20"/>
          <w:szCs w:val="20"/>
        </w:rPr>
      </w:pPr>
      <w:r w:rsidRPr="00C63280">
        <w:rPr>
          <w:color w:val="000000"/>
          <w:sz w:val="20"/>
          <w:szCs w:val="20"/>
        </w:rPr>
        <w:t>1) совершенствуется  прогнозирование доходов бюджета муниципального района, оптимизация налоговых и неналоговых льгот, оценка финансовых последствий от предоставляемых льгот, организация оперативного учета задолженности перед бюджетом муниципального района;</w:t>
      </w:r>
    </w:p>
    <w:p w:rsidR="00C63280" w:rsidRPr="00C63280" w:rsidRDefault="00C63280" w:rsidP="00C63280">
      <w:pPr>
        <w:ind w:firstLine="708"/>
        <w:jc w:val="both"/>
        <w:rPr>
          <w:color w:val="000000"/>
          <w:sz w:val="20"/>
          <w:szCs w:val="20"/>
        </w:rPr>
      </w:pPr>
      <w:r w:rsidRPr="00C63280">
        <w:rPr>
          <w:color w:val="000000"/>
          <w:sz w:val="20"/>
          <w:szCs w:val="20"/>
        </w:rPr>
        <w:t>2) развитие налоговой и доходной базы;</w:t>
      </w:r>
    </w:p>
    <w:p w:rsidR="00C63280" w:rsidRPr="00C63280" w:rsidRDefault="00C63280" w:rsidP="00C63280">
      <w:pPr>
        <w:ind w:firstLine="708"/>
        <w:jc w:val="both"/>
        <w:rPr>
          <w:color w:val="000000"/>
          <w:sz w:val="20"/>
          <w:szCs w:val="20"/>
        </w:rPr>
      </w:pPr>
      <w:r w:rsidRPr="00C63280">
        <w:rPr>
          <w:color w:val="000000"/>
          <w:sz w:val="20"/>
          <w:szCs w:val="20"/>
        </w:rPr>
        <w:t>3) составляется и ведется реестр расходных обязательств муниципального района, осуществляется планирование и расходование бюджетных средств на их основе;</w:t>
      </w:r>
    </w:p>
    <w:p w:rsidR="00C63280" w:rsidRPr="00C63280" w:rsidRDefault="00C63280" w:rsidP="00C63280">
      <w:pPr>
        <w:ind w:firstLine="708"/>
        <w:jc w:val="both"/>
        <w:rPr>
          <w:color w:val="000000"/>
          <w:sz w:val="20"/>
          <w:szCs w:val="20"/>
        </w:rPr>
      </w:pPr>
      <w:r w:rsidRPr="00C63280">
        <w:rPr>
          <w:color w:val="000000"/>
          <w:sz w:val="20"/>
          <w:szCs w:val="20"/>
        </w:rPr>
        <w:t>4) осуществляется казначейское исполнение бюджета муниципального района, обеспечивающее кассовое обслуживание участников бюджетного процесса, учет и предварительный контроль в процессе исполнения расходных обязательств муниципального района, управление единым счетом бюджета, формирование достоверной и прозрачной бюджетной отчетности;</w:t>
      </w:r>
    </w:p>
    <w:p w:rsidR="00C63280" w:rsidRPr="00C63280" w:rsidRDefault="00C63280" w:rsidP="00C63280">
      <w:pPr>
        <w:ind w:firstLine="708"/>
        <w:jc w:val="both"/>
        <w:rPr>
          <w:color w:val="000000"/>
          <w:sz w:val="20"/>
          <w:szCs w:val="20"/>
        </w:rPr>
      </w:pPr>
      <w:r w:rsidRPr="00C63280">
        <w:rPr>
          <w:color w:val="000000"/>
          <w:sz w:val="20"/>
          <w:szCs w:val="20"/>
        </w:rPr>
        <w:t>5) осуществляется управление муниципальным долгом муниципального района, принятие решения по долговым обязательствам, предоставлению муниципальных гарантий;</w:t>
      </w:r>
    </w:p>
    <w:p w:rsidR="00C63280" w:rsidRPr="00C63280" w:rsidRDefault="00C63280" w:rsidP="00C63280">
      <w:pPr>
        <w:autoSpaceDE w:val="0"/>
        <w:ind w:firstLine="540"/>
        <w:jc w:val="both"/>
        <w:rPr>
          <w:rFonts w:eastAsia="TimesNewRomanPSMT"/>
          <w:color w:val="800000"/>
          <w:sz w:val="20"/>
          <w:szCs w:val="20"/>
        </w:rPr>
      </w:pPr>
      <w:r w:rsidRPr="00C63280">
        <w:rPr>
          <w:color w:val="000000"/>
          <w:sz w:val="20"/>
          <w:szCs w:val="20"/>
        </w:rPr>
        <w:t xml:space="preserve"> 6) обеспечивается прозрачность и открытость информации о состоянии муниципальных финансов путем опубликования в открытом доступе решения о бюджете муниципального района,  бюджетной отчетности.</w:t>
      </w:r>
    </w:p>
    <w:p w:rsidR="00C63280" w:rsidRPr="00C63280" w:rsidRDefault="00C63280" w:rsidP="00C63280">
      <w:pPr>
        <w:autoSpaceDE w:val="0"/>
        <w:jc w:val="both"/>
        <w:rPr>
          <w:rFonts w:eastAsia="TimesNewRomanPSMT"/>
          <w:color w:val="800000"/>
          <w:sz w:val="20"/>
          <w:szCs w:val="20"/>
        </w:rPr>
      </w:pPr>
      <w:r w:rsidRPr="00C63280">
        <w:rPr>
          <w:rFonts w:eastAsia="TimesNewRomanPSMT"/>
          <w:color w:val="800000"/>
          <w:sz w:val="20"/>
          <w:szCs w:val="20"/>
        </w:rPr>
        <w:t xml:space="preserve">       </w:t>
      </w:r>
      <w:r w:rsidRPr="00C63280">
        <w:rPr>
          <w:rFonts w:eastAsia="TimesNewRomanPSMT"/>
          <w:color w:val="000000"/>
          <w:sz w:val="20"/>
          <w:szCs w:val="20"/>
        </w:rPr>
        <w:t xml:space="preserve"> Федеральный закон от 08.05.2010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Федеральный закон № 83-ФЗ) стал основополагающим  документом для установления </w:t>
      </w:r>
      <w:r w:rsidRPr="00C63280">
        <w:rPr>
          <w:rFonts w:eastAsia="TimesNewRomanPSMT"/>
          <w:color w:val="000000"/>
          <w:sz w:val="20"/>
          <w:szCs w:val="20"/>
        </w:rPr>
        <w:lastRenderedPageBreak/>
        <w:t>правового статуса муниципальных учреждений в форме казенных, бюджетных и автономных, и способствовал проведению фундаментальной реформы системы обеспечения оказания муниципальных услуг.</w:t>
      </w:r>
    </w:p>
    <w:p w:rsidR="00C63280" w:rsidRPr="00C63280" w:rsidRDefault="00C63280" w:rsidP="00C63280">
      <w:pPr>
        <w:autoSpaceDE w:val="0"/>
        <w:jc w:val="both"/>
        <w:rPr>
          <w:rFonts w:eastAsia="TimesNewRomanPSMT"/>
          <w:color w:val="800000"/>
          <w:sz w:val="20"/>
          <w:szCs w:val="20"/>
        </w:rPr>
      </w:pPr>
      <w:r w:rsidRPr="00C63280">
        <w:rPr>
          <w:rFonts w:eastAsia="TimesNewRomanPSMT"/>
          <w:color w:val="800000"/>
          <w:sz w:val="20"/>
          <w:szCs w:val="20"/>
        </w:rPr>
        <w:t xml:space="preserve">     </w:t>
      </w:r>
      <w:r w:rsidRPr="00C63280">
        <w:rPr>
          <w:rFonts w:eastAsia="TimesNewRomanPSMT"/>
          <w:color w:val="000000"/>
          <w:sz w:val="20"/>
          <w:szCs w:val="20"/>
        </w:rPr>
        <w:t>В настоящее время в муниципальном районе функционирует 19 казенных учреждения.</w:t>
      </w:r>
    </w:p>
    <w:p w:rsidR="00C63280" w:rsidRPr="00C63280" w:rsidRDefault="00C63280" w:rsidP="00C63280">
      <w:pPr>
        <w:autoSpaceDE w:val="0"/>
        <w:jc w:val="both"/>
        <w:rPr>
          <w:rFonts w:eastAsia="TimesNewRomanPSMT"/>
          <w:color w:val="800000"/>
          <w:sz w:val="20"/>
          <w:szCs w:val="20"/>
        </w:rPr>
      </w:pPr>
      <w:r w:rsidRPr="00C63280">
        <w:rPr>
          <w:rFonts w:eastAsia="TimesNewRomanPSMT"/>
          <w:color w:val="800000"/>
          <w:sz w:val="20"/>
          <w:szCs w:val="20"/>
        </w:rPr>
        <w:t xml:space="preserve">     </w:t>
      </w:r>
      <w:r w:rsidRPr="00C63280">
        <w:rPr>
          <w:rFonts w:eastAsia="TimesNewRomanPSMT"/>
          <w:color w:val="000000"/>
          <w:sz w:val="20"/>
          <w:szCs w:val="20"/>
        </w:rPr>
        <w:t>Систематически ведется работа по координации действий администрации района с налоговыми органами, с главными администраторами неналоговых доходов для улучшения качества налогового администрирования, увеличения собираемости налогов, а также усилению контроля за состоянием недоимки по налогам и сборам и принятия всех мер, предусмотренных Налоговым кодексом Российской Федерации, для ее снижения.</w:t>
      </w:r>
    </w:p>
    <w:p w:rsidR="00C63280" w:rsidRPr="00C63280" w:rsidRDefault="00C63280" w:rsidP="00C63280">
      <w:pPr>
        <w:autoSpaceDE w:val="0"/>
        <w:jc w:val="both"/>
        <w:rPr>
          <w:rFonts w:eastAsia="TimesNewRomanPSMT"/>
          <w:color w:val="800000"/>
          <w:sz w:val="20"/>
          <w:szCs w:val="20"/>
        </w:rPr>
      </w:pPr>
      <w:r w:rsidRPr="00C63280">
        <w:rPr>
          <w:rFonts w:eastAsia="TimesNewRomanPSMT"/>
          <w:color w:val="800000"/>
          <w:sz w:val="20"/>
          <w:szCs w:val="20"/>
        </w:rPr>
        <w:t xml:space="preserve">     </w:t>
      </w:r>
      <w:r w:rsidRPr="00C63280">
        <w:rPr>
          <w:rFonts w:eastAsia="TimesNewRomanPSMT"/>
          <w:color w:val="000000"/>
          <w:sz w:val="20"/>
          <w:szCs w:val="20"/>
        </w:rPr>
        <w:t xml:space="preserve">  В целях выполнения бюджетных обязательств  финансовый отдел администрации муниципального района  регулярно проводит мониторинг поступлений в бюджет налоговых и неналоговых платежей, анализирует исполнение бюджета, что гарантирует стабильное финансирование всех расходов бюджета, своевременное и полное выполнение принятых обязательств.</w:t>
      </w:r>
    </w:p>
    <w:p w:rsidR="00C63280" w:rsidRPr="00C63280" w:rsidRDefault="00C63280" w:rsidP="00C63280">
      <w:pPr>
        <w:autoSpaceDE w:val="0"/>
        <w:jc w:val="both"/>
        <w:rPr>
          <w:color w:val="000000"/>
          <w:sz w:val="20"/>
          <w:szCs w:val="20"/>
        </w:rPr>
      </w:pPr>
      <w:r w:rsidRPr="00C63280">
        <w:rPr>
          <w:rFonts w:eastAsia="TimesNewRomanPSMT"/>
          <w:color w:val="800000"/>
          <w:sz w:val="20"/>
          <w:szCs w:val="20"/>
        </w:rPr>
        <w:t xml:space="preserve">  </w:t>
      </w:r>
      <w:r w:rsidRPr="00C63280">
        <w:rPr>
          <w:rFonts w:eastAsia="TimesNewRomanPSMT"/>
          <w:color w:val="000000"/>
          <w:sz w:val="20"/>
          <w:szCs w:val="20"/>
        </w:rPr>
        <w:t xml:space="preserve">   Управление муниципальным долгом</w:t>
      </w:r>
      <w:r w:rsidRPr="00C63280">
        <w:rPr>
          <w:rFonts w:ascii="TimesNewRomanPSMT" w:eastAsia="TimesNewRomanPSMT" w:hAnsi="TimesNewRomanPSMT" w:cs="TimesNewRomanPSMT"/>
          <w:color w:val="000000"/>
          <w:sz w:val="20"/>
          <w:szCs w:val="20"/>
        </w:rPr>
        <w:t xml:space="preserve"> </w:t>
      </w:r>
      <w:r w:rsidRPr="00C63280">
        <w:rPr>
          <w:rFonts w:eastAsia="TimesNewRomanPSMT"/>
          <w:color w:val="000000"/>
          <w:sz w:val="20"/>
          <w:szCs w:val="20"/>
        </w:rPr>
        <w:t>муниципального района также является одним из важных компонентов системы управления финансовыми средствами. Эффективное управление муниципальным долгом означает не только отсутствие просроченных долговых обязательств, но и прежде всего создание прозрачной системы управления долгом с использованием четких процедур и механизмов публичного раскрытия информации о долговой политике.</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 xml:space="preserve"> В то же время, несмотря на поступательное развитие, процесс формирования системы управления муниципальными финансами муниципального района еще не завершен.</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В настоящее время в сфере управления муниципальными финансами муниципального района сохраняется ряд недостатков, ограничений и нерешенных проблем, в том числе:</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отсутствие долгосрочного социально-экономического прогнозирования, соотнесенного с бюджетным планированием;</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процесс формирования бюджета в значительной степени продолжает оставаться ориентированным на установление и обеспечение соблюдения формальных процедур, не создавая устойчивых стимулов и инструментов для повышения эффективности, прозрачности и подотчетности использования бюджетных средств в увязке с целями и результатами муниципальной политики муниципального района ;</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незавершенность формирования и ограниченность практики использования в качестве основного инструмента для достижения целей муниципальной политики и основы для бюджетного планирования муниципальных программ муниципального района;</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недостаточная самостоятельность и ответственность отраслевых (функциональных) органов администрации муниципального района при осуществлении своих бюджетных полномочий, низкая заинтересованность в наращивании  налоговой базы администраторов доходов бюджета муниципального района ;</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предельный уровень дефицита  бюджета муниципального района;</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накопленный объем муниципального долга муниципального района и наличие просроченной кредиторской задолженности  бюджета муниципального района.</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Необходимость разработки муниципальной программы обусловлена:</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"обеспечительным" характером данной муниципальной программы, которая ориентирована на создание общих условий и механизмов финансового обеспечения реализации муниципальных программ муниципального района;</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консолидацией финансовых ресурсов в бюджетной системе муниципального района для решения задач социально-экономического развития муниципального района ;</w:t>
      </w:r>
    </w:p>
    <w:p w:rsidR="00C63280" w:rsidRPr="00C63280" w:rsidRDefault="00C63280" w:rsidP="00C63280">
      <w:pPr>
        <w:pStyle w:val="ConsPlusNormal"/>
        <w:ind w:firstLine="540"/>
        <w:jc w:val="both"/>
        <w:rPr>
          <w:rFonts w:ascii="Times New Roman" w:hAnsi="Times New Roman" w:cs="Times New Roman"/>
          <w:color w:val="800000"/>
        </w:rPr>
      </w:pPr>
      <w:r w:rsidRPr="00C63280">
        <w:rPr>
          <w:rFonts w:ascii="Times New Roman" w:hAnsi="Times New Roman" w:cs="Times New Roman"/>
          <w:color w:val="000000"/>
        </w:rPr>
        <w:t>масштабностью и сложностью задачи развития собственной доходной базы и повышения эффективности использования имеющихся финансовых ресурсов в условиях замедления темпов экономического роста.</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800000"/>
        </w:rPr>
        <w:t xml:space="preserve"> </w:t>
      </w:r>
      <w:r w:rsidRPr="00C63280">
        <w:rPr>
          <w:rFonts w:ascii="Times New Roman" w:hAnsi="Times New Roman" w:cs="Times New Roman"/>
          <w:color w:val="000000"/>
        </w:rPr>
        <w:t>Реализация подпрограммы "Осуществление бюджетного процесса на территории Кадыйского  муниципального района на 2018-2020 годы" позволит:</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внедрить элементы долгосрочного бюджетного планирования в бюджетный процесс;</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перейти к формированию  бюджета муниципального района в программном формате;</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повысить качество бюджетного планирования и организации исполнения  бюджета муниципального района;</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увеличить собственные доходы  бюджета муниципального района и повысить эффективность использования бюджетных средств;</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обеспечить сбалансированность  бюджета  и устойчивость бюджетной системы муниципального района.</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Реализация подпрограммы "Управление муниципальным долгом Кадыйского муниципального района на 2018-2020 годы" позволит:</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улучшить структуру муниципального долга муниципального района ;</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обеспечить рефинансирование долговых обязательств муниципального района по оптимальным процентным ставкам;</w:t>
      </w:r>
    </w:p>
    <w:p w:rsidR="00C63280" w:rsidRPr="00C63280" w:rsidRDefault="00C63280" w:rsidP="00C63280">
      <w:pPr>
        <w:pStyle w:val="ConsPlusNormal"/>
        <w:ind w:firstLine="540"/>
        <w:jc w:val="both"/>
        <w:rPr>
          <w:rFonts w:ascii="Times New Roman" w:hAnsi="Times New Roman" w:cs="Times New Roman"/>
          <w:color w:val="000000"/>
        </w:rPr>
      </w:pPr>
      <w:r w:rsidRPr="00C63280">
        <w:rPr>
          <w:rFonts w:ascii="Times New Roman" w:hAnsi="Times New Roman" w:cs="Times New Roman"/>
          <w:color w:val="000000"/>
        </w:rPr>
        <w:t>удлинить горизонт погашения долговых обязательств муниципального района.</w:t>
      </w:r>
    </w:p>
    <w:p w:rsidR="00C63280" w:rsidRPr="00C63280" w:rsidRDefault="00C63280" w:rsidP="00C63280">
      <w:pPr>
        <w:pStyle w:val="ConsPlusNormal"/>
        <w:ind w:firstLine="540"/>
        <w:jc w:val="both"/>
        <w:rPr>
          <w:rFonts w:eastAsia="TimesNewRomanPSMT"/>
          <w:shd w:val="clear" w:color="auto" w:fill="00FF00"/>
        </w:rPr>
      </w:pPr>
      <w:r w:rsidRPr="00C63280">
        <w:rPr>
          <w:rFonts w:ascii="Times New Roman" w:hAnsi="Times New Roman" w:cs="Times New Roman"/>
          <w:color w:val="000000"/>
        </w:rPr>
        <w:t xml:space="preserve"> Реализация подпрограммы "Обеспечение реализации муниципальной программы  "Управление муниципальными финансами и муниципальным долгом Кадыйского  муниципального района на 2018-2020 годы" позволит эффективно организовать выполнение работ, направленных на достижение целей и решение задач муниципальной программы.</w:t>
      </w:r>
    </w:p>
    <w:p w:rsidR="00C63280" w:rsidRPr="00C63280" w:rsidRDefault="00C63280" w:rsidP="00C63280">
      <w:pPr>
        <w:autoSpaceDE w:val="0"/>
        <w:jc w:val="both"/>
        <w:rPr>
          <w:rFonts w:eastAsia="TimesNewRomanPSMT"/>
          <w:sz w:val="20"/>
          <w:szCs w:val="20"/>
          <w:shd w:val="clear" w:color="auto" w:fill="00FF00"/>
        </w:rPr>
      </w:pPr>
    </w:p>
    <w:p w:rsidR="00C63280" w:rsidRPr="00C63280" w:rsidRDefault="00C63280" w:rsidP="00C63280">
      <w:pPr>
        <w:pStyle w:val="ConsPlusNormal"/>
        <w:jc w:val="center"/>
        <w:rPr>
          <w:rFonts w:ascii="Times New Roman" w:hAnsi="Times New Roman" w:cs="Times New Roman"/>
        </w:rPr>
      </w:pPr>
      <w:r w:rsidRPr="00C63280">
        <w:rPr>
          <w:rFonts w:ascii="Times New Roman" w:hAnsi="Times New Roman" w:cs="Times New Roman"/>
        </w:rPr>
        <w:lastRenderedPageBreak/>
        <w:t>Раздел II. Приоритеты, направления в соответствующей сфере реализации муниципальной программы (подпрограмм).</w:t>
      </w:r>
    </w:p>
    <w:p w:rsidR="00C63280" w:rsidRPr="00C63280" w:rsidRDefault="00C63280" w:rsidP="00C63280">
      <w:pPr>
        <w:pStyle w:val="ConsPlusNormal"/>
        <w:jc w:val="center"/>
        <w:rPr>
          <w:rFonts w:ascii="Times New Roman" w:hAnsi="Times New Roman" w:cs="Times New Roman"/>
        </w:rPr>
      </w:pPr>
    </w:p>
    <w:p w:rsidR="00C63280" w:rsidRPr="00C63280" w:rsidRDefault="00C63280" w:rsidP="00C63280">
      <w:pPr>
        <w:pStyle w:val="ConsPlusNormal"/>
        <w:ind w:firstLine="540"/>
        <w:jc w:val="both"/>
      </w:pPr>
      <w:r w:rsidRPr="00C63280">
        <w:rPr>
          <w:rFonts w:ascii="Times New Roman" w:hAnsi="Times New Roman" w:cs="Times New Roman"/>
        </w:rPr>
        <w:t xml:space="preserve"> Приоритеты государственной политики в сфере реализации муниципальной программы определены в следующих стратегических документах:</w:t>
      </w:r>
    </w:p>
    <w:p w:rsidR="00C63280" w:rsidRPr="00C63280" w:rsidRDefault="00860845" w:rsidP="00C63280">
      <w:pPr>
        <w:pStyle w:val="ConsPlusNormal"/>
        <w:ind w:firstLine="540"/>
        <w:jc w:val="both"/>
      </w:pPr>
      <w:hyperlink r:id="rId12" w:history="1">
        <w:r w:rsidR="00C63280" w:rsidRPr="00C63280">
          <w:rPr>
            <w:rStyle w:val="a5"/>
            <w:rFonts w:ascii="Times New Roman" w:hAnsi="Times New Roman"/>
            <w:color w:val="000000"/>
          </w:rPr>
          <w:t>Послание</w:t>
        </w:r>
      </w:hyperlink>
      <w:r w:rsidR="00C63280" w:rsidRPr="00C63280">
        <w:rPr>
          <w:rFonts w:ascii="Times New Roman" w:hAnsi="Times New Roman" w:cs="Times New Roman"/>
        </w:rPr>
        <w:t xml:space="preserve"> Президента Российской Федерации Федеральному Собранию Российской Федерации от 3 декабря 2015 года;</w:t>
      </w:r>
    </w:p>
    <w:p w:rsidR="00C63280" w:rsidRPr="00C63280" w:rsidRDefault="00860845" w:rsidP="00C63280">
      <w:pPr>
        <w:pStyle w:val="ConsPlusNormal"/>
        <w:ind w:firstLine="540"/>
        <w:jc w:val="both"/>
      </w:pPr>
      <w:hyperlink r:id="rId13" w:history="1">
        <w:r w:rsidR="00C63280" w:rsidRPr="00C63280">
          <w:rPr>
            <w:rStyle w:val="a5"/>
            <w:rFonts w:ascii="Times New Roman" w:hAnsi="Times New Roman"/>
            <w:color w:val="000000"/>
          </w:rPr>
          <w:t>Постановление</w:t>
        </w:r>
      </w:hyperlink>
      <w:r w:rsidR="00C63280" w:rsidRPr="00C63280">
        <w:rPr>
          <w:rFonts w:ascii="Times New Roman" w:hAnsi="Times New Roman" w:cs="Times New Roman"/>
          <w:color w:val="000000"/>
        </w:rPr>
        <w:t xml:space="preserve"> </w:t>
      </w:r>
      <w:r w:rsidR="00C63280" w:rsidRPr="00C63280">
        <w:rPr>
          <w:rFonts w:ascii="Times New Roman" w:hAnsi="Times New Roman" w:cs="Times New Roman"/>
        </w:rPr>
        <w:t>Правительства Российской Федерации от 15 апреля 2014 года N 310 "Об утверждении государственной программы Российской Федерации "Создание условий для эффективного и ответственного управления региональными и муниципальными финансами, повышения устойчивости бюджетов субъектов Российской Федерации";</w:t>
      </w:r>
    </w:p>
    <w:p w:rsidR="00C63280" w:rsidRPr="00C63280" w:rsidRDefault="00860845" w:rsidP="00C63280">
      <w:pPr>
        <w:pStyle w:val="ConsPlusNormal"/>
        <w:ind w:firstLine="540"/>
        <w:jc w:val="both"/>
      </w:pPr>
      <w:hyperlink r:id="rId14" w:history="1">
        <w:r w:rsidR="00C63280" w:rsidRPr="00C63280">
          <w:rPr>
            <w:rStyle w:val="a5"/>
            <w:rFonts w:ascii="Times New Roman" w:hAnsi="Times New Roman"/>
            <w:color w:val="000000"/>
          </w:rPr>
          <w:t>Распоряжение</w:t>
        </w:r>
      </w:hyperlink>
      <w:r w:rsidR="00C63280" w:rsidRPr="00C63280">
        <w:rPr>
          <w:rFonts w:ascii="Times New Roman" w:hAnsi="Times New Roman" w:cs="Times New Roman"/>
          <w:color w:val="000000"/>
        </w:rPr>
        <w:t xml:space="preserve"> </w:t>
      </w:r>
      <w:r w:rsidR="00C63280" w:rsidRPr="00C63280">
        <w:rPr>
          <w:rFonts w:ascii="Times New Roman" w:hAnsi="Times New Roman" w:cs="Times New Roman"/>
        </w:rPr>
        <w:t>Правительства Российской Федерации от 30 декабря 2013 года N 2593-р "Об утверждении Программы повышения эффективности управления общественными (государственными и муниципальными) финансами на период до 2018 года";</w:t>
      </w:r>
    </w:p>
    <w:p w:rsidR="00C63280" w:rsidRPr="00C63280" w:rsidRDefault="00860845" w:rsidP="00C63280">
      <w:pPr>
        <w:pStyle w:val="ConsPlusNormal"/>
        <w:ind w:firstLine="540"/>
        <w:jc w:val="both"/>
        <w:rPr>
          <w:rFonts w:ascii="Times New Roman" w:hAnsi="Times New Roman" w:cs="Times New Roman"/>
        </w:rPr>
      </w:pPr>
      <w:hyperlink r:id="rId15" w:history="1">
        <w:r w:rsidR="00C63280" w:rsidRPr="00C63280">
          <w:rPr>
            <w:rStyle w:val="a5"/>
            <w:rFonts w:ascii="Times New Roman" w:hAnsi="Times New Roman"/>
            <w:color w:val="000000"/>
          </w:rPr>
          <w:t>Стратегия</w:t>
        </w:r>
      </w:hyperlink>
      <w:r w:rsidR="00C63280" w:rsidRPr="00C63280">
        <w:rPr>
          <w:rFonts w:ascii="Times New Roman" w:hAnsi="Times New Roman" w:cs="Times New Roman"/>
          <w:color w:val="000000"/>
        </w:rPr>
        <w:t xml:space="preserve"> </w:t>
      </w:r>
      <w:r w:rsidR="00C63280" w:rsidRPr="00C63280">
        <w:rPr>
          <w:rFonts w:ascii="Times New Roman" w:hAnsi="Times New Roman" w:cs="Times New Roman"/>
        </w:rPr>
        <w:t>социально-экономического развития Костромской области на период до 2025 года, утвержденная распоряжением администрации Костромской области от 27 августа 2013 года N 189-ра "Об утверждении Стратегии социально-экономического развития Костромской области на период до 2025 года".</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 xml:space="preserve"> В соответствии с указанными документами сформированы приоритеты государственной  политики в сфере реализации муниципальной программы.</w:t>
      </w:r>
    </w:p>
    <w:p w:rsidR="00C63280" w:rsidRPr="00C63280" w:rsidRDefault="00C63280" w:rsidP="00C63280">
      <w:pPr>
        <w:pStyle w:val="ConsPlusNormal"/>
        <w:ind w:firstLine="540"/>
        <w:jc w:val="both"/>
        <w:rPr>
          <w:rFonts w:ascii="Times New Roman" w:hAnsi="Times New Roman" w:cs="Times New Roman"/>
        </w:rPr>
      </w:pPr>
      <w:bookmarkStart w:id="0" w:name="P239"/>
      <w:bookmarkEnd w:id="0"/>
      <w:r w:rsidRPr="00C63280">
        <w:rPr>
          <w:rFonts w:ascii="Times New Roman" w:hAnsi="Times New Roman" w:cs="Times New Roman"/>
        </w:rPr>
        <w:t xml:space="preserve"> Подпрограмма "Осуществление бюджетного процесса на территории Кадыйского муниципального района на 2018-2020 годы" направлена на реализацию следующих приоритетов государственной политики в сфере управления общественными финансами:</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1) формирование среднесрочного прогноза социально-экономического развития муниципального района и бюджетного прогноза муниципального района на среднесрочный период.</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Необходимо установить четкую очередность и механизм разработки документов муниципального стратегического планирования, систему взаимного учета и ограничений, определив конкретный порядок их рассмотрения и утверждения.</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Система муниципального стратегического планирования должна обеспечивать решение долгосрочных задач социально-экономического развития муниципального района с учетом реальных финансовых возможностей бюджетной системы в долгосрочной перспективе;</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2) обеспечение сбалансированности бюджета муниципального района.</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В рамках данного направления необходимо повысить надежность экономических прогнозов, положенных в основу бюджетного планирования, обеспечить реалистичность оценок доходов, источников финансирования дефицита, потребности в средствах на исполнение действующих и принимаемых расходных обязательств.</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Планирование бюджетных ассигнований будет осуществляться исходя из необходимости безусловного исполнения действующих расходных обязательств. Новые расходные обязательства принимаются после обеспечения действующих расходных обязательств при наличии четкой оценки необходимых для их исполнения бюджетных ассигнований на весь период исполнения с учетом сроков и механизмов реализации.</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Для роста доходных возможностей бюджета необходимо принимать меры к развитию собственной доходной базы за счет улучшения инвестиционного климата в муниципальном районе, повышения качества администрирования доходных источников, полноты учета и прогнозирования финансовых и других ресурсов, которые могут быть направлены на достижение целей государственной политики.</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Первоочередной мерой обеспечения долгосрочной устойчивости  местного бюджета должно выступать применение механизма ограничения роста бюджетных расходов, не обеспеченных надежными источниками доходов, при безусловной реализации принятых решений (действующих обязательств), в том числе в рамках утвержденных муниципальных программ муниципального района;</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3) переход к программному формату  бюджета муниципального района.</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Формирование муниципальных программ осуществляется исходя из четко определенных целей социально-экономического развития, индикаторов их достижения и действующих бюджетных ограничений.</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Муниципальные программы обеспечивают охват всех значимых сфер деятельности администрации муниципального района  соответственно включают большую часть бюджетных ассигнований, других материальных ресурсов, находящихся в их управлении, а также регулятивные (правоустанавливающие, правоприменительные и контрольные) и финансовые (бюджетные, налоговые, имущественные, кредитные, долговые) инструменты для достижения целей муниципальных программ муниципального района. Объем программных расходов бюджета в период реализации муниципальной программы необходимо довести до 90,0 процентов от общего объема расходов  бюджета муниципального района.</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Внедрение "программного" бюджета потребует изменения порядка составления, утверждения и исполнения  бюджета муниципального района, корректировки системы бюджетной классификации и бюджетной отчетности.</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 xml:space="preserve">Переход к формированию  бюджета муниципального района в программном формате предъявляет дополнительные требования к устойчивости бюджетной системы в части гарантированного обеспечения финансовыми ресурсами действующих расходных обязательств, прозрачного и конкурентного распределения имеющихся средств. Тем самым реализуется возможность полноценного применения программно-целевого </w:t>
      </w:r>
      <w:r w:rsidRPr="00C63280">
        <w:rPr>
          <w:rFonts w:ascii="Times New Roman" w:hAnsi="Times New Roman" w:cs="Times New Roman"/>
        </w:rPr>
        <w:lastRenderedPageBreak/>
        <w:t>метода реализации государственной политики, что создает прочную основу для системного повышения эффективности бюджетных расходов, концентрации всех ресурсов муниципального образования на важнейших направлениях деятельности.</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4) выполнение мероприятий, предусмотренных указами Президента Российской Федерации от 7 мая 2012 года.</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В течение срока реализации муниципальной программы необходимо обеспечить финансирование мероприятий по достижению целевых ориентиров, установленных указами Президента Российской Федерации от 7 мая 2012 года, предусматривающих развитие отраслей экономики и социальной сферы, рост уровня и качества жизни жителей региона;</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5) повышение эффективности использования бюджетных средств.</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В рамках данного направления требуется создать условия для повышения качества финансового менеджмента главных распорядителей бюджетных средств, муниципальных учреждений за счет развития методологии финансового менеджмента в секторе муниципального управления, а также критериев оценки (мониторинга) его качества; нормативного правового и методического обеспечения развития внутреннего контроля в секторе муниципального управления; создания современной инфраструктуры предоставления муниципальных услуг за счет реорганизации неэффективных учреждений и проведения организационно-штатных мероприятий в бюджетной сфере.</w:t>
      </w:r>
    </w:p>
    <w:p w:rsidR="00C63280" w:rsidRPr="00C63280" w:rsidRDefault="00C63280" w:rsidP="00C63280">
      <w:pPr>
        <w:pStyle w:val="ConsPlusNormal"/>
        <w:ind w:firstLine="540"/>
        <w:jc w:val="both"/>
        <w:rPr>
          <w:rFonts w:ascii="Times New Roman" w:hAnsi="Times New Roman" w:cs="Times New Roman"/>
        </w:rPr>
      </w:pPr>
      <w:bookmarkStart w:id="1" w:name="P266"/>
      <w:bookmarkEnd w:id="1"/>
      <w:r w:rsidRPr="00C63280">
        <w:rPr>
          <w:rFonts w:ascii="Times New Roman" w:hAnsi="Times New Roman" w:cs="Times New Roman"/>
        </w:rPr>
        <w:t xml:space="preserve"> Подпрограмма "Управление муниципальным долгом Кадыйского муниципального района на 2018-2020 годы" сформирована для реализации приоритета по проведению взвешенной долговой политики в районе.</w:t>
      </w:r>
    </w:p>
    <w:p w:rsidR="00C63280" w:rsidRPr="00C63280" w:rsidRDefault="00C63280" w:rsidP="00C63280">
      <w:pPr>
        <w:pStyle w:val="ConsPlusNormal"/>
        <w:ind w:firstLine="540"/>
        <w:jc w:val="both"/>
        <w:rPr>
          <w:rFonts w:ascii="Times New Roman" w:hAnsi="Times New Roman" w:cs="Times New Roman"/>
        </w:rPr>
      </w:pPr>
      <w:r w:rsidRPr="00C63280">
        <w:rPr>
          <w:rFonts w:ascii="Times New Roman" w:hAnsi="Times New Roman" w:cs="Times New Roman"/>
        </w:rPr>
        <w:t xml:space="preserve">В рамках данного направления необходимо обеспечить сохранение безопасного уровня долговой нагрузки на  бюджет муниципального района. </w:t>
      </w:r>
    </w:p>
    <w:p w:rsidR="00C63280" w:rsidRPr="00C63280" w:rsidRDefault="00C63280" w:rsidP="00C63280">
      <w:pPr>
        <w:pStyle w:val="ConsPlusNormal"/>
        <w:ind w:firstLine="540"/>
        <w:rPr>
          <w:rFonts w:ascii="Times New Roman" w:eastAsia="TimesNewRomanPSMT" w:hAnsi="Times New Roman" w:cs="Times New Roman"/>
          <w:color w:val="800000"/>
          <w:shd w:val="clear" w:color="auto" w:fill="00FF00"/>
        </w:rPr>
      </w:pPr>
      <w:r w:rsidRPr="00C63280">
        <w:rPr>
          <w:rFonts w:ascii="Times New Roman" w:hAnsi="Times New Roman" w:cs="Times New Roman"/>
        </w:rPr>
        <w:t xml:space="preserve"> Подпрограмма "Обеспечение реализации муниципальной программы "Управление муниципальными финансами и муниципальным долгом Кадыйского муниципального района на 2018-2020 годы" направлена на достижение приоритетов государственной политики в сфере управления общественными финансами.</w:t>
      </w:r>
    </w:p>
    <w:p w:rsidR="00C63280" w:rsidRPr="00C63280" w:rsidRDefault="00C63280" w:rsidP="00C63280">
      <w:pPr>
        <w:pStyle w:val="ConsPlusNormal"/>
        <w:jc w:val="center"/>
        <w:rPr>
          <w:rFonts w:ascii="Times New Roman" w:eastAsia="TimesNewRomanPSMT" w:hAnsi="Times New Roman" w:cs="Times New Roman"/>
          <w:color w:val="800000"/>
          <w:shd w:val="clear" w:color="auto" w:fill="00FF00"/>
        </w:rPr>
      </w:pPr>
    </w:p>
    <w:p w:rsidR="00C63280" w:rsidRPr="00C63280" w:rsidRDefault="00C63280" w:rsidP="00C63280">
      <w:pPr>
        <w:pStyle w:val="ConsPlusNormal"/>
        <w:ind w:left="720" w:right="180" w:hanging="11"/>
        <w:jc w:val="center"/>
        <w:rPr>
          <w:rFonts w:ascii="Times New Roman" w:hAnsi="Times New Roman" w:cs="Times New Roman"/>
        </w:rPr>
      </w:pPr>
      <w:r w:rsidRPr="00C63280">
        <w:rPr>
          <w:rFonts w:ascii="Times New Roman" w:hAnsi="Times New Roman" w:cs="Times New Roman"/>
        </w:rPr>
        <w:t>Раздел I</w:t>
      </w:r>
      <w:r w:rsidRPr="00C63280">
        <w:rPr>
          <w:rFonts w:ascii="Times New Roman" w:hAnsi="Times New Roman" w:cs="Times New Roman"/>
          <w:lang w:val="en-US"/>
        </w:rPr>
        <w:t>II</w:t>
      </w:r>
      <w:r w:rsidRPr="00C63280">
        <w:rPr>
          <w:rFonts w:ascii="Times New Roman" w:hAnsi="Times New Roman" w:cs="Times New Roman"/>
        </w:rPr>
        <w:t>. Цели, задачи, прогноз развития сферы реализации Муниципальной программы (подпрограмм) и сроки ее реализации</w:t>
      </w:r>
    </w:p>
    <w:p w:rsidR="00C63280" w:rsidRPr="00C63280" w:rsidRDefault="00C63280" w:rsidP="00C63280">
      <w:pPr>
        <w:pStyle w:val="ConsPlusNormal"/>
        <w:ind w:left="720" w:right="180" w:hanging="11"/>
        <w:jc w:val="center"/>
        <w:rPr>
          <w:rFonts w:ascii="Times New Roman" w:hAnsi="Times New Roman" w:cs="Times New Roman"/>
        </w:rPr>
      </w:pPr>
    </w:p>
    <w:p w:rsidR="00C63280" w:rsidRPr="00C63280" w:rsidRDefault="00C63280" w:rsidP="00C63280">
      <w:pPr>
        <w:autoSpaceDE w:val="0"/>
        <w:ind w:left="30" w:right="180" w:firstLine="720"/>
        <w:jc w:val="both"/>
        <w:rPr>
          <w:sz w:val="20"/>
          <w:szCs w:val="20"/>
        </w:rPr>
      </w:pPr>
      <w:r w:rsidRPr="00C63280">
        <w:rPr>
          <w:sz w:val="20"/>
          <w:szCs w:val="20"/>
        </w:rPr>
        <w:t xml:space="preserve"> Основной целью Муниципальной программы является обеспечение устойчивости бюджетной системы и  повышение качества управления муниципальными финансами Кадыйского муниципального района.</w:t>
      </w:r>
    </w:p>
    <w:p w:rsidR="00C63280" w:rsidRPr="00C63280" w:rsidRDefault="00C63280" w:rsidP="00C63280">
      <w:pPr>
        <w:autoSpaceDE w:val="0"/>
        <w:ind w:left="-15" w:right="180" w:firstLine="705"/>
        <w:jc w:val="both"/>
        <w:rPr>
          <w:sz w:val="20"/>
          <w:szCs w:val="20"/>
        </w:rPr>
      </w:pPr>
      <w:r w:rsidRPr="00C63280">
        <w:rPr>
          <w:sz w:val="20"/>
          <w:szCs w:val="20"/>
        </w:rPr>
        <w:t xml:space="preserve">   Основные задачи Муниципальной программы, являющиеся целями подпрограмм, заключаются в следующем:</w:t>
      </w:r>
    </w:p>
    <w:p w:rsidR="00C63280" w:rsidRPr="00C63280" w:rsidRDefault="00C63280" w:rsidP="00C63280">
      <w:pPr>
        <w:autoSpaceDE w:val="0"/>
        <w:ind w:left="15" w:right="180" w:firstLine="698"/>
        <w:jc w:val="both"/>
        <w:rPr>
          <w:rFonts w:eastAsia="TimesNewRomanPSMT"/>
          <w:sz w:val="20"/>
          <w:szCs w:val="20"/>
          <w:shd w:val="clear" w:color="auto" w:fill="FFFFFF"/>
        </w:rPr>
      </w:pPr>
      <w:r w:rsidRPr="00C63280">
        <w:rPr>
          <w:sz w:val="20"/>
          <w:szCs w:val="20"/>
        </w:rPr>
        <w:t>совершенствование бюджетного процесса на территории Кадыйского муниципального района;</w:t>
      </w:r>
    </w:p>
    <w:p w:rsidR="00C63280" w:rsidRPr="00C63280" w:rsidRDefault="00C63280" w:rsidP="00C63280">
      <w:pPr>
        <w:widowControl/>
        <w:autoSpaceDE w:val="0"/>
        <w:ind w:left="60" w:right="180" w:firstLine="698"/>
        <w:jc w:val="both"/>
        <w:rPr>
          <w:sz w:val="20"/>
          <w:szCs w:val="20"/>
        </w:rPr>
      </w:pPr>
      <w:r w:rsidRPr="00C63280">
        <w:rPr>
          <w:rFonts w:eastAsia="TimesNewRomanPSMT"/>
          <w:sz w:val="20"/>
          <w:szCs w:val="20"/>
          <w:shd w:val="clear" w:color="auto" w:fill="FFFFFF"/>
        </w:rPr>
        <w:t xml:space="preserve">обеспечение равных условий для устойчивого исполнения расходных обязательств муниципальных образований Кадыйского муниципального района </w:t>
      </w:r>
      <w:r w:rsidRPr="00C63280">
        <w:rPr>
          <w:sz w:val="20"/>
          <w:szCs w:val="20"/>
        </w:rPr>
        <w:t>и повышения качества управления муниципальными финансами;</w:t>
      </w:r>
    </w:p>
    <w:p w:rsidR="00C63280" w:rsidRPr="00C63280" w:rsidRDefault="00C63280" w:rsidP="00C63280">
      <w:pPr>
        <w:autoSpaceDE w:val="0"/>
        <w:ind w:left="15" w:right="180" w:firstLine="675"/>
        <w:jc w:val="both"/>
        <w:rPr>
          <w:bCs/>
          <w:sz w:val="20"/>
          <w:szCs w:val="20"/>
        </w:rPr>
      </w:pPr>
      <w:r w:rsidRPr="00C63280">
        <w:rPr>
          <w:sz w:val="20"/>
          <w:szCs w:val="20"/>
        </w:rPr>
        <w:t>эффективное управление муниципальным долгом Кадыйского муниципального района</w:t>
      </w:r>
      <w:r w:rsidRPr="00C63280">
        <w:rPr>
          <w:bCs/>
          <w:sz w:val="20"/>
          <w:szCs w:val="20"/>
        </w:rPr>
        <w:t>;</w:t>
      </w:r>
    </w:p>
    <w:p w:rsidR="00C63280" w:rsidRPr="00C63280" w:rsidRDefault="00C63280" w:rsidP="00C63280">
      <w:pPr>
        <w:autoSpaceDE w:val="0"/>
        <w:ind w:left="15" w:right="180" w:firstLine="675"/>
        <w:jc w:val="both"/>
        <w:rPr>
          <w:bCs/>
          <w:sz w:val="20"/>
          <w:szCs w:val="20"/>
        </w:rPr>
      </w:pPr>
      <w:r w:rsidRPr="00C63280">
        <w:rPr>
          <w:bCs/>
          <w:sz w:val="20"/>
          <w:szCs w:val="20"/>
        </w:rPr>
        <w:t>эффективное управление ходом реализации Муниципальной программы.</w:t>
      </w:r>
    </w:p>
    <w:p w:rsidR="00C63280" w:rsidRPr="00C63280" w:rsidRDefault="00C63280" w:rsidP="00C63280">
      <w:pPr>
        <w:autoSpaceDE w:val="0"/>
        <w:ind w:left="15" w:right="180" w:firstLine="780"/>
        <w:jc w:val="both"/>
        <w:rPr>
          <w:bCs/>
          <w:sz w:val="20"/>
          <w:szCs w:val="20"/>
        </w:rPr>
      </w:pPr>
      <w:r w:rsidRPr="00C63280">
        <w:rPr>
          <w:bCs/>
          <w:sz w:val="20"/>
          <w:szCs w:val="20"/>
        </w:rPr>
        <w:t xml:space="preserve"> Основной  целью подпрограммы "Осуществление бюджетного процесса на территории Кадыйского муниципального района " является совершенствование бюджетного процесса на территории Кадыйского муниципального района.</w:t>
      </w:r>
    </w:p>
    <w:p w:rsidR="00C63280" w:rsidRPr="00C63280" w:rsidRDefault="00C63280" w:rsidP="00C63280">
      <w:pPr>
        <w:autoSpaceDE w:val="0"/>
        <w:ind w:left="-45" w:right="180" w:firstLine="735"/>
        <w:jc w:val="both"/>
        <w:rPr>
          <w:rStyle w:val="aa"/>
          <w:b w:val="0"/>
          <w:sz w:val="20"/>
          <w:szCs w:val="20"/>
        </w:rPr>
      </w:pPr>
      <w:r w:rsidRPr="00C63280">
        <w:rPr>
          <w:bCs/>
          <w:sz w:val="20"/>
          <w:szCs w:val="20"/>
        </w:rPr>
        <w:t xml:space="preserve">     Достижение указанной цели предусматривает решение следующих задач:</w:t>
      </w:r>
    </w:p>
    <w:p w:rsidR="00C63280" w:rsidRPr="00C63280" w:rsidRDefault="00C63280" w:rsidP="00C63280">
      <w:pPr>
        <w:numPr>
          <w:ilvl w:val="0"/>
          <w:numId w:val="7"/>
        </w:numPr>
        <w:autoSpaceDE w:val="0"/>
        <w:ind w:left="0" w:right="180" w:firstLine="0"/>
        <w:jc w:val="both"/>
        <w:rPr>
          <w:sz w:val="20"/>
          <w:szCs w:val="20"/>
        </w:rPr>
      </w:pPr>
      <w:r w:rsidRPr="00C63280">
        <w:rPr>
          <w:rStyle w:val="aa"/>
          <w:b w:val="0"/>
          <w:sz w:val="20"/>
          <w:szCs w:val="20"/>
        </w:rPr>
        <w:t>эффективная организация бюджетного процесса по формированию бюджета муниципального района;</w:t>
      </w:r>
    </w:p>
    <w:p w:rsidR="00C63280" w:rsidRPr="00C63280" w:rsidRDefault="00C63280" w:rsidP="00C63280">
      <w:pPr>
        <w:numPr>
          <w:ilvl w:val="0"/>
          <w:numId w:val="7"/>
        </w:numPr>
        <w:autoSpaceDE w:val="0"/>
        <w:ind w:left="0" w:right="180" w:firstLine="0"/>
        <w:jc w:val="both"/>
        <w:rPr>
          <w:rStyle w:val="aa"/>
          <w:b w:val="0"/>
          <w:sz w:val="20"/>
          <w:szCs w:val="20"/>
        </w:rPr>
      </w:pPr>
      <w:r w:rsidRPr="00C63280">
        <w:rPr>
          <w:sz w:val="20"/>
          <w:szCs w:val="20"/>
        </w:rPr>
        <w:t xml:space="preserve">эффективная организация бюджетного процесса по исполнению бюджета </w:t>
      </w:r>
      <w:r w:rsidRPr="00C63280">
        <w:rPr>
          <w:rStyle w:val="aa"/>
          <w:b w:val="0"/>
          <w:sz w:val="20"/>
          <w:szCs w:val="20"/>
        </w:rPr>
        <w:t>муниципального района, ведению бухгалтерского учета и составлению отчетности об и</w:t>
      </w:r>
      <w:r w:rsidRPr="00C63280">
        <w:rPr>
          <w:rStyle w:val="aa"/>
          <w:b w:val="0"/>
          <w:color w:val="auto"/>
          <w:sz w:val="20"/>
          <w:szCs w:val="20"/>
        </w:rPr>
        <w:t>сполнен</w:t>
      </w:r>
      <w:r w:rsidRPr="00C63280">
        <w:rPr>
          <w:rStyle w:val="aa"/>
          <w:b w:val="0"/>
          <w:sz w:val="20"/>
          <w:szCs w:val="20"/>
        </w:rPr>
        <w:t xml:space="preserve">ии консолидированного бюджета Кадыйского муниципального района </w:t>
      </w:r>
    </w:p>
    <w:p w:rsidR="00C63280" w:rsidRPr="00C63280" w:rsidRDefault="00C63280" w:rsidP="00C63280">
      <w:pPr>
        <w:autoSpaceDE w:val="0"/>
        <w:ind w:right="180" w:firstLine="810"/>
        <w:jc w:val="both"/>
        <w:rPr>
          <w:sz w:val="20"/>
          <w:szCs w:val="20"/>
        </w:rPr>
      </w:pPr>
      <w:r w:rsidRPr="00C63280">
        <w:rPr>
          <w:rStyle w:val="aa"/>
          <w:b w:val="0"/>
          <w:sz w:val="20"/>
          <w:szCs w:val="20"/>
        </w:rPr>
        <w:t xml:space="preserve">  </w:t>
      </w:r>
      <w:r w:rsidRPr="00C63280">
        <w:rPr>
          <w:sz w:val="20"/>
          <w:szCs w:val="20"/>
        </w:rPr>
        <w:t>Основной</w:t>
      </w:r>
      <w:r w:rsidRPr="00C63280">
        <w:rPr>
          <w:rStyle w:val="aa"/>
          <w:b w:val="0"/>
          <w:sz w:val="20"/>
          <w:szCs w:val="20"/>
        </w:rPr>
        <w:t xml:space="preserve"> целью подпрограммы «Совершенствование межбюджетных отношений в Кадыйском муниципальном районе» является </w:t>
      </w:r>
      <w:r w:rsidRPr="00C63280">
        <w:rPr>
          <w:sz w:val="20"/>
          <w:szCs w:val="20"/>
        </w:rPr>
        <w:t>обеспечение равных условий для устойчивого исполнения расходных обязательств муниципальных образований Кадыйского муниципального района и повышения качества управления муниципальными финансами.</w:t>
      </w:r>
    </w:p>
    <w:p w:rsidR="00C63280" w:rsidRPr="00C63280" w:rsidRDefault="00C63280" w:rsidP="00C63280">
      <w:pPr>
        <w:autoSpaceDE w:val="0"/>
        <w:ind w:right="180" w:firstLine="810"/>
        <w:jc w:val="both"/>
        <w:rPr>
          <w:rStyle w:val="aa"/>
          <w:b w:val="0"/>
          <w:sz w:val="20"/>
          <w:szCs w:val="20"/>
        </w:rPr>
      </w:pPr>
      <w:r w:rsidRPr="00C63280">
        <w:rPr>
          <w:sz w:val="20"/>
          <w:szCs w:val="20"/>
        </w:rPr>
        <w:t xml:space="preserve">   Достижение указанной цели предусматривает решение следующих задач:</w:t>
      </w:r>
    </w:p>
    <w:p w:rsidR="00C63280" w:rsidRPr="00C63280" w:rsidRDefault="00C63280" w:rsidP="00C63280">
      <w:pPr>
        <w:autoSpaceDE w:val="0"/>
        <w:ind w:right="180"/>
        <w:jc w:val="both"/>
        <w:rPr>
          <w:sz w:val="20"/>
          <w:szCs w:val="20"/>
        </w:rPr>
      </w:pPr>
      <w:r w:rsidRPr="00C63280">
        <w:rPr>
          <w:rStyle w:val="aa"/>
          <w:b w:val="0"/>
          <w:sz w:val="20"/>
          <w:szCs w:val="20"/>
        </w:rPr>
        <w:t xml:space="preserve">     1) </w:t>
      </w:r>
      <w:r w:rsidRPr="00C63280">
        <w:rPr>
          <w:sz w:val="20"/>
          <w:szCs w:val="20"/>
        </w:rPr>
        <w:t>поддержание устойчивого исполнения бюджетов поселений;</w:t>
      </w:r>
    </w:p>
    <w:p w:rsidR="00C63280" w:rsidRPr="00C63280" w:rsidRDefault="00C63280" w:rsidP="00C63280">
      <w:pPr>
        <w:autoSpaceDE w:val="0"/>
        <w:ind w:right="180"/>
        <w:jc w:val="both"/>
        <w:rPr>
          <w:sz w:val="20"/>
          <w:szCs w:val="20"/>
        </w:rPr>
      </w:pPr>
      <w:r w:rsidRPr="00C63280">
        <w:rPr>
          <w:sz w:val="20"/>
          <w:szCs w:val="20"/>
        </w:rPr>
        <w:t xml:space="preserve">     2) создание стимулов для увеличения налогового потенциала поселений Кадыйского муниципального района;</w:t>
      </w:r>
    </w:p>
    <w:p w:rsidR="00C63280" w:rsidRPr="00C63280" w:rsidRDefault="00C63280" w:rsidP="00C63280">
      <w:pPr>
        <w:autoSpaceDE w:val="0"/>
        <w:ind w:right="180" w:firstLine="810"/>
        <w:jc w:val="both"/>
        <w:rPr>
          <w:sz w:val="20"/>
          <w:szCs w:val="20"/>
        </w:rPr>
      </w:pPr>
      <w:r w:rsidRPr="00C63280">
        <w:rPr>
          <w:sz w:val="20"/>
          <w:szCs w:val="20"/>
        </w:rPr>
        <w:t xml:space="preserve">          Основной целью подпрограммы «Управление муниципальным долгом Кадыйского муниципального района» является эффективное управление муниципальным долгом Кадыйского муниципального района.</w:t>
      </w:r>
    </w:p>
    <w:p w:rsidR="00C63280" w:rsidRPr="00C63280" w:rsidRDefault="00C63280" w:rsidP="00C63280">
      <w:pPr>
        <w:autoSpaceDE w:val="0"/>
        <w:ind w:right="180" w:firstLine="810"/>
        <w:jc w:val="both"/>
        <w:rPr>
          <w:sz w:val="20"/>
          <w:szCs w:val="20"/>
        </w:rPr>
      </w:pPr>
      <w:r w:rsidRPr="00C63280">
        <w:rPr>
          <w:sz w:val="20"/>
          <w:szCs w:val="20"/>
        </w:rPr>
        <w:t xml:space="preserve">      Достижение указанной цели предусматривает решение следующих задач:</w:t>
      </w:r>
    </w:p>
    <w:p w:rsidR="00C63280" w:rsidRPr="00C63280" w:rsidRDefault="00C63280" w:rsidP="00C63280">
      <w:pPr>
        <w:autoSpaceDE w:val="0"/>
        <w:ind w:right="180"/>
        <w:jc w:val="both"/>
        <w:rPr>
          <w:sz w:val="20"/>
          <w:szCs w:val="20"/>
        </w:rPr>
      </w:pPr>
      <w:r w:rsidRPr="00C63280">
        <w:rPr>
          <w:sz w:val="20"/>
          <w:szCs w:val="20"/>
        </w:rPr>
        <w:t>1) обеспечение своевременных расчетов по долговым обязательствам Кадыйского муниципального района;</w:t>
      </w:r>
    </w:p>
    <w:p w:rsidR="00C63280" w:rsidRPr="00C63280" w:rsidRDefault="00C63280" w:rsidP="00C63280">
      <w:pPr>
        <w:autoSpaceDE w:val="0"/>
        <w:ind w:left="-15" w:right="180"/>
        <w:jc w:val="both"/>
        <w:rPr>
          <w:sz w:val="20"/>
          <w:szCs w:val="20"/>
        </w:rPr>
      </w:pPr>
      <w:r w:rsidRPr="00C63280">
        <w:rPr>
          <w:sz w:val="20"/>
          <w:szCs w:val="20"/>
        </w:rPr>
        <w:t>2) сохранение кредитоспособности Кадыйского муниципального района .</w:t>
      </w:r>
    </w:p>
    <w:p w:rsidR="00C63280" w:rsidRPr="00C63280" w:rsidRDefault="00C63280" w:rsidP="00C63280">
      <w:pPr>
        <w:autoSpaceDE w:val="0"/>
        <w:ind w:left="-15" w:right="180" w:firstLine="705"/>
        <w:jc w:val="both"/>
        <w:rPr>
          <w:sz w:val="20"/>
          <w:szCs w:val="20"/>
        </w:rPr>
      </w:pPr>
      <w:r w:rsidRPr="00C63280">
        <w:rPr>
          <w:sz w:val="20"/>
          <w:szCs w:val="20"/>
        </w:rPr>
        <w:t xml:space="preserve">    Подпрограмма «Обеспечение реализации муниципальной программы Кадыйского муниципального </w:t>
      </w:r>
      <w:r w:rsidRPr="00C63280">
        <w:rPr>
          <w:sz w:val="20"/>
          <w:szCs w:val="20"/>
        </w:rPr>
        <w:lastRenderedPageBreak/>
        <w:t>района «Управление муниципальными финансами и муниципальным долгом Кадыйского муниципального района» является обеспечивающей подпрограммой, предусматривающей финансовое обеспечение деятельности финансового отдела администрации Кадыйского муниципального района  в целях эффективного управления ходом реализации Муниципальной программы.</w:t>
      </w:r>
    </w:p>
    <w:p w:rsidR="00C63280" w:rsidRPr="00C63280" w:rsidRDefault="00C63280" w:rsidP="00C63280">
      <w:pPr>
        <w:autoSpaceDE w:val="0"/>
        <w:ind w:left="-15" w:right="180" w:firstLine="705"/>
        <w:jc w:val="both"/>
        <w:rPr>
          <w:sz w:val="20"/>
          <w:szCs w:val="20"/>
        </w:rPr>
      </w:pPr>
      <w:r w:rsidRPr="00C63280">
        <w:rPr>
          <w:sz w:val="20"/>
          <w:szCs w:val="20"/>
        </w:rPr>
        <w:t xml:space="preserve">           Достижение указанной цели предусматривает решение задачи по обеспечению выполнения показателей (индикаторов) Муниципальной программы.</w:t>
      </w:r>
    </w:p>
    <w:p w:rsidR="00C63280" w:rsidRPr="00C63280" w:rsidRDefault="00C63280" w:rsidP="00C63280">
      <w:pPr>
        <w:autoSpaceDE w:val="0"/>
        <w:ind w:left="-15" w:right="180" w:firstLine="705"/>
        <w:jc w:val="both"/>
        <w:rPr>
          <w:sz w:val="20"/>
          <w:szCs w:val="20"/>
        </w:rPr>
      </w:pPr>
      <w:r w:rsidRPr="00C63280">
        <w:rPr>
          <w:sz w:val="20"/>
          <w:szCs w:val="20"/>
        </w:rPr>
        <w:t xml:space="preserve">          В сфере управления муниципальными финансами к 2020 году прогнозируется:</w:t>
      </w:r>
    </w:p>
    <w:p w:rsidR="00C63280" w:rsidRPr="00C63280" w:rsidRDefault="00C63280" w:rsidP="00C63280">
      <w:pPr>
        <w:autoSpaceDE w:val="0"/>
        <w:ind w:left="-15" w:right="180" w:firstLine="705"/>
        <w:jc w:val="both"/>
        <w:rPr>
          <w:sz w:val="20"/>
          <w:szCs w:val="20"/>
        </w:rPr>
      </w:pPr>
      <w:r w:rsidRPr="00C63280">
        <w:rPr>
          <w:sz w:val="20"/>
          <w:szCs w:val="20"/>
        </w:rPr>
        <w:t xml:space="preserve">          соблюдение отношения дефицита бюджета муниципального района  к исполнению доходов бюджета муниципального района  без учета объема безвозмездных поступлений за отчетный год  не выше 5,0 процентов;</w:t>
      </w:r>
    </w:p>
    <w:p w:rsidR="00C63280" w:rsidRPr="00C63280" w:rsidRDefault="00C63280" w:rsidP="00C63280">
      <w:pPr>
        <w:autoSpaceDE w:val="0"/>
        <w:ind w:left="-15" w:right="180" w:firstLine="705"/>
        <w:jc w:val="both"/>
        <w:rPr>
          <w:sz w:val="20"/>
          <w:szCs w:val="20"/>
        </w:rPr>
      </w:pPr>
      <w:r w:rsidRPr="00C63280">
        <w:rPr>
          <w:sz w:val="20"/>
          <w:szCs w:val="20"/>
        </w:rPr>
        <w:t xml:space="preserve">          увеличение доли расходов бюджета муниципального района, исполненных в рамках программ, в общем объеме расходов бюджета муниципального района  за отчетный год (без учета расходов за счет субвенций на исполнение делегированных полномочий) до 25,0 процентов;</w:t>
      </w:r>
    </w:p>
    <w:p w:rsidR="00C63280" w:rsidRPr="00C63280" w:rsidRDefault="00C63280" w:rsidP="00C63280">
      <w:pPr>
        <w:autoSpaceDE w:val="0"/>
        <w:ind w:left="-15" w:right="180" w:firstLine="705"/>
        <w:jc w:val="both"/>
        <w:rPr>
          <w:sz w:val="20"/>
          <w:szCs w:val="20"/>
        </w:rPr>
      </w:pPr>
      <w:r w:rsidRPr="00C63280">
        <w:rPr>
          <w:sz w:val="20"/>
          <w:szCs w:val="20"/>
        </w:rPr>
        <w:t xml:space="preserve">  сокращение отношения просроченной кредиторской задолженности консолидированного бюджета Кадыйского муниципального района по состоянию на 1 января года, следующего за отчетным годом, к общему объему расходов консолидированного бюджета Кадыйского муниципального района  за отчетный год до 7,0 процентов;</w:t>
      </w:r>
    </w:p>
    <w:p w:rsidR="00C63280" w:rsidRPr="00C63280" w:rsidRDefault="00C63280" w:rsidP="00C63280">
      <w:pPr>
        <w:autoSpaceDE w:val="0"/>
        <w:ind w:left="-15" w:right="180" w:firstLine="705"/>
        <w:jc w:val="both"/>
        <w:rPr>
          <w:sz w:val="20"/>
          <w:szCs w:val="20"/>
        </w:rPr>
      </w:pPr>
      <w:r w:rsidRPr="00C63280">
        <w:rPr>
          <w:sz w:val="20"/>
          <w:szCs w:val="20"/>
        </w:rPr>
        <w:t xml:space="preserve">  увеличение доли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 за отчетный год до 22,0</w:t>
      </w:r>
      <w:r w:rsidRPr="00C63280">
        <w:rPr>
          <w:color w:val="800000"/>
          <w:sz w:val="20"/>
          <w:szCs w:val="20"/>
        </w:rPr>
        <w:t xml:space="preserve"> </w:t>
      </w:r>
      <w:r w:rsidRPr="00C63280">
        <w:rPr>
          <w:color w:val="000000"/>
          <w:sz w:val="20"/>
          <w:szCs w:val="20"/>
        </w:rPr>
        <w:t>процента</w:t>
      </w:r>
      <w:r w:rsidRPr="00C63280">
        <w:rPr>
          <w:sz w:val="20"/>
          <w:szCs w:val="20"/>
        </w:rPr>
        <w:t>;</w:t>
      </w:r>
    </w:p>
    <w:p w:rsidR="00C63280" w:rsidRPr="00C63280" w:rsidRDefault="00C63280" w:rsidP="00C63280">
      <w:pPr>
        <w:tabs>
          <w:tab w:val="left" w:pos="1500"/>
          <w:tab w:val="left" w:pos="2265"/>
          <w:tab w:val="left" w:pos="2415"/>
        </w:tabs>
        <w:autoSpaceDE w:val="0"/>
        <w:ind w:left="-15" w:right="180"/>
        <w:jc w:val="both"/>
        <w:rPr>
          <w:sz w:val="20"/>
          <w:szCs w:val="20"/>
        </w:rPr>
      </w:pPr>
      <w:r w:rsidRPr="00C63280">
        <w:rPr>
          <w:sz w:val="20"/>
          <w:szCs w:val="20"/>
        </w:rPr>
        <w:t>уменьшение дифференциации расчетной бюджетной обеспеченности между наиболее и наименее обеспеченным поселением Кадыйского муниципального района  после выравнивания их бюджетной обеспеченности в отчетном году до 1,0000 раза;</w:t>
      </w:r>
    </w:p>
    <w:p w:rsidR="00C63280" w:rsidRPr="00C63280" w:rsidRDefault="00C63280" w:rsidP="00C63280">
      <w:pPr>
        <w:tabs>
          <w:tab w:val="left" w:pos="1500"/>
          <w:tab w:val="left" w:pos="2265"/>
          <w:tab w:val="left" w:pos="2415"/>
        </w:tabs>
        <w:autoSpaceDE w:val="0"/>
        <w:ind w:right="180"/>
        <w:jc w:val="both"/>
        <w:rPr>
          <w:sz w:val="20"/>
          <w:szCs w:val="20"/>
        </w:rPr>
      </w:pPr>
      <w:r w:rsidRPr="00C63280">
        <w:rPr>
          <w:sz w:val="20"/>
          <w:szCs w:val="20"/>
        </w:rPr>
        <w:t xml:space="preserve">         соблюдение отношения объема консолидированного муниципального долга по состоянию на 1 января года, следующего за отчетным годом, к исполнению доходов консолидированного бюджета без учета безвозмездных поступлений за отчетный год не выше </w:t>
      </w:r>
      <w:r w:rsidRPr="00C63280">
        <w:rPr>
          <w:color w:val="000000"/>
          <w:sz w:val="20"/>
          <w:szCs w:val="20"/>
        </w:rPr>
        <w:t>25,0 процентов;</w:t>
      </w:r>
    </w:p>
    <w:p w:rsidR="00C63280" w:rsidRPr="00C63280" w:rsidRDefault="00C63280" w:rsidP="00C63280">
      <w:pPr>
        <w:tabs>
          <w:tab w:val="left" w:pos="1500"/>
          <w:tab w:val="left" w:pos="2265"/>
          <w:tab w:val="left" w:pos="2415"/>
        </w:tabs>
        <w:autoSpaceDE w:val="0"/>
        <w:ind w:left="-15" w:right="180"/>
        <w:jc w:val="both"/>
        <w:rPr>
          <w:sz w:val="20"/>
          <w:szCs w:val="20"/>
        </w:rPr>
      </w:pPr>
      <w:r w:rsidRPr="00C63280">
        <w:rPr>
          <w:sz w:val="20"/>
          <w:szCs w:val="20"/>
        </w:rPr>
        <w:t xml:space="preserve">  уменьшение доли расходов на обслуживание Кадыйского муниципального долга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 до 1,9</w:t>
      </w:r>
      <w:r w:rsidRPr="00C63280">
        <w:rPr>
          <w:color w:val="800000"/>
          <w:sz w:val="20"/>
          <w:szCs w:val="20"/>
        </w:rPr>
        <w:t xml:space="preserve"> </w:t>
      </w:r>
      <w:r w:rsidRPr="00C63280">
        <w:rPr>
          <w:color w:val="000000"/>
          <w:sz w:val="20"/>
          <w:szCs w:val="20"/>
        </w:rPr>
        <w:t>процента;</w:t>
      </w:r>
    </w:p>
    <w:p w:rsidR="00C63280" w:rsidRPr="00C63280" w:rsidRDefault="00C63280" w:rsidP="00C63280">
      <w:pPr>
        <w:autoSpaceDE w:val="0"/>
        <w:ind w:left="-15" w:right="180" w:firstLine="705"/>
        <w:jc w:val="both"/>
        <w:rPr>
          <w:sz w:val="20"/>
          <w:szCs w:val="20"/>
        </w:rPr>
      </w:pPr>
      <w:r w:rsidRPr="00C63280">
        <w:rPr>
          <w:sz w:val="20"/>
          <w:szCs w:val="20"/>
        </w:rPr>
        <w:t xml:space="preserve">          доля достигнутых показателей (индикаторов) Муниципальной программы к общему количеству показателей (индикаторов) за отчетный год - 100,0 процентов.</w:t>
      </w:r>
    </w:p>
    <w:p w:rsidR="00C63280" w:rsidRPr="00C63280" w:rsidRDefault="00C63280" w:rsidP="00C63280">
      <w:pPr>
        <w:autoSpaceDE w:val="0"/>
        <w:ind w:left="15" w:right="180" w:firstLine="810"/>
        <w:jc w:val="both"/>
        <w:rPr>
          <w:sz w:val="20"/>
          <w:szCs w:val="20"/>
        </w:rPr>
      </w:pPr>
      <w:r w:rsidRPr="00C63280">
        <w:rPr>
          <w:sz w:val="20"/>
          <w:szCs w:val="20"/>
        </w:rPr>
        <w:t xml:space="preserve">       Муниципальную программу предполагается реализовать в  2018 - 2020 годы одним этапом.</w:t>
      </w:r>
    </w:p>
    <w:p w:rsidR="00C63280" w:rsidRPr="00C63280" w:rsidRDefault="00C63280" w:rsidP="00C63280">
      <w:pPr>
        <w:ind w:left="720" w:right="180" w:hanging="11"/>
        <w:jc w:val="both"/>
        <w:rPr>
          <w:sz w:val="20"/>
          <w:szCs w:val="20"/>
        </w:rPr>
      </w:pPr>
    </w:p>
    <w:p w:rsidR="00C63280" w:rsidRPr="00C63280" w:rsidRDefault="00C63280" w:rsidP="00C63280">
      <w:pPr>
        <w:pStyle w:val="ConsPlusNormal"/>
        <w:ind w:left="720" w:right="180" w:hanging="11"/>
        <w:jc w:val="center"/>
        <w:rPr>
          <w:rFonts w:ascii="Times New Roman" w:hAnsi="Times New Roman" w:cs="Times New Roman"/>
        </w:rPr>
      </w:pPr>
      <w:r w:rsidRPr="00C63280">
        <w:rPr>
          <w:rFonts w:ascii="Times New Roman" w:hAnsi="Times New Roman" w:cs="Times New Roman"/>
        </w:rPr>
        <w:t>Раздел IV. Показатели (индикаторы) Муниципальной программы (подпрограмм) и прогноз конечных результатов ее реализации</w:t>
      </w:r>
    </w:p>
    <w:p w:rsidR="00C63280" w:rsidRPr="00C63280" w:rsidRDefault="00C63280" w:rsidP="00C63280">
      <w:pPr>
        <w:pStyle w:val="ConsPlusNormal"/>
        <w:ind w:right="180" w:firstLine="709"/>
        <w:jc w:val="center"/>
        <w:rPr>
          <w:rFonts w:ascii="Times New Roman" w:hAnsi="Times New Roman" w:cs="Times New Roman"/>
        </w:rPr>
      </w:pP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 xml:space="preserve"> По итогам реализации настоящей Муниципальной программы планируется улучшить показатели в сфере повышения качества управления муниципальными финансами Кадыйского муниципального района.</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 xml:space="preserve"> Прогноз развития сферы управления муниципальными финансами Кадыйского муниципального района  предполагает достижение следующих показателей:</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отношение дефицита бюджета муниципального района к исполнению доходов бюджета муниципального района без учета объема безвозмездных поступлений за отчетный год составит не выше 5,0 процентов;</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доля расходов бюджета муниципального района, исполненных в рамках программ, в общем объеме расходов бюджета муниципального района за отчетный год (без учета расходов за счет субвенций на исполнение делегированных полномочий) в  году увеличится до 25,0 процентов;</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отношение просроченной кредиторской задолженности консолидированного бюджета Кадыйского муниципального района по состоянию на 1 января года, следующего за отчетным годом, к общему объему расходов консолидированного бюджета Кадыйского муниципального района  за отчетный год сократится до 7,0 процента;</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 xml:space="preserve">доля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 за отчетный год в 2020 году увеличится до </w:t>
      </w:r>
      <w:r w:rsidRPr="00C63280">
        <w:rPr>
          <w:rFonts w:ascii="Times New Roman" w:hAnsi="Times New Roman" w:cs="Times New Roman"/>
          <w:color w:val="000000"/>
        </w:rPr>
        <w:t>22,0</w:t>
      </w:r>
      <w:r w:rsidRPr="00C63280">
        <w:rPr>
          <w:rFonts w:ascii="Times New Roman" w:hAnsi="Times New Roman" w:cs="Times New Roman"/>
        </w:rPr>
        <w:t xml:space="preserve"> процента;</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дифференциация расчетной бюджетной обеспеченности между наиболее и наименее обеспеченным поселением после выравнивания их бюджетной обеспеченности в отчетном году к 2020 году уменьшится до 1,0000 раза;</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 xml:space="preserve">отношение объема муниципального долга Кадыйского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 за отчетный год к 2020 году сократится до </w:t>
      </w:r>
      <w:r w:rsidRPr="00C63280">
        <w:rPr>
          <w:rFonts w:ascii="Times New Roman" w:hAnsi="Times New Roman" w:cs="Times New Roman"/>
          <w:color w:val="000000"/>
        </w:rPr>
        <w:t>25,0 процентов</w:t>
      </w:r>
      <w:r w:rsidRPr="00C63280">
        <w:rPr>
          <w:rFonts w:ascii="Times New Roman" w:hAnsi="Times New Roman" w:cs="Times New Roman"/>
        </w:rPr>
        <w:t>;</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 в 2020 году уменьшится до 1,9</w:t>
      </w:r>
      <w:r w:rsidRPr="00C63280">
        <w:rPr>
          <w:rFonts w:ascii="Times New Roman" w:hAnsi="Times New Roman" w:cs="Times New Roman"/>
          <w:color w:val="800000"/>
        </w:rPr>
        <w:t xml:space="preserve"> </w:t>
      </w:r>
      <w:r w:rsidRPr="00C63280">
        <w:rPr>
          <w:rFonts w:ascii="Times New Roman" w:hAnsi="Times New Roman" w:cs="Times New Roman"/>
          <w:color w:val="000000"/>
        </w:rPr>
        <w:t>процента</w:t>
      </w:r>
      <w:r w:rsidRPr="00C63280">
        <w:rPr>
          <w:rFonts w:ascii="Times New Roman" w:hAnsi="Times New Roman" w:cs="Times New Roman"/>
        </w:rPr>
        <w:t>;</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 xml:space="preserve">доля достигнутых показателей (индикаторов) Муниципальной программы Кадыйского </w:t>
      </w:r>
      <w:r w:rsidRPr="00C63280">
        <w:rPr>
          <w:rFonts w:ascii="Times New Roman" w:hAnsi="Times New Roman" w:cs="Times New Roman"/>
        </w:rPr>
        <w:lastRenderedPageBreak/>
        <w:t>муниципального района к общему количеству показателей (индикаторов) за отчетный год составит 100,0 процентов ежегодно;</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количество решений Собрания депутатов Кадыйского муниципального района  о внесении изменений в решение  о бюджете муниципального района на соответствующий финансовый год в течение отчетного года,  к 2020 году сократится до 10</w:t>
      </w:r>
      <w:r w:rsidRPr="00C63280">
        <w:rPr>
          <w:rFonts w:ascii="Times New Roman" w:hAnsi="Times New Roman" w:cs="Times New Roman"/>
          <w:color w:val="800000"/>
        </w:rPr>
        <w:t xml:space="preserve"> </w:t>
      </w:r>
      <w:r w:rsidRPr="00C63280">
        <w:rPr>
          <w:rFonts w:ascii="Times New Roman" w:hAnsi="Times New Roman" w:cs="Times New Roman"/>
          <w:color w:val="000000"/>
        </w:rPr>
        <w:t>единиц;</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 xml:space="preserve">в 2020 году темпы роста налоговых и неналоговых доходов бюджета муниципального района составят </w:t>
      </w:r>
      <w:r w:rsidRPr="00C63280">
        <w:rPr>
          <w:rFonts w:ascii="Times New Roman" w:hAnsi="Times New Roman" w:cs="Times New Roman"/>
          <w:color w:val="000000"/>
        </w:rPr>
        <w:t>103,0 процентов</w:t>
      </w:r>
      <w:r w:rsidRPr="00C63280">
        <w:rPr>
          <w:rFonts w:ascii="Times New Roman" w:hAnsi="Times New Roman" w:cs="Times New Roman"/>
        </w:rPr>
        <w:t>;</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в течение 2018 - 2020 годов исполнение бюджета муниципального района по доходам без учета безвозмездных поступлений за отчетный год к утвержденным плановым назначениям на отчетный год составит  100,0 процентов ежегодно;</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в течение 2018 - 2020 годов расходы на выполнение обязательств по судебным актам по искам к казне Кадыйского муниципального района, осуществляемые в соответствии со статьей 242.2 Бюджетного кодекса Российской Федерации, исполненные в отчетном году с нарушением установленных сроков, составят 0,0 тыс. рублей;</w:t>
      </w:r>
    </w:p>
    <w:p w:rsidR="00C63280" w:rsidRPr="00C63280" w:rsidRDefault="00C63280" w:rsidP="00C63280">
      <w:pPr>
        <w:pStyle w:val="ConsPlusNormal"/>
        <w:ind w:left="-30" w:right="180" w:firstLine="709"/>
        <w:jc w:val="both"/>
        <w:rPr>
          <w:rFonts w:ascii="Times New Roman" w:hAnsi="Times New Roman" w:cs="Times New Roman"/>
          <w:color w:val="000000"/>
        </w:rPr>
      </w:pPr>
      <w:r w:rsidRPr="00C63280">
        <w:rPr>
          <w:rFonts w:ascii="Times New Roman" w:hAnsi="Times New Roman" w:cs="Times New Roman"/>
        </w:rPr>
        <w:t>доля просроченной кредиторской задолженности бюджетов поселений Кадыйского муниципального района  по состоянию на 1 января года, следующего за отчетным годом, к общему объему расходов бюджетов городского и сельских поселений Кадыйского муниципального района  к 2020 году снизится до 7,0 процентов;</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color w:val="000000"/>
        </w:rPr>
        <w:t>в 2020 году прир</w:t>
      </w:r>
      <w:r w:rsidRPr="00C63280">
        <w:rPr>
          <w:rFonts w:ascii="Times New Roman" w:hAnsi="Times New Roman" w:cs="Times New Roman"/>
        </w:rPr>
        <w:t>ост налоговых и неналоговых доходов бюджетов поселений Кадыйского муниципального района в отчетном году по сравнению с предыдущим годом составит</w:t>
      </w:r>
      <w:r w:rsidRPr="00C63280">
        <w:rPr>
          <w:rFonts w:ascii="Times New Roman" w:hAnsi="Times New Roman" w:cs="Times New Roman"/>
          <w:color w:val="000000"/>
        </w:rPr>
        <w:t xml:space="preserve"> 1,0 млн.</w:t>
      </w:r>
      <w:r w:rsidRPr="00C63280">
        <w:rPr>
          <w:rFonts w:ascii="Times New Roman" w:hAnsi="Times New Roman" w:cs="Times New Roman"/>
        </w:rPr>
        <w:t xml:space="preserve"> рублей;</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в 2020 году темпы роста налоговых и неналоговых доходов бюджетов поселений Кадыйского муниципального района  за отчетный год к уровню предыдущего года составят 103,0</w:t>
      </w:r>
      <w:r w:rsidRPr="00C63280">
        <w:rPr>
          <w:rFonts w:ascii="Times New Roman" w:hAnsi="Times New Roman" w:cs="Times New Roman"/>
          <w:color w:val="FF0000"/>
        </w:rPr>
        <w:t xml:space="preserve"> </w:t>
      </w:r>
      <w:r w:rsidRPr="00C63280">
        <w:rPr>
          <w:rFonts w:ascii="Times New Roman" w:hAnsi="Times New Roman" w:cs="Times New Roman"/>
          <w:color w:val="000000"/>
        </w:rPr>
        <w:t>процента;</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в течение 2018 - 2020 годов объем просроченной задолженности по долговым обязательствам Кадыйского муниципального района  на 1 января года, следующего за отчетным годом, составит 0,0 тыс. рублей ежегодно;</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в течение 2018 - 2020 годов суммы штрафов и пеней, уплаченные в отчетном году за несвоевременное погашение долговых обязательств Кадыйского муниципального района, просрочку уплаты процентов по бюджетным и банковским кредитам  составят  0,0 тыс. рублей ежегодно;</w:t>
      </w:r>
    </w:p>
    <w:p w:rsidR="00C63280" w:rsidRPr="00C63280" w:rsidRDefault="00C63280" w:rsidP="00C63280">
      <w:pPr>
        <w:pStyle w:val="ConsPlusNormal"/>
        <w:ind w:left="-30" w:right="180" w:firstLine="709"/>
        <w:jc w:val="both"/>
      </w:pPr>
      <w:r w:rsidRPr="00C63280">
        <w:rPr>
          <w:rFonts w:ascii="Times New Roman" w:hAnsi="Times New Roman" w:cs="Times New Roman"/>
        </w:rPr>
        <w:t>в течение 2018 - 2020 годов доля исполнения расходов бюджета Кадыйского муниципального района в сфере управления муниципальными финансами и муниципальным долгом Кадыйского муниципального района  за отчетный год составит 100,0 процентов ежегодно.</w:t>
      </w:r>
    </w:p>
    <w:p w:rsidR="00C63280" w:rsidRPr="00C63280" w:rsidRDefault="00860845" w:rsidP="00C63280">
      <w:pPr>
        <w:autoSpaceDE w:val="0"/>
        <w:ind w:left="-30" w:right="180" w:firstLine="709"/>
        <w:jc w:val="both"/>
        <w:rPr>
          <w:sz w:val="20"/>
          <w:szCs w:val="20"/>
        </w:rPr>
      </w:pPr>
      <w:hyperlink r:id="rId16" w:history="1">
        <w:r w:rsidR="00C63280" w:rsidRPr="00C63280">
          <w:rPr>
            <w:rStyle w:val="a5"/>
            <w:color w:val="000000"/>
            <w:sz w:val="20"/>
            <w:szCs w:val="20"/>
          </w:rPr>
          <w:t>Сведения</w:t>
        </w:r>
      </w:hyperlink>
      <w:r w:rsidR="00C63280" w:rsidRPr="00C63280">
        <w:rPr>
          <w:sz w:val="20"/>
          <w:szCs w:val="20"/>
        </w:rPr>
        <w:t xml:space="preserve"> о показателях (индикаторах) Муниципальной программы приведены в приложении № 1 к Муниципальной программе.</w:t>
      </w:r>
    </w:p>
    <w:p w:rsidR="00C63280" w:rsidRPr="00C63280" w:rsidRDefault="00860845" w:rsidP="00C63280">
      <w:pPr>
        <w:autoSpaceDE w:val="0"/>
        <w:ind w:left="-30" w:right="180" w:firstLine="709"/>
        <w:jc w:val="both"/>
        <w:rPr>
          <w:sz w:val="20"/>
          <w:szCs w:val="20"/>
        </w:rPr>
      </w:pPr>
      <w:hyperlink r:id="rId17" w:history="1">
        <w:r w:rsidR="00C63280" w:rsidRPr="00C63280">
          <w:rPr>
            <w:rStyle w:val="a5"/>
            <w:color w:val="000000"/>
            <w:sz w:val="20"/>
            <w:szCs w:val="20"/>
          </w:rPr>
          <w:t>Методика</w:t>
        </w:r>
      </w:hyperlink>
      <w:r w:rsidR="00C63280" w:rsidRPr="00C63280">
        <w:rPr>
          <w:color w:val="000000"/>
          <w:sz w:val="20"/>
          <w:szCs w:val="20"/>
        </w:rPr>
        <w:t xml:space="preserve"> </w:t>
      </w:r>
      <w:r w:rsidR="00C63280" w:rsidRPr="00C63280">
        <w:rPr>
          <w:sz w:val="20"/>
          <w:szCs w:val="20"/>
        </w:rPr>
        <w:t>расчета значений показателей (индикаторов) Муниципальной программы представлена в приложении № 2 к Муниципальной программе. Показатели характеризуют ход реализации настоящей Муниципальной программы, решение основных задач и достижение ее целей.</w:t>
      </w:r>
    </w:p>
    <w:p w:rsidR="00C63280" w:rsidRPr="00C63280" w:rsidRDefault="00C63280" w:rsidP="00C63280">
      <w:pPr>
        <w:autoSpaceDE w:val="0"/>
        <w:ind w:left="-30" w:right="180" w:firstLine="709"/>
        <w:jc w:val="both"/>
        <w:rPr>
          <w:sz w:val="20"/>
          <w:szCs w:val="20"/>
        </w:rPr>
      </w:pPr>
      <w:r w:rsidRPr="00C63280">
        <w:rPr>
          <w:sz w:val="20"/>
          <w:szCs w:val="20"/>
        </w:rPr>
        <w:t xml:space="preserve"> Реализация Муниципальной программы должна обеспечить:</w:t>
      </w:r>
    </w:p>
    <w:p w:rsidR="00C63280" w:rsidRPr="00C63280" w:rsidRDefault="00C63280" w:rsidP="00C63280">
      <w:pPr>
        <w:autoSpaceDE w:val="0"/>
        <w:ind w:left="-30" w:right="180" w:firstLine="709"/>
        <w:jc w:val="both"/>
        <w:rPr>
          <w:sz w:val="20"/>
          <w:szCs w:val="20"/>
        </w:rPr>
      </w:pPr>
      <w:r w:rsidRPr="00C63280">
        <w:rPr>
          <w:sz w:val="20"/>
          <w:szCs w:val="20"/>
        </w:rPr>
        <w:t>1) введение элементов долгосрочного планирования в бюджетный процесс;</w:t>
      </w:r>
    </w:p>
    <w:p w:rsidR="00C63280" w:rsidRPr="00C63280" w:rsidRDefault="00C63280" w:rsidP="00C63280">
      <w:pPr>
        <w:autoSpaceDE w:val="0"/>
        <w:ind w:left="-30" w:right="180" w:firstLine="709"/>
        <w:jc w:val="both"/>
        <w:rPr>
          <w:sz w:val="20"/>
          <w:szCs w:val="20"/>
        </w:rPr>
      </w:pPr>
      <w:r w:rsidRPr="00C63280">
        <w:rPr>
          <w:sz w:val="20"/>
          <w:szCs w:val="20"/>
        </w:rPr>
        <w:t>2)  долгосрочную сбалансированность и устойчивость бюджетной системы Кадыйского муниципального района;</w:t>
      </w:r>
    </w:p>
    <w:p w:rsidR="00C63280" w:rsidRPr="00C63280" w:rsidRDefault="00C63280" w:rsidP="00C63280">
      <w:pPr>
        <w:autoSpaceDE w:val="0"/>
        <w:ind w:left="-30" w:right="180" w:firstLine="709"/>
        <w:jc w:val="both"/>
        <w:rPr>
          <w:sz w:val="20"/>
          <w:szCs w:val="20"/>
        </w:rPr>
      </w:pPr>
      <w:r w:rsidRPr="00C63280">
        <w:rPr>
          <w:sz w:val="20"/>
          <w:szCs w:val="20"/>
        </w:rPr>
        <w:t>3) внедрение программного формата бюджета Кадыйского муниципального района;</w:t>
      </w:r>
    </w:p>
    <w:p w:rsidR="00C63280" w:rsidRPr="00C63280" w:rsidRDefault="00C63280" w:rsidP="00C63280">
      <w:pPr>
        <w:autoSpaceDE w:val="0"/>
        <w:ind w:left="-30" w:right="180" w:firstLine="709"/>
        <w:jc w:val="both"/>
        <w:rPr>
          <w:sz w:val="20"/>
          <w:szCs w:val="20"/>
        </w:rPr>
      </w:pPr>
      <w:r w:rsidRPr="00C63280">
        <w:rPr>
          <w:sz w:val="20"/>
          <w:szCs w:val="20"/>
        </w:rPr>
        <w:t>4) выполнение мероприятий, предусмотренных указами Президента Российской Федерации от 7 мая 2012 года;</w:t>
      </w:r>
    </w:p>
    <w:p w:rsidR="00C63280" w:rsidRPr="00C63280" w:rsidRDefault="00C63280" w:rsidP="00C63280">
      <w:pPr>
        <w:autoSpaceDE w:val="0"/>
        <w:ind w:left="-30" w:right="180" w:firstLine="709"/>
        <w:jc w:val="both"/>
        <w:rPr>
          <w:sz w:val="20"/>
          <w:szCs w:val="20"/>
        </w:rPr>
      </w:pPr>
      <w:r w:rsidRPr="00C63280">
        <w:rPr>
          <w:sz w:val="20"/>
          <w:szCs w:val="20"/>
        </w:rPr>
        <w:t>5) повышение эффективности использования бюджетных средств;</w:t>
      </w:r>
    </w:p>
    <w:p w:rsidR="00C63280" w:rsidRPr="00C63280" w:rsidRDefault="00C63280" w:rsidP="00C63280">
      <w:pPr>
        <w:autoSpaceDE w:val="0"/>
        <w:ind w:left="-30" w:right="180" w:firstLine="709"/>
        <w:jc w:val="both"/>
        <w:rPr>
          <w:sz w:val="20"/>
          <w:szCs w:val="20"/>
        </w:rPr>
      </w:pPr>
      <w:r w:rsidRPr="00C63280">
        <w:rPr>
          <w:sz w:val="20"/>
          <w:szCs w:val="20"/>
        </w:rPr>
        <w:t>6) сохранение безопасного уровня долговой нагрузки на бюджет Кадыйского муниципального района;</w:t>
      </w:r>
    </w:p>
    <w:p w:rsidR="00C63280" w:rsidRPr="00C63280" w:rsidRDefault="00C63280" w:rsidP="00C63280">
      <w:pPr>
        <w:autoSpaceDE w:val="0"/>
        <w:ind w:left="-30" w:right="180" w:firstLine="709"/>
        <w:jc w:val="both"/>
        <w:rPr>
          <w:sz w:val="20"/>
          <w:szCs w:val="20"/>
        </w:rPr>
      </w:pPr>
      <w:r w:rsidRPr="00C63280">
        <w:rPr>
          <w:sz w:val="20"/>
          <w:szCs w:val="20"/>
        </w:rPr>
        <w:t>7) снижение просроченной кредиторской задолженности бюджета Кадыйского муниципального района.</w:t>
      </w:r>
    </w:p>
    <w:p w:rsidR="00C63280" w:rsidRPr="00C63280" w:rsidRDefault="00C63280" w:rsidP="00C63280">
      <w:pPr>
        <w:ind w:left="720" w:right="180" w:firstLine="709"/>
        <w:jc w:val="both"/>
        <w:rPr>
          <w:sz w:val="20"/>
          <w:szCs w:val="20"/>
        </w:rPr>
      </w:pPr>
    </w:p>
    <w:p w:rsidR="00C63280" w:rsidRPr="00C63280" w:rsidRDefault="00C63280" w:rsidP="00C63280">
      <w:pPr>
        <w:pStyle w:val="ConsPlusNormal"/>
        <w:ind w:left="720" w:right="180" w:firstLine="0"/>
        <w:jc w:val="center"/>
      </w:pPr>
      <w:r w:rsidRPr="00C63280">
        <w:rPr>
          <w:rFonts w:ascii="Times New Roman" w:hAnsi="Times New Roman" w:cs="Times New Roman"/>
        </w:rPr>
        <w:t>Раздел V. Обобщенная характеристика мероприятий Муниципальной программы (подпрограмм)</w:t>
      </w:r>
    </w:p>
    <w:p w:rsidR="00C63280" w:rsidRPr="00C63280" w:rsidRDefault="00C63280" w:rsidP="00C63280">
      <w:pPr>
        <w:ind w:left="720" w:right="180" w:firstLine="709"/>
        <w:jc w:val="both"/>
        <w:rPr>
          <w:sz w:val="20"/>
          <w:szCs w:val="20"/>
        </w:rPr>
      </w:pPr>
    </w:p>
    <w:p w:rsidR="00C63280" w:rsidRPr="00C63280" w:rsidRDefault="00C63280" w:rsidP="00C63280">
      <w:pPr>
        <w:autoSpaceDE w:val="0"/>
        <w:ind w:right="180"/>
        <w:jc w:val="both"/>
        <w:rPr>
          <w:sz w:val="20"/>
          <w:szCs w:val="20"/>
        </w:rPr>
      </w:pPr>
      <w:r w:rsidRPr="00C63280">
        <w:rPr>
          <w:sz w:val="20"/>
          <w:szCs w:val="20"/>
        </w:rPr>
        <w:t xml:space="preserve">   Исходя из основной цели Муниципальной программы и задач, необходимых для решения поставленной цели, в рамках Муниципальной программы предусмотрена реализация четырех подпрограмм:</w:t>
      </w:r>
    </w:p>
    <w:p w:rsidR="00C63280" w:rsidRPr="00C63280" w:rsidRDefault="00C63280" w:rsidP="00C63280">
      <w:pPr>
        <w:pStyle w:val="ConsPlusNormal"/>
        <w:ind w:right="180" w:firstLine="709"/>
        <w:jc w:val="both"/>
        <w:rPr>
          <w:rFonts w:ascii="Times New Roman" w:hAnsi="Times New Roman" w:cs="Times New Roman"/>
        </w:rPr>
      </w:pPr>
      <w:r w:rsidRPr="00C63280">
        <w:rPr>
          <w:rFonts w:ascii="Times New Roman" w:hAnsi="Times New Roman" w:cs="Times New Roman"/>
        </w:rPr>
        <w:t>1) «Осуществление бюджетного процесса на территории Кадыйского муниципального района» согласно приложению № 3 к Муниципальной программе;</w:t>
      </w:r>
    </w:p>
    <w:p w:rsidR="00C63280" w:rsidRPr="00C63280" w:rsidRDefault="00C63280" w:rsidP="00C63280">
      <w:pPr>
        <w:pStyle w:val="ConsPlusNormal"/>
        <w:ind w:right="180" w:firstLine="709"/>
        <w:jc w:val="both"/>
        <w:rPr>
          <w:rFonts w:ascii="Times New Roman" w:hAnsi="Times New Roman" w:cs="Times New Roman"/>
        </w:rPr>
      </w:pPr>
      <w:r w:rsidRPr="00C63280">
        <w:rPr>
          <w:rFonts w:ascii="Times New Roman" w:hAnsi="Times New Roman" w:cs="Times New Roman"/>
        </w:rPr>
        <w:t>2) «Совершенствование межбюджетных отношений в Кадыйском муниципальном районе» согласно приложению № 4 к Муниципальной программе;</w:t>
      </w:r>
    </w:p>
    <w:p w:rsidR="00C63280" w:rsidRPr="00C63280" w:rsidRDefault="00C63280" w:rsidP="00C63280">
      <w:pPr>
        <w:pStyle w:val="ConsPlusNormal"/>
        <w:ind w:right="180" w:firstLine="709"/>
        <w:jc w:val="both"/>
        <w:rPr>
          <w:rFonts w:ascii="Times New Roman" w:hAnsi="Times New Roman" w:cs="Times New Roman"/>
        </w:rPr>
      </w:pPr>
      <w:r w:rsidRPr="00C63280">
        <w:rPr>
          <w:rFonts w:ascii="Times New Roman" w:hAnsi="Times New Roman" w:cs="Times New Roman"/>
        </w:rPr>
        <w:t>3) «Управление муниципальным долгом Кадыйского муниципального района» согласно приложению № 5 к Муниципальной программе;</w:t>
      </w:r>
    </w:p>
    <w:p w:rsidR="00C63280" w:rsidRPr="00C63280" w:rsidRDefault="00C63280" w:rsidP="00C63280">
      <w:pPr>
        <w:pStyle w:val="ConsPlusNormal"/>
        <w:ind w:right="180" w:firstLine="709"/>
        <w:jc w:val="both"/>
        <w:rPr>
          <w:rFonts w:ascii="Times New Roman" w:hAnsi="Times New Roman" w:cs="Times New Roman"/>
        </w:rPr>
      </w:pPr>
      <w:r w:rsidRPr="00C63280">
        <w:rPr>
          <w:rFonts w:ascii="Times New Roman" w:hAnsi="Times New Roman" w:cs="Times New Roman"/>
        </w:rPr>
        <w:t>4) «Обеспечение реализации муниципальной программы Кадыйского муниципального района «Управление муниципальными финансами и муниципальным долгом Калыйского муниципального района» согласно приложению № 6 к Муниципальной программе.</w:t>
      </w:r>
    </w:p>
    <w:p w:rsidR="00C63280" w:rsidRPr="00C63280" w:rsidRDefault="00C63280" w:rsidP="00C63280">
      <w:pPr>
        <w:pStyle w:val="ConsPlusNormal"/>
        <w:ind w:left="30" w:right="180" w:firstLine="0"/>
        <w:jc w:val="both"/>
        <w:rPr>
          <w:rFonts w:ascii="Times New Roman" w:hAnsi="Times New Roman" w:cs="Times New Roman"/>
        </w:rPr>
      </w:pPr>
      <w:r w:rsidRPr="00C63280">
        <w:rPr>
          <w:rFonts w:ascii="Times New Roman" w:hAnsi="Times New Roman" w:cs="Times New Roman"/>
        </w:rPr>
        <w:t xml:space="preserve">       Подпрограммой «Осуществление бюджетного процесса на территории Кадыйского муниципального района» предусматривается комплекс мероприятий, реализуемых по следующим направлениям:</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lastRenderedPageBreak/>
        <w:t>совершенствование бюджетного процесса по формированию и исполнению бюджета муниципального района;</w:t>
      </w:r>
    </w:p>
    <w:p w:rsidR="00C63280" w:rsidRPr="00C63280" w:rsidRDefault="00C63280" w:rsidP="00C63280">
      <w:pPr>
        <w:pStyle w:val="ConsPlusNormal"/>
        <w:ind w:right="180" w:hanging="11"/>
        <w:jc w:val="both"/>
        <w:rPr>
          <w:rFonts w:ascii="Times New Roman" w:hAnsi="Times New Roman" w:cs="Times New Roman"/>
        </w:rPr>
      </w:pPr>
      <w:r w:rsidRPr="00C63280">
        <w:rPr>
          <w:rFonts w:ascii="Times New Roman" w:hAnsi="Times New Roman" w:cs="Times New Roman"/>
        </w:rPr>
        <w:t xml:space="preserve">          мобилизация доходов в бюджет муниципального района и повышение эффективности использования имеющихся финансовых ресурсов;</w:t>
      </w:r>
    </w:p>
    <w:p w:rsidR="00C63280" w:rsidRPr="00C63280" w:rsidRDefault="00C63280" w:rsidP="00C63280">
      <w:pPr>
        <w:pStyle w:val="ConsPlusNormal"/>
        <w:ind w:right="180" w:hanging="11"/>
        <w:jc w:val="both"/>
        <w:rPr>
          <w:rFonts w:ascii="Times New Roman" w:hAnsi="Times New Roman" w:cs="Times New Roman"/>
        </w:rPr>
      </w:pPr>
      <w:r w:rsidRPr="00C63280">
        <w:rPr>
          <w:rFonts w:ascii="Times New Roman" w:hAnsi="Times New Roman" w:cs="Times New Roman"/>
        </w:rPr>
        <w:t xml:space="preserve">          качественное составление бюджетной отчетности об исполнении консолидированного бюджета Кадыйского муниципального района.</w:t>
      </w:r>
    </w:p>
    <w:p w:rsidR="00C63280" w:rsidRPr="00C63280" w:rsidRDefault="00C63280" w:rsidP="00C63280">
      <w:pPr>
        <w:pStyle w:val="ConsPlusNormal"/>
        <w:ind w:left="-30" w:right="180" w:firstLine="0"/>
        <w:jc w:val="both"/>
        <w:rPr>
          <w:rFonts w:ascii="Times New Roman" w:hAnsi="Times New Roman" w:cs="Times New Roman"/>
        </w:rPr>
      </w:pPr>
      <w:r w:rsidRPr="00C63280">
        <w:rPr>
          <w:rFonts w:ascii="Times New Roman" w:hAnsi="Times New Roman" w:cs="Times New Roman"/>
        </w:rPr>
        <w:t xml:space="preserve">      Мероприятиями подпрограммы «Осуществление бюджетного процесса на территории Кадыйского муниципального района» являются:</w:t>
      </w:r>
    </w:p>
    <w:p w:rsidR="00C63280" w:rsidRPr="00C63280" w:rsidRDefault="00C63280" w:rsidP="00C63280">
      <w:pPr>
        <w:pStyle w:val="ConsPlusNormal"/>
        <w:ind w:left="-15" w:right="180" w:firstLine="750"/>
        <w:jc w:val="both"/>
        <w:rPr>
          <w:rFonts w:ascii="Times New Roman" w:hAnsi="Times New Roman" w:cs="Times New Roman"/>
        </w:rPr>
      </w:pPr>
      <w:r w:rsidRPr="00C63280">
        <w:rPr>
          <w:rFonts w:ascii="Times New Roman" w:hAnsi="Times New Roman" w:cs="Times New Roman"/>
        </w:rPr>
        <w:t xml:space="preserve">  Мероприятие 1.1. Формирование проекта бюджета муниципального района на очередной финансовый год и среднесрочного финансового плана.</w:t>
      </w:r>
    </w:p>
    <w:p w:rsidR="00C63280" w:rsidRPr="00C63280" w:rsidRDefault="00C63280" w:rsidP="00C63280">
      <w:pPr>
        <w:pStyle w:val="ConsPlusNormal"/>
        <w:ind w:left="-45" w:right="180" w:firstLine="735"/>
        <w:jc w:val="both"/>
        <w:rPr>
          <w:rFonts w:ascii="Times New Roman" w:hAnsi="Times New Roman" w:cs="Times New Roman"/>
        </w:rPr>
      </w:pPr>
      <w:r w:rsidRPr="00C63280">
        <w:rPr>
          <w:rFonts w:ascii="Times New Roman" w:hAnsi="Times New Roman" w:cs="Times New Roman"/>
        </w:rPr>
        <w:t xml:space="preserve"> Цель мероприятия – внесение проекта решения о бюджете муниципального района на очередной финансовый год  в полном объеме и в установленные сроки в Собрание депутатов Кадыйского муниципального района.</w:t>
      </w:r>
    </w:p>
    <w:p w:rsidR="00C63280" w:rsidRPr="00C63280" w:rsidRDefault="00C63280" w:rsidP="00C63280">
      <w:pPr>
        <w:pStyle w:val="ConsPlusNormal"/>
        <w:ind w:right="180" w:firstLine="0"/>
        <w:jc w:val="both"/>
        <w:rPr>
          <w:rFonts w:ascii="Times New Roman" w:hAnsi="Times New Roman" w:cs="Times New Roman"/>
        </w:rPr>
      </w:pPr>
      <w:r w:rsidRPr="00C63280">
        <w:rPr>
          <w:rFonts w:ascii="Times New Roman" w:hAnsi="Times New Roman" w:cs="Times New Roman"/>
        </w:rPr>
        <w:t xml:space="preserve">            Реализация мероприятия – организация работы финансового органа, главных распорядителей бюджетных средств,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 по формированию бюджета муниципального района на очередной финансовый год в соответствии с установленными сроками.</w:t>
      </w:r>
    </w:p>
    <w:p w:rsidR="00C63280" w:rsidRPr="00C63280" w:rsidRDefault="00C63280" w:rsidP="00C63280">
      <w:pPr>
        <w:pStyle w:val="s1"/>
        <w:ind w:left="30" w:right="180" w:hanging="11"/>
        <w:rPr>
          <w:rFonts w:ascii="Times New Roman" w:hAnsi="Times New Roman" w:cs="Times New Roman"/>
          <w:sz w:val="20"/>
          <w:szCs w:val="20"/>
        </w:rPr>
      </w:pPr>
      <w:r w:rsidRPr="00C63280">
        <w:rPr>
          <w:rFonts w:ascii="Times New Roman" w:hAnsi="Times New Roman" w:cs="Times New Roman"/>
          <w:sz w:val="20"/>
          <w:szCs w:val="20"/>
        </w:rPr>
        <w:t xml:space="preserve">          Актуальность мероприятия определяется особым статусом решения  о бюджете, который является основным финансовым документом муниципального района. В случае непринятия решения о бюджете до начала финансового года вводится процедура временного управления бюджетом муниципального района, в рамках которой ограничивается объем бюджетных ассигнований и лимитов бюджетных обязательств, доводимых до главных распорядителей бюджетных средств, суммой, не превышающей одной двенадцатой части бюджетных ассигнований и лимитов бюджетных обязательств в отчетном финансовом году. Если решение о бюджете не вступило в силу через три месяца после начала финансового года, финансовый орган не имеет права доводить лимиты бюджетных обязательств и бюджетные ассигнования на бюджетные инвестиции и субсидии юридическим и физическим лицам, а также предоставлять бюджетные кредиты.</w:t>
      </w:r>
    </w:p>
    <w:p w:rsidR="00C63280" w:rsidRPr="00C63280" w:rsidRDefault="00C63280" w:rsidP="00C63280">
      <w:pPr>
        <w:pStyle w:val="ConsPlusNormal"/>
        <w:ind w:left="15" w:right="180" w:firstLine="540"/>
        <w:jc w:val="both"/>
        <w:rPr>
          <w:rFonts w:ascii="Times New Roman" w:hAnsi="Times New Roman" w:cs="Times New Roman"/>
        </w:rPr>
      </w:pPr>
      <w:r w:rsidRPr="00C63280">
        <w:rPr>
          <w:rFonts w:ascii="Times New Roman" w:hAnsi="Times New Roman" w:cs="Times New Roman"/>
        </w:rPr>
        <w:t xml:space="preserve">  Мероприятие 1.2. Формирование проектов решений о внесении изменений в решение  о бюджете муниципального района на текущий финансовый год.</w:t>
      </w:r>
    </w:p>
    <w:p w:rsidR="00C63280" w:rsidRPr="00C63280" w:rsidRDefault="00C63280" w:rsidP="00C63280">
      <w:pPr>
        <w:pStyle w:val="ConsPlusNormal"/>
        <w:ind w:right="180" w:firstLine="675"/>
        <w:jc w:val="both"/>
        <w:rPr>
          <w:rFonts w:ascii="Times New Roman" w:hAnsi="Times New Roman" w:cs="Times New Roman"/>
        </w:rPr>
      </w:pPr>
      <w:r w:rsidRPr="00C63280">
        <w:rPr>
          <w:rFonts w:ascii="Times New Roman" w:hAnsi="Times New Roman" w:cs="Times New Roman"/>
        </w:rPr>
        <w:t xml:space="preserve"> Цель мероприятия – внесение проектов решений о внесении изменений в решение  о бюджете муниципального района на текущий финансовый год в Собрание депутатов Кадыйского муниципального района.</w:t>
      </w:r>
    </w:p>
    <w:p w:rsidR="00C63280" w:rsidRPr="00C63280" w:rsidRDefault="00C63280" w:rsidP="00C63280">
      <w:pPr>
        <w:pStyle w:val="ConsPlusNormal"/>
        <w:ind w:left="-15" w:right="180" w:firstLine="705"/>
        <w:jc w:val="both"/>
        <w:rPr>
          <w:rFonts w:ascii="Times New Roman" w:hAnsi="Times New Roman" w:cs="Times New Roman"/>
        </w:rPr>
      </w:pPr>
      <w:r w:rsidRPr="00C63280">
        <w:rPr>
          <w:rFonts w:ascii="Times New Roman" w:hAnsi="Times New Roman" w:cs="Times New Roman"/>
        </w:rPr>
        <w:t xml:space="preserve"> Реализация мероприятия – организация работы финансового органа, главных распорядителей бюджетных средств,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  по формированию изменений в бюджет муниципального района на текущий финансовый год. </w:t>
      </w:r>
    </w:p>
    <w:p w:rsidR="00C63280" w:rsidRPr="00C63280" w:rsidRDefault="00C63280" w:rsidP="00C63280">
      <w:pPr>
        <w:pStyle w:val="ConsPlusNormal"/>
        <w:ind w:left="-15" w:right="180" w:firstLine="705"/>
        <w:jc w:val="both"/>
        <w:rPr>
          <w:rFonts w:ascii="Times New Roman" w:hAnsi="Times New Roman" w:cs="Times New Roman"/>
        </w:rPr>
      </w:pPr>
      <w:r w:rsidRPr="00C63280">
        <w:rPr>
          <w:rFonts w:ascii="Times New Roman" w:hAnsi="Times New Roman" w:cs="Times New Roman"/>
        </w:rPr>
        <w:t>Актуальность мероприятия определяется необходимостью актуализации бюджета муниципального района в ходе его исполнения в связи с изменением потребности в бюджетных ассигнованиях, фактическим поступлением доходов в бюджет муниципального района и исполнением по источникам финансирования дефицита бюджета муниципального района.</w:t>
      </w:r>
    </w:p>
    <w:p w:rsidR="00C63280" w:rsidRPr="00C63280" w:rsidRDefault="00C63280" w:rsidP="00C63280">
      <w:pPr>
        <w:pStyle w:val="ConsPlusNormal"/>
        <w:ind w:left="30" w:right="180" w:firstLine="705"/>
        <w:jc w:val="both"/>
        <w:rPr>
          <w:rFonts w:ascii="Times New Roman" w:hAnsi="Times New Roman" w:cs="Times New Roman"/>
        </w:rPr>
      </w:pPr>
      <w:r w:rsidRPr="00C63280">
        <w:rPr>
          <w:rFonts w:ascii="Times New Roman" w:hAnsi="Times New Roman" w:cs="Times New Roman"/>
        </w:rPr>
        <w:t>Мероприятие 1.3. Организация исполнения бюджета муниципального района.</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Цель мероприятия – обеспечение исполнения бюджета муниципального района по доходам, расходам и источникам финансирования дефицита в соответствии с утвержденными плановыми назначениями.</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Реализация мероприятия - организация работы финансового органа, главных распорядителей бюджетных средств, главных администраторов доходов бюджета муниципального района и главных администраторов источников финансирования дефицита бюджета муниципального района в ходе исполнения бюджета муниципального района.</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 xml:space="preserve">Актуальность мероприятия обусловлена необходимостью направления поступающих в бюджет муниципального района денежных средств на финансовое обеспечение расходных обязательств Кадыйского муниципального района. </w:t>
      </w:r>
    </w:p>
    <w:p w:rsidR="00C63280" w:rsidRPr="00C63280" w:rsidRDefault="00C63280" w:rsidP="00C63280">
      <w:pPr>
        <w:pStyle w:val="ConsPlusNormal"/>
        <w:ind w:right="180" w:firstLine="709"/>
        <w:jc w:val="both"/>
        <w:rPr>
          <w:rFonts w:ascii="Times New Roman" w:hAnsi="Times New Roman" w:cs="Times New Roman"/>
        </w:rPr>
      </w:pPr>
      <w:r w:rsidRPr="00C63280">
        <w:rPr>
          <w:rFonts w:ascii="Times New Roman" w:hAnsi="Times New Roman" w:cs="Times New Roman"/>
        </w:rPr>
        <w:t>Мероприятие 1.4. Мобилизация доходов  в бюджет муниципального района.</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Цель мероприятия – рост доходов бюджета муниципального района, снижение недоимки по обязательным платежам в бюджет муниципального района.</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Реализация мероприятия – выполнение плана мероприятий по повышению поступлений налоговых и неналоговых доходов и сокращению недоимки.</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Актуальность мероприятия определяется замедлением темпов роста экономики региона и муниципального района и необходимостью реализации совместно с главными администраторами доходов бюджета муниципального района комплекса мер для исполнения доходной части бюджета муниципального района.</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Мероприятие 1.5. Выполнение обязательств по судебным актам по искам к  казне Кадыйского муниципального района.</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Цель мероприятия – своевременное выполнение обязательств по искам к казне Кадыйского муниципального района.</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lastRenderedPageBreak/>
        <w:t>Реализация мероприятия – перечисление бюджетных средств на обеспечение выполнения обязательств по искам к  казне Кадыйского муниципального района.</w:t>
      </w:r>
    </w:p>
    <w:p w:rsidR="00C63280" w:rsidRPr="00C63280" w:rsidRDefault="00C63280" w:rsidP="00C63280">
      <w:pPr>
        <w:pStyle w:val="ConsPlusNormal"/>
        <w:ind w:left="45" w:right="180" w:firstLine="709"/>
        <w:jc w:val="both"/>
        <w:rPr>
          <w:rFonts w:ascii="Times New Roman" w:hAnsi="Times New Roman" w:cs="Times New Roman"/>
        </w:rPr>
      </w:pPr>
      <w:r w:rsidRPr="00C63280">
        <w:rPr>
          <w:rFonts w:ascii="Times New Roman" w:hAnsi="Times New Roman" w:cs="Times New Roman"/>
        </w:rPr>
        <w:t>Актуальность мероприятия обусловлена нормами бюджетного законодательства, предусматривающими необходимость исполнения судебных актов в течение трех месяцев со дня поступления исполнительных документов на исполнение.</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Подпрограммой «Совершенствование межбюджетных отношений в Кадыйском муниципальном районе» предусматривается комплекс мероприятий, реализуемых по следующим направлениям:</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обеспечение равных возможностей бюджетов поселений по исполнению полномочий, связанных с решением вопросов местного значения;</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стимулирование муниципальных образований (поселений) к развитию собственной доходной базы;</w:t>
      </w:r>
    </w:p>
    <w:p w:rsidR="00C63280" w:rsidRPr="00C63280" w:rsidRDefault="00C63280" w:rsidP="00C63280">
      <w:pPr>
        <w:pStyle w:val="ConsPlusNormal"/>
        <w:ind w:left="-15" w:right="180" w:firstLine="735"/>
        <w:jc w:val="both"/>
        <w:rPr>
          <w:rFonts w:ascii="Times New Roman" w:hAnsi="Times New Roman" w:cs="Times New Roman"/>
        </w:rPr>
      </w:pPr>
      <w:r w:rsidRPr="00C63280">
        <w:rPr>
          <w:rFonts w:ascii="Times New Roman" w:hAnsi="Times New Roman" w:cs="Times New Roman"/>
        </w:rPr>
        <w:t xml:space="preserve"> Мероприятиями подпрограммы «Совершенствование межбюджетных отношений в Кадыйском муниципальном районе» являются:</w:t>
      </w:r>
    </w:p>
    <w:p w:rsidR="00C63280" w:rsidRPr="00C63280" w:rsidRDefault="00C63280" w:rsidP="00C63280">
      <w:pPr>
        <w:pStyle w:val="ConsPlusNormal"/>
        <w:ind w:right="180" w:firstLine="709"/>
        <w:jc w:val="both"/>
        <w:rPr>
          <w:rFonts w:ascii="Times New Roman" w:hAnsi="Times New Roman" w:cs="Times New Roman"/>
        </w:rPr>
      </w:pPr>
      <w:r w:rsidRPr="00C63280">
        <w:rPr>
          <w:rFonts w:ascii="Times New Roman" w:hAnsi="Times New Roman" w:cs="Times New Roman"/>
        </w:rPr>
        <w:t xml:space="preserve">          Мероприятие 2.1. Выравнивание бюджетной обеспеченности поселений.</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Цель мероприятия – создание равных возможностей органам местного самоуправления поселений по исполнению полномочий, связанных с решением вопросов местного значения.</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Реализация мероприятия – перечисление дотаций на выравнивание бюджетной обеспеченности поселениям.</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Актуальность мероприятия обусловлена необходимостью создания условий для предоставления жителям Кадыйского муниципального района  установленного Федеральным законом от 6 октября 2003 года № 131-ФЗ «Об общих принципах местного самоуправления в Российской Федерации» перечня муниципальных услуг, отнесенных к вопросам местного значения муниципальных районов и городских округов, вне зависимости от места жительства на территории Кадыйского муниципального района.</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Мероприятие 2.2. Поддержка мер по обеспечению сбалансированности бюджетов поселений.</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Цель мероприятия – поддержка органов местного самоуправления поселений в обеспечении первоочередных расходов бюджетов поселений.</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Реализация мероприятия – перечисление иных межбюджетных трансфертов поселениям.</w:t>
      </w:r>
    </w:p>
    <w:p w:rsidR="00C63280" w:rsidRPr="00C63280" w:rsidRDefault="00C63280" w:rsidP="00C63280">
      <w:pPr>
        <w:pStyle w:val="ConsPlusNormal"/>
        <w:ind w:left="60" w:right="180" w:firstLine="709"/>
        <w:jc w:val="both"/>
        <w:rPr>
          <w:rFonts w:ascii="Times New Roman" w:hAnsi="Times New Roman" w:cs="Times New Roman"/>
        </w:rPr>
      </w:pPr>
      <w:r w:rsidRPr="00C63280">
        <w:rPr>
          <w:rFonts w:ascii="Times New Roman" w:hAnsi="Times New Roman" w:cs="Times New Roman"/>
        </w:rPr>
        <w:t>Актуальность мероприятия обусловлена необходимостью создания условий для обеспечения сбалансированности местных бюджетов для  своевременного исполнения их первоочередных расходов.</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Мероприятие 2.3. Предоставление субвенций бюджетам поселений на осуществление органами местного самоуправления государственных полномочий по составлению протоколов об административных правонарушениях.</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Цель мероприятия – финансовое обеспечение государственных полномочий по составлению протоколов об административных правонарушениях, делегированных органам местного самоуправления поселений.</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Реализация мероприятия – перечисление субвенций, передаваемых бюджетам поселений на осуществление органами местного самоуправления полномочий по составлению протоколов об административных правонарушениях.</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Актуальность мероприятия обусловлена нормами решения Собрания депутатов о бюджете на очередной финансовый год.</w:t>
      </w:r>
    </w:p>
    <w:p w:rsidR="00C63280" w:rsidRPr="00C63280" w:rsidRDefault="00C63280" w:rsidP="00C63280">
      <w:pPr>
        <w:pStyle w:val="ConsPlusNormal"/>
        <w:tabs>
          <w:tab w:val="left" w:pos="720"/>
        </w:tabs>
        <w:ind w:right="180"/>
        <w:jc w:val="both"/>
        <w:rPr>
          <w:rFonts w:ascii="Times New Roman" w:hAnsi="Times New Roman" w:cs="Times New Roman"/>
        </w:rPr>
      </w:pPr>
      <w:r w:rsidRPr="00C63280">
        <w:rPr>
          <w:rFonts w:ascii="Times New Roman" w:hAnsi="Times New Roman" w:cs="Times New Roman"/>
        </w:rPr>
        <w:t xml:space="preserve"> Подпрограммой «Управление муниципальным долгом Кадыйского  муниципального района» предусматривается комплекс мероприятий, реализуемых по следующим направлениям:</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улучшение структуры муниципального долга Кадыйского муниципального района;</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рефинансирование долговых обязательств Кадыйского муниципального района по оптимальным процентным ставкам;</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своевременное погашение долговых обязательств Кадыйского муниципального района.</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 xml:space="preserve"> Мероприятиями подпрограммы «Управление муниципальным долгом Кадыйского муниципального района» являются:</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 xml:space="preserve">Мероприятие 3.1. Обслуживание муниципального долга Кадыйского  муниципального района. </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Цель мероприятия – своевременное обслуживание долговых обязательств Кадыйского муниципального района.</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Реализация мероприятия – перечисление средств на уплату  процентов по банковским и бюджетным кредитам.</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Актуальность мероприятия обусловлена условиями муниципальных контрактов и соглашений на привлечение заемных средств, которые предусматривают уплату штрафов и пеней за нарушение сроков исполнения долговых обязательств.</w:t>
      </w:r>
    </w:p>
    <w:p w:rsidR="00C63280" w:rsidRPr="00C63280" w:rsidRDefault="00C63280" w:rsidP="00C63280">
      <w:pPr>
        <w:pStyle w:val="ConsPlusNormal"/>
        <w:ind w:left="-30" w:right="180" w:firstLine="735"/>
        <w:jc w:val="both"/>
        <w:rPr>
          <w:rFonts w:ascii="Times New Roman" w:hAnsi="Times New Roman" w:cs="Times New Roman"/>
        </w:rPr>
      </w:pPr>
      <w:r w:rsidRPr="00C63280">
        <w:rPr>
          <w:rFonts w:ascii="Times New Roman" w:hAnsi="Times New Roman" w:cs="Times New Roman"/>
        </w:rPr>
        <w:t xml:space="preserve"> Подпрограммой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предусматривается комплекс мероприятий по организации работы финансового отдела администрации Кадыйского муниципального района по исполнению Муниципальной программы.</w:t>
      </w:r>
    </w:p>
    <w:p w:rsidR="00C63280" w:rsidRPr="00C63280" w:rsidRDefault="00C63280" w:rsidP="00C63280">
      <w:pPr>
        <w:pStyle w:val="ConsPlusNormal"/>
        <w:ind w:left="15" w:right="180" w:firstLine="675"/>
        <w:jc w:val="both"/>
        <w:rPr>
          <w:rFonts w:ascii="Times New Roman" w:hAnsi="Times New Roman" w:cs="Times New Roman"/>
        </w:rPr>
      </w:pPr>
      <w:r w:rsidRPr="00C63280">
        <w:rPr>
          <w:rFonts w:ascii="Times New Roman" w:hAnsi="Times New Roman" w:cs="Times New Roman"/>
        </w:rPr>
        <w:t xml:space="preserve"> Мероприятием подпрограммы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является:</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 xml:space="preserve">Мероприятие 4.1. Обеспечение деятельности и выполнение функций финансового отдела администрации Кадыйского муниципального района по осуществлению муниципальной политики в области </w:t>
      </w:r>
      <w:r w:rsidRPr="00C63280">
        <w:rPr>
          <w:rFonts w:ascii="Times New Roman" w:hAnsi="Times New Roman" w:cs="Times New Roman"/>
        </w:rPr>
        <w:lastRenderedPageBreak/>
        <w:t>регулирования бюджетных правоотношений на территории Кадыйского муниципального района.</w:t>
      </w:r>
    </w:p>
    <w:p w:rsidR="00C63280" w:rsidRPr="00C63280" w:rsidRDefault="00C63280" w:rsidP="00C63280">
      <w:pPr>
        <w:pStyle w:val="ConsPlusNormal"/>
        <w:ind w:right="180" w:firstLine="709"/>
        <w:jc w:val="both"/>
        <w:rPr>
          <w:rFonts w:ascii="Times New Roman" w:hAnsi="Times New Roman" w:cs="Times New Roman"/>
        </w:rPr>
      </w:pPr>
      <w:r w:rsidRPr="00C63280">
        <w:rPr>
          <w:rFonts w:ascii="Times New Roman" w:hAnsi="Times New Roman" w:cs="Times New Roman"/>
        </w:rPr>
        <w:t>Цель мероприятия – эффективное исполнение Муниципальной программы.</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 xml:space="preserve">Реализация мероприятия – исполнение полномочий финансового отдела администрации Кадыйского муниципального района по реализации Муниципальной программы. </w:t>
      </w:r>
    </w:p>
    <w:p w:rsidR="00C63280" w:rsidRPr="00C63280" w:rsidRDefault="00C63280" w:rsidP="00C63280">
      <w:pPr>
        <w:pStyle w:val="ConsPlusNormal"/>
        <w:ind w:left="30" w:right="180" w:firstLine="709"/>
        <w:jc w:val="both"/>
        <w:rPr>
          <w:rFonts w:ascii="Times New Roman" w:hAnsi="Times New Roman" w:cs="Times New Roman"/>
        </w:rPr>
      </w:pPr>
      <w:r w:rsidRPr="00C63280">
        <w:rPr>
          <w:rFonts w:ascii="Times New Roman" w:hAnsi="Times New Roman" w:cs="Times New Roman"/>
        </w:rPr>
        <w:t>Расходы бюджета муниципального района в рамках реализации данного мероприятия будут направлены на содержание финансового отдела администрации Кадыйского муниципального района, включая оплату труда с начислениями муниципальным служащим, услуги связи, командировочные расходы, увеличение стоимости основных средств и материальных запасов и другие расходы.</w:t>
      </w:r>
    </w:p>
    <w:p w:rsidR="00C63280" w:rsidRPr="00C63280" w:rsidRDefault="00C63280" w:rsidP="00C63280">
      <w:pPr>
        <w:pStyle w:val="ConsPlusNormal"/>
        <w:ind w:right="180" w:firstLine="709"/>
        <w:jc w:val="both"/>
        <w:rPr>
          <w:rFonts w:ascii="Times New Roman" w:hAnsi="Times New Roman" w:cs="Times New Roman"/>
        </w:rPr>
      </w:pPr>
      <w:r w:rsidRPr="00C63280">
        <w:rPr>
          <w:rFonts w:ascii="Times New Roman" w:hAnsi="Times New Roman" w:cs="Times New Roman"/>
        </w:rPr>
        <w:t>Актуальность мероприятия обусловлена необходимостью эффективного исполнения Муниципальной программы.</w:t>
      </w:r>
    </w:p>
    <w:p w:rsidR="00C63280" w:rsidRPr="00C63280" w:rsidRDefault="00C63280" w:rsidP="00C63280">
      <w:pPr>
        <w:pStyle w:val="ConsPlusNonformat"/>
        <w:widowControl/>
        <w:ind w:left="720" w:right="180"/>
        <w:jc w:val="center"/>
        <w:rPr>
          <w:rFonts w:ascii="Times New Roman" w:hAnsi="Times New Roman" w:cs="Times New Roman"/>
        </w:rPr>
      </w:pPr>
    </w:p>
    <w:p w:rsidR="00C63280" w:rsidRPr="00C63280" w:rsidRDefault="00C63280" w:rsidP="00C63280">
      <w:pPr>
        <w:pStyle w:val="ConsPlusNormal"/>
        <w:ind w:left="720" w:right="180" w:firstLine="709"/>
        <w:jc w:val="center"/>
        <w:rPr>
          <w:rFonts w:ascii="Times New Roman" w:hAnsi="Times New Roman" w:cs="Times New Roman"/>
        </w:rPr>
      </w:pPr>
      <w:r w:rsidRPr="00C63280">
        <w:rPr>
          <w:rFonts w:ascii="Times New Roman" w:hAnsi="Times New Roman" w:cs="Times New Roman"/>
        </w:rPr>
        <w:t xml:space="preserve">Раздел </w:t>
      </w:r>
      <w:r w:rsidRPr="00C63280">
        <w:rPr>
          <w:rFonts w:ascii="Times New Roman" w:hAnsi="Times New Roman" w:cs="Times New Roman"/>
          <w:lang w:val="en-US"/>
        </w:rPr>
        <w:t>VI</w:t>
      </w:r>
      <w:r w:rsidRPr="00C63280">
        <w:rPr>
          <w:rFonts w:ascii="Times New Roman" w:hAnsi="Times New Roman" w:cs="Times New Roman"/>
        </w:rPr>
        <w:t>. Ресурсное обеспечение программы</w:t>
      </w:r>
    </w:p>
    <w:p w:rsidR="00C63280" w:rsidRPr="00C63280" w:rsidRDefault="00C63280" w:rsidP="00C63280">
      <w:pPr>
        <w:pStyle w:val="ConsPlusNormal"/>
        <w:ind w:right="180" w:firstLine="709"/>
        <w:jc w:val="center"/>
        <w:rPr>
          <w:rFonts w:ascii="Times New Roman" w:hAnsi="Times New Roman" w:cs="Times New Roman"/>
        </w:rPr>
      </w:pPr>
    </w:p>
    <w:p w:rsidR="00C63280" w:rsidRPr="00C63280" w:rsidRDefault="00C63280" w:rsidP="00C63280">
      <w:pPr>
        <w:pStyle w:val="ConsPlusNormal"/>
        <w:ind w:right="180" w:firstLine="675"/>
        <w:jc w:val="both"/>
        <w:rPr>
          <w:rFonts w:ascii="Times New Roman" w:hAnsi="Times New Roman" w:cs="Times New Roman"/>
        </w:rPr>
      </w:pPr>
      <w:r w:rsidRPr="00C63280">
        <w:rPr>
          <w:rFonts w:ascii="Times New Roman" w:hAnsi="Times New Roman" w:cs="Times New Roman"/>
        </w:rPr>
        <w:t xml:space="preserve"> Ресурсное обеспечение и </w:t>
      </w:r>
      <w:hyperlink r:id="rId18" w:history="1">
        <w:r w:rsidRPr="00C63280">
          <w:rPr>
            <w:rStyle w:val="a5"/>
            <w:rFonts w:ascii="Times New Roman" w:hAnsi="Times New Roman"/>
            <w:color w:val="000000"/>
          </w:rPr>
          <w:t>перечень</w:t>
        </w:r>
      </w:hyperlink>
      <w:r w:rsidRPr="00C63280">
        <w:rPr>
          <w:rFonts w:ascii="Times New Roman" w:hAnsi="Times New Roman" w:cs="Times New Roman"/>
          <w:color w:val="000000"/>
        </w:rPr>
        <w:t xml:space="preserve"> </w:t>
      </w:r>
      <w:r w:rsidRPr="00C63280">
        <w:rPr>
          <w:rFonts w:ascii="Times New Roman" w:hAnsi="Times New Roman" w:cs="Times New Roman"/>
        </w:rPr>
        <w:t>мероприятий, планируемых к реализации в рамках настоящей Муниципальной программы, приведены в приложении № 7 к Муниципальной программе.</w:t>
      </w:r>
    </w:p>
    <w:p w:rsidR="00C63280" w:rsidRPr="00C63280" w:rsidRDefault="00C63280" w:rsidP="00C63280">
      <w:pPr>
        <w:pStyle w:val="ConsPlusNormal"/>
        <w:ind w:left="720" w:right="180" w:firstLine="709"/>
        <w:jc w:val="both"/>
        <w:rPr>
          <w:rFonts w:ascii="Times New Roman" w:hAnsi="Times New Roman" w:cs="Times New Roman"/>
        </w:rPr>
      </w:pPr>
    </w:p>
    <w:p w:rsidR="00C63280" w:rsidRPr="00C63280" w:rsidRDefault="00C63280" w:rsidP="00C63280">
      <w:pPr>
        <w:pStyle w:val="ConsPlusNormal"/>
        <w:ind w:left="720" w:right="180" w:firstLine="709"/>
        <w:jc w:val="center"/>
        <w:rPr>
          <w:rFonts w:ascii="Times New Roman" w:hAnsi="Times New Roman" w:cs="Times New Roman"/>
        </w:rPr>
      </w:pPr>
      <w:r w:rsidRPr="00C63280">
        <w:rPr>
          <w:rFonts w:ascii="Times New Roman" w:hAnsi="Times New Roman" w:cs="Times New Roman"/>
        </w:rPr>
        <w:t xml:space="preserve">Раздел </w:t>
      </w:r>
      <w:r w:rsidRPr="00C63280">
        <w:rPr>
          <w:rFonts w:ascii="Times New Roman" w:hAnsi="Times New Roman" w:cs="Times New Roman"/>
          <w:lang w:val="en-US"/>
        </w:rPr>
        <w:t>VII</w:t>
      </w:r>
      <w:r w:rsidRPr="00C63280">
        <w:rPr>
          <w:rFonts w:ascii="Times New Roman" w:hAnsi="Times New Roman" w:cs="Times New Roman"/>
        </w:rPr>
        <w:t>.Система управления реализацией муниципальной программы</w:t>
      </w:r>
    </w:p>
    <w:p w:rsidR="00C63280" w:rsidRPr="00C63280" w:rsidRDefault="00C63280" w:rsidP="00C63280">
      <w:pPr>
        <w:pStyle w:val="ConsPlusNormal"/>
        <w:ind w:left="720" w:right="180" w:firstLine="709"/>
        <w:jc w:val="center"/>
        <w:rPr>
          <w:rFonts w:ascii="Times New Roman" w:hAnsi="Times New Roman" w:cs="Times New Roman"/>
        </w:rPr>
      </w:pPr>
    </w:p>
    <w:p w:rsidR="00C63280" w:rsidRPr="00C63280" w:rsidRDefault="00C63280" w:rsidP="00C63280">
      <w:pPr>
        <w:autoSpaceDE w:val="0"/>
        <w:ind w:left="15" w:right="180" w:firstLine="709"/>
        <w:jc w:val="both"/>
        <w:rPr>
          <w:sz w:val="20"/>
          <w:szCs w:val="20"/>
        </w:rPr>
      </w:pPr>
      <w:r w:rsidRPr="00C63280">
        <w:rPr>
          <w:sz w:val="20"/>
          <w:szCs w:val="20"/>
        </w:rPr>
        <w:t xml:space="preserve">Общий контроль за ходом реализации Муниципальной программы осуществляет ответственный исполнитель - финансовый отдел администрации Кадыйского муниципального района. </w:t>
      </w:r>
    </w:p>
    <w:p w:rsidR="00C63280" w:rsidRPr="00C63280" w:rsidRDefault="00860845" w:rsidP="00C63280">
      <w:pPr>
        <w:pStyle w:val="ConsPlusNormal"/>
        <w:ind w:left="30" w:right="180" w:firstLine="709"/>
        <w:jc w:val="both"/>
      </w:pPr>
      <w:hyperlink w:anchor="Par2351" w:history="1">
        <w:r w:rsidR="00C63280" w:rsidRPr="00C63280">
          <w:rPr>
            <w:rStyle w:val="a5"/>
            <w:rFonts w:ascii="Times New Roman" w:hAnsi="Times New Roman"/>
            <w:color w:val="000000"/>
          </w:rPr>
          <w:t>Сведения</w:t>
        </w:r>
      </w:hyperlink>
      <w:r w:rsidR="00C63280" w:rsidRPr="00C63280">
        <w:rPr>
          <w:rFonts w:ascii="Times New Roman" w:hAnsi="Times New Roman" w:cs="Times New Roman"/>
        </w:rPr>
        <w:t xml:space="preserve"> об основных мерах правового регулирования в сфере реализации Муниципальной программы приведены в приложении № 8 к Муниципальной программе.</w:t>
      </w:r>
    </w:p>
    <w:p w:rsidR="00C63280" w:rsidRPr="00C63280" w:rsidRDefault="00C63280" w:rsidP="00C63280">
      <w:pPr>
        <w:autoSpaceDE w:val="0"/>
        <w:ind w:right="180" w:firstLine="720"/>
        <w:jc w:val="both"/>
        <w:rPr>
          <w:sz w:val="20"/>
          <w:szCs w:val="20"/>
        </w:rPr>
      </w:pPr>
      <w:r w:rsidRPr="00C63280">
        <w:rPr>
          <w:sz w:val="20"/>
          <w:szCs w:val="20"/>
        </w:rPr>
        <w:t xml:space="preserve"> Муниципальные образования (поселения) участвуют в реализации Муниципальной программы в качестве получателей межбюджетных трансфертов из бюджета муниципального района. Распределение средств между поселениями утверждается решением Собрания депутатов о бюджете муниципального района на очередной финансовый год по каждому виду межбюджетного трансферта в качестве приложения к данному решению,  с указанием поселений  и сумм предоставляемого межбюджетного трансферта.</w:t>
      </w:r>
    </w:p>
    <w:p w:rsidR="00C63280" w:rsidRPr="00C63280" w:rsidRDefault="00C63280" w:rsidP="00C63280">
      <w:pPr>
        <w:autoSpaceDE w:val="0"/>
        <w:ind w:right="180" w:firstLine="709"/>
        <w:jc w:val="both"/>
        <w:rPr>
          <w:sz w:val="20"/>
          <w:szCs w:val="20"/>
        </w:rPr>
      </w:pPr>
      <w:r w:rsidRPr="00C63280">
        <w:rPr>
          <w:sz w:val="20"/>
          <w:szCs w:val="20"/>
        </w:rPr>
        <w:t xml:space="preserve">Сводный </w:t>
      </w:r>
      <w:hyperlink r:id="rId19" w:history="1">
        <w:r w:rsidRPr="00C63280">
          <w:rPr>
            <w:rStyle w:val="a5"/>
            <w:color w:val="000000"/>
            <w:sz w:val="20"/>
            <w:szCs w:val="20"/>
          </w:rPr>
          <w:t>анализ</w:t>
        </w:r>
      </w:hyperlink>
      <w:r w:rsidRPr="00C63280">
        <w:rPr>
          <w:color w:val="000000"/>
          <w:sz w:val="20"/>
          <w:szCs w:val="20"/>
        </w:rPr>
        <w:t xml:space="preserve"> </w:t>
      </w:r>
      <w:r w:rsidRPr="00C63280">
        <w:rPr>
          <w:sz w:val="20"/>
          <w:szCs w:val="20"/>
        </w:rPr>
        <w:t>рисков, их вероятности и силы влияния, а также мер по их минимизации при реализации Муниципальной программы приведен в приложении № 9 к Муниципальной программе.</w:t>
      </w:r>
    </w:p>
    <w:p w:rsidR="00C63280" w:rsidRPr="00C63280" w:rsidRDefault="00C63280" w:rsidP="00C63280">
      <w:pPr>
        <w:autoSpaceDE w:val="0"/>
        <w:ind w:right="180" w:firstLine="709"/>
        <w:jc w:val="both"/>
        <w:rPr>
          <w:sz w:val="20"/>
          <w:szCs w:val="20"/>
        </w:rPr>
      </w:pPr>
      <w:r w:rsidRPr="00C63280">
        <w:rPr>
          <w:sz w:val="20"/>
          <w:szCs w:val="20"/>
        </w:rPr>
        <w:t>Принятие мер по управлению рисками осуществляется в процессе мониторинга реализации Муниципальной программы и оценки ее эффективности и результативности.</w:t>
      </w:r>
    </w:p>
    <w:p w:rsidR="00C63280" w:rsidRPr="00C63280" w:rsidRDefault="00C63280" w:rsidP="00C63280">
      <w:pPr>
        <w:autoSpaceDE w:val="0"/>
        <w:ind w:right="180" w:firstLine="709"/>
        <w:jc w:val="both"/>
        <w:rPr>
          <w:sz w:val="20"/>
          <w:szCs w:val="20"/>
        </w:rPr>
      </w:pPr>
      <w:r w:rsidRPr="00C63280">
        <w:rPr>
          <w:sz w:val="20"/>
          <w:szCs w:val="20"/>
        </w:rPr>
        <w:t>Минимизация рисков, обусловленных действиями внешних факторов, обеспечивается соответствующими инициативами со стороны ответственного исполнителя Муниципальной программы в адрес органов местного самоуправления поселений.</w:t>
      </w:r>
    </w:p>
    <w:p w:rsidR="00C63280" w:rsidRPr="00C63280" w:rsidRDefault="00C63280" w:rsidP="00C63280">
      <w:pPr>
        <w:pStyle w:val="ConsPlusNormal"/>
        <w:ind w:left="720" w:right="180" w:firstLine="709"/>
        <w:jc w:val="center"/>
        <w:rPr>
          <w:rFonts w:ascii="Times New Roman" w:hAnsi="Times New Roman" w:cs="Times New Roman"/>
        </w:rPr>
      </w:pPr>
      <w:r w:rsidRPr="00C63280">
        <w:rPr>
          <w:rFonts w:ascii="Times New Roman" w:hAnsi="Times New Roman" w:cs="Times New Roman"/>
        </w:rPr>
        <w:t xml:space="preserve">                                                                                                                                                                                       </w:t>
      </w:r>
    </w:p>
    <w:p w:rsidR="00C63280" w:rsidRPr="00C63280" w:rsidRDefault="00C63280" w:rsidP="00C63280">
      <w:pPr>
        <w:pStyle w:val="ConsPlusNormal"/>
        <w:ind w:left="720" w:right="180" w:firstLine="0"/>
        <w:jc w:val="center"/>
        <w:rPr>
          <w:rFonts w:ascii="Times New Roman" w:hAnsi="Times New Roman" w:cs="Times New Roman"/>
        </w:rPr>
      </w:pPr>
      <w:r w:rsidRPr="00C63280">
        <w:rPr>
          <w:rFonts w:ascii="Times New Roman" w:hAnsi="Times New Roman" w:cs="Times New Roman"/>
        </w:rPr>
        <w:t xml:space="preserve">Раздел </w:t>
      </w:r>
      <w:r w:rsidRPr="00C63280">
        <w:rPr>
          <w:rFonts w:ascii="Times New Roman" w:hAnsi="Times New Roman" w:cs="Times New Roman"/>
          <w:lang w:val="en-US"/>
        </w:rPr>
        <w:t>VIII</w:t>
      </w:r>
      <w:r w:rsidRPr="00C63280">
        <w:rPr>
          <w:rFonts w:ascii="Times New Roman" w:hAnsi="Times New Roman" w:cs="Times New Roman"/>
        </w:rPr>
        <w:t xml:space="preserve">. Методика оценки эффективности реализации </w:t>
      </w:r>
    </w:p>
    <w:p w:rsidR="00C63280" w:rsidRPr="00C63280" w:rsidRDefault="00C63280" w:rsidP="00C63280">
      <w:pPr>
        <w:pStyle w:val="ConsPlusNormal"/>
        <w:ind w:left="720" w:right="180" w:firstLine="0"/>
        <w:jc w:val="center"/>
      </w:pPr>
      <w:r w:rsidRPr="00C63280">
        <w:rPr>
          <w:rFonts w:ascii="Times New Roman" w:hAnsi="Times New Roman" w:cs="Times New Roman"/>
        </w:rPr>
        <w:t>Муниципальной программы (подпрограмм)</w:t>
      </w:r>
    </w:p>
    <w:p w:rsidR="00C63280" w:rsidRPr="00C63280" w:rsidRDefault="00C63280" w:rsidP="00C63280">
      <w:pPr>
        <w:pStyle w:val="ConsPlusNormal"/>
        <w:ind w:left="720" w:right="180" w:firstLine="540"/>
        <w:jc w:val="center"/>
      </w:pPr>
    </w:p>
    <w:p w:rsidR="00C63280" w:rsidRPr="00C63280" w:rsidRDefault="00C63280" w:rsidP="00C63280">
      <w:pPr>
        <w:pStyle w:val="ConsPlusNormal"/>
        <w:ind w:left="-45" w:right="180" w:firstLine="885"/>
        <w:jc w:val="both"/>
        <w:rPr>
          <w:rFonts w:ascii="Times New Roman" w:hAnsi="Times New Roman" w:cs="Times New Roman"/>
        </w:rPr>
      </w:pPr>
      <w:r w:rsidRPr="00C63280">
        <w:rPr>
          <w:rFonts w:ascii="Times New Roman" w:hAnsi="Times New Roman" w:cs="Times New Roman"/>
        </w:rPr>
        <w:t>Оценка эффективности реализации Муниципальной программы представляет собой механизм контроля за выполнением мероприятий Муниципальной программы в зависимости от степени достижения задач, определенных Муниципальной программой.</w:t>
      </w:r>
    </w:p>
    <w:p w:rsidR="00C63280" w:rsidRPr="00C63280" w:rsidRDefault="00C63280" w:rsidP="00C63280">
      <w:pPr>
        <w:pStyle w:val="ConsPlusNormal"/>
        <w:ind w:right="180" w:firstLine="709"/>
        <w:jc w:val="both"/>
        <w:rPr>
          <w:rFonts w:ascii="Times New Roman" w:hAnsi="Times New Roman" w:cs="Times New Roman"/>
        </w:rPr>
      </w:pPr>
      <w:r w:rsidRPr="00C63280">
        <w:rPr>
          <w:rFonts w:ascii="Times New Roman" w:hAnsi="Times New Roman" w:cs="Times New Roman"/>
        </w:rPr>
        <w:t>Эффективность реализации Муниципальной программы определяется по каждому году ее реализации. Оценка эффективности подпрограмм, входящих в Муниципальную программу, определяется аналогично расчету эффективности Муниципальной программы.</w:t>
      </w:r>
    </w:p>
    <w:p w:rsidR="00C63280" w:rsidRPr="00C63280" w:rsidRDefault="00C63280" w:rsidP="00C63280">
      <w:pPr>
        <w:pStyle w:val="ConsPlusNormal"/>
        <w:ind w:left="15" w:right="180" w:firstLine="709"/>
        <w:jc w:val="both"/>
        <w:rPr>
          <w:rFonts w:ascii="Times New Roman" w:hAnsi="Times New Roman" w:cs="Times New Roman"/>
        </w:rPr>
      </w:pPr>
      <w:r w:rsidRPr="00C63280">
        <w:rPr>
          <w:rFonts w:ascii="Times New Roman" w:hAnsi="Times New Roman" w:cs="Times New Roman"/>
        </w:rPr>
        <w:t xml:space="preserve"> Методика оценки эффективности Муниципальной программы включает:</w:t>
      </w:r>
    </w:p>
    <w:p w:rsidR="00C63280" w:rsidRPr="00C63280" w:rsidRDefault="00C63280" w:rsidP="00C63280">
      <w:pPr>
        <w:pStyle w:val="ConsPlusNormal"/>
        <w:ind w:left="720" w:right="180" w:hanging="11"/>
        <w:jc w:val="both"/>
      </w:pPr>
      <w:r w:rsidRPr="00C63280">
        <w:rPr>
          <w:rFonts w:ascii="Times New Roman" w:hAnsi="Times New Roman" w:cs="Times New Roman"/>
        </w:rPr>
        <w:t>1) расчет степени достижения показателей Муниципальной программы, которая определяется как среднеарифметическая величина из показателей результативности по каждому показателю (индикатору):</w:t>
      </w:r>
    </w:p>
    <w:p w:rsidR="00C63280" w:rsidRPr="00C63280" w:rsidRDefault="00C63280" w:rsidP="00C63280">
      <w:pPr>
        <w:pStyle w:val="ConsPlusNormal"/>
        <w:ind w:left="720" w:right="180" w:hanging="11"/>
        <w:jc w:val="center"/>
        <w:rPr>
          <w:rFonts w:ascii="Times New Roman" w:hAnsi="Times New Roman" w:cs="Times New Roman"/>
        </w:rPr>
      </w:pPr>
      <w:r w:rsidRPr="00C63280">
        <w:rPr>
          <w:noProof/>
          <w:position w:val="-33"/>
          <w:lang w:eastAsia="ru-RU"/>
        </w:rPr>
        <w:drawing>
          <wp:inline distT="0" distB="0" distL="0" distR="0">
            <wp:extent cx="981075" cy="581025"/>
            <wp:effectExtent l="19050" t="0" r="9525" b="0"/>
            <wp:docPr id="2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srcRect/>
                    <a:stretch>
                      <a:fillRect/>
                    </a:stretch>
                  </pic:blipFill>
                  <pic:spPr bwMode="auto">
                    <a:xfrm>
                      <a:off x="0" y="0"/>
                      <a:ext cx="981075" cy="581025"/>
                    </a:xfrm>
                    <a:prstGeom prst="rect">
                      <a:avLst/>
                    </a:prstGeom>
                    <a:solidFill>
                      <a:srgbClr val="FFFFFF"/>
                    </a:solidFill>
                    <a:ln w="9525">
                      <a:noFill/>
                      <a:miter lim="800000"/>
                      <a:headEnd/>
                      <a:tailEnd/>
                    </a:ln>
                  </pic:spPr>
                </pic:pic>
              </a:graphicData>
            </a:graphic>
          </wp:inline>
        </w:drawing>
      </w:r>
    </w:p>
    <w:p w:rsidR="00C63280" w:rsidRPr="00C63280" w:rsidRDefault="00C63280" w:rsidP="00C63280">
      <w:pPr>
        <w:pStyle w:val="ConsPlusNonformat"/>
        <w:ind w:left="720" w:right="180" w:hanging="11"/>
        <w:rPr>
          <w:rFonts w:ascii="Times New Roman" w:hAnsi="Times New Roman" w:cs="Times New Roman"/>
        </w:rPr>
      </w:pPr>
    </w:p>
    <w:p w:rsidR="00C63280" w:rsidRPr="00C63280" w:rsidRDefault="00C63280" w:rsidP="00C63280">
      <w:pPr>
        <w:pStyle w:val="ConsPlusNonformat"/>
        <w:ind w:left="720" w:right="180" w:hanging="11"/>
      </w:pPr>
      <w:r w:rsidRPr="00C63280">
        <w:rPr>
          <w:rFonts w:ascii="Times New Roman" w:hAnsi="Times New Roman" w:cs="Times New Roman"/>
        </w:rPr>
        <w:t xml:space="preserve">        где:</w:t>
      </w:r>
    </w:p>
    <w:p w:rsidR="00C63280" w:rsidRPr="00C63280" w:rsidRDefault="00C63280" w:rsidP="00C63280">
      <w:pPr>
        <w:ind w:left="720" w:right="180" w:hanging="11"/>
        <w:jc w:val="both"/>
        <w:rPr>
          <w:sz w:val="20"/>
          <w:szCs w:val="20"/>
        </w:rPr>
      </w:pPr>
      <w:r w:rsidRPr="00C63280">
        <w:rPr>
          <w:noProof/>
          <w:position w:val="-6"/>
          <w:sz w:val="20"/>
          <w:szCs w:val="20"/>
        </w:rPr>
        <w:drawing>
          <wp:inline distT="0" distB="0" distL="0" distR="0">
            <wp:extent cx="228600" cy="209550"/>
            <wp:effectExtent l="19050" t="0" r="0" b="0"/>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a:srcRect/>
                    <a:stretch>
                      <a:fillRect/>
                    </a:stretch>
                  </pic:blipFill>
                  <pic:spPr bwMode="auto">
                    <a:xfrm>
                      <a:off x="0" y="0"/>
                      <a:ext cx="228600" cy="209550"/>
                    </a:xfrm>
                    <a:prstGeom prst="rect">
                      <a:avLst/>
                    </a:prstGeom>
                    <a:solidFill>
                      <a:srgbClr val="FFFFFF"/>
                    </a:solidFill>
                    <a:ln w="9525">
                      <a:noFill/>
                      <a:miter lim="800000"/>
                      <a:headEnd/>
                      <a:tailEnd/>
                    </a:ln>
                  </pic:spPr>
                </pic:pic>
              </a:graphicData>
            </a:graphic>
          </wp:inline>
        </w:drawing>
      </w:r>
      <w:r w:rsidRPr="00C63280">
        <w:rPr>
          <w:sz w:val="20"/>
          <w:szCs w:val="20"/>
        </w:rPr>
        <w:t xml:space="preserve"> - степень достижения показателей Муниципальной программы (результативность);</w:t>
      </w:r>
    </w:p>
    <w:p w:rsidR="00C63280" w:rsidRPr="00C63280" w:rsidRDefault="00C63280" w:rsidP="00C63280">
      <w:pPr>
        <w:ind w:left="720" w:right="180" w:hanging="11"/>
        <w:jc w:val="both"/>
        <w:rPr>
          <w:sz w:val="20"/>
          <w:szCs w:val="20"/>
        </w:rPr>
      </w:pPr>
      <w:r w:rsidRPr="00C63280">
        <w:rPr>
          <w:noProof/>
          <w:position w:val="-7"/>
          <w:sz w:val="20"/>
          <w:szCs w:val="20"/>
        </w:rPr>
        <w:drawing>
          <wp:inline distT="0" distB="0" distL="0" distR="0">
            <wp:extent cx="133350" cy="21907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srcRect/>
                    <a:stretch>
                      <a:fillRect/>
                    </a:stretch>
                  </pic:blipFill>
                  <pic:spPr bwMode="auto">
                    <a:xfrm>
                      <a:off x="0" y="0"/>
                      <a:ext cx="133350" cy="219075"/>
                    </a:xfrm>
                    <a:prstGeom prst="rect">
                      <a:avLst/>
                    </a:prstGeom>
                    <a:solidFill>
                      <a:srgbClr val="FFFFFF"/>
                    </a:solidFill>
                    <a:ln w="9525">
                      <a:noFill/>
                      <a:miter lim="800000"/>
                      <a:headEnd/>
                      <a:tailEnd/>
                    </a:ln>
                  </pic:spPr>
                </pic:pic>
              </a:graphicData>
            </a:graphic>
          </wp:inline>
        </w:drawing>
      </w:r>
      <w:r w:rsidRPr="00C63280">
        <w:rPr>
          <w:sz w:val="20"/>
          <w:szCs w:val="20"/>
        </w:rPr>
        <w:t xml:space="preserve"> - степень достижения i-го показателя (индикатора) Муниципальной программы;</w:t>
      </w:r>
    </w:p>
    <w:p w:rsidR="00C63280" w:rsidRPr="00C63280" w:rsidRDefault="00C63280" w:rsidP="00C63280">
      <w:pPr>
        <w:ind w:left="720" w:right="180" w:hanging="11"/>
        <w:jc w:val="both"/>
        <w:rPr>
          <w:sz w:val="20"/>
          <w:szCs w:val="20"/>
        </w:rPr>
      </w:pPr>
      <w:r w:rsidRPr="00C63280">
        <w:rPr>
          <w:sz w:val="20"/>
          <w:szCs w:val="20"/>
        </w:rPr>
        <w:t>n - количество показателей (индикаторов) Муниципальной программы.</w:t>
      </w:r>
    </w:p>
    <w:p w:rsidR="00C63280" w:rsidRPr="00C63280" w:rsidRDefault="00C63280" w:rsidP="00C63280">
      <w:pPr>
        <w:ind w:left="720" w:right="180" w:hanging="11"/>
        <w:jc w:val="both"/>
        <w:rPr>
          <w:sz w:val="20"/>
          <w:szCs w:val="20"/>
        </w:rPr>
      </w:pPr>
      <w:r w:rsidRPr="00C63280">
        <w:rPr>
          <w:sz w:val="20"/>
          <w:szCs w:val="20"/>
        </w:rPr>
        <w:t xml:space="preserve">Расчет результативности достижения i-го показателя Муниципальной программы </w:t>
      </w:r>
      <w:r w:rsidRPr="00C63280">
        <w:rPr>
          <w:noProof/>
          <w:position w:val="-7"/>
          <w:sz w:val="20"/>
          <w:szCs w:val="20"/>
        </w:rPr>
        <w:drawing>
          <wp:inline distT="0" distB="0" distL="0" distR="0">
            <wp:extent cx="266700" cy="219075"/>
            <wp:effectExtent l="1905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srcRect/>
                    <a:stretch>
                      <a:fillRect/>
                    </a:stretch>
                  </pic:blipFill>
                  <pic:spPr bwMode="auto">
                    <a:xfrm>
                      <a:off x="0" y="0"/>
                      <a:ext cx="266700" cy="219075"/>
                    </a:xfrm>
                    <a:prstGeom prst="rect">
                      <a:avLst/>
                    </a:prstGeom>
                    <a:solidFill>
                      <a:srgbClr val="FFFFFF"/>
                    </a:solidFill>
                    <a:ln w="9525">
                      <a:noFill/>
                      <a:miter lim="800000"/>
                      <a:headEnd/>
                      <a:tailEnd/>
                    </a:ln>
                  </pic:spPr>
                </pic:pic>
              </a:graphicData>
            </a:graphic>
          </wp:inline>
        </w:drawing>
      </w:r>
      <w:r w:rsidRPr="00C63280">
        <w:rPr>
          <w:sz w:val="20"/>
          <w:szCs w:val="20"/>
        </w:rPr>
        <w:t xml:space="preserve"> производится на основе сопоставления фактических величин с плановыми:</w:t>
      </w:r>
    </w:p>
    <w:p w:rsidR="00C63280" w:rsidRPr="00C63280" w:rsidRDefault="00C63280" w:rsidP="00C63280">
      <w:pPr>
        <w:ind w:left="720" w:right="180" w:hanging="11"/>
        <w:jc w:val="center"/>
        <w:rPr>
          <w:sz w:val="20"/>
          <w:szCs w:val="20"/>
        </w:rPr>
      </w:pPr>
    </w:p>
    <w:p w:rsidR="00C63280" w:rsidRPr="00C63280" w:rsidRDefault="00C63280" w:rsidP="00C63280">
      <w:pPr>
        <w:ind w:left="720" w:right="180" w:hanging="11"/>
        <w:jc w:val="center"/>
        <w:rPr>
          <w:sz w:val="20"/>
          <w:szCs w:val="20"/>
        </w:rPr>
      </w:pPr>
      <w:r w:rsidRPr="00C63280">
        <w:rPr>
          <w:noProof/>
          <w:position w:val="-26"/>
          <w:sz w:val="20"/>
          <w:szCs w:val="20"/>
        </w:rPr>
        <w:lastRenderedPageBreak/>
        <w:drawing>
          <wp:inline distT="0" distB="0" distL="0" distR="0">
            <wp:extent cx="904875" cy="485775"/>
            <wp:effectExtent l="1905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a:srcRect/>
                    <a:stretch>
                      <a:fillRect/>
                    </a:stretch>
                  </pic:blipFill>
                  <pic:spPr bwMode="auto">
                    <a:xfrm>
                      <a:off x="0" y="0"/>
                      <a:ext cx="904875" cy="485775"/>
                    </a:xfrm>
                    <a:prstGeom prst="rect">
                      <a:avLst/>
                    </a:prstGeom>
                    <a:solidFill>
                      <a:srgbClr val="FFFFFF"/>
                    </a:solidFill>
                    <a:ln w="9525">
                      <a:noFill/>
                      <a:miter lim="800000"/>
                      <a:headEnd/>
                      <a:tailEnd/>
                    </a:ln>
                  </pic:spPr>
                </pic:pic>
              </a:graphicData>
            </a:graphic>
          </wp:inline>
        </w:drawing>
      </w:r>
    </w:p>
    <w:p w:rsidR="00C63280" w:rsidRPr="00C63280" w:rsidRDefault="00C63280" w:rsidP="00C63280">
      <w:pPr>
        <w:ind w:left="720" w:right="180" w:hanging="11"/>
        <w:jc w:val="center"/>
        <w:rPr>
          <w:sz w:val="20"/>
          <w:szCs w:val="20"/>
        </w:rPr>
      </w:pPr>
    </w:p>
    <w:p w:rsidR="00C63280" w:rsidRPr="00C63280" w:rsidRDefault="00C63280" w:rsidP="00C63280">
      <w:pPr>
        <w:ind w:left="720" w:right="180" w:hanging="11"/>
        <w:jc w:val="both"/>
        <w:rPr>
          <w:sz w:val="20"/>
          <w:szCs w:val="20"/>
        </w:rPr>
      </w:pPr>
      <w:r w:rsidRPr="00C63280">
        <w:rPr>
          <w:sz w:val="20"/>
          <w:szCs w:val="20"/>
        </w:rPr>
        <w:t xml:space="preserve">          В случае если планируемый результат достижения показателя (индикатора) Муниципальной программы </w:t>
      </w:r>
      <w:r w:rsidRPr="00C63280">
        <w:rPr>
          <w:noProof/>
          <w:position w:val="-7"/>
          <w:sz w:val="20"/>
          <w:szCs w:val="20"/>
        </w:rPr>
        <w:drawing>
          <wp:inline distT="0" distB="0" distL="0" distR="0">
            <wp:extent cx="133350" cy="219075"/>
            <wp:effectExtent l="1905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133350" cy="219075"/>
                    </a:xfrm>
                    <a:prstGeom prst="rect">
                      <a:avLst/>
                    </a:prstGeom>
                    <a:solidFill>
                      <a:srgbClr val="FFFFFF"/>
                    </a:solidFill>
                    <a:ln w="9525">
                      <a:noFill/>
                      <a:miter lim="800000"/>
                      <a:headEnd/>
                      <a:tailEnd/>
                    </a:ln>
                  </pic:spPr>
                </pic:pic>
              </a:graphicData>
            </a:graphic>
          </wp:inline>
        </w:drawing>
      </w:r>
      <w:r w:rsidRPr="00C63280">
        <w:rPr>
          <w:sz w:val="20"/>
          <w:szCs w:val="20"/>
        </w:rPr>
        <w:t xml:space="preserve"> предполагает уменьшение его базового значения, то расчет результативности достижения i-го показателя Муниципальной программы </w:t>
      </w:r>
      <w:r w:rsidRPr="00C63280">
        <w:rPr>
          <w:noProof/>
          <w:position w:val="-7"/>
          <w:sz w:val="20"/>
          <w:szCs w:val="20"/>
        </w:rPr>
        <w:drawing>
          <wp:inline distT="0" distB="0" distL="0" distR="0">
            <wp:extent cx="133350" cy="219075"/>
            <wp:effectExtent l="1905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133350" cy="219075"/>
                    </a:xfrm>
                    <a:prstGeom prst="rect">
                      <a:avLst/>
                    </a:prstGeom>
                    <a:solidFill>
                      <a:srgbClr val="FFFFFF"/>
                    </a:solidFill>
                    <a:ln w="9525">
                      <a:noFill/>
                      <a:miter lim="800000"/>
                      <a:headEnd/>
                      <a:tailEnd/>
                    </a:ln>
                  </pic:spPr>
                </pic:pic>
              </a:graphicData>
            </a:graphic>
          </wp:inline>
        </w:drawing>
      </w:r>
      <w:r w:rsidRPr="00C63280">
        <w:rPr>
          <w:sz w:val="20"/>
          <w:szCs w:val="20"/>
        </w:rPr>
        <w:t xml:space="preserve"> производится на основе сопоставления плановых величин с фактическими:</w:t>
      </w:r>
    </w:p>
    <w:p w:rsidR="00C63280" w:rsidRPr="00C63280" w:rsidRDefault="00C63280" w:rsidP="00C63280">
      <w:pPr>
        <w:ind w:left="720" w:right="180" w:hanging="11"/>
        <w:jc w:val="center"/>
        <w:rPr>
          <w:sz w:val="20"/>
          <w:szCs w:val="20"/>
        </w:rPr>
      </w:pPr>
      <w:r w:rsidRPr="00C63280">
        <w:rPr>
          <w:noProof/>
          <w:position w:val="-26"/>
          <w:sz w:val="20"/>
          <w:szCs w:val="20"/>
        </w:rPr>
        <w:drawing>
          <wp:inline distT="0" distB="0" distL="0" distR="0">
            <wp:extent cx="914400" cy="485775"/>
            <wp:effectExtent l="1905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5"/>
                    <a:srcRect/>
                    <a:stretch>
                      <a:fillRect/>
                    </a:stretch>
                  </pic:blipFill>
                  <pic:spPr bwMode="auto">
                    <a:xfrm>
                      <a:off x="0" y="0"/>
                      <a:ext cx="914400" cy="485775"/>
                    </a:xfrm>
                    <a:prstGeom prst="rect">
                      <a:avLst/>
                    </a:prstGeom>
                    <a:solidFill>
                      <a:srgbClr val="FFFFFF"/>
                    </a:solidFill>
                    <a:ln w="9525">
                      <a:noFill/>
                      <a:miter lim="800000"/>
                      <a:headEnd/>
                      <a:tailEnd/>
                    </a:ln>
                  </pic:spPr>
                </pic:pic>
              </a:graphicData>
            </a:graphic>
          </wp:inline>
        </w:drawing>
      </w:r>
    </w:p>
    <w:p w:rsidR="00C63280" w:rsidRPr="00C63280" w:rsidRDefault="00C63280" w:rsidP="00C63280">
      <w:pPr>
        <w:ind w:left="720" w:right="180" w:hanging="11"/>
        <w:rPr>
          <w:sz w:val="20"/>
          <w:szCs w:val="20"/>
        </w:rPr>
      </w:pPr>
      <w:r w:rsidRPr="00C63280">
        <w:rPr>
          <w:sz w:val="20"/>
          <w:szCs w:val="20"/>
        </w:rPr>
        <w:t xml:space="preserve">           где:</w:t>
      </w:r>
    </w:p>
    <w:p w:rsidR="00C63280" w:rsidRPr="00C63280" w:rsidRDefault="00C63280" w:rsidP="00C63280">
      <w:pPr>
        <w:ind w:left="720" w:right="180" w:hanging="11"/>
        <w:jc w:val="both"/>
        <w:rPr>
          <w:sz w:val="20"/>
          <w:szCs w:val="20"/>
        </w:rPr>
      </w:pPr>
      <w:r w:rsidRPr="00C63280">
        <w:rPr>
          <w:noProof/>
          <w:position w:val="-9"/>
          <w:sz w:val="20"/>
          <w:szCs w:val="20"/>
        </w:rPr>
        <w:drawing>
          <wp:inline distT="0" distB="0" distL="0" distR="0">
            <wp:extent cx="304800" cy="247650"/>
            <wp:effectExtent l="1905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a:srcRect/>
                    <a:stretch>
                      <a:fillRect/>
                    </a:stretch>
                  </pic:blipFill>
                  <pic:spPr bwMode="auto">
                    <a:xfrm>
                      <a:off x="0" y="0"/>
                      <a:ext cx="304800" cy="247650"/>
                    </a:xfrm>
                    <a:prstGeom prst="rect">
                      <a:avLst/>
                    </a:prstGeom>
                    <a:solidFill>
                      <a:srgbClr val="FFFFFF"/>
                    </a:solidFill>
                    <a:ln w="9525">
                      <a:noFill/>
                      <a:miter lim="800000"/>
                      <a:headEnd/>
                      <a:tailEnd/>
                    </a:ln>
                  </pic:spPr>
                </pic:pic>
              </a:graphicData>
            </a:graphic>
          </wp:inline>
        </w:drawing>
      </w:r>
      <w:r w:rsidRPr="00C63280">
        <w:rPr>
          <w:sz w:val="20"/>
          <w:szCs w:val="20"/>
        </w:rPr>
        <w:t xml:space="preserve"> - плановое значение i-го показателя (индикатора) Муниципальной программы в отчетном году;</w:t>
      </w:r>
    </w:p>
    <w:p w:rsidR="00C63280" w:rsidRPr="00C63280" w:rsidRDefault="00C63280" w:rsidP="00C63280">
      <w:pPr>
        <w:ind w:left="720" w:right="180" w:hanging="11"/>
        <w:jc w:val="both"/>
        <w:rPr>
          <w:sz w:val="20"/>
          <w:szCs w:val="20"/>
        </w:rPr>
      </w:pPr>
      <w:r w:rsidRPr="00C63280">
        <w:rPr>
          <w:noProof/>
          <w:position w:val="-9"/>
          <w:sz w:val="20"/>
          <w:szCs w:val="20"/>
        </w:rPr>
        <w:drawing>
          <wp:inline distT="0" distB="0" distL="0" distR="0">
            <wp:extent cx="371475" cy="247650"/>
            <wp:effectExtent l="1905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7"/>
                    <a:srcRect/>
                    <a:stretch>
                      <a:fillRect/>
                    </a:stretch>
                  </pic:blipFill>
                  <pic:spPr bwMode="auto">
                    <a:xfrm>
                      <a:off x="0" y="0"/>
                      <a:ext cx="371475" cy="247650"/>
                    </a:xfrm>
                    <a:prstGeom prst="rect">
                      <a:avLst/>
                    </a:prstGeom>
                    <a:solidFill>
                      <a:srgbClr val="FFFFFF"/>
                    </a:solidFill>
                    <a:ln w="9525">
                      <a:noFill/>
                      <a:miter lim="800000"/>
                      <a:headEnd/>
                      <a:tailEnd/>
                    </a:ln>
                  </pic:spPr>
                </pic:pic>
              </a:graphicData>
            </a:graphic>
          </wp:inline>
        </w:drawing>
      </w:r>
      <w:r w:rsidRPr="00C63280">
        <w:rPr>
          <w:sz w:val="20"/>
          <w:szCs w:val="20"/>
        </w:rPr>
        <w:t xml:space="preserve"> - фактическое значение i-го показателя (индикатора) Муниципальной программы в отчетном году;</w:t>
      </w:r>
    </w:p>
    <w:p w:rsidR="00C63280" w:rsidRPr="00C63280" w:rsidRDefault="00C63280" w:rsidP="00C63280">
      <w:pPr>
        <w:ind w:left="720" w:right="180" w:hanging="11"/>
        <w:jc w:val="both"/>
        <w:rPr>
          <w:sz w:val="20"/>
          <w:szCs w:val="20"/>
        </w:rPr>
      </w:pPr>
      <w:r w:rsidRPr="00C63280">
        <w:rPr>
          <w:sz w:val="20"/>
          <w:szCs w:val="20"/>
        </w:rPr>
        <w:t>2) расчет показателя полноты использования средств определяется соотношением исполнения расходов по Муниципальной программе в отчетном году с плановыми:</w:t>
      </w:r>
    </w:p>
    <w:p w:rsidR="00C63280" w:rsidRPr="00C63280" w:rsidRDefault="00C63280" w:rsidP="00C63280">
      <w:pPr>
        <w:ind w:left="720" w:right="180" w:hanging="11"/>
        <w:jc w:val="center"/>
        <w:rPr>
          <w:sz w:val="20"/>
          <w:szCs w:val="20"/>
        </w:rPr>
      </w:pPr>
      <w:bookmarkStart w:id="2" w:name="Par15"/>
      <w:bookmarkEnd w:id="2"/>
      <w:r w:rsidRPr="00C63280">
        <w:rPr>
          <w:noProof/>
          <w:position w:val="-22"/>
          <w:sz w:val="20"/>
          <w:szCs w:val="20"/>
        </w:rPr>
        <w:drawing>
          <wp:inline distT="0" distB="0" distL="0" distR="0">
            <wp:extent cx="1019175" cy="438150"/>
            <wp:effectExtent l="1905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8"/>
                    <a:srcRect/>
                    <a:stretch>
                      <a:fillRect/>
                    </a:stretch>
                  </pic:blipFill>
                  <pic:spPr bwMode="auto">
                    <a:xfrm>
                      <a:off x="0" y="0"/>
                      <a:ext cx="1019175" cy="438150"/>
                    </a:xfrm>
                    <a:prstGeom prst="rect">
                      <a:avLst/>
                    </a:prstGeom>
                    <a:solidFill>
                      <a:srgbClr val="FFFFFF"/>
                    </a:solidFill>
                    <a:ln w="9525">
                      <a:noFill/>
                      <a:miter lim="800000"/>
                      <a:headEnd/>
                      <a:tailEnd/>
                    </a:ln>
                  </pic:spPr>
                </pic:pic>
              </a:graphicData>
            </a:graphic>
          </wp:inline>
        </w:drawing>
      </w:r>
    </w:p>
    <w:p w:rsidR="00C63280" w:rsidRPr="00C63280" w:rsidRDefault="00C63280" w:rsidP="00C63280">
      <w:pPr>
        <w:ind w:left="720" w:right="180" w:hanging="11"/>
        <w:jc w:val="center"/>
        <w:rPr>
          <w:sz w:val="20"/>
          <w:szCs w:val="20"/>
        </w:rPr>
      </w:pPr>
    </w:p>
    <w:p w:rsidR="00C63280" w:rsidRPr="00C63280" w:rsidRDefault="00C63280" w:rsidP="00C63280">
      <w:pPr>
        <w:ind w:left="720" w:right="180" w:hanging="11"/>
        <w:jc w:val="both"/>
        <w:rPr>
          <w:sz w:val="20"/>
          <w:szCs w:val="20"/>
        </w:rPr>
      </w:pPr>
      <w:r w:rsidRPr="00C63280">
        <w:rPr>
          <w:sz w:val="20"/>
          <w:szCs w:val="20"/>
        </w:rPr>
        <w:t xml:space="preserve">          В случае если по итогам проведения конкурсных процедур по реализации мероприятий Муниципальной программы получена экономия бюджетных средств, то используется следующая формула для расчета показателя полноты использования средств:</w:t>
      </w:r>
    </w:p>
    <w:p w:rsidR="00C63280" w:rsidRPr="00C63280" w:rsidRDefault="00C63280" w:rsidP="00C63280">
      <w:pPr>
        <w:ind w:left="720" w:right="180" w:hanging="11"/>
        <w:jc w:val="center"/>
        <w:rPr>
          <w:sz w:val="20"/>
          <w:szCs w:val="20"/>
        </w:rPr>
      </w:pPr>
      <w:r w:rsidRPr="00C63280">
        <w:rPr>
          <w:noProof/>
          <w:position w:val="-21"/>
          <w:sz w:val="20"/>
          <w:szCs w:val="20"/>
        </w:rPr>
        <w:drawing>
          <wp:inline distT="0" distB="0" distL="0" distR="0">
            <wp:extent cx="1276350" cy="428625"/>
            <wp:effectExtent l="19050" t="0" r="0" b="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9"/>
                    <a:srcRect/>
                    <a:stretch>
                      <a:fillRect/>
                    </a:stretch>
                  </pic:blipFill>
                  <pic:spPr bwMode="auto">
                    <a:xfrm>
                      <a:off x="0" y="0"/>
                      <a:ext cx="1276350" cy="428625"/>
                    </a:xfrm>
                    <a:prstGeom prst="rect">
                      <a:avLst/>
                    </a:prstGeom>
                    <a:solidFill>
                      <a:srgbClr val="FFFFFF"/>
                    </a:solidFill>
                    <a:ln w="9525">
                      <a:noFill/>
                      <a:miter lim="800000"/>
                      <a:headEnd/>
                      <a:tailEnd/>
                    </a:ln>
                  </pic:spPr>
                </pic:pic>
              </a:graphicData>
            </a:graphic>
          </wp:inline>
        </w:drawing>
      </w:r>
    </w:p>
    <w:p w:rsidR="00C63280" w:rsidRPr="00C63280" w:rsidRDefault="00C63280" w:rsidP="00C63280">
      <w:pPr>
        <w:ind w:left="720" w:right="180" w:hanging="11"/>
        <w:jc w:val="both"/>
        <w:rPr>
          <w:sz w:val="20"/>
          <w:szCs w:val="20"/>
        </w:rPr>
      </w:pPr>
      <w:r w:rsidRPr="00C63280">
        <w:rPr>
          <w:sz w:val="20"/>
          <w:szCs w:val="20"/>
        </w:rPr>
        <w:t>где:</w:t>
      </w:r>
    </w:p>
    <w:p w:rsidR="00C63280" w:rsidRPr="00C63280" w:rsidRDefault="00C63280" w:rsidP="00C63280">
      <w:pPr>
        <w:ind w:left="720" w:right="180" w:hanging="11"/>
        <w:jc w:val="both"/>
        <w:rPr>
          <w:sz w:val="20"/>
          <w:szCs w:val="20"/>
        </w:rPr>
      </w:pPr>
      <w:r w:rsidRPr="00C63280">
        <w:rPr>
          <w:noProof/>
          <w:position w:val="-6"/>
          <w:sz w:val="20"/>
          <w:szCs w:val="20"/>
        </w:rPr>
        <w:drawing>
          <wp:inline distT="0" distB="0" distL="0" distR="0">
            <wp:extent cx="247650" cy="209550"/>
            <wp:effectExtent l="1905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30"/>
                    <a:srcRect/>
                    <a:stretch>
                      <a:fillRect/>
                    </a:stretch>
                  </pic:blipFill>
                  <pic:spPr bwMode="auto">
                    <a:xfrm>
                      <a:off x="0" y="0"/>
                      <a:ext cx="247650" cy="209550"/>
                    </a:xfrm>
                    <a:prstGeom prst="rect">
                      <a:avLst/>
                    </a:prstGeom>
                    <a:solidFill>
                      <a:srgbClr val="FFFFFF"/>
                    </a:solidFill>
                    <a:ln w="9525">
                      <a:noFill/>
                      <a:miter lim="800000"/>
                      <a:headEnd/>
                      <a:tailEnd/>
                    </a:ln>
                  </pic:spPr>
                </pic:pic>
              </a:graphicData>
            </a:graphic>
          </wp:inline>
        </w:drawing>
      </w:r>
      <w:r w:rsidRPr="00C63280">
        <w:rPr>
          <w:sz w:val="20"/>
          <w:szCs w:val="20"/>
        </w:rPr>
        <w:t xml:space="preserve"> - полнота использования запланированных на реализацию Муниципальной программы средств;</w:t>
      </w:r>
    </w:p>
    <w:p w:rsidR="00C63280" w:rsidRPr="00C63280" w:rsidRDefault="00C63280" w:rsidP="00C63280">
      <w:pPr>
        <w:ind w:left="720" w:right="180" w:hanging="11"/>
        <w:jc w:val="both"/>
        <w:rPr>
          <w:sz w:val="20"/>
          <w:szCs w:val="20"/>
        </w:rPr>
      </w:pPr>
      <w:r w:rsidRPr="00C63280">
        <w:rPr>
          <w:noProof/>
          <w:position w:val="-7"/>
          <w:sz w:val="20"/>
          <w:szCs w:val="20"/>
        </w:rPr>
        <w:drawing>
          <wp:inline distT="0" distB="0" distL="0" distR="0">
            <wp:extent cx="352425" cy="219075"/>
            <wp:effectExtent l="19050" t="0" r="9525"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31"/>
                    <a:srcRect/>
                    <a:stretch>
                      <a:fillRect/>
                    </a:stretch>
                  </pic:blipFill>
                  <pic:spPr bwMode="auto">
                    <a:xfrm>
                      <a:off x="0" y="0"/>
                      <a:ext cx="352425" cy="219075"/>
                    </a:xfrm>
                    <a:prstGeom prst="rect">
                      <a:avLst/>
                    </a:prstGeom>
                    <a:solidFill>
                      <a:srgbClr val="FFFFFF"/>
                    </a:solidFill>
                    <a:ln w="9525">
                      <a:noFill/>
                      <a:miter lim="800000"/>
                      <a:headEnd/>
                      <a:tailEnd/>
                    </a:ln>
                  </pic:spPr>
                </pic:pic>
              </a:graphicData>
            </a:graphic>
          </wp:inline>
        </w:drawing>
      </w:r>
      <w:r w:rsidRPr="00C63280">
        <w:rPr>
          <w:sz w:val="20"/>
          <w:szCs w:val="20"/>
        </w:rPr>
        <w:t xml:space="preserve"> - исполнение расходов по Муниципальной программе в отчетном году (рублей);</w:t>
      </w:r>
    </w:p>
    <w:p w:rsidR="00C63280" w:rsidRPr="00C63280" w:rsidRDefault="00C63280" w:rsidP="00C63280">
      <w:pPr>
        <w:ind w:left="720" w:right="180" w:hanging="11"/>
        <w:jc w:val="both"/>
        <w:rPr>
          <w:sz w:val="20"/>
          <w:szCs w:val="20"/>
        </w:rPr>
      </w:pPr>
      <w:r w:rsidRPr="00C63280">
        <w:rPr>
          <w:noProof/>
          <w:position w:val="-7"/>
          <w:sz w:val="20"/>
          <w:szCs w:val="20"/>
        </w:rPr>
        <w:drawing>
          <wp:inline distT="0" distB="0" distL="0" distR="0">
            <wp:extent cx="323850" cy="219075"/>
            <wp:effectExtent l="19050" t="0" r="0"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32"/>
                    <a:srcRect/>
                    <a:stretch>
                      <a:fillRect/>
                    </a:stretch>
                  </pic:blipFill>
                  <pic:spPr bwMode="auto">
                    <a:xfrm>
                      <a:off x="0" y="0"/>
                      <a:ext cx="323850" cy="219075"/>
                    </a:xfrm>
                    <a:prstGeom prst="rect">
                      <a:avLst/>
                    </a:prstGeom>
                    <a:solidFill>
                      <a:srgbClr val="FFFFFF"/>
                    </a:solidFill>
                    <a:ln w="9525">
                      <a:noFill/>
                      <a:miter lim="800000"/>
                      <a:headEnd/>
                      <a:tailEnd/>
                    </a:ln>
                  </pic:spPr>
                </pic:pic>
              </a:graphicData>
            </a:graphic>
          </wp:inline>
        </w:drawing>
      </w:r>
      <w:r w:rsidRPr="00C63280">
        <w:rPr>
          <w:sz w:val="20"/>
          <w:szCs w:val="20"/>
        </w:rPr>
        <w:t xml:space="preserve"> - плановые объемы средств по Муниципальной программе в отчетном году (рублей);</w:t>
      </w:r>
    </w:p>
    <w:p w:rsidR="00C63280" w:rsidRPr="00C63280" w:rsidRDefault="00C63280" w:rsidP="00C63280">
      <w:pPr>
        <w:ind w:left="720" w:right="180" w:hanging="11"/>
        <w:jc w:val="both"/>
        <w:rPr>
          <w:sz w:val="20"/>
          <w:szCs w:val="20"/>
        </w:rPr>
      </w:pPr>
      <w:r w:rsidRPr="00C63280">
        <w:rPr>
          <w:noProof/>
          <w:position w:val="-7"/>
          <w:sz w:val="20"/>
          <w:szCs w:val="20"/>
        </w:rPr>
        <w:drawing>
          <wp:inline distT="0" distB="0" distL="0" distR="0">
            <wp:extent cx="152400" cy="219075"/>
            <wp:effectExtent l="1905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33"/>
                    <a:srcRect/>
                    <a:stretch>
                      <a:fillRect/>
                    </a:stretch>
                  </pic:blipFill>
                  <pic:spPr bwMode="auto">
                    <a:xfrm>
                      <a:off x="0" y="0"/>
                      <a:ext cx="152400" cy="219075"/>
                    </a:xfrm>
                    <a:prstGeom prst="rect">
                      <a:avLst/>
                    </a:prstGeom>
                    <a:solidFill>
                      <a:srgbClr val="FFFFFF"/>
                    </a:solidFill>
                    <a:ln w="9525">
                      <a:noFill/>
                      <a:miter lim="800000"/>
                      <a:headEnd/>
                      <a:tailEnd/>
                    </a:ln>
                  </pic:spPr>
                </pic:pic>
              </a:graphicData>
            </a:graphic>
          </wp:inline>
        </w:drawing>
      </w:r>
      <w:r w:rsidRPr="00C63280">
        <w:rPr>
          <w:sz w:val="20"/>
          <w:szCs w:val="20"/>
        </w:rPr>
        <w:t xml:space="preserve"> - экономия бюджетных средств, полученная по итогам проведения конкурсных процедур по реализации мероприятий Муниципальной программы.</w:t>
      </w:r>
    </w:p>
    <w:p w:rsidR="00C63280" w:rsidRPr="00C63280" w:rsidRDefault="00C63280" w:rsidP="00C63280">
      <w:pPr>
        <w:ind w:left="720" w:right="180" w:hanging="11"/>
        <w:jc w:val="both"/>
        <w:rPr>
          <w:sz w:val="20"/>
          <w:szCs w:val="20"/>
        </w:rPr>
      </w:pPr>
      <w:r w:rsidRPr="00C63280">
        <w:rPr>
          <w:sz w:val="20"/>
          <w:szCs w:val="20"/>
        </w:rPr>
        <w:t xml:space="preserve">61. Эффективность реализации Муниципальной программы </w:t>
      </w:r>
      <w:r w:rsidRPr="00C63280">
        <w:rPr>
          <w:noProof/>
          <w:position w:val="-6"/>
          <w:sz w:val="20"/>
          <w:szCs w:val="20"/>
        </w:rPr>
        <w:drawing>
          <wp:inline distT="0" distB="0" distL="0" distR="0">
            <wp:extent cx="333375" cy="209550"/>
            <wp:effectExtent l="1905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34"/>
                    <a:srcRect/>
                    <a:stretch>
                      <a:fillRect/>
                    </a:stretch>
                  </pic:blipFill>
                  <pic:spPr bwMode="auto">
                    <a:xfrm>
                      <a:off x="0" y="0"/>
                      <a:ext cx="333375" cy="209550"/>
                    </a:xfrm>
                    <a:prstGeom prst="rect">
                      <a:avLst/>
                    </a:prstGeom>
                    <a:solidFill>
                      <a:srgbClr val="FFFFFF"/>
                    </a:solidFill>
                    <a:ln w="9525">
                      <a:noFill/>
                      <a:miter lim="800000"/>
                      <a:headEnd/>
                      <a:tailEnd/>
                    </a:ln>
                  </pic:spPr>
                </pic:pic>
              </a:graphicData>
            </a:graphic>
          </wp:inline>
        </w:drawing>
      </w:r>
      <w:r w:rsidRPr="00C63280">
        <w:rPr>
          <w:sz w:val="20"/>
          <w:szCs w:val="20"/>
        </w:rPr>
        <w:t xml:space="preserve"> определяется на основе сопоставления степени достижения показателей (индикаторов) Муниципальной программы (результативности) и полноты использования запланированных средств:</w:t>
      </w:r>
    </w:p>
    <w:p w:rsidR="00C63280" w:rsidRPr="00C63280" w:rsidRDefault="00C63280" w:rsidP="00C63280">
      <w:pPr>
        <w:ind w:left="720" w:right="180" w:hanging="11"/>
        <w:jc w:val="center"/>
        <w:rPr>
          <w:sz w:val="20"/>
          <w:szCs w:val="20"/>
        </w:rPr>
      </w:pPr>
      <w:r w:rsidRPr="00C63280">
        <w:rPr>
          <w:noProof/>
          <w:position w:val="-5"/>
          <w:sz w:val="20"/>
          <w:szCs w:val="20"/>
        </w:rPr>
        <w:drawing>
          <wp:inline distT="0" distB="0" distL="0" distR="0">
            <wp:extent cx="1419225" cy="219075"/>
            <wp:effectExtent l="19050" t="0" r="9525" b="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35"/>
                    <a:srcRect/>
                    <a:stretch>
                      <a:fillRect/>
                    </a:stretch>
                  </pic:blipFill>
                  <pic:spPr bwMode="auto">
                    <a:xfrm>
                      <a:off x="0" y="0"/>
                      <a:ext cx="1419225" cy="219075"/>
                    </a:xfrm>
                    <a:prstGeom prst="rect">
                      <a:avLst/>
                    </a:prstGeom>
                    <a:solidFill>
                      <a:srgbClr val="FFFFFF"/>
                    </a:solidFill>
                    <a:ln w="9525">
                      <a:noFill/>
                      <a:miter lim="800000"/>
                      <a:headEnd/>
                      <a:tailEnd/>
                    </a:ln>
                  </pic:spPr>
                </pic:pic>
              </a:graphicData>
            </a:graphic>
          </wp:inline>
        </w:drawing>
      </w:r>
    </w:p>
    <w:p w:rsidR="00C63280" w:rsidRPr="00C63280" w:rsidRDefault="00C63280" w:rsidP="00C63280">
      <w:pPr>
        <w:ind w:left="720" w:right="180" w:hanging="11"/>
        <w:jc w:val="both"/>
        <w:rPr>
          <w:sz w:val="20"/>
          <w:szCs w:val="20"/>
        </w:rPr>
      </w:pPr>
      <w:r w:rsidRPr="00C63280">
        <w:rPr>
          <w:sz w:val="20"/>
          <w:szCs w:val="20"/>
        </w:rPr>
        <w:t>где:</w:t>
      </w:r>
    </w:p>
    <w:p w:rsidR="00C63280" w:rsidRPr="00C63280" w:rsidRDefault="00C63280" w:rsidP="00C63280">
      <w:pPr>
        <w:ind w:left="720" w:right="180" w:hanging="11"/>
        <w:jc w:val="both"/>
        <w:rPr>
          <w:sz w:val="20"/>
          <w:szCs w:val="20"/>
        </w:rPr>
      </w:pPr>
      <w:r w:rsidRPr="00C63280">
        <w:rPr>
          <w:sz w:val="20"/>
          <w:szCs w:val="20"/>
        </w:rPr>
        <w:t>k - поправочный коэффициент, учитывающий качество планирования и координации реализации Муниципальной программы, рассчитываемый по формуле:</w:t>
      </w:r>
    </w:p>
    <w:p w:rsidR="00C63280" w:rsidRPr="00C63280" w:rsidRDefault="00C63280" w:rsidP="00C63280">
      <w:pPr>
        <w:ind w:left="720" w:right="180" w:hanging="11"/>
        <w:jc w:val="center"/>
        <w:rPr>
          <w:sz w:val="20"/>
          <w:szCs w:val="20"/>
        </w:rPr>
      </w:pPr>
      <w:r w:rsidRPr="00C63280">
        <w:rPr>
          <w:noProof/>
          <w:position w:val="-7"/>
          <w:sz w:val="20"/>
          <w:szCs w:val="20"/>
        </w:rPr>
        <w:drawing>
          <wp:inline distT="0" distB="0" distL="0" distR="0">
            <wp:extent cx="1095375" cy="247650"/>
            <wp:effectExtent l="19050" t="0" r="9525" b="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36"/>
                    <a:srcRect/>
                    <a:stretch>
                      <a:fillRect/>
                    </a:stretch>
                  </pic:blipFill>
                  <pic:spPr bwMode="auto">
                    <a:xfrm>
                      <a:off x="0" y="0"/>
                      <a:ext cx="1095375" cy="247650"/>
                    </a:xfrm>
                    <a:prstGeom prst="rect">
                      <a:avLst/>
                    </a:prstGeom>
                    <a:solidFill>
                      <a:srgbClr val="FFFFFF"/>
                    </a:solidFill>
                    <a:ln w="9525">
                      <a:noFill/>
                      <a:miter lim="800000"/>
                      <a:headEnd/>
                      <a:tailEnd/>
                    </a:ln>
                  </pic:spPr>
                </pic:pic>
              </a:graphicData>
            </a:graphic>
          </wp:inline>
        </w:drawing>
      </w:r>
    </w:p>
    <w:p w:rsidR="00C63280" w:rsidRPr="00C63280" w:rsidRDefault="00C63280" w:rsidP="00C63280">
      <w:pPr>
        <w:ind w:left="720" w:right="180" w:hanging="11"/>
        <w:jc w:val="center"/>
        <w:rPr>
          <w:sz w:val="20"/>
          <w:szCs w:val="20"/>
        </w:rPr>
      </w:pPr>
    </w:p>
    <w:p w:rsidR="00C63280" w:rsidRPr="00C63280" w:rsidRDefault="00C63280" w:rsidP="00C63280">
      <w:pPr>
        <w:ind w:left="720" w:right="180" w:hanging="11"/>
        <w:jc w:val="both"/>
        <w:rPr>
          <w:sz w:val="20"/>
          <w:szCs w:val="20"/>
        </w:rPr>
      </w:pPr>
      <w:r w:rsidRPr="00C63280">
        <w:rPr>
          <w:sz w:val="20"/>
          <w:szCs w:val="20"/>
        </w:rPr>
        <w:t xml:space="preserve">          Для расчета поправочного коэффициента показатели степени достижения показателей Муниципальной программы R и полноты использования запланированных на реализацию Муниципальной программы средств D исчисляются по формулам (</w:t>
      </w:r>
      <w:hyperlink r:id="rId37" w:history="1">
        <w:r w:rsidRPr="00C63280">
          <w:rPr>
            <w:rStyle w:val="a5"/>
            <w:sz w:val="20"/>
            <w:szCs w:val="20"/>
          </w:rPr>
          <w:t>1</w:t>
        </w:r>
      </w:hyperlink>
      <w:r w:rsidRPr="00C63280">
        <w:rPr>
          <w:sz w:val="20"/>
          <w:szCs w:val="20"/>
        </w:rPr>
        <w:t>) и (</w:t>
      </w:r>
      <w:hyperlink w:anchor="Par15" w:history="1">
        <w:r w:rsidRPr="00C63280">
          <w:rPr>
            <w:rStyle w:val="a5"/>
            <w:sz w:val="20"/>
            <w:szCs w:val="20"/>
          </w:rPr>
          <w:t>4</w:t>
        </w:r>
      </w:hyperlink>
      <w:r w:rsidRPr="00C63280">
        <w:rPr>
          <w:sz w:val="20"/>
          <w:szCs w:val="20"/>
        </w:rPr>
        <w:t>), но принимаются в долях единицы (не умножаются на 100%).</w:t>
      </w:r>
    </w:p>
    <w:p w:rsidR="00C63280" w:rsidRPr="00C63280" w:rsidRDefault="00C63280" w:rsidP="00C63280">
      <w:pPr>
        <w:ind w:left="720" w:right="180" w:hanging="11"/>
        <w:jc w:val="both"/>
        <w:rPr>
          <w:sz w:val="20"/>
          <w:szCs w:val="20"/>
        </w:rPr>
      </w:pPr>
      <w:r w:rsidRPr="00C63280">
        <w:rPr>
          <w:sz w:val="20"/>
          <w:szCs w:val="20"/>
        </w:rPr>
        <w:t xml:space="preserve">Значения k представлены в </w:t>
      </w:r>
      <w:hyperlink r:id="rId38" w:history="1">
        <w:r w:rsidRPr="00C63280">
          <w:rPr>
            <w:rStyle w:val="a5"/>
            <w:color w:val="000000"/>
            <w:sz w:val="20"/>
            <w:szCs w:val="20"/>
          </w:rPr>
          <w:t>таблице № 2</w:t>
        </w:r>
      </w:hyperlink>
      <w:r w:rsidRPr="00C63280">
        <w:rPr>
          <w:color w:val="000000"/>
          <w:sz w:val="20"/>
          <w:szCs w:val="20"/>
        </w:rPr>
        <w:t>:</w:t>
      </w:r>
    </w:p>
    <w:p w:rsidR="00C63280" w:rsidRPr="00C63280" w:rsidRDefault="00C63280" w:rsidP="00C63280">
      <w:pPr>
        <w:pStyle w:val="ConsPlusNormal"/>
        <w:ind w:left="720" w:right="180" w:hanging="11"/>
        <w:jc w:val="right"/>
        <w:rPr>
          <w:rFonts w:ascii="Times New Roman" w:hAnsi="Times New Roman" w:cs="Times New Roman"/>
        </w:rPr>
      </w:pPr>
      <w:r w:rsidRPr="00C63280">
        <w:rPr>
          <w:rFonts w:ascii="Times New Roman" w:hAnsi="Times New Roman" w:cs="Times New Roman"/>
        </w:rPr>
        <w:t>Таблица № 2</w:t>
      </w:r>
    </w:p>
    <w:p w:rsidR="00C63280" w:rsidRPr="00C63280" w:rsidRDefault="00C63280" w:rsidP="00C63280">
      <w:pPr>
        <w:pStyle w:val="ConsPlusNormal"/>
        <w:ind w:left="720" w:right="180" w:hanging="11"/>
        <w:jc w:val="right"/>
        <w:rPr>
          <w:rFonts w:ascii="Times New Roman" w:hAnsi="Times New Roman" w:cs="Times New Roman"/>
        </w:rPr>
      </w:pPr>
    </w:p>
    <w:p w:rsidR="00C63280" w:rsidRPr="00C63280" w:rsidRDefault="00C63280" w:rsidP="00C63280">
      <w:pPr>
        <w:ind w:left="720" w:right="180" w:hanging="11"/>
        <w:jc w:val="center"/>
        <w:rPr>
          <w:sz w:val="20"/>
          <w:szCs w:val="20"/>
        </w:rPr>
      </w:pPr>
      <w:bookmarkStart w:id="3" w:name="Par526"/>
      <w:bookmarkEnd w:id="3"/>
      <w:r w:rsidRPr="00C63280">
        <w:rPr>
          <w:sz w:val="20"/>
          <w:szCs w:val="20"/>
        </w:rPr>
        <w:t>Значения поправочного коэффициента, учитывающего качество планирования и координации реализации Муниципальной программы</w:t>
      </w:r>
    </w:p>
    <w:p w:rsidR="00C63280" w:rsidRPr="00C63280" w:rsidRDefault="00C63280" w:rsidP="00C63280">
      <w:pPr>
        <w:ind w:left="720" w:right="180" w:hanging="11"/>
        <w:jc w:val="center"/>
        <w:rPr>
          <w:sz w:val="20"/>
          <w:szCs w:val="20"/>
        </w:rPr>
      </w:pPr>
    </w:p>
    <w:tbl>
      <w:tblPr>
        <w:tblW w:w="0" w:type="auto"/>
        <w:tblInd w:w="75" w:type="dxa"/>
        <w:tblLayout w:type="fixed"/>
        <w:tblCellMar>
          <w:left w:w="75" w:type="dxa"/>
          <w:right w:w="75" w:type="dxa"/>
        </w:tblCellMar>
        <w:tblLook w:val="0000"/>
      </w:tblPr>
      <w:tblGrid>
        <w:gridCol w:w="4403"/>
        <w:gridCol w:w="4819"/>
      </w:tblGrid>
      <w:tr w:rsidR="00C63280" w:rsidRPr="00C63280" w:rsidTr="00740198">
        <w:tc>
          <w:tcPr>
            <w:tcW w:w="4403"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noProof/>
                <w:position w:val="-7"/>
                <w:sz w:val="20"/>
                <w:szCs w:val="20"/>
              </w:rPr>
              <w:drawing>
                <wp:inline distT="0" distB="0" distL="0" distR="0">
                  <wp:extent cx="695325" cy="247650"/>
                  <wp:effectExtent l="19050" t="0" r="9525" b="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9"/>
                          <a:srcRect/>
                          <a:stretch>
                            <a:fillRect/>
                          </a:stretch>
                        </pic:blipFill>
                        <pic:spPr bwMode="auto">
                          <a:xfrm>
                            <a:off x="0" y="0"/>
                            <a:ext cx="695325" cy="247650"/>
                          </a:xfrm>
                          <a:prstGeom prst="rect">
                            <a:avLst/>
                          </a:prstGeom>
                          <a:solidFill>
                            <a:srgbClr val="FFFFFF"/>
                          </a:solidFill>
                          <a:ln w="9525">
                            <a:noFill/>
                            <a:miter lim="800000"/>
                            <a:headEnd/>
                            <a:tailEnd/>
                          </a:ln>
                        </pic:spPr>
                      </pic:pic>
                    </a:graphicData>
                  </a:graphic>
                </wp:inline>
              </w:drawing>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sz w:val="20"/>
                <w:szCs w:val="20"/>
              </w:rPr>
              <w:t>K</w:t>
            </w:r>
          </w:p>
        </w:tc>
      </w:tr>
      <w:tr w:rsidR="00C63280" w:rsidRPr="00C63280" w:rsidTr="00740198">
        <w:tc>
          <w:tcPr>
            <w:tcW w:w="4403"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sz w:val="20"/>
                <w:szCs w:val="20"/>
              </w:rPr>
              <w:t>0,00 ... 0,10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sz w:val="20"/>
                <w:szCs w:val="20"/>
              </w:rPr>
              <w:t>1,25</w:t>
            </w:r>
          </w:p>
        </w:tc>
      </w:tr>
      <w:tr w:rsidR="00C63280" w:rsidRPr="00C63280" w:rsidTr="00740198">
        <w:tc>
          <w:tcPr>
            <w:tcW w:w="4403"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sz w:val="20"/>
                <w:szCs w:val="20"/>
              </w:rPr>
              <w:t>0,11 ... 0,20</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sz w:val="20"/>
                <w:szCs w:val="20"/>
              </w:rPr>
              <w:t>1,10</w:t>
            </w:r>
          </w:p>
        </w:tc>
      </w:tr>
      <w:tr w:rsidR="00C63280" w:rsidRPr="00C63280" w:rsidTr="00740198">
        <w:tc>
          <w:tcPr>
            <w:tcW w:w="4403"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sz w:val="20"/>
                <w:szCs w:val="20"/>
              </w:rPr>
              <w:t>0,21 ... 0,25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sz w:val="20"/>
                <w:szCs w:val="20"/>
              </w:rPr>
              <w:t>1,00</w:t>
            </w:r>
          </w:p>
        </w:tc>
      </w:tr>
      <w:tr w:rsidR="00C63280" w:rsidRPr="00C63280" w:rsidTr="00740198">
        <w:tc>
          <w:tcPr>
            <w:tcW w:w="4403"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sz w:val="20"/>
                <w:szCs w:val="20"/>
              </w:rPr>
              <w:t>0,26 ... 0,35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sz w:val="20"/>
                <w:szCs w:val="20"/>
              </w:rPr>
              <w:t>0,90</w:t>
            </w:r>
          </w:p>
        </w:tc>
      </w:tr>
      <w:tr w:rsidR="00C63280" w:rsidRPr="00C63280" w:rsidTr="00740198">
        <w:tc>
          <w:tcPr>
            <w:tcW w:w="4403" w:type="dxa"/>
            <w:tcBorders>
              <w:top w:val="single" w:sz="4" w:space="0" w:color="000000"/>
              <w:left w:val="single" w:sz="4" w:space="0" w:color="000000"/>
              <w:bottom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sz w:val="20"/>
                <w:szCs w:val="20"/>
              </w:rPr>
              <w:lastRenderedPageBreak/>
              <w:t>Свыше 0,35</w:t>
            </w:r>
          </w:p>
        </w:tc>
        <w:tc>
          <w:tcPr>
            <w:tcW w:w="4819" w:type="dxa"/>
            <w:tcBorders>
              <w:top w:val="single" w:sz="4" w:space="0" w:color="000000"/>
              <w:left w:val="single" w:sz="4" w:space="0" w:color="000000"/>
              <w:bottom w:val="single" w:sz="4" w:space="0" w:color="000000"/>
              <w:right w:val="single" w:sz="4" w:space="0" w:color="000000"/>
            </w:tcBorders>
            <w:shd w:val="clear" w:color="auto" w:fill="auto"/>
          </w:tcPr>
          <w:p w:rsidR="00C63280" w:rsidRPr="00C63280" w:rsidRDefault="00C63280" w:rsidP="00740198">
            <w:pPr>
              <w:snapToGrid w:val="0"/>
              <w:ind w:left="720" w:right="180" w:hanging="11"/>
              <w:jc w:val="center"/>
              <w:rPr>
                <w:sz w:val="20"/>
                <w:szCs w:val="20"/>
              </w:rPr>
            </w:pPr>
            <w:r w:rsidRPr="00C63280">
              <w:rPr>
                <w:sz w:val="20"/>
                <w:szCs w:val="20"/>
              </w:rPr>
              <w:t>0,75</w:t>
            </w:r>
          </w:p>
        </w:tc>
      </w:tr>
    </w:tbl>
    <w:p w:rsidR="00C63280" w:rsidRPr="00C63280" w:rsidRDefault="00C63280" w:rsidP="00C63280">
      <w:pPr>
        <w:ind w:left="720" w:right="180" w:hanging="11"/>
        <w:jc w:val="both"/>
        <w:rPr>
          <w:sz w:val="20"/>
          <w:szCs w:val="20"/>
        </w:rPr>
      </w:pPr>
    </w:p>
    <w:p w:rsidR="00CB497B" w:rsidRDefault="00C63280" w:rsidP="00CB497B">
      <w:pPr>
        <w:ind w:left="720" w:right="180" w:hanging="11"/>
        <w:jc w:val="both"/>
        <w:rPr>
          <w:sz w:val="20"/>
          <w:szCs w:val="20"/>
        </w:rPr>
      </w:pPr>
      <w:r w:rsidRPr="00C63280">
        <w:rPr>
          <w:sz w:val="20"/>
          <w:szCs w:val="20"/>
        </w:rPr>
        <w:t>В случае если k принимает значение 0,75, то Муниципальная программа требует уточнения по показателям (индикаторам) и/или планируемым объемам финансирования.</w:t>
      </w:r>
    </w:p>
    <w:p w:rsidR="00C63280" w:rsidRPr="00C63280" w:rsidRDefault="00CB497B" w:rsidP="00CB497B">
      <w:pPr>
        <w:ind w:left="720" w:right="180" w:hanging="11"/>
        <w:jc w:val="right"/>
        <w:rPr>
          <w:sz w:val="20"/>
          <w:szCs w:val="20"/>
        </w:rPr>
      </w:pPr>
      <w:r>
        <w:rPr>
          <w:sz w:val="20"/>
          <w:szCs w:val="20"/>
        </w:rPr>
        <w:t>ПР</w:t>
      </w:r>
      <w:r w:rsidR="00C63280" w:rsidRPr="00C63280">
        <w:rPr>
          <w:sz w:val="20"/>
          <w:szCs w:val="20"/>
        </w:rPr>
        <w:t>ИЛОЖЕНИЕ № 3</w:t>
      </w:r>
    </w:p>
    <w:p w:rsidR="00C63280" w:rsidRPr="00C63280" w:rsidRDefault="00C63280" w:rsidP="00C63280">
      <w:pPr>
        <w:tabs>
          <w:tab w:val="left" w:pos="6120"/>
        </w:tabs>
        <w:autoSpaceDE w:val="0"/>
        <w:ind w:left="5085" w:firstLine="15"/>
        <w:jc w:val="both"/>
        <w:rPr>
          <w:sz w:val="20"/>
          <w:szCs w:val="20"/>
        </w:rPr>
      </w:pPr>
      <w:r w:rsidRPr="00C63280">
        <w:rPr>
          <w:sz w:val="20"/>
          <w:szCs w:val="20"/>
        </w:rPr>
        <w:t xml:space="preserve">к муниципальной программе Кадыйского муниципального района  </w:t>
      </w:r>
      <w:r w:rsidRPr="00C63280">
        <w:rPr>
          <w:b/>
          <w:bCs/>
          <w:sz w:val="20"/>
          <w:szCs w:val="20"/>
        </w:rPr>
        <w:t>«</w:t>
      </w:r>
      <w:r w:rsidRPr="00C63280">
        <w:rPr>
          <w:sz w:val="20"/>
          <w:szCs w:val="20"/>
        </w:rPr>
        <w:t>Управление муниципальными финансами и муниципальным долгом Кадыйского муниципального района»</w:t>
      </w:r>
    </w:p>
    <w:p w:rsidR="00C63280" w:rsidRPr="00C63280" w:rsidRDefault="00C63280" w:rsidP="00C63280">
      <w:pPr>
        <w:ind w:left="4536"/>
        <w:rPr>
          <w:sz w:val="20"/>
          <w:szCs w:val="20"/>
        </w:rPr>
      </w:pPr>
    </w:p>
    <w:p w:rsidR="00C63280" w:rsidRPr="00C63280" w:rsidRDefault="00C63280" w:rsidP="00C63280">
      <w:pPr>
        <w:ind w:left="4536"/>
        <w:rPr>
          <w:sz w:val="20"/>
          <w:szCs w:val="20"/>
        </w:rPr>
      </w:pPr>
    </w:p>
    <w:p w:rsidR="00C63280" w:rsidRPr="00C63280" w:rsidRDefault="00C63280" w:rsidP="00C63280">
      <w:pPr>
        <w:jc w:val="center"/>
        <w:rPr>
          <w:sz w:val="20"/>
          <w:szCs w:val="20"/>
        </w:rPr>
      </w:pPr>
      <w:r w:rsidRPr="00C63280">
        <w:rPr>
          <w:sz w:val="20"/>
          <w:szCs w:val="20"/>
        </w:rPr>
        <w:t>ПАСПОРТ ПОДПРОГРАММЫ</w:t>
      </w:r>
    </w:p>
    <w:p w:rsidR="00C63280" w:rsidRPr="00C63280" w:rsidRDefault="00C63280" w:rsidP="00C63280">
      <w:pPr>
        <w:jc w:val="center"/>
        <w:rPr>
          <w:sz w:val="20"/>
          <w:szCs w:val="20"/>
        </w:rPr>
      </w:pPr>
      <w:r w:rsidRPr="00C63280">
        <w:rPr>
          <w:sz w:val="20"/>
          <w:szCs w:val="20"/>
        </w:rPr>
        <w:t>«Осуществление бюджетного процесса на территории Кадыйского</w:t>
      </w:r>
    </w:p>
    <w:p w:rsidR="00C63280" w:rsidRPr="00C63280" w:rsidRDefault="00C63280" w:rsidP="00C63280">
      <w:pPr>
        <w:jc w:val="center"/>
        <w:rPr>
          <w:sz w:val="20"/>
          <w:szCs w:val="20"/>
        </w:rPr>
      </w:pPr>
      <w:r w:rsidRPr="00C63280">
        <w:rPr>
          <w:sz w:val="20"/>
          <w:szCs w:val="20"/>
        </w:rPr>
        <w:t>муниципального района »  (далее – подпрограмма)</w:t>
      </w:r>
    </w:p>
    <w:p w:rsidR="00C63280" w:rsidRPr="00C63280" w:rsidRDefault="00C63280" w:rsidP="00C63280">
      <w:pPr>
        <w:jc w:val="center"/>
        <w:rPr>
          <w:sz w:val="20"/>
          <w:szCs w:val="20"/>
        </w:rPr>
      </w:pPr>
    </w:p>
    <w:p w:rsidR="00C63280" w:rsidRPr="00C63280" w:rsidRDefault="00C63280" w:rsidP="00C63280">
      <w:pPr>
        <w:jc w:val="center"/>
        <w:rPr>
          <w:sz w:val="20"/>
          <w:szCs w:val="20"/>
        </w:rPr>
      </w:pPr>
    </w:p>
    <w:tbl>
      <w:tblPr>
        <w:tblW w:w="0" w:type="auto"/>
        <w:tblInd w:w="108" w:type="dxa"/>
        <w:tblLayout w:type="fixed"/>
        <w:tblLook w:val="0000"/>
      </w:tblPr>
      <w:tblGrid>
        <w:gridCol w:w="757"/>
        <w:gridCol w:w="3043"/>
        <w:gridCol w:w="5272"/>
      </w:tblGrid>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1.</w:t>
            </w:r>
          </w:p>
        </w:tc>
        <w:tc>
          <w:tcPr>
            <w:tcW w:w="3043" w:type="dxa"/>
            <w:shd w:val="clear" w:color="auto" w:fill="auto"/>
          </w:tcPr>
          <w:p w:rsidR="00C63280" w:rsidRPr="00C63280" w:rsidRDefault="00C63280" w:rsidP="00740198">
            <w:pPr>
              <w:snapToGrid w:val="0"/>
              <w:jc w:val="both"/>
              <w:rPr>
                <w:sz w:val="20"/>
                <w:szCs w:val="20"/>
              </w:rPr>
            </w:pPr>
            <w:r w:rsidRPr="00C63280">
              <w:rPr>
                <w:sz w:val="20"/>
                <w:szCs w:val="20"/>
              </w:rPr>
              <w:t xml:space="preserve">Ответственный испол-нитель подпрограммы </w:t>
            </w:r>
          </w:p>
        </w:tc>
        <w:tc>
          <w:tcPr>
            <w:tcW w:w="5272" w:type="dxa"/>
            <w:shd w:val="clear" w:color="auto" w:fill="auto"/>
          </w:tcPr>
          <w:p w:rsidR="00C63280" w:rsidRPr="00C63280" w:rsidRDefault="00C63280" w:rsidP="00740198">
            <w:pPr>
              <w:snapToGrid w:val="0"/>
              <w:jc w:val="both"/>
              <w:rPr>
                <w:sz w:val="20"/>
                <w:szCs w:val="20"/>
              </w:rPr>
            </w:pPr>
            <w:r w:rsidRPr="00C63280">
              <w:rPr>
                <w:sz w:val="20"/>
                <w:szCs w:val="20"/>
              </w:rPr>
              <w:t xml:space="preserve">Финансовый отдел Кадыйского муниципального района </w:t>
            </w: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2.</w:t>
            </w:r>
          </w:p>
        </w:tc>
        <w:tc>
          <w:tcPr>
            <w:tcW w:w="3043" w:type="dxa"/>
            <w:shd w:val="clear" w:color="auto" w:fill="auto"/>
          </w:tcPr>
          <w:p w:rsidR="00C63280" w:rsidRPr="00C63280" w:rsidRDefault="00C63280" w:rsidP="00740198">
            <w:pPr>
              <w:snapToGrid w:val="0"/>
              <w:jc w:val="both"/>
              <w:rPr>
                <w:sz w:val="20"/>
                <w:szCs w:val="20"/>
              </w:rPr>
            </w:pPr>
            <w:r w:rsidRPr="00C63280">
              <w:rPr>
                <w:sz w:val="20"/>
                <w:szCs w:val="20"/>
              </w:rPr>
              <w:t>Соисполнители под-программы</w:t>
            </w:r>
          </w:p>
        </w:tc>
        <w:tc>
          <w:tcPr>
            <w:tcW w:w="5272" w:type="dxa"/>
            <w:shd w:val="clear" w:color="auto" w:fill="auto"/>
          </w:tcPr>
          <w:p w:rsidR="00C63280" w:rsidRPr="00C63280" w:rsidRDefault="00C63280" w:rsidP="00740198">
            <w:pPr>
              <w:snapToGrid w:val="0"/>
              <w:jc w:val="both"/>
              <w:rPr>
                <w:sz w:val="20"/>
                <w:szCs w:val="20"/>
              </w:rPr>
            </w:pPr>
            <w:r w:rsidRPr="00C63280">
              <w:rPr>
                <w:sz w:val="20"/>
                <w:szCs w:val="20"/>
              </w:rPr>
              <w:t>Отсутствуют</w:t>
            </w:r>
          </w:p>
          <w:p w:rsidR="00C63280" w:rsidRPr="00C63280" w:rsidRDefault="00C63280" w:rsidP="00740198">
            <w:pPr>
              <w:jc w:val="both"/>
              <w:rPr>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3.</w:t>
            </w:r>
          </w:p>
        </w:tc>
        <w:tc>
          <w:tcPr>
            <w:tcW w:w="3043" w:type="dxa"/>
            <w:shd w:val="clear" w:color="auto" w:fill="auto"/>
          </w:tcPr>
          <w:p w:rsidR="00C63280" w:rsidRPr="00C63280" w:rsidRDefault="00C63280" w:rsidP="00740198">
            <w:pPr>
              <w:snapToGrid w:val="0"/>
              <w:jc w:val="both"/>
              <w:rPr>
                <w:sz w:val="20"/>
                <w:szCs w:val="20"/>
              </w:rPr>
            </w:pPr>
            <w:r w:rsidRPr="00C63280">
              <w:rPr>
                <w:sz w:val="20"/>
                <w:szCs w:val="20"/>
              </w:rPr>
              <w:t>Участники под-программы</w:t>
            </w:r>
          </w:p>
        </w:tc>
        <w:tc>
          <w:tcPr>
            <w:tcW w:w="5272" w:type="dxa"/>
            <w:shd w:val="clear" w:color="auto" w:fill="auto"/>
          </w:tcPr>
          <w:p w:rsidR="00C63280" w:rsidRPr="00C63280" w:rsidRDefault="00C63280" w:rsidP="00740198">
            <w:pPr>
              <w:snapToGrid w:val="0"/>
              <w:jc w:val="both"/>
              <w:rPr>
                <w:sz w:val="20"/>
                <w:szCs w:val="20"/>
              </w:rPr>
            </w:pPr>
            <w:r w:rsidRPr="00C63280">
              <w:rPr>
                <w:sz w:val="20"/>
                <w:szCs w:val="20"/>
              </w:rPr>
              <w:t>Отсутствуют</w:t>
            </w: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4.</w:t>
            </w:r>
          </w:p>
        </w:tc>
        <w:tc>
          <w:tcPr>
            <w:tcW w:w="3043" w:type="dxa"/>
            <w:shd w:val="clear" w:color="auto" w:fill="auto"/>
          </w:tcPr>
          <w:p w:rsidR="00C63280" w:rsidRPr="00C63280" w:rsidRDefault="00C63280" w:rsidP="00740198">
            <w:pPr>
              <w:snapToGrid w:val="0"/>
              <w:jc w:val="both"/>
              <w:rPr>
                <w:sz w:val="20"/>
                <w:szCs w:val="20"/>
              </w:rPr>
            </w:pPr>
            <w:r w:rsidRPr="00C63280">
              <w:rPr>
                <w:sz w:val="20"/>
                <w:szCs w:val="20"/>
              </w:rPr>
              <w:t>Программно-целевые инструменты под-программы</w:t>
            </w:r>
          </w:p>
        </w:tc>
        <w:tc>
          <w:tcPr>
            <w:tcW w:w="5272" w:type="dxa"/>
            <w:shd w:val="clear" w:color="auto" w:fill="auto"/>
          </w:tcPr>
          <w:p w:rsidR="00C63280" w:rsidRPr="00C63280" w:rsidRDefault="00C63280" w:rsidP="00740198">
            <w:pPr>
              <w:snapToGrid w:val="0"/>
              <w:jc w:val="both"/>
              <w:rPr>
                <w:sz w:val="20"/>
                <w:szCs w:val="20"/>
              </w:rPr>
            </w:pPr>
            <w:r w:rsidRPr="00C63280">
              <w:rPr>
                <w:sz w:val="20"/>
                <w:szCs w:val="20"/>
              </w:rPr>
              <w:t>Отсутствуют</w:t>
            </w:r>
          </w:p>
          <w:p w:rsidR="00C63280" w:rsidRPr="00C63280" w:rsidRDefault="00C63280" w:rsidP="00740198">
            <w:pPr>
              <w:jc w:val="both"/>
              <w:rPr>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5.</w:t>
            </w:r>
          </w:p>
        </w:tc>
        <w:tc>
          <w:tcPr>
            <w:tcW w:w="3043" w:type="dxa"/>
            <w:shd w:val="clear" w:color="auto" w:fill="auto"/>
          </w:tcPr>
          <w:p w:rsidR="00C63280" w:rsidRPr="00C63280" w:rsidRDefault="00C63280" w:rsidP="00740198">
            <w:pPr>
              <w:snapToGrid w:val="0"/>
              <w:jc w:val="both"/>
              <w:rPr>
                <w:sz w:val="20"/>
                <w:szCs w:val="20"/>
              </w:rPr>
            </w:pPr>
            <w:r w:rsidRPr="00C63280">
              <w:rPr>
                <w:sz w:val="20"/>
                <w:szCs w:val="20"/>
              </w:rPr>
              <w:t>Цель подпрограммы</w:t>
            </w:r>
          </w:p>
          <w:p w:rsidR="00C63280" w:rsidRPr="00C63280" w:rsidRDefault="00C63280" w:rsidP="00740198">
            <w:pPr>
              <w:jc w:val="both"/>
              <w:rPr>
                <w:sz w:val="20"/>
                <w:szCs w:val="20"/>
              </w:rPr>
            </w:pPr>
          </w:p>
        </w:tc>
        <w:tc>
          <w:tcPr>
            <w:tcW w:w="5272" w:type="dxa"/>
            <w:shd w:val="clear" w:color="auto" w:fill="auto"/>
          </w:tcPr>
          <w:p w:rsidR="00C63280" w:rsidRPr="00C63280" w:rsidRDefault="00C63280" w:rsidP="00740198">
            <w:pPr>
              <w:snapToGrid w:val="0"/>
              <w:jc w:val="both"/>
              <w:rPr>
                <w:sz w:val="20"/>
                <w:szCs w:val="20"/>
              </w:rPr>
            </w:pPr>
            <w:r w:rsidRPr="00C63280">
              <w:rPr>
                <w:sz w:val="20"/>
                <w:szCs w:val="20"/>
              </w:rPr>
              <w:t>Совершенствование бюджетного процесса на территории Кадыйского муниципального района</w:t>
            </w: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6.</w:t>
            </w:r>
          </w:p>
        </w:tc>
        <w:tc>
          <w:tcPr>
            <w:tcW w:w="3043" w:type="dxa"/>
            <w:shd w:val="clear" w:color="auto" w:fill="auto"/>
          </w:tcPr>
          <w:p w:rsidR="00C63280" w:rsidRPr="00C63280" w:rsidRDefault="00C63280" w:rsidP="00740198">
            <w:pPr>
              <w:snapToGrid w:val="0"/>
              <w:jc w:val="both"/>
              <w:rPr>
                <w:sz w:val="20"/>
                <w:szCs w:val="20"/>
              </w:rPr>
            </w:pPr>
            <w:r w:rsidRPr="00C63280">
              <w:rPr>
                <w:sz w:val="20"/>
                <w:szCs w:val="20"/>
              </w:rPr>
              <w:t>Задачи подпрограммы</w:t>
            </w:r>
          </w:p>
          <w:p w:rsidR="00C63280" w:rsidRPr="00C63280" w:rsidRDefault="00C63280" w:rsidP="00740198">
            <w:pPr>
              <w:jc w:val="both"/>
              <w:rPr>
                <w:sz w:val="20"/>
                <w:szCs w:val="20"/>
              </w:rPr>
            </w:pPr>
          </w:p>
        </w:tc>
        <w:tc>
          <w:tcPr>
            <w:tcW w:w="5272" w:type="dxa"/>
            <w:shd w:val="clear" w:color="auto" w:fill="auto"/>
          </w:tcPr>
          <w:p w:rsidR="00C63280" w:rsidRPr="00C63280" w:rsidRDefault="00C63280" w:rsidP="00740198">
            <w:pPr>
              <w:pStyle w:val="af5"/>
              <w:snapToGrid w:val="0"/>
              <w:rPr>
                <w:rFonts w:ascii="Times New Roman" w:hAnsi="Times New Roman" w:cs="Times New Roman"/>
                <w:sz w:val="20"/>
                <w:szCs w:val="20"/>
              </w:rPr>
            </w:pPr>
            <w:r w:rsidRPr="00C63280">
              <w:rPr>
                <w:rFonts w:ascii="Times New Roman" w:hAnsi="Times New Roman" w:cs="Times New Roman"/>
                <w:sz w:val="20"/>
                <w:szCs w:val="20"/>
              </w:rPr>
              <w:t>1) эффективная организация бюджетного процесса по формированию бюджета муниципального района;</w:t>
            </w:r>
          </w:p>
          <w:p w:rsidR="00C63280" w:rsidRPr="00C63280" w:rsidRDefault="00C63280" w:rsidP="00740198">
            <w:pPr>
              <w:pStyle w:val="af5"/>
              <w:rPr>
                <w:sz w:val="20"/>
                <w:szCs w:val="20"/>
              </w:rPr>
            </w:pPr>
            <w:r w:rsidRPr="00C63280">
              <w:rPr>
                <w:rFonts w:ascii="Times New Roman" w:hAnsi="Times New Roman" w:cs="Times New Roman"/>
                <w:sz w:val="20"/>
                <w:szCs w:val="20"/>
              </w:rPr>
              <w:t xml:space="preserve">2) эффективная организация бюджетного процесса по исполнению бюджета муниципального района, ведению бухгалтерского учета и составлению отчетности об исполнении консолидированного бюджета Кадыйского муниципального района </w:t>
            </w: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 xml:space="preserve">7.  </w:t>
            </w:r>
          </w:p>
        </w:tc>
        <w:tc>
          <w:tcPr>
            <w:tcW w:w="3043" w:type="dxa"/>
            <w:shd w:val="clear" w:color="auto" w:fill="auto"/>
          </w:tcPr>
          <w:p w:rsidR="00C63280" w:rsidRPr="00C63280" w:rsidRDefault="00C63280" w:rsidP="00740198">
            <w:pPr>
              <w:snapToGrid w:val="0"/>
              <w:jc w:val="both"/>
              <w:rPr>
                <w:sz w:val="20"/>
                <w:szCs w:val="20"/>
              </w:rPr>
            </w:pPr>
            <w:r w:rsidRPr="00C63280">
              <w:rPr>
                <w:sz w:val="20"/>
                <w:szCs w:val="20"/>
              </w:rPr>
              <w:t xml:space="preserve">Целевые показатели (индикаторы) подпрограммы  </w:t>
            </w:r>
          </w:p>
        </w:tc>
        <w:tc>
          <w:tcPr>
            <w:tcW w:w="5272" w:type="dxa"/>
            <w:shd w:val="clear" w:color="auto" w:fill="auto"/>
          </w:tcPr>
          <w:p w:rsidR="00C63280" w:rsidRPr="00C63280" w:rsidRDefault="00C63280" w:rsidP="00740198">
            <w:pPr>
              <w:tabs>
                <w:tab w:val="left" w:pos="308"/>
              </w:tabs>
              <w:snapToGrid w:val="0"/>
              <w:spacing w:line="240" w:lineRule="atLeast"/>
              <w:ind w:firstLine="128"/>
              <w:jc w:val="both"/>
              <w:rPr>
                <w:sz w:val="20"/>
                <w:szCs w:val="20"/>
              </w:rPr>
            </w:pPr>
            <w:r w:rsidRPr="00C63280">
              <w:rPr>
                <w:sz w:val="20"/>
                <w:szCs w:val="20"/>
              </w:rPr>
              <w:t>1) отношение дефицита бюджета муниципального района к исполнению доходов бюджета без учета объема безвозмездных поступлений;</w:t>
            </w:r>
          </w:p>
          <w:p w:rsidR="00C63280" w:rsidRPr="00C63280" w:rsidRDefault="00C63280" w:rsidP="00740198">
            <w:pPr>
              <w:tabs>
                <w:tab w:val="left" w:pos="308"/>
              </w:tabs>
              <w:spacing w:line="240" w:lineRule="atLeast"/>
              <w:ind w:firstLine="128"/>
              <w:jc w:val="both"/>
              <w:rPr>
                <w:sz w:val="20"/>
                <w:szCs w:val="20"/>
              </w:rPr>
            </w:pPr>
            <w:r w:rsidRPr="00C63280">
              <w:rPr>
                <w:sz w:val="20"/>
                <w:szCs w:val="20"/>
              </w:rPr>
              <w:t>2) доля расходов бюджета муниципального района, исполненных в рамках программ, в общем объеме расходов бюджета муниципального района (без учета расходов за счет субвенций на исполнение делегированных полномочий);</w:t>
            </w:r>
          </w:p>
          <w:p w:rsidR="00C63280" w:rsidRPr="00C63280" w:rsidRDefault="00C63280" w:rsidP="00740198">
            <w:pPr>
              <w:tabs>
                <w:tab w:val="left" w:pos="308"/>
              </w:tabs>
              <w:spacing w:line="240" w:lineRule="atLeast"/>
              <w:jc w:val="both"/>
              <w:rPr>
                <w:sz w:val="20"/>
                <w:szCs w:val="20"/>
              </w:rPr>
            </w:pPr>
            <w:r w:rsidRPr="00C63280">
              <w:rPr>
                <w:sz w:val="20"/>
                <w:szCs w:val="20"/>
              </w:rPr>
              <w:t>3) отношение просроченной кредиторской задолженности консолидированного бюджета Кадыйского муниципального района по состоянию на 1 января года, следующего за отчетным годом, к общему объему расходов консолидированного бюджета Кадыйского муниципального района;</w:t>
            </w:r>
          </w:p>
          <w:p w:rsidR="00C63280" w:rsidRPr="00C63280" w:rsidRDefault="00C63280" w:rsidP="00740198">
            <w:pPr>
              <w:spacing w:line="240" w:lineRule="atLeast"/>
              <w:jc w:val="both"/>
              <w:rPr>
                <w:sz w:val="20"/>
                <w:szCs w:val="20"/>
              </w:rPr>
            </w:pPr>
            <w:r w:rsidRPr="00C63280">
              <w:rPr>
                <w:sz w:val="20"/>
                <w:szCs w:val="20"/>
              </w:rPr>
              <w:t>4) доля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w:t>
            </w:r>
          </w:p>
          <w:p w:rsidR="00C63280" w:rsidRPr="00C63280" w:rsidRDefault="00C63280" w:rsidP="00740198">
            <w:pPr>
              <w:pStyle w:val="af5"/>
              <w:rPr>
                <w:rFonts w:ascii="Times New Roman" w:hAnsi="Times New Roman" w:cs="Times New Roman"/>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jc w:val="both"/>
              <w:rPr>
                <w:sz w:val="20"/>
                <w:szCs w:val="20"/>
              </w:rPr>
            </w:pPr>
            <w:r w:rsidRPr="00C63280">
              <w:rPr>
                <w:sz w:val="20"/>
                <w:szCs w:val="20"/>
              </w:rPr>
              <w:t>8.</w:t>
            </w:r>
          </w:p>
        </w:tc>
        <w:tc>
          <w:tcPr>
            <w:tcW w:w="3043" w:type="dxa"/>
            <w:shd w:val="clear" w:color="auto" w:fill="auto"/>
          </w:tcPr>
          <w:p w:rsidR="00C63280" w:rsidRPr="00C63280" w:rsidRDefault="00C63280" w:rsidP="00740198">
            <w:pPr>
              <w:snapToGrid w:val="0"/>
              <w:jc w:val="both"/>
              <w:rPr>
                <w:sz w:val="20"/>
                <w:szCs w:val="20"/>
              </w:rPr>
            </w:pPr>
            <w:r w:rsidRPr="00C63280">
              <w:rPr>
                <w:sz w:val="20"/>
                <w:szCs w:val="20"/>
              </w:rPr>
              <w:t>Сроки и этапы реализации под-программы</w:t>
            </w:r>
          </w:p>
        </w:tc>
        <w:tc>
          <w:tcPr>
            <w:tcW w:w="5272" w:type="dxa"/>
            <w:shd w:val="clear" w:color="auto" w:fill="auto"/>
          </w:tcPr>
          <w:p w:rsidR="00C63280" w:rsidRPr="00C63280" w:rsidRDefault="00C63280" w:rsidP="00740198">
            <w:pPr>
              <w:snapToGrid w:val="0"/>
              <w:jc w:val="both"/>
              <w:rPr>
                <w:sz w:val="20"/>
                <w:szCs w:val="20"/>
              </w:rPr>
            </w:pPr>
            <w:r w:rsidRPr="00C63280">
              <w:rPr>
                <w:sz w:val="20"/>
                <w:szCs w:val="20"/>
              </w:rPr>
              <w:t>2018 - 2020 годы (одним этапом)</w:t>
            </w:r>
          </w:p>
          <w:p w:rsidR="00C63280" w:rsidRPr="00C63280" w:rsidRDefault="00C63280" w:rsidP="00740198">
            <w:pPr>
              <w:jc w:val="both"/>
              <w:rPr>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jc w:val="both"/>
              <w:rPr>
                <w:sz w:val="20"/>
                <w:szCs w:val="20"/>
              </w:rPr>
            </w:pPr>
            <w:r w:rsidRPr="00C63280">
              <w:rPr>
                <w:sz w:val="20"/>
                <w:szCs w:val="20"/>
              </w:rPr>
              <w:t>9.</w:t>
            </w:r>
          </w:p>
        </w:tc>
        <w:tc>
          <w:tcPr>
            <w:tcW w:w="3043" w:type="dxa"/>
            <w:shd w:val="clear" w:color="auto" w:fill="auto"/>
          </w:tcPr>
          <w:p w:rsidR="00C63280" w:rsidRPr="00C63280" w:rsidRDefault="00C63280" w:rsidP="00740198">
            <w:pPr>
              <w:snapToGrid w:val="0"/>
              <w:jc w:val="both"/>
              <w:rPr>
                <w:color w:val="000000"/>
                <w:sz w:val="20"/>
                <w:szCs w:val="20"/>
              </w:rPr>
            </w:pPr>
            <w:r w:rsidRPr="00C63280">
              <w:rPr>
                <w:sz w:val="20"/>
                <w:szCs w:val="20"/>
              </w:rPr>
              <w:t>Объемы и источники  финансирования под-программы</w:t>
            </w:r>
          </w:p>
        </w:tc>
        <w:tc>
          <w:tcPr>
            <w:tcW w:w="5272" w:type="dxa"/>
            <w:shd w:val="clear" w:color="auto" w:fill="auto"/>
          </w:tcPr>
          <w:p w:rsidR="00C63280" w:rsidRPr="00C63280" w:rsidRDefault="00C63280" w:rsidP="00740198">
            <w:pPr>
              <w:pStyle w:val="ConsPlusCell"/>
              <w:snapToGrid w:val="0"/>
              <w:jc w:val="both"/>
              <w:rPr>
                <w:color w:val="000000"/>
                <w:sz w:val="20"/>
                <w:szCs w:val="20"/>
              </w:rPr>
            </w:pPr>
            <w:r w:rsidRPr="00C63280">
              <w:rPr>
                <w:rFonts w:ascii="Times New Roman" w:hAnsi="Times New Roman" w:cs="Times New Roman"/>
                <w:color w:val="000000"/>
                <w:sz w:val="20"/>
                <w:szCs w:val="20"/>
              </w:rPr>
              <w:t xml:space="preserve">Объемы финансирования: за счет средств бюджета муниципального района – 0 тыс. рублей, в том числе: </w:t>
            </w:r>
          </w:p>
          <w:p w:rsidR="00C63280" w:rsidRPr="00C63280" w:rsidRDefault="00C63280" w:rsidP="00740198">
            <w:pPr>
              <w:jc w:val="both"/>
              <w:rPr>
                <w:color w:val="000000"/>
                <w:sz w:val="20"/>
                <w:szCs w:val="20"/>
              </w:rPr>
            </w:pPr>
            <w:r w:rsidRPr="00C63280">
              <w:rPr>
                <w:color w:val="000000"/>
                <w:sz w:val="20"/>
                <w:szCs w:val="20"/>
              </w:rPr>
              <w:t>2018 год – 0 тыс. рублей;</w:t>
            </w:r>
          </w:p>
          <w:p w:rsidR="00C63280" w:rsidRPr="00C63280" w:rsidRDefault="00C63280" w:rsidP="00740198">
            <w:pPr>
              <w:jc w:val="both"/>
              <w:rPr>
                <w:color w:val="000000"/>
                <w:sz w:val="20"/>
                <w:szCs w:val="20"/>
              </w:rPr>
            </w:pPr>
            <w:r w:rsidRPr="00C63280">
              <w:rPr>
                <w:color w:val="000000"/>
                <w:sz w:val="20"/>
                <w:szCs w:val="20"/>
              </w:rPr>
              <w:t>2019 год – 0 тыс. рублей;</w:t>
            </w:r>
          </w:p>
          <w:p w:rsidR="00C63280" w:rsidRPr="00C63280" w:rsidRDefault="00C63280" w:rsidP="00740198">
            <w:pPr>
              <w:jc w:val="both"/>
              <w:rPr>
                <w:sz w:val="20"/>
                <w:szCs w:val="20"/>
              </w:rPr>
            </w:pPr>
            <w:r w:rsidRPr="00C63280">
              <w:rPr>
                <w:color w:val="000000"/>
                <w:sz w:val="20"/>
                <w:szCs w:val="20"/>
              </w:rPr>
              <w:t>2020 год – 0 тыс. рублей</w:t>
            </w:r>
          </w:p>
          <w:p w:rsidR="00C63280" w:rsidRPr="00C63280" w:rsidRDefault="00C63280" w:rsidP="00740198">
            <w:pPr>
              <w:jc w:val="both"/>
              <w:rPr>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10.</w:t>
            </w:r>
          </w:p>
        </w:tc>
        <w:tc>
          <w:tcPr>
            <w:tcW w:w="3043" w:type="dxa"/>
            <w:shd w:val="clear" w:color="auto" w:fill="auto"/>
          </w:tcPr>
          <w:p w:rsidR="00C63280" w:rsidRPr="00C63280" w:rsidRDefault="00C63280" w:rsidP="00740198">
            <w:pPr>
              <w:snapToGrid w:val="0"/>
              <w:jc w:val="both"/>
              <w:rPr>
                <w:sz w:val="20"/>
                <w:szCs w:val="20"/>
              </w:rPr>
            </w:pPr>
            <w:r w:rsidRPr="00C63280">
              <w:rPr>
                <w:sz w:val="20"/>
                <w:szCs w:val="20"/>
              </w:rPr>
              <w:t>Ожидаемые  результаты реализации подпрограммы</w:t>
            </w:r>
          </w:p>
        </w:tc>
        <w:tc>
          <w:tcPr>
            <w:tcW w:w="5272" w:type="dxa"/>
            <w:shd w:val="clear" w:color="auto" w:fill="auto"/>
          </w:tcPr>
          <w:p w:rsidR="00C63280" w:rsidRPr="00C63280" w:rsidRDefault="00C63280" w:rsidP="00740198">
            <w:pPr>
              <w:snapToGrid w:val="0"/>
              <w:spacing w:line="240" w:lineRule="atLeast"/>
              <w:jc w:val="both"/>
              <w:rPr>
                <w:sz w:val="20"/>
                <w:szCs w:val="20"/>
              </w:rPr>
            </w:pPr>
          </w:p>
          <w:p w:rsidR="00C63280" w:rsidRPr="00C63280" w:rsidRDefault="00C63280" w:rsidP="00740198">
            <w:pPr>
              <w:spacing w:line="240" w:lineRule="atLeast"/>
              <w:jc w:val="both"/>
              <w:rPr>
                <w:sz w:val="20"/>
                <w:szCs w:val="20"/>
              </w:rPr>
            </w:pPr>
            <w:r w:rsidRPr="00C63280">
              <w:rPr>
                <w:sz w:val="20"/>
                <w:szCs w:val="20"/>
              </w:rPr>
              <w:t xml:space="preserve">1) количество решений Собрания депутатов Кадыйского муниципального района о внесении изменений в бюджет Кадыйского муниципального района на соответствующий </w:t>
            </w:r>
            <w:r w:rsidRPr="00C63280">
              <w:rPr>
                <w:sz w:val="20"/>
                <w:szCs w:val="20"/>
              </w:rPr>
              <w:lastRenderedPageBreak/>
              <w:t>финансовый год, принятых Собранием депутатов в течение отчетного года, к 2020 году сократится до 10 единиц;</w:t>
            </w:r>
          </w:p>
          <w:p w:rsidR="00C63280" w:rsidRPr="00C63280" w:rsidRDefault="00C63280" w:rsidP="00740198">
            <w:pPr>
              <w:spacing w:line="240" w:lineRule="atLeast"/>
              <w:jc w:val="both"/>
              <w:rPr>
                <w:sz w:val="20"/>
                <w:szCs w:val="20"/>
              </w:rPr>
            </w:pPr>
            <w:r w:rsidRPr="00C63280">
              <w:rPr>
                <w:sz w:val="20"/>
                <w:szCs w:val="20"/>
              </w:rPr>
              <w:t xml:space="preserve">2) в 2020 году темпы роста налоговых и неналоговых доходов бюджета муниципального района составят </w:t>
            </w:r>
            <w:r w:rsidRPr="00C63280">
              <w:rPr>
                <w:color w:val="000000"/>
                <w:sz w:val="20"/>
                <w:szCs w:val="20"/>
              </w:rPr>
              <w:t>103,0</w:t>
            </w:r>
            <w:r w:rsidRPr="00C63280">
              <w:rPr>
                <w:sz w:val="20"/>
                <w:szCs w:val="20"/>
              </w:rPr>
              <w:t xml:space="preserve"> процентов;</w:t>
            </w:r>
          </w:p>
          <w:p w:rsidR="00C63280" w:rsidRPr="00C63280" w:rsidRDefault="00C63280" w:rsidP="00740198">
            <w:pPr>
              <w:spacing w:line="240" w:lineRule="atLeast"/>
              <w:jc w:val="both"/>
              <w:rPr>
                <w:sz w:val="20"/>
                <w:szCs w:val="20"/>
              </w:rPr>
            </w:pPr>
            <w:r w:rsidRPr="00C63280">
              <w:rPr>
                <w:sz w:val="20"/>
                <w:szCs w:val="20"/>
              </w:rPr>
              <w:t>3) в течение 2018 - 2020 годов исполнение бюджета муниципального района по доходам без учета безвозмездных поступлений за отчетный год к утвержденным плановым назначениям на отчетный год  составит 100,0 процентов;</w:t>
            </w:r>
          </w:p>
          <w:p w:rsidR="00C63280" w:rsidRPr="00C63280" w:rsidRDefault="00C63280" w:rsidP="00740198">
            <w:pPr>
              <w:spacing w:line="240" w:lineRule="atLeast"/>
              <w:jc w:val="both"/>
              <w:rPr>
                <w:sz w:val="20"/>
                <w:szCs w:val="20"/>
              </w:rPr>
            </w:pPr>
            <w:r w:rsidRPr="00C63280">
              <w:rPr>
                <w:sz w:val="20"/>
                <w:szCs w:val="20"/>
              </w:rPr>
              <w:t>4) в течение 2018 - 2020 годов расходы на выполнение обязательств по судебным искам к казне Кадыйского муниципального района, осуществляемые в соответствии со статьей 242.2 Бюджетного кодекса Российской Федерации, исполненные в отчетном году с нарушением установленных сроков, составят 0,0 тыс. рублей.</w:t>
            </w:r>
          </w:p>
        </w:tc>
      </w:tr>
    </w:tbl>
    <w:p w:rsidR="00CB497B" w:rsidRDefault="00CB497B" w:rsidP="00C63280">
      <w:pPr>
        <w:tabs>
          <w:tab w:val="right" w:pos="9180"/>
        </w:tabs>
        <w:ind w:right="22"/>
        <w:jc w:val="center"/>
        <w:rPr>
          <w:sz w:val="20"/>
          <w:szCs w:val="20"/>
        </w:rPr>
      </w:pPr>
    </w:p>
    <w:p w:rsidR="00CB497B" w:rsidRPr="00CB497B" w:rsidRDefault="00CB497B" w:rsidP="00CB497B">
      <w:pPr>
        <w:rPr>
          <w:sz w:val="20"/>
          <w:szCs w:val="20"/>
        </w:rPr>
      </w:pPr>
    </w:p>
    <w:p w:rsidR="00CB497B" w:rsidRPr="00CB497B" w:rsidRDefault="00CB497B" w:rsidP="00CB497B">
      <w:pPr>
        <w:rPr>
          <w:sz w:val="20"/>
          <w:szCs w:val="20"/>
        </w:rPr>
      </w:pPr>
    </w:p>
    <w:p w:rsidR="00CB497B" w:rsidRPr="00CB497B" w:rsidRDefault="00CB497B" w:rsidP="00CB497B">
      <w:pPr>
        <w:rPr>
          <w:sz w:val="20"/>
          <w:szCs w:val="20"/>
        </w:rPr>
      </w:pPr>
    </w:p>
    <w:p w:rsidR="00CB497B" w:rsidRDefault="00CB497B" w:rsidP="00CB497B">
      <w:pPr>
        <w:rPr>
          <w:sz w:val="20"/>
          <w:szCs w:val="20"/>
        </w:rPr>
      </w:pPr>
    </w:p>
    <w:p w:rsidR="00C63280" w:rsidRPr="00C63280" w:rsidRDefault="00CB497B" w:rsidP="00CB497B">
      <w:pPr>
        <w:tabs>
          <w:tab w:val="left" w:pos="5340"/>
        </w:tabs>
        <w:rPr>
          <w:sz w:val="20"/>
          <w:szCs w:val="20"/>
        </w:rPr>
      </w:pPr>
      <w:r>
        <w:rPr>
          <w:sz w:val="20"/>
          <w:szCs w:val="20"/>
        </w:rPr>
        <w:tab/>
      </w:r>
      <w:r w:rsidR="00C63280" w:rsidRPr="00C63280">
        <w:rPr>
          <w:sz w:val="20"/>
          <w:szCs w:val="20"/>
        </w:rPr>
        <w:t>ПРИЛОЖЕНИЕ № 4</w:t>
      </w:r>
    </w:p>
    <w:p w:rsidR="00C63280" w:rsidRPr="00C63280" w:rsidRDefault="00C63280" w:rsidP="00C63280">
      <w:pPr>
        <w:autoSpaceDE w:val="0"/>
        <w:ind w:left="4545" w:firstLine="30"/>
        <w:rPr>
          <w:sz w:val="20"/>
          <w:szCs w:val="20"/>
        </w:rPr>
      </w:pPr>
      <w:r w:rsidRPr="00C63280">
        <w:rPr>
          <w:sz w:val="20"/>
          <w:szCs w:val="20"/>
        </w:rPr>
        <w:t xml:space="preserve">к муниципальной программе </w:t>
      </w:r>
    </w:p>
    <w:p w:rsidR="00C63280" w:rsidRPr="00C63280" w:rsidRDefault="00C63280" w:rsidP="00C63280">
      <w:pPr>
        <w:autoSpaceDE w:val="0"/>
        <w:ind w:left="4545" w:firstLine="30"/>
        <w:rPr>
          <w:b/>
          <w:bCs/>
          <w:sz w:val="20"/>
          <w:szCs w:val="20"/>
        </w:rPr>
      </w:pPr>
      <w:r w:rsidRPr="00C63280">
        <w:rPr>
          <w:sz w:val="20"/>
          <w:szCs w:val="20"/>
        </w:rPr>
        <w:t xml:space="preserve">Кадыйского муниципального района </w:t>
      </w:r>
    </w:p>
    <w:p w:rsidR="00C63280" w:rsidRPr="00C63280" w:rsidRDefault="00C63280" w:rsidP="00C63280">
      <w:pPr>
        <w:autoSpaceDE w:val="0"/>
        <w:ind w:left="4545" w:firstLine="30"/>
        <w:rPr>
          <w:sz w:val="20"/>
          <w:szCs w:val="20"/>
        </w:rPr>
      </w:pPr>
      <w:r w:rsidRPr="00C63280">
        <w:rPr>
          <w:b/>
          <w:bCs/>
          <w:sz w:val="20"/>
          <w:szCs w:val="20"/>
        </w:rPr>
        <w:t>«</w:t>
      </w:r>
      <w:r w:rsidRPr="00C63280">
        <w:rPr>
          <w:sz w:val="20"/>
          <w:szCs w:val="20"/>
        </w:rPr>
        <w:t xml:space="preserve">Управление муниципальными </w:t>
      </w:r>
    </w:p>
    <w:p w:rsidR="00C63280" w:rsidRPr="00C63280" w:rsidRDefault="00C63280" w:rsidP="00C63280">
      <w:pPr>
        <w:autoSpaceDE w:val="0"/>
        <w:ind w:left="4545" w:firstLine="30"/>
        <w:rPr>
          <w:sz w:val="20"/>
          <w:szCs w:val="20"/>
        </w:rPr>
      </w:pPr>
      <w:r w:rsidRPr="00C63280">
        <w:rPr>
          <w:sz w:val="20"/>
          <w:szCs w:val="20"/>
        </w:rPr>
        <w:t xml:space="preserve">финансами и муниципальным долгом </w:t>
      </w:r>
    </w:p>
    <w:p w:rsidR="00C63280" w:rsidRPr="00C63280" w:rsidRDefault="00C63280" w:rsidP="00C63280">
      <w:pPr>
        <w:tabs>
          <w:tab w:val="left" w:pos="6120"/>
        </w:tabs>
        <w:autoSpaceDE w:val="0"/>
        <w:ind w:left="4530"/>
        <w:rPr>
          <w:sz w:val="20"/>
          <w:szCs w:val="20"/>
        </w:rPr>
      </w:pPr>
      <w:r w:rsidRPr="00C63280">
        <w:rPr>
          <w:sz w:val="20"/>
          <w:szCs w:val="20"/>
        </w:rPr>
        <w:t xml:space="preserve">Кадыйского муниципального </w:t>
      </w:r>
    </w:p>
    <w:p w:rsidR="00C63280" w:rsidRPr="00C63280" w:rsidRDefault="00C63280" w:rsidP="00C63280">
      <w:pPr>
        <w:tabs>
          <w:tab w:val="left" w:pos="4545"/>
        </w:tabs>
        <w:autoSpaceDE w:val="0"/>
        <w:ind w:left="4530"/>
        <w:rPr>
          <w:sz w:val="20"/>
          <w:szCs w:val="20"/>
        </w:rPr>
      </w:pPr>
      <w:r w:rsidRPr="00C63280">
        <w:rPr>
          <w:sz w:val="20"/>
          <w:szCs w:val="20"/>
        </w:rPr>
        <w:t>района»</w:t>
      </w:r>
    </w:p>
    <w:p w:rsidR="00C63280" w:rsidRPr="00C63280" w:rsidRDefault="00C63280" w:rsidP="00C63280">
      <w:pPr>
        <w:rPr>
          <w:sz w:val="20"/>
          <w:szCs w:val="20"/>
        </w:rPr>
      </w:pPr>
    </w:p>
    <w:p w:rsidR="00C63280" w:rsidRPr="00C63280" w:rsidRDefault="00C63280" w:rsidP="00C63280">
      <w:pPr>
        <w:jc w:val="center"/>
        <w:rPr>
          <w:sz w:val="20"/>
          <w:szCs w:val="20"/>
        </w:rPr>
      </w:pPr>
      <w:r w:rsidRPr="00C63280">
        <w:rPr>
          <w:sz w:val="20"/>
          <w:szCs w:val="20"/>
        </w:rPr>
        <w:t>ПАСПОРТ ПОДПРОГРАММЫ</w:t>
      </w:r>
    </w:p>
    <w:p w:rsidR="00C63280" w:rsidRPr="00C63280" w:rsidRDefault="00C63280" w:rsidP="00C63280">
      <w:pPr>
        <w:jc w:val="center"/>
        <w:rPr>
          <w:sz w:val="20"/>
          <w:szCs w:val="20"/>
        </w:rPr>
      </w:pPr>
      <w:r w:rsidRPr="00C63280">
        <w:rPr>
          <w:sz w:val="20"/>
          <w:szCs w:val="20"/>
        </w:rPr>
        <w:t>«Совершенствование межбюджетных отношений в Кадыйском</w:t>
      </w:r>
    </w:p>
    <w:p w:rsidR="00C63280" w:rsidRPr="00C63280" w:rsidRDefault="00C63280" w:rsidP="00C63280">
      <w:pPr>
        <w:jc w:val="center"/>
        <w:rPr>
          <w:sz w:val="20"/>
          <w:szCs w:val="20"/>
        </w:rPr>
      </w:pPr>
      <w:r w:rsidRPr="00C63280">
        <w:rPr>
          <w:sz w:val="20"/>
          <w:szCs w:val="20"/>
        </w:rPr>
        <w:t xml:space="preserve"> муниципальном районе»  </w:t>
      </w:r>
    </w:p>
    <w:p w:rsidR="00C63280" w:rsidRPr="00C63280" w:rsidRDefault="00C63280" w:rsidP="00C63280">
      <w:pPr>
        <w:jc w:val="center"/>
        <w:rPr>
          <w:sz w:val="20"/>
          <w:szCs w:val="20"/>
        </w:rPr>
      </w:pPr>
      <w:r w:rsidRPr="00C63280">
        <w:rPr>
          <w:sz w:val="20"/>
          <w:szCs w:val="20"/>
        </w:rPr>
        <w:t>(далее – подпрограмма)</w:t>
      </w:r>
    </w:p>
    <w:p w:rsidR="00C63280" w:rsidRPr="00C63280" w:rsidRDefault="00C63280" w:rsidP="00C63280">
      <w:pPr>
        <w:jc w:val="center"/>
        <w:rPr>
          <w:sz w:val="20"/>
          <w:szCs w:val="20"/>
        </w:rPr>
      </w:pPr>
    </w:p>
    <w:tbl>
      <w:tblPr>
        <w:tblW w:w="0" w:type="auto"/>
        <w:tblInd w:w="108" w:type="dxa"/>
        <w:tblLayout w:type="fixed"/>
        <w:tblLook w:val="0000"/>
      </w:tblPr>
      <w:tblGrid>
        <w:gridCol w:w="757"/>
        <w:gridCol w:w="3394"/>
        <w:gridCol w:w="4921"/>
      </w:tblGrid>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1.</w:t>
            </w: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 xml:space="preserve">Ответственный испол-нитель подпрограммы </w:t>
            </w: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 xml:space="preserve">Финансовый отдел администрации Кадыйского муниципального района </w:t>
            </w: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2.</w:t>
            </w: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Соисполнители подпрог-раммы</w:t>
            </w: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Отсутствуют</w:t>
            </w:r>
          </w:p>
          <w:p w:rsidR="00C63280" w:rsidRPr="00C63280" w:rsidRDefault="00C63280" w:rsidP="00740198">
            <w:pPr>
              <w:jc w:val="both"/>
              <w:rPr>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3.</w:t>
            </w: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Участники подпрограммы</w:t>
            </w: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Отсутствуют</w:t>
            </w: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4.</w:t>
            </w: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Программно-целевые инструменты подпрог-раммы</w:t>
            </w: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Отсутствуют</w:t>
            </w:r>
          </w:p>
          <w:p w:rsidR="00C63280" w:rsidRPr="00C63280" w:rsidRDefault="00C63280" w:rsidP="00740198">
            <w:pPr>
              <w:jc w:val="both"/>
              <w:rPr>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5.</w:t>
            </w: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Цель подпрограммы</w:t>
            </w: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Обеспечение равных условий для устойчивого исполнения расходных обязательств поселений Кадыйского  муниципального района и повышения качества управления муниципальными финансами;</w:t>
            </w: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6.</w:t>
            </w: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r w:rsidRPr="00C63280">
              <w:rPr>
                <w:sz w:val="20"/>
                <w:szCs w:val="20"/>
              </w:rPr>
              <w:t>7.</w:t>
            </w: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Задачи подпрограммы</w:t>
            </w:r>
          </w:p>
          <w:p w:rsidR="00C63280" w:rsidRPr="00C63280" w:rsidRDefault="00C63280" w:rsidP="00740198">
            <w:pPr>
              <w:jc w:val="both"/>
              <w:rPr>
                <w:sz w:val="20"/>
                <w:szCs w:val="20"/>
              </w:rPr>
            </w:pPr>
          </w:p>
          <w:p w:rsidR="00C63280" w:rsidRPr="00C63280" w:rsidRDefault="00C63280" w:rsidP="00740198">
            <w:pPr>
              <w:jc w:val="both"/>
              <w:rPr>
                <w:sz w:val="20"/>
                <w:szCs w:val="20"/>
              </w:rPr>
            </w:pPr>
          </w:p>
          <w:p w:rsidR="00C63280" w:rsidRPr="00C63280" w:rsidRDefault="00C63280" w:rsidP="00740198">
            <w:pPr>
              <w:jc w:val="both"/>
              <w:rPr>
                <w:sz w:val="20"/>
                <w:szCs w:val="20"/>
              </w:rPr>
            </w:pPr>
          </w:p>
          <w:p w:rsidR="00C63280" w:rsidRPr="00C63280" w:rsidRDefault="00C63280" w:rsidP="00740198">
            <w:pPr>
              <w:jc w:val="both"/>
              <w:rPr>
                <w:sz w:val="20"/>
                <w:szCs w:val="20"/>
              </w:rPr>
            </w:pPr>
          </w:p>
          <w:p w:rsidR="00C63280" w:rsidRPr="00C63280" w:rsidRDefault="00C63280" w:rsidP="00740198">
            <w:pPr>
              <w:jc w:val="both"/>
              <w:rPr>
                <w:sz w:val="20"/>
                <w:szCs w:val="20"/>
              </w:rPr>
            </w:pPr>
          </w:p>
          <w:p w:rsidR="00C63280" w:rsidRPr="00C63280" w:rsidRDefault="00C63280" w:rsidP="00740198">
            <w:pPr>
              <w:jc w:val="both"/>
              <w:rPr>
                <w:sz w:val="20"/>
                <w:szCs w:val="20"/>
              </w:rPr>
            </w:pPr>
            <w:r w:rsidRPr="00C63280">
              <w:rPr>
                <w:sz w:val="20"/>
                <w:szCs w:val="20"/>
              </w:rPr>
              <w:t>Целевые показатели (индикаторы) подпрограммы</w:t>
            </w:r>
          </w:p>
          <w:p w:rsidR="00C63280" w:rsidRPr="00C63280" w:rsidRDefault="00C63280" w:rsidP="00740198">
            <w:pPr>
              <w:jc w:val="both"/>
              <w:rPr>
                <w:sz w:val="20"/>
                <w:szCs w:val="20"/>
              </w:rPr>
            </w:pPr>
          </w:p>
        </w:tc>
        <w:tc>
          <w:tcPr>
            <w:tcW w:w="4921" w:type="dxa"/>
            <w:shd w:val="clear" w:color="auto" w:fill="auto"/>
          </w:tcPr>
          <w:p w:rsidR="00C63280" w:rsidRPr="00C63280" w:rsidRDefault="00C63280" w:rsidP="00740198">
            <w:pPr>
              <w:pStyle w:val="af5"/>
              <w:snapToGrid w:val="0"/>
              <w:rPr>
                <w:sz w:val="20"/>
                <w:szCs w:val="20"/>
              </w:rPr>
            </w:pPr>
            <w:r w:rsidRPr="00C63280">
              <w:rPr>
                <w:rFonts w:ascii="Times New Roman" w:hAnsi="Times New Roman" w:cs="Times New Roman"/>
                <w:sz w:val="20"/>
                <w:szCs w:val="20"/>
              </w:rPr>
              <w:t>1) поддержание устойчивого исполнения бюджетов поселений;</w:t>
            </w:r>
          </w:p>
          <w:p w:rsidR="00C63280" w:rsidRPr="00C63280" w:rsidRDefault="00C63280" w:rsidP="00740198">
            <w:pPr>
              <w:jc w:val="both"/>
              <w:rPr>
                <w:sz w:val="20"/>
                <w:szCs w:val="20"/>
              </w:rPr>
            </w:pPr>
            <w:r w:rsidRPr="00C63280">
              <w:rPr>
                <w:sz w:val="20"/>
                <w:szCs w:val="20"/>
              </w:rPr>
              <w:t>2) создание стимулов для увеличения налогового потенциала поселений Кадыйского муниципального района;</w:t>
            </w:r>
          </w:p>
          <w:p w:rsidR="00C63280" w:rsidRPr="00C63280" w:rsidRDefault="00C63280" w:rsidP="00740198">
            <w:pPr>
              <w:jc w:val="both"/>
              <w:rPr>
                <w:sz w:val="20"/>
                <w:szCs w:val="20"/>
              </w:rPr>
            </w:pPr>
            <w:r w:rsidRPr="00C63280">
              <w:rPr>
                <w:sz w:val="20"/>
                <w:szCs w:val="20"/>
              </w:rPr>
              <w:t>1) дифференциация расчетной бюджетной обеспеченности между наиболее и наименее обеспеченным поселением Кадыйского муниципального района  после выравнивания их бюджетной обеспеченности;</w:t>
            </w:r>
          </w:p>
        </w:tc>
      </w:tr>
      <w:tr w:rsidR="00C63280" w:rsidRPr="00C63280" w:rsidTr="00740198">
        <w:trPr>
          <w:trHeight w:val="23"/>
        </w:trPr>
        <w:tc>
          <w:tcPr>
            <w:tcW w:w="757" w:type="dxa"/>
            <w:shd w:val="clear" w:color="auto" w:fill="auto"/>
          </w:tcPr>
          <w:p w:rsidR="00C63280" w:rsidRPr="00C63280" w:rsidRDefault="00C63280" w:rsidP="00740198">
            <w:pPr>
              <w:snapToGrid w:val="0"/>
              <w:jc w:val="both"/>
              <w:rPr>
                <w:sz w:val="20"/>
                <w:szCs w:val="20"/>
              </w:rPr>
            </w:pPr>
            <w:r w:rsidRPr="00C63280">
              <w:rPr>
                <w:sz w:val="20"/>
                <w:szCs w:val="20"/>
              </w:rPr>
              <w:t>8.</w:t>
            </w:r>
          </w:p>
          <w:p w:rsidR="00C63280" w:rsidRPr="00C63280" w:rsidRDefault="00C63280" w:rsidP="00740198">
            <w:pPr>
              <w:rPr>
                <w:sz w:val="20"/>
                <w:szCs w:val="20"/>
              </w:rPr>
            </w:pP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Сроки и этапы реализации подпрограммы</w:t>
            </w: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2018 - 2020 годы (одним этапом)</w:t>
            </w:r>
          </w:p>
          <w:p w:rsidR="00C63280" w:rsidRPr="00C63280" w:rsidRDefault="00C63280" w:rsidP="00740198">
            <w:pPr>
              <w:jc w:val="both"/>
              <w:rPr>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jc w:val="both"/>
              <w:rPr>
                <w:sz w:val="20"/>
                <w:szCs w:val="20"/>
              </w:rPr>
            </w:pPr>
            <w:r w:rsidRPr="00C63280">
              <w:rPr>
                <w:sz w:val="20"/>
                <w:szCs w:val="20"/>
              </w:rPr>
              <w:t>9.</w:t>
            </w:r>
          </w:p>
        </w:tc>
        <w:tc>
          <w:tcPr>
            <w:tcW w:w="3394" w:type="dxa"/>
            <w:shd w:val="clear" w:color="auto" w:fill="auto"/>
          </w:tcPr>
          <w:p w:rsidR="00C63280" w:rsidRPr="00C63280" w:rsidRDefault="00C63280" w:rsidP="00740198">
            <w:pPr>
              <w:snapToGrid w:val="0"/>
              <w:jc w:val="both"/>
              <w:rPr>
                <w:color w:val="000000"/>
                <w:sz w:val="20"/>
                <w:szCs w:val="20"/>
              </w:rPr>
            </w:pPr>
            <w:r w:rsidRPr="00C63280">
              <w:rPr>
                <w:sz w:val="20"/>
                <w:szCs w:val="20"/>
              </w:rPr>
              <w:t>Объемы и источники  финансирования под-программы</w:t>
            </w:r>
          </w:p>
        </w:tc>
        <w:tc>
          <w:tcPr>
            <w:tcW w:w="4921" w:type="dxa"/>
            <w:shd w:val="clear" w:color="auto" w:fill="auto"/>
          </w:tcPr>
          <w:p w:rsidR="00C63280" w:rsidRPr="00C63280" w:rsidRDefault="00C63280" w:rsidP="00740198">
            <w:pPr>
              <w:pStyle w:val="ConsPlusCell"/>
              <w:snapToGrid w:val="0"/>
              <w:jc w:val="both"/>
              <w:rPr>
                <w:rFonts w:ascii="Times New Roman" w:hAnsi="Times New Roman" w:cs="Times New Roman"/>
                <w:color w:val="000000"/>
                <w:sz w:val="20"/>
                <w:szCs w:val="20"/>
              </w:rPr>
            </w:pPr>
            <w:r w:rsidRPr="00C63280">
              <w:rPr>
                <w:rFonts w:ascii="Times New Roman" w:hAnsi="Times New Roman" w:cs="Times New Roman"/>
                <w:color w:val="000000"/>
                <w:sz w:val="20"/>
                <w:szCs w:val="20"/>
              </w:rPr>
              <w:t>Объемы финансирования:</w:t>
            </w:r>
          </w:p>
          <w:p w:rsidR="00C63280" w:rsidRPr="00C63280" w:rsidRDefault="00C63280" w:rsidP="00740198">
            <w:pPr>
              <w:pStyle w:val="ConsPlusCell"/>
              <w:jc w:val="both"/>
              <w:rPr>
                <w:color w:val="000000"/>
                <w:sz w:val="20"/>
                <w:szCs w:val="20"/>
              </w:rPr>
            </w:pPr>
            <w:r w:rsidRPr="00C63280">
              <w:rPr>
                <w:rFonts w:ascii="Times New Roman" w:hAnsi="Times New Roman" w:cs="Times New Roman"/>
                <w:color w:val="000000"/>
                <w:sz w:val="20"/>
                <w:szCs w:val="20"/>
              </w:rPr>
              <w:t xml:space="preserve">54002,5тыс.рублей, в т. ч.: </w:t>
            </w:r>
          </w:p>
          <w:p w:rsidR="00C63280" w:rsidRPr="00C63280" w:rsidRDefault="00C63280" w:rsidP="00740198">
            <w:pPr>
              <w:jc w:val="both"/>
              <w:rPr>
                <w:color w:val="000000"/>
                <w:sz w:val="20"/>
                <w:szCs w:val="20"/>
              </w:rPr>
            </w:pPr>
            <w:r w:rsidRPr="00C63280">
              <w:rPr>
                <w:color w:val="000000"/>
                <w:sz w:val="20"/>
                <w:szCs w:val="20"/>
              </w:rPr>
              <w:t>2018 год – 17817,5 тыс. рублей;</w:t>
            </w:r>
          </w:p>
          <w:p w:rsidR="00C63280" w:rsidRPr="00C63280" w:rsidRDefault="00C63280" w:rsidP="00740198">
            <w:pPr>
              <w:jc w:val="both"/>
              <w:rPr>
                <w:color w:val="000000"/>
                <w:sz w:val="20"/>
                <w:szCs w:val="20"/>
              </w:rPr>
            </w:pPr>
            <w:r w:rsidRPr="00C63280">
              <w:rPr>
                <w:color w:val="000000"/>
                <w:sz w:val="20"/>
                <w:szCs w:val="20"/>
              </w:rPr>
              <w:t>2019 год – 18017,5 тыс. рублей;</w:t>
            </w:r>
          </w:p>
          <w:p w:rsidR="00C63280" w:rsidRPr="00C63280" w:rsidRDefault="00C63280" w:rsidP="00740198">
            <w:pPr>
              <w:jc w:val="both"/>
              <w:rPr>
                <w:color w:val="000000"/>
                <w:sz w:val="20"/>
                <w:szCs w:val="20"/>
              </w:rPr>
            </w:pPr>
            <w:r w:rsidRPr="00C63280">
              <w:rPr>
                <w:color w:val="000000"/>
                <w:sz w:val="20"/>
                <w:szCs w:val="20"/>
              </w:rPr>
              <w:t>2020 год – 18167,5 тыс. рублей;</w:t>
            </w:r>
          </w:p>
          <w:p w:rsidR="00C63280" w:rsidRPr="00C63280" w:rsidRDefault="00C63280" w:rsidP="00740198">
            <w:pPr>
              <w:jc w:val="both"/>
              <w:rPr>
                <w:color w:val="000000"/>
                <w:sz w:val="20"/>
                <w:szCs w:val="20"/>
              </w:rPr>
            </w:pPr>
            <w:r w:rsidRPr="00C63280">
              <w:rPr>
                <w:color w:val="000000"/>
                <w:sz w:val="20"/>
                <w:szCs w:val="20"/>
              </w:rPr>
              <w:lastRenderedPageBreak/>
              <w:t>1) за счет средств бюджета муниципального района – 53950,0 тыс.рублей, в том числе:</w:t>
            </w:r>
          </w:p>
          <w:p w:rsidR="00C63280" w:rsidRPr="00C63280" w:rsidRDefault="00C63280" w:rsidP="00740198">
            <w:pPr>
              <w:jc w:val="both"/>
              <w:rPr>
                <w:color w:val="000000"/>
                <w:sz w:val="20"/>
                <w:szCs w:val="20"/>
              </w:rPr>
            </w:pPr>
            <w:r w:rsidRPr="00C63280">
              <w:rPr>
                <w:color w:val="000000"/>
                <w:sz w:val="20"/>
                <w:szCs w:val="20"/>
              </w:rPr>
              <w:t>2018 год – 17800,0 тыс. рублей;</w:t>
            </w:r>
          </w:p>
          <w:p w:rsidR="00C63280" w:rsidRPr="00C63280" w:rsidRDefault="00C63280" w:rsidP="00740198">
            <w:pPr>
              <w:jc w:val="both"/>
              <w:rPr>
                <w:color w:val="000000"/>
                <w:sz w:val="20"/>
                <w:szCs w:val="20"/>
              </w:rPr>
            </w:pPr>
            <w:r w:rsidRPr="00C63280">
              <w:rPr>
                <w:color w:val="000000"/>
                <w:sz w:val="20"/>
                <w:szCs w:val="20"/>
              </w:rPr>
              <w:t>2019 год – 18000,0 тыс. рублей;</w:t>
            </w:r>
          </w:p>
          <w:p w:rsidR="00C63280" w:rsidRPr="00C63280" w:rsidRDefault="00C63280" w:rsidP="00740198">
            <w:pPr>
              <w:jc w:val="both"/>
              <w:rPr>
                <w:color w:val="000000"/>
                <w:sz w:val="20"/>
                <w:szCs w:val="20"/>
              </w:rPr>
            </w:pPr>
            <w:r w:rsidRPr="00C63280">
              <w:rPr>
                <w:color w:val="000000"/>
                <w:sz w:val="20"/>
                <w:szCs w:val="20"/>
              </w:rPr>
              <w:t>2020 год – 18150,0 тыс. рублей;</w:t>
            </w:r>
          </w:p>
          <w:p w:rsidR="00C63280" w:rsidRPr="00C63280" w:rsidRDefault="00C63280" w:rsidP="00740198">
            <w:pPr>
              <w:jc w:val="both"/>
              <w:rPr>
                <w:color w:val="000000"/>
                <w:sz w:val="20"/>
                <w:szCs w:val="20"/>
              </w:rPr>
            </w:pPr>
            <w:r w:rsidRPr="00C63280">
              <w:rPr>
                <w:color w:val="000000"/>
                <w:sz w:val="20"/>
                <w:szCs w:val="20"/>
              </w:rPr>
              <w:t>2) за счет областного бюджета – 52,5 тыс.рублей, в том числе:</w:t>
            </w:r>
          </w:p>
          <w:p w:rsidR="00C63280" w:rsidRPr="00C63280" w:rsidRDefault="00C63280" w:rsidP="00740198">
            <w:pPr>
              <w:jc w:val="both"/>
              <w:rPr>
                <w:color w:val="000000"/>
                <w:sz w:val="20"/>
                <w:szCs w:val="20"/>
              </w:rPr>
            </w:pPr>
            <w:r w:rsidRPr="00C63280">
              <w:rPr>
                <w:color w:val="000000"/>
                <w:sz w:val="20"/>
                <w:szCs w:val="20"/>
              </w:rPr>
              <w:t>2018 год – 17,5 тыс. рублей;</w:t>
            </w:r>
          </w:p>
          <w:p w:rsidR="00C63280" w:rsidRPr="00C63280" w:rsidRDefault="00C63280" w:rsidP="00740198">
            <w:pPr>
              <w:jc w:val="both"/>
              <w:rPr>
                <w:color w:val="000000"/>
                <w:sz w:val="20"/>
                <w:szCs w:val="20"/>
              </w:rPr>
            </w:pPr>
            <w:r w:rsidRPr="00C63280">
              <w:rPr>
                <w:color w:val="000000"/>
                <w:sz w:val="20"/>
                <w:szCs w:val="20"/>
              </w:rPr>
              <w:t>2019 год – 17,5 тыс. рублей;</w:t>
            </w:r>
          </w:p>
          <w:p w:rsidR="00C63280" w:rsidRPr="00C63280" w:rsidRDefault="00C63280" w:rsidP="00740198">
            <w:pPr>
              <w:jc w:val="both"/>
              <w:rPr>
                <w:color w:val="000000"/>
                <w:sz w:val="20"/>
                <w:szCs w:val="20"/>
              </w:rPr>
            </w:pPr>
            <w:r w:rsidRPr="00C63280">
              <w:rPr>
                <w:color w:val="000000"/>
                <w:sz w:val="20"/>
                <w:szCs w:val="20"/>
              </w:rPr>
              <w:t>2020 год – 17,5 тыс. рублей;</w:t>
            </w:r>
          </w:p>
          <w:p w:rsidR="00C63280" w:rsidRPr="00C63280" w:rsidRDefault="00C63280" w:rsidP="00740198">
            <w:pPr>
              <w:jc w:val="both"/>
              <w:rPr>
                <w:color w:val="000000"/>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lastRenderedPageBreak/>
              <w:t>10.</w:t>
            </w: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 xml:space="preserve">Ожидаемые результаты реализации подпрог-раммы  </w:t>
            </w:r>
          </w:p>
        </w:tc>
        <w:tc>
          <w:tcPr>
            <w:tcW w:w="4921" w:type="dxa"/>
            <w:shd w:val="clear" w:color="auto" w:fill="auto"/>
          </w:tcPr>
          <w:p w:rsidR="00C63280" w:rsidRPr="00C63280" w:rsidRDefault="00C63280" w:rsidP="00740198">
            <w:pPr>
              <w:snapToGrid w:val="0"/>
              <w:spacing w:line="240" w:lineRule="atLeast"/>
              <w:jc w:val="both"/>
              <w:rPr>
                <w:sz w:val="20"/>
                <w:szCs w:val="20"/>
              </w:rPr>
            </w:pPr>
            <w:r w:rsidRPr="00C63280">
              <w:rPr>
                <w:sz w:val="20"/>
                <w:szCs w:val="20"/>
              </w:rPr>
              <w:t>1) доля налоговых и неналоговых доходов бюджетов поселений Кадыйского муниципального района к общему объему доходов бюджетов поселений Кадыйского муниципального района за отчетный год к 2020 году увеличится до</w:t>
            </w:r>
            <w:r w:rsidRPr="00C63280">
              <w:rPr>
                <w:color w:val="000000"/>
                <w:sz w:val="20"/>
                <w:szCs w:val="20"/>
              </w:rPr>
              <w:t xml:space="preserve"> 22,0 процента;</w:t>
            </w:r>
          </w:p>
          <w:p w:rsidR="00C63280" w:rsidRPr="00C63280" w:rsidRDefault="00C63280" w:rsidP="00740198">
            <w:pPr>
              <w:spacing w:line="240" w:lineRule="atLeast"/>
              <w:jc w:val="both"/>
              <w:rPr>
                <w:sz w:val="20"/>
                <w:szCs w:val="20"/>
              </w:rPr>
            </w:pPr>
            <w:r w:rsidRPr="00C63280">
              <w:rPr>
                <w:sz w:val="20"/>
                <w:szCs w:val="20"/>
              </w:rPr>
              <w:t>2) доля просроченной кредиторской задолженности бюджетов поселений Кадыйского муниципального района  по состоянию на 1 января года, следующего за отчетным годом, к общему объему расходов бюджетов поселений Кадыйского муниципального района к 2018 году снизится до 7,0 процентов;</w:t>
            </w:r>
          </w:p>
          <w:p w:rsidR="00C63280" w:rsidRPr="00C63280" w:rsidRDefault="00C63280" w:rsidP="00740198">
            <w:pPr>
              <w:spacing w:line="240" w:lineRule="atLeast"/>
              <w:jc w:val="both"/>
              <w:rPr>
                <w:sz w:val="20"/>
                <w:szCs w:val="20"/>
              </w:rPr>
            </w:pPr>
            <w:r w:rsidRPr="00C63280">
              <w:rPr>
                <w:sz w:val="20"/>
                <w:szCs w:val="20"/>
              </w:rPr>
              <w:t>3)в 2020 году прирост налоговых и неналоговых доходов бюджетов поселений Кадыйского муниципального района в отчетном году по сравнению с предыдущим годом составит</w:t>
            </w:r>
            <w:r w:rsidRPr="00C63280">
              <w:rPr>
                <w:color w:val="FF0000"/>
                <w:sz w:val="20"/>
                <w:szCs w:val="20"/>
              </w:rPr>
              <w:t xml:space="preserve"> </w:t>
            </w:r>
            <w:r w:rsidRPr="00C63280">
              <w:rPr>
                <w:color w:val="000000"/>
                <w:sz w:val="20"/>
                <w:szCs w:val="20"/>
              </w:rPr>
              <w:t>1,0 млн. рублей;</w:t>
            </w:r>
          </w:p>
          <w:p w:rsidR="00C63280" w:rsidRPr="00C63280" w:rsidRDefault="00C63280" w:rsidP="00740198">
            <w:pPr>
              <w:spacing w:line="240" w:lineRule="atLeast"/>
              <w:jc w:val="both"/>
              <w:rPr>
                <w:sz w:val="20"/>
                <w:szCs w:val="20"/>
              </w:rPr>
            </w:pPr>
            <w:r w:rsidRPr="00C63280">
              <w:rPr>
                <w:sz w:val="20"/>
                <w:szCs w:val="20"/>
              </w:rPr>
              <w:t xml:space="preserve">4)в 2020 году темпы роста налоговых и неналоговых доходов бюджетов поселений Кадыйского муниципального района  за отчетный год к уровню предыдущего года составят </w:t>
            </w:r>
            <w:r w:rsidRPr="00C63280">
              <w:rPr>
                <w:color w:val="000000"/>
                <w:sz w:val="20"/>
                <w:szCs w:val="20"/>
              </w:rPr>
              <w:t xml:space="preserve">103,0 </w:t>
            </w:r>
            <w:r w:rsidRPr="00C63280">
              <w:rPr>
                <w:sz w:val="20"/>
                <w:szCs w:val="20"/>
              </w:rPr>
              <w:t>процента;</w:t>
            </w:r>
          </w:p>
          <w:p w:rsidR="00C63280" w:rsidRPr="00C63280" w:rsidRDefault="00C63280" w:rsidP="00740198">
            <w:pPr>
              <w:spacing w:line="240" w:lineRule="atLeast"/>
              <w:jc w:val="both"/>
              <w:rPr>
                <w:sz w:val="20"/>
                <w:szCs w:val="20"/>
              </w:rPr>
            </w:pPr>
          </w:p>
          <w:p w:rsidR="00C63280" w:rsidRPr="00C63280" w:rsidRDefault="00C63280" w:rsidP="00740198">
            <w:pPr>
              <w:spacing w:line="240" w:lineRule="atLeast"/>
              <w:jc w:val="both"/>
              <w:rPr>
                <w:sz w:val="20"/>
                <w:szCs w:val="20"/>
              </w:rPr>
            </w:pPr>
          </w:p>
          <w:p w:rsidR="00C63280" w:rsidRPr="00C63280" w:rsidRDefault="00C63280" w:rsidP="00740198">
            <w:pPr>
              <w:spacing w:line="240" w:lineRule="atLeast"/>
              <w:jc w:val="both"/>
              <w:rPr>
                <w:sz w:val="20"/>
                <w:szCs w:val="20"/>
              </w:rPr>
            </w:pPr>
          </w:p>
          <w:p w:rsidR="00CB497B" w:rsidRDefault="00CB497B" w:rsidP="00740198">
            <w:pPr>
              <w:spacing w:line="240" w:lineRule="atLeast"/>
              <w:jc w:val="both"/>
              <w:rPr>
                <w:sz w:val="20"/>
                <w:szCs w:val="20"/>
              </w:rPr>
            </w:pPr>
          </w:p>
          <w:p w:rsidR="00CB497B" w:rsidRPr="00CB497B" w:rsidRDefault="00CB497B" w:rsidP="00CB497B">
            <w:pPr>
              <w:rPr>
                <w:sz w:val="20"/>
                <w:szCs w:val="20"/>
              </w:rPr>
            </w:pPr>
          </w:p>
          <w:p w:rsidR="00CB497B" w:rsidRPr="00CB497B" w:rsidRDefault="00CB497B" w:rsidP="00CB497B">
            <w:pPr>
              <w:rPr>
                <w:sz w:val="20"/>
                <w:szCs w:val="20"/>
              </w:rPr>
            </w:pPr>
          </w:p>
          <w:p w:rsidR="00C63280" w:rsidRPr="00CB497B" w:rsidRDefault="00C63280" w:rsidP="00CB497B">
            <w:pPr>
              <w:rPr>
                <w:sz w:val="20"/>
                <w:szCs w:val="20"/>
              </w:rPr>
            </w:pPr>
          </w:p>
        </w:tc>
      </w:tr>
    </w:tbl>
    <w:p w:rsidR="00C63280" w:rsidRPr="00C63280" w:rsidRDefault="00CB497B" w:rsidP="00CB497B">
      <w:pPr>
        <w:pageBreakBefore/>
        <w:tabs>
          <w:tab w:val="right" w:pos="13716"/>
        </w:tabs>
        <w:ind w:right="22"/>
        <w:jc w:val="right"/>
        <w:rPr>
          <w:sz w:val="20"/>
          <w:szCs w:val="20"/>
        </w:rPr>
      </w:pPr>
      <w:r>
        <w:rPr>
          <w:sz w:val="20"/>
          <w:szCs w:val="20"/>
        </w:rPr>
        <w:lastRenderedPageBreak/>
        <w:t>П</w:t>
      </w:r>
      <w:r w:rsidR="00C63280" w:rsidRPr="00C63280">
        <w:rPr>
          <w:sz w:val="20"/>
          <w:szCs w:val="20"/>
        </w:rPr>
        <w:t>РИЛОЖЕНИЕ № 5</w:t>
      </w:r>
    </w:p>
    <w:p w:rsidR="00C63280" w:rsidRPr="00C63280" w:rsidRDefault="00C63280" w:rsidP="00CB497B">
      <w:pPr>
        <w:tabs>
          <w:tab w:val="left" w:pos="4515"/>
        </w:tabs>
        <w:autoSpaceDE w:val="0"/>
        <w:ind w:left="4560" w:hanging="30"/>
        <w:jc w:val="right"/>
        <w:rPr>
          <w:sz w:val="20"/>
          <w:szCs w:val="20"/>
        </w:rPr>
      </w:pPr>
      <w:r w:rsidRPr="00C63280">
        <w:rPr>
          <w:sz w:val="20"/>
          <w:szCs w:val="20"/>
        </w:rPr>
        <w:t>к муниципальной программе</w:t>
      </w:r>
    </w:p>
    <w:p w:rsidR="00C63280" w:rsidRPr="00C63280" w:rsidRDefault="00C63280" w:rsidP="00CB497B">
      <w:pPr>
        <w:tabs>
          <w:tab w:val="left" w:pos="4515"/>
        </w:tabs>
        <w:autoSpaceDE w:val="0"/>
        <w:ind w:left="4560" w:hanging="30"/>
        <w:jc w:val="right"/>
        <w:rPr>
          <w:sz w:val="20"/>
          <w:szCs w:val="20"/>
        </w:rPr>
      </w:pPr>
      <w:r w:rsidRPr="00C63280">
        <w:rPr>
          <w:sz w:val="20"/>
          <w:szCs w:val="20"/>
        </w:rPr>
        <w:t xml:space="preserve">Кадыйского муниципального района </w:t>
      </w:r>
    </w:p>
    <w:p w:rsidR="00C63280" w:rsidRPr="00C63280" w:rsidRDefault="00C63280" w:rsidP="00CB497B">
      <w:pPr>
        <w:tabs>
          <w:tab w:val="left" w:pos="4515"/>
        </w:tabs>
        <w:autoSpaceDE w:val="0"/>
        <w:ind w:left="4560" w:hanging="30"/>
        <w:jc w:val="right"/>
        <w:rPr>
          <w:sz w:val="20"/>
          <w:szCs w:val="20"/>
        </w:rPr>
      </w:pPr>
      <w:r w:rsidRPr="00C63280">
        <w:rPr>
          <w:sz w:val="20"/>
          <w:szCs w:val="20"/>
        </w:rPr>
        <w:t xml:space="preserve"> </w:t>
      </w:r>
      <w:r w:rsidRPr="00C63280">
        <w:rPr>
          <w:b/>
          <w:bCs/>
          <w:sz w:val="20"/>
          <w:szCs w:val="20"/>
        </w:rPr>
        <w:t>«</w:t>
      </w:r>
      <w:r w:rsidRPr="00C63280">
        <w:rPr>
          <w:sz w:val="20"/>
          <w:szCs w:val="20"/>
        </w:rPr>
        <w:t>Управление муниципальными финансами и муниципальным долгом Кадыйского муниципального района»</w:t>
      </w:r>
    </w:p>
    <w:p w:rsidR="00C63280" w:rsidRPr="00C63280" w:rsidRDefault="00C63280" w:rsidP="00C63280">
      <w:pPr>
        <w:ind w:left="4536"/>
        <w:jc w:val="center"/>
        <w:rPr>
          <w:sz w:val="20"/>
          <w:szCs w:val="20"/>
        </w:rPr>
      </w:pPr>
    </w:p>
    <w:p w:rsidR="00C63280" w:rsidRPr="00C63280" w:rsidRDefault="00C63280" w:rsidP="00C63280">
      <w:pPr>
        <w:rPr>
          <w:sz w:val="20"/>
          <w:szCs w:val="20"/>
        </w:rPr>
      </w:pPr>
    </w:p>
    <w:p w:rsidR="00C63280" w:rsidRPr="00C63280" w:rsidRDefault="00C63280" w:rsidP="00C63280">
      <w:pPr>
        <w:jc w:val="center"/>
        <w:rPr>
          <w:sz w:val="20"/>
          <w:szCs w:val="20"/>
        </w:rPr>
      </w:pPr>
      <w:r w:rsidRPr="00C63280">
        <w:rPr>
          <w:sz w:val="20"/>
          <w:szCs w:val="20"/>
        </w:rPr>
        <w:t xml:space="preserve">ПАСПОРТ ПОДПРОГРАММЫ  </w:t>
      </w:r>
    </w:p>
    <w:p w:rsidR="00C63280" w:rsidRPr="00C63280" w:rsidRDefault="00C63280" w:rsidP="00C63280">
      <w:pPr>
        <w:jc w:val="center"/>
        <w:rPr>
          <w:sz w:val="20"/>
          <w:szCs w:val="20"/>
        </w:rPr>
      </w:pPr>
      <w:r w:rsidRPr="00C63280">
        <w:rPr>
          <w:sz w:val="20"/>
          <w:szCs w:val="20"/>
        </w:rPr>
        <w:t xml:space="preserve">«Управление муниципальным долгом Кадыйского муниципального района » </w:t>
      </w:r>
    </w:p>
    <w:p w:rsidR="00C63280" w:rsidRPr="00C63280" w:rsidRDefault="00C63280" w:rsidP="00C63280">
      <w:pPr>
        <w:jc w:val="center"/>
        <w:rPr>
          <w:sz w:val="20"/>
          <w:szCs w:val="20"/>
        </w:rPr>
      </w:pPr>
      <w:r w:rsidRPr="00C63280">
        <w:rPr>
          <w:sz w:val="20"/>
          <w:szCs w:val="20"/>
        </w:rPr>
        <w:t>(далее – подпрограмма)</w:t>
      </w:r>
    </w:p>
    <w:p w:rsidR="00C63280" w:rsidRPr="00C63280" w:rsidRDefault="00C63280" w:rsidP="00C63280">
      <w:pPr>
        <w:jc w:val="center"/>
        <w:rPr>
          <w:sz w:val="20"/>
          <w:szCs w:val="20"/>
        </w:rPr>
      </w:pPr>
    </w:p>
    <w:p w:rsidR="00C63280" w:rsidRPr="00C63280" w:rsidRDefault="00C63280" w:rsidP="00C63280">
      <w:pPr>
        <w:jc w:val="center"/>
        <w:rPr>
          <w:sz w:val="20"/>
          <w:szCs w:val="20"/>
        </w:rPr>
      </w:pPr>
    </w:p>
    <w:tbl>
      <w:tblPr>
        <w:tblW w:w="0" w:type="auto"/>
        <w:tblInd w:w="108" w:type="dxa"/>
        <w:tblLayout w:type="fixed"/>
        <w:tblLook w:val="0000"/>
      </w:tblPr>
      <w:tblGrid>
        <w:gridCol w:w="757"/>
        <w:gridCol w:w="3394"/>
        <w:gridCol w:w="4921"/>
      </w:tblGrid>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1.</w:t>
            </w:r>
          </w:p>
        </w:tc>
        <w:tc>
          <w:tcPr>
            <w:tcW w:w="3394" w:type="dxa"/>
            <w:shd w:val="clear" w:color="auto" w:fill="auto"/>
          </w:tcPr>
          <w:p w:rsidR="00C63280" w:rsidRPr="00C63280" w:rsidRDefault="00C63280" w:rsidP="00740198">
            <w:pPr>
              <w:snapToGrid w:val="0"/>
              <w:rPr>
                <w:sz w:val="20"/>
                <w:szCs w:val="20"/>
              </w:rPr>
            </w:pPr>
            <w:r w:rsidRPr="00C63280">
              <w:rPr>
                <w:sz w:val="20"/>
                <w:szCs w:val="20"/>
              </w:rPr>
              <w:t xml:space="preserve">Ответственный исполнитель подпрограммы </w:t>
            </w: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 xml:space="preserve">Финансовый отдел администрации Кадыйского муниципального района  </w:t>
            </w: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2.</w:t>
            </w:r>
          </w:p>
        </w:tc>
        <w:tc>
          <w:tcPr>
            <w:tcW w:w="3394" w:type="dxa"/>
            <w:shd w:val="clear" w:color="auto" w:fill="auto"/>
          </w:tcPr>
          <w:p w:rsidR="00C63280" w:rsidRPr="00C63280" w:rsidRDefault="00C63280" w:rsidP="00740198">
            <w:pPr>
              <w:snapToGrid w:val="0"/>
              <w:rPr>
                <w:sz w:val="20"/>
                <w:szCs w:val="20"/>
              </w:rPr>
            </w:pPr>
            <w:r w:rsidRPr="00C63280">
              <w:rPr>
                <w:sz w:val="20"/>
                <w:szCs w:val="20"/>
              </w:rPr>
              <w:t>Соисполнители подпрограммы</w:t>
            </w: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Отсутствуют</w:t>
            </w:r>
          </w:p>
          <w:p w:rsidR="00C63280" w:rsidRPr="00C63280" w:rsidRDefault="00C63280" w:rsidP="00740198">
            <w:pPr>
              <w:jc w:val="both"/>
              <w:rPr>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3.</w:t>
            </w: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Участники подпрограммы</w:t>
            </w: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Отсутствуют</w:t>
            </w: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4.</w:t>
            </w:r>
          </w:p>
        </w:tc>
        <w:tc>
          <w:tcPr>
            <w:tcW w:w="3394" w:type="dxa"/>
            <w:shd w:val="clear" w:color="auto" w:fill="auto"/>
          </w:tcPr>
          <w:p w:rsidR="00C63280" w:rsidRPr="00C63280" w:rsidRDefault="00C63280" w:rsidP="00740198">
            <w:pPr>
              <w:snapToGrid w:val="0"/>
              <w:rPr>
                <w:sz w:val="20"/>
                <w:szCs w:val="20"/>
              </w:rPr>
            </w:pPr>
            <w:r w:rsidRPr="00C63280">
              <w:rPr>
                <w:sz w:val="20"/>
                <w:szCs w:val="20"/>
              </w:rPr>
              <w:t>Программно-целевые инструменты подпрограммы</w:t>
            </w: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Отсутствуют</w:t>
            </w:r>
          </w:p>
          <w:p w:rsidR="00C63280" w:rsidRPr="00C63280" w:rsidRDefault="00C63280" w:rsidP="00740198">
            <w:pPr>
              <w:jc w:val="both"/>
              <w:rPr>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5.</w:t>
            </w: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Цель подпрограммы</w:t>
            </w:r>
          </w:p>
          <w:p w:rsidR="00C63280" w:rsidRPr="00C63280" w:rsidRDefault="00C63280" w:rsidP="00740198">
            <w:pPr>
              <w:jc w:val="both"/>
              <w:rPr>
                <w:sz w:val="20"/>
                <w:szCs w:val="20"/>
              </w:rPr>
            </w:pP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 xml:space="preserve">Эффективное управление муниципальным долгом Кадыйского муниципального района </w:t>
            </w: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6.</w:t>
            </w: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p>
          <w:p w:rsidR="00C63280" w:rsidRPr="00C63280" w:rsidRDefault="00C63280" w:rsidP="00740198">
            <w:pPr>
              <w:rPr>
                <w:sz w:val="20"/>
                <w:szCs w:val="20"/>
              </w:rPr>
            </w:pPr>
            <w:r w:rsidRPr="00C63280">
              <w:rPr>
                <w:sz w:val="20"/>
                <w:szCs w:val="20"/>
              </w:rPr>
              <w:t>7.</w:t>
            </w: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Задачи подпрограммы</w:t>
            </w:r>
          </w:p>
          <w:p w:rsidR="00C63280" w:rsidRPr="00C63280" w:rsidRDefault="00C63280" w:rsidP="00740198">
            <w:pPr>
              <w:jc w:val="both"/>
              <w:rPr>
                <w:sz w:val="20"/>
                <w:szCs w:val="20"/>
              </w:rPr>
            </w:pPr>
          </w:p>
          <w:p w:rsidR="00C63280" w:rsidRPr="00C63280" w:rsidRDefault="00C63280" w:rsidP="00740198">
            <w:pPr>
              <w:jc w:val="both"/>
              <w:rPr>
                <w:sz w:val="20"/>
                <w:szCs w:val="20"/>
              </w:rPr>
            </w:pPr>
          </w:p>
          <w:p w:rsidR="00C63280" w:rsidRPr="00C63280" w:rsidRDefault="00C63280" w:rsidP="00740198">
            <w:pPr>
              <w:jc w:val="both"/>
              <w:rPr>
                <w:sz w:val="20"/>
                <w:szCs w:val="20"/>
              </w:rPr>
            </w:pPr>
          </w:p>
          <w:p w:rsidR="00C63280" w:rsidRPr="00C63280" w:rsidRDefault="00C63280" w:rsidP="00740198">
            <w:pPr>
              <w:jc w:val="both"/>
              <w:rPr>
                <w:sz w:val="20"/>
                <w:szCs w:val="20"/>
              </w:rPr>
            </w:pPr>
          </w:p>
          <w:p w:rsidR="00C63280" w:rsidRPr="00C63280" w:rsidRDefault="00C63280" w:rsidP="00740198">
            <w:pPr>
              <w:jc w:val="both"/>
              <w:rPr>
                <w:sz w:val="20"/>
                <w:szCs w:val="20"/>
              </w:rPr>
            </w:pPr>
            <w:r w:rsidRPr="00C63280">
              <w:rPr>
                <w:sz w:val="20"/>
                <w:szCs w:val="20"/>
              </w:rPr>
              <w:t>Целевые показатели (индикаторы) подпрограммы</w:t>
            </w:r>
          </w:p>
          <w:p w:rsidR="00C63280" w:rsidRPr="00C63280" w:rsidRDefault="00C63280" w:rsidP="00740198">
            <w:pPr>
              <w:jc w:val="both"/>
              <w:rPr>
                <w:sz w:val="20"/>
                <w:szCs w:val="20"/>
              </w:rPr>
            </w:pPr>
          </w:p>
        </w:tc>
        <w:tc>
          <w:tcPr>
            <w:tcW w:w="4921" w:type="dxa"/>
            <w:shd w:val="clear" w:color="auto" w:fill="auto"/>
          </w:tcPr>
          <w:p w:rsidR="00C63280" w:rsidRPr="00C63280" w:rsidRDefault="00C63280" w:rsidP="00740198">
            <w:pPr>
              <w:pStyle w:val="af5"/>
              <w:snapToGrid w:val="0"/>
              <w:rPr>
                <w:sz w:val="20"/>
                <w:szCs w:val="20"/>
              </w:rPr>
            </w:pPr>
            <w:r w:rsidRPr="00C63280">
              <w:rPr>
                <w:rFonts w:ascii="Times New Roman" w:hAnsi="Times New Roman" w:cs="Times New Roman"/>
                <w:sz w:val="20"/>
                <w:szCs w:val="20"/>
              </w:rPr>
              <w:t>1) обеспечение своевременных расчетов по долговым обязательствам Кадыйского муниципального района;</w:t>
            </w:r>
          </w:p>
          <w:p w:rsidR="00C63280" w:rsidRPr="00C63280" w:rsidRDefault="00C63280" w:rsidP="00740198">
            <w:pPr>
              <w:jc w:val="both"/>
              <w:rPr>
                <w:sz w:val="20"/>
                <w:szCs w:val="20"/>
              </w:rPr>
            </w:pPr>
            <w:r w:rsidRPr="00C63280">
              <w:rPr>
                <w:sz w:val="20"/>
                <w:szCs w:val="20"/>
              </w:rPr>
              <w:t xml:space="preserve">2) сохранение кредитоспособности Кадыйского муниципального района </w:t>
            </w:r>
          </w:p>
          <w:p w:rsidR="00C63280" w:rsidRPr="00C63280" w:rsidRDefault="00C63280" w:rsidP="00740198">
            <w:pPr>
              <w:spacing w:line="240" w:lineRule="atLeast"/>
              <w:jc w:val="both"/>
              <w:rPr>
                <w:sz w:val="20"/>
                <w:szCs w:val="20"/>
              </w:rPr>
            </w:pPr>
            <w:r w:rsidRPr="00C63280">
              <w:rPr>
                <w:sz w:val="20"/>
                <w:szCs w:val="20"/>
              </w:rPr>
              <w:t>1) отношение объема муниципального долга Кадыйского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w:t>
            </w:r>
          </w:p>
          <w:p w:rsidR="00C63280" w:rsidRPr="00C63280" w:rsidRDefault="00C63280" w:rsidP="00740198">
            <w:pPr>
              <w:jc w:val="both"/>
              <w:rPr>
                <w:sz w:val="20"/>
                <w:szCs w:val="20"/>
              </w:rPr>
            </w:pPr>
            <w:r w:rsidRPr="00C63280">
              <w:rPr>
                <w:sz w:val="20"/>
                <w:szCs w:val="20"/>
              </w:rPr>
              <w:t>2) 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w:t>
            </w:r>
          </w:p>
        </w:tc>
      </w:tr>
      <w:tr w:rsidR="00C63280" w:rsidRPr="00C63280" w:rsidTr="00740198">
        <w:trPr>
          <w:trHeight w:val="23"/>
        </w:trPr>
        <w:tc>
          <w:tcPr>
            <w:tcW w:w="757" w:type="dxa"/>
            <w:shd w:val="clear" w:color="auto" w:fill="auto"/>
          </w:tcPr>
          <w:p w:rsidR="00C63280" w:rsidRPr="00C63280" w:rsidRDefault="00C63280" w:rsidP="00740198">
            <w:pPr>
              <w:snapToGrid w:val="0"/>
              <w:jc w:val="both"/>
              <w:rPr>
                <w:sz w:val="20"/>
                <w:szCs w:val="20"/>
              </w:rPr>
            </w:pPr>
            <w:r w:rsidRPr="00C63280">
              <w:rPr>
                <w:sz w:val="20"/>
                <w:szCs w:val="20"/>
              </w:rPr>
              <w:t>8.</w:t>
            </w:r>
          </w:p>
          <w:p w:rsidR="00C63280" w:rsidRPr="00C63280" w:rsidRDefault="00C63280" w:rsidP="00740198">
            <w:pPr>
              <w:rPr>
                <w:sz w:val="20"/>
                <w:szCs w:val="20"/>
              </w:rPr>
            </w:pPr>
          </w:p>
        </w:tc>
        <w:tc>
          <w:tcPr>
            <w:tcW w:w="3394" w:type="dxa"/>
            <w:shd w:val="clear" w:color="auto" w:fill="auto"/>
          </w:tcPr>
          <w:p w:rsidR="00C63280" w:rsidRPr="00C63280" w:rsidRDefault="00C63280" w:rsidP="00740198">
            <w:pPr>
              <w:snapToGrid w:val="0"/>
              <w:rPr>
                <w:sz w:val="20"/>
                <w:szCs w:val="20"/>
              </w:rPr>
            </w:pPr>
            <w:r w:rsidRPr="00C63280">
              <w:rPr>
                <w:sz w:val="20"/>
                <w:szCs w:val="20"/>
              </w:rPr>
              <w:t>Сроки и этапы реализации подпрограммы</w:t>
            </w:r>
          </w:p>
        </w:tc>
        <w:tc>
          <w:tcPr>
            <w:tcW w:w="4921" w:type="dxa"/>
            <w:shd w:val="clear" w:color="auto" w:fill="auto"/>
          </w:tcPr>
          <w:p w:rsidR="00C63280" w:rsidRPr="00C63280" w:rsidRDefault="00C63280" w:rsidP="00740198">
            <w:pPr>
              <w:snapToGrid w:val="0"/>
              <w:jc w:val="both"/>
              <w:rPr>
                <w:sz w:val="20"/>
                <w:szCs w:val="20"/>
              </w:rPr>
            </w:pPr>
            <w:r w:rsidRPr="00C63280">
              <w:rPr>
                <w:sz w:val="20"/>
                <w:szCs w:val="20"/>
              </w:rPr>
              <w:t>2018 - 2020 годы (одним этапом)</w:t>
            </w:r>
          </w:p>
          <w:p w:rsidR="00C63280" w:rsidRPr="00C63280" w:rsidRDefault="00C63280" w:rsidP="00740198">
            <w:pPr>
              <w:jc w:val="both"/>
              <w:rPr>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jc w:val="both"/>
              <w:rPr>
                <w:sz w:val="20"/>
                <w:szCs w:val="20"/>
              </w:rPr>
            </w:pPr>
            <w:r w:rsidRPr="00C63280">
              <w:rPr>
                <w:sz w:val="20"/>
                <w:szCs w:val="20"/>
              </w:rPr>
              <w:t>9.</w:t>
            </w:r>
          </w:p>
        </w:tc>
        <w:tc>
          <w:tcPr>
            <w:tcW w:w="3394" w:type="dxa"/>
            <w:shd w:val="clear" w:color="auto" w:fill="auto"/>
          </w:tcPr>
          <w:p w:rsidR="00C63280" w:rsidRPr="00C63280" w:rsidRDefault="00C63280" w:rsidP="00740198">
            <w:pPr>
              <w:snapToGrid w:val="0"/>
              <w:jc w:val="both"/>
              <w:rPr>
                <w:color w:val="000000"/>
                <w:sz w:val="20"/>
                <w:szCs w:val="20"/>
              </w:rPr>
            </w:pPr>
            <w:r w:rsidRPr="00C63280">
              <w:rPr>
                <w:sz w:val="20"/>
                <w:szCs w:val="20"/>
              </w:rPr>
              <w:t>Объемы и источники  финансирования подпрог-раммы</w:t>
            </w:r>
          </w:p>
        </w:tc>
        <w:tc>
          <w:tcPr>
            <w:tcW w:w="4921" w:type="dxa"/>
            <w:shd w:val="clear" w:color="auto" w:fill="auto"/>
          </w:tcPr>
          <w:p w:rsidR="00C63280" w:rsidRPr="00C63280" w:rsidRDefault="00C63280" w:rsidP="00740198">
            <w:pPr>
              <w:pStyle w:val="ConsPlusCell"/>
              <w:snapToGrid w:val="0"/>
              <w:jc w:val="both"/>
              <w:rPr>
                <w:color w:val="000000"/>
                <w:sz w:val="20"/>
                <w:szCs w:val="20"/>
              </w:rPr>
            </w:pPr>
            <w:r w:rsidRPr="00C63280">
              <w:rPr>
                <w:rFonts w:ascii="Times New Roman" w:hAnsi="Times New Roman" w:cs="Times New Roman"/>
                <w:color w:val="000000"/>
                <w:sz w:val="20"/>
                <w:szCs w:val="20"/>
              </w:rPr>
              <w:t xml:space="preserve">Объемы финансирования: за счет средств бюджета Кадыйского муниципального района  – 3486,0 тыс. рублей, в том числе: </w:t>
            </w:r>
          </w:p>
          <w:p w:rsidR="00C63280" w:rsidRPr="00C63280" w:rsidRDefault="00C63280" w:rsidP="00740198">
            <w:pPr>
              <w:jc w:val="both"/>
              <w:rPr>
                <w:color w:val="000000"/>
                <w:sz w:val="20"/>
                <w:szCs w:val="20"/>
              </w:rPr>
            </w:pPr>
            <w:r w:rsidRPr="00C63280">
              <w:rPr>
                <w:color w:val="000000"/>
                <w:sz w:val="20"/>
                <w:szCs w:val="20"/>
              </w:rPr>
              <w:t>2018 год – 1236 тыс. рублей;</w:t>
            </w:r>
          </w:p>
          <w:p w:rsidR="00C63280" w:rsidRPr="00C63280" w:rsidRDefault="00C63280" w:rsidP="00740198">
            <w:pPr>
              <w:jc w:val="both"/>
              <w:rPr>
                <w:color w:val="000000"/>
                <w:sz w:val="20"/>
                <w:szCs w:val="20"/>
              </w:rPr>
            </w:pPr>
            <w:r w:rsidRPr="00C63280">
              <w:rPr>
                <w:color w:val="000000"/>
                <w:sz w:val="20"/>
                <w:szCs w:val="20"/>
              </w:rPr>
              <w:t>2019 год – 1150 тыс. рублей;</w:t>
            </w:r>
          </w:p>
          <w:p w:rsidR="00C63280" w:rsidRPr="00C63280" w:rsidRDefault="00C63280" w:rsidP="00740198">
            <w:pPr>
              <w:jc w:val="both"/>
              <w:rPr>
                <w:sz w:val="20"/>
                <w:szCs w:val="20"/>
              </w:rPr>
            </w:pPr>
            <w:r w:rsidRPr="00C63280">
              <w:rPr>
                <w:color w:val="000000"/>
                <w:sz w:val="20"/>
                <w:szCs w:val="20"/>
              </w:rPr>
              <w:t>2020 год – 1100 тыс. рублей</w:t>
            </w:r>
          </w:p>
          <w:p w:rsidR="00C63280" w:rsidRPr="00C63280" w:rsidRDefault="00C63280" w:rsidP="00740198">
            <w:pPr>
              <w:jc w:val="both"/>
              <w:rPr>
                <w:sz w:val="20"/>
                <w:szCs w:val="20"/>
              </w:rPr>
            </w:pPr>
          </w:p>
        </w:tc>
      </w:tr>
      <w:tr w:rsidR="00C63280" w:rsidRPr="00C63280" w:rsidTr="00740198">
        <w:trPr>
          <w:trHeight w:val="23"/>
        </w:trPr>
        <w:tc>
          <w:tcPr>
            <w:tcW w:w="757" w:type="dxa"/>
            <w:shd w:val="clear" w:color="auto" w:fill="auto"/>
          </w:tcPr>
          <w:p w:rsidR="00C63280" w:rsidRPr="00C63280" w:rsidRDefault="00C63280" w:rsidP="00740198">
            <w:pPr>
              <w:snapToGrid w:val="0"/>
              <w:rPr>
                <w:sz w:val="20"/>
                <w:szCs w:val="20"/>
              </w:rPr>
            </w:pPr>
            <w:r w:rsidRPr="00C63280">
              <w:rPr>
                <w:sz w:val="20"/>
                <w:szCs w:val="20"/>
              </w:rPr>
              <w:t>10.</w:t>
            </w:r>
          </w:p>
        </w:tc>
        <w:tc>
          <w:tcPr>
            <w:tcW w:w="3394" w:type="dxa"/>
            <w:shd w:val="clear" w:color="auto" w:fill="auto"/>
          </w:tcPr>
          <w:p w:rsidR="00C63280" w:rsidRPr="00C63280" w:rsidRDefault="00C63280" w:rsidP="00740198">
            <w:pPr>
              <w:snapToGrid w:val="0"/>
              <w:jc w:val="both"/>
              <w:rPr>
                <w:sz w:val="20"/>
                <w:szCs w:val="20"/>
              </w:rPr>
            </w:pPr>
            <w:r w:rsidRPr="00C63280">
              <w:rPr>
                <w:sz w:val="20"/>
                <w:szCs w:val="20"/>
              </w:rPr>
              <w:t xml:space="preserve">Ожидаемые результаты реализации подпрог-раммы  </w:t>
            </w:r>
          </w:p>
        </w:tc>
        <w:tc>
          <w:tcPr>
            <w:tcW w:w="4921" w:type="dxa"/>
            <w:shd w:val="clear" w:color="auto" w:fill="auto"/>
          </w:tcPr>
          <w:p w:rsidR="00C63280" w:rsidRPr="00C63280" w:rsidRDefault="00C63280" w:rsidP="00740198">
            <w:pPr>
              <w:snapToGrid w:val="0"/>
              <w:spacing w:line="240" w:lineRule="atLeast"/>
              <w:ind w:left="238"/>
              <w:jc w:val="both"/>
              <w:rPr>
                <w:sz w:val="20"/>
                <w:szCs w:val="20"/>
              </w:rPr>
            </w:pPr>
            <w:r w:rsidRPr="00C63280">
              <w:rPr>
                <w:sz w:val="20"/>
                <w:szCs w:val="20"/>
              </w:rPr>
              <w:t xml:space="preserve">3) отношение объема муниципального долга Кадыйского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 за отчетный год к 2020 году сократится до </w:t>
            </w:r>
            <w:r w:rsidRPr="00C63280">
              <w:rPr>
                <w:color w:val="000000"/>
                <w:sz w:val="20"/>
                <w:szCs w:val="20"/>
              </w:rPr>
              <w:t>25,0 п</w:t>
            </w:r>
            <w:r w:rsidRPr="00C63280">
              <w:rPr>
                <w:sz w:val="20"/>
                <w:szCs w:val="20"/>
              </w:rPr>
              <w:t>роцентов;</w:t>
            </w:r>
          </w:p>
          <w:p w:rsidR="00C63280" w:rsidRPr="00C63280" w:rsidRDefault="00C63280" w:rsidP="00740198">
            <w:pPr>
              <w:spacing w:line="240" w:lineRule="atLeast"/>
              <w:ind w:left="238"/>
              <w:jc w:val="both"/>
              <w:rPr>
                <w:sz w:val="20"/>
                <w:szCs w:val="20"/>
              </w:rPr>
            </w:pPr>
            <w:r w:rsidRPr="00C63280">
              <w:rPr>
                <w:sz w:val="20"/>
                <w:szCs w:val="20"/>
              </w:rPr>
              <w:t xml:space="preserve">4) 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 в 2020 году уменьшится до </w:t>
            </w:r>
            <w:r w:rsidRPr="00C63280">
              <w:rPr>
                <w:color w:val="000000"/>
                <w:sz w:val="20"/>
                <w:szCs w:val="20"/>
              </w:rPr>
              <w:t>1,9</w:t>
            </w:r>
            <w:r w:rsidRPr="00C63280">
              <w:rPr>
                <w:sz w:val="20"/>
                <w:szCs w:val="20"/>
              </w:rPr>
              <w:t xml:space="preserve"> процента</w:t>
            </w:r>
          </w:p>
          <w:p w:rsidR="00C63280" w:rsidRPr="00C63280" w:rsidRDefault="00C63280" w:rsidP="00740198">
            <w:pPr>
              <w:spacing w:line="240" w:lineRule="atLeast"/>
              <w:jc w:val="both"/>
              <w:rPr>
                <w:sz w:val="20"/>
                <w:szCs w:val="20"/>
              </w:rPr>
            </w:pPr>
          </w:p>
          <w:p w:rsidR="00C63280" w:rsidRPr="00C63280" w:rsidRDefault="00C63280" w:rsidP="00740198">
            <w:pPr>
              <w:spacing w:line="240" w:lineRule="atLeast"/>
              <w:jc w:val="both"/>
              <w:rPr>
                <w:sz w:val="20"/>
                <w:szCs w:val="20"/>
              </w:rPr>
            </w:pPr>
          </w:p>
          <w:p w:rsidR="00C63280" w:rsidRPr="00C63280" w:rsidRDefault="00C63280" w:rsidP="00740198">
            <w:pPr>
              <w:spacing w:line="240" w:lineRule="atLeast"/>
              <w:jc w:val="both"/>
              <w:rPr>
                <w:sz w:val="20"/>
                <w:szCs w:val="20"/>
              </w:rPr>
            </w:pPr>
          </w:p>
        </w:tc>
      </w:tr>
    </w:tbl>
    <w:p w:rsidR="00C63280" w:rsidRDefault="00C63280" w:rsidP="00C63280">
      <w:pPr>
        <w:ind w:left="4536"/>
        <w:jc w:val="center"/>
        <w:rPr>
          <w:sz w:val="18"/>
          <w:szCs w:val="18"/>
        </w:rPr>
      </w:pPr>
    </w:p>
    <w:p w:rsidR="00C63280" w:rsidRDefault="00C63280" w:rsidP="00CB497B">
      <w:pPr>
        <w:pageBreakBefore/>
        <w:jc w:val="right"/>
        <w:rPr>
          <w:sz w:val="18"/>
          <w:szCs w:val="18"/>
        </w:rPr>
      </w:pPr>
      <w:r>
        <w:rPr>
          <w:sz w:val="18"/>
          <w:szCs w:val="18"/>
        </w:rPr>
        <w:lastRenderedPageBreak/>
        <w:t>ПРИЛОЖЕНИЕ № 6</w:t>
      </w:r>
    </w:p>
    <w:p w:rsidR="00C63280" w:rsidRDefault="00C63280" w:rsidP="00CB497B">
      <w:pPr>
        <w:autoSpaceDE w:val="0"/>
        <w:ind w:left="4530" w:hanging="60"/>
        <w:jc w:val="right"/>
        <w:rPr>
          <w:sz w:val="18"/>
          <w:szCs w:val="18"/>
        </w:rPr>
      </w:pPr>
      <w:r>
        <w:rPr>
          <w:sz w:val="18"/>
          <w:szCs w:val="18"/>
        </w:rPr>
        <w:t xml:space="preserve">к муниципальной программе Кадыйского муниципального района </w:t>
      </w:r>
      <w:r>
        <w:rPr>
          <w:b/>
          <w:bCs/>
          <w:sz w:val="18"/>
          <w:szCs w:val="18"/>
        </w:rPr>
        <w:t>«</w:t>
      </w:r>
      <w:r>
        <w:rPr>
          <w:sz w:val="18"/>
          <w:szCs w:val="18"/>
        </w:rPr>
        <w:t>Управление муниципальными финансами и  муниципальным долгом Кадыйского муниципального района»</w:t>
      </w:r>
    </w:p>
    <w:p w:rsidR="00C63280" w:rsidRDefault="00C63280" w:rsidP="00CB497B">
      <w:pPr>
        <w:jc w:val="right"/>
        <w:rPr>
          <w:sz w:val="18"/>
          <w:szCs w:val="18"/>
        </w:rPr>
      </w:pPr>
    </w:p>
    <w:p w:rsidR="00C63280" w:rsidRDefault="00C63280" w:rsidP="00C63280">
      <w:pPr>
        <w:rPr>
          <w:sz w:val="18"/>
          <w:szCs w:val="18"/>
        </w:rPr>
      </w:pPr>
    </w:p>
    <w:p w:rsidR="00C63280" w:rsidRDefault="00C63280" w:rsidP="00C63280">
      <w:pPr>
        <w:jc w:val="center"/>
        <w:rPr>
          <w:sz w:val="18"/>
          <w:szCs w:val="18"/>
        </w:rPr>
      </w:pPr>
      <w:r>
        <w:rPr>
          <w:sz w:val="18"/>
          <w:szCs w:val="18"/>
        </w:rPr>
        <w:t xml:space="preserve">ПАСПОРТ ПОДПРОГРАММЫ  </w:t>
      </w:r>
    </w:p>
    <w:p w:rsidR="00C63280" w:rsidRDefault="00C63280" w:rsidP="00C63280">
      <w:pPr>
        <w:jc w:val="center"/>
        <w:rPr>
          <w:sz w:val="18"/>
          <w:szCs w:val="18"/>
        </w:rPr>
      </w:pPr>
      <w:r>
        <w:rPr>
          <w:sz w:val="18"/>
          <w:szCs w:val="18"/>
        </w:rPr>
        <w:t xml:space="preserve">«Обеспечение реализации муниципальной программы </w:t>
      </w:r>
    </w:p>
    <w:p w:rsidR="00C63280" w:rsidRDefault="00C63280" w:rsidP="00C63280">
      <w:pPr>
        <w:jc w:val="center"/>
        <w:rPr>
          <w:sz w:val="18"/>
          <w:szCs w:val="18"/>
        </w:rPr>
      </w:pPr>
      <w:r>
        <w:rPr>
          <w:sz w:val="18"/>
          <w:szCs w:val="18"/>
        </w:rPr>
        <w:t xml:space="preserve">Кадыйского муниципального района «Управление муниципальными финансами и муниципальным долгом </w:t>
      </w:r>
    </w:p>
    <w:p w:rsidR="00C63280" w:rsidRDefault="00C63280" w:rsidP="00C63280">
      <w:pPr>
        <w:jc w:val="center"/>
        <w:rPr>
          <w:sz w:val="18"/>
          <w:szCs w:val="18"/>
        </w:rPr>
      </w:pPr>
      <w:r>
        <w:rPr>
          <w:sz w:val="18"/>
          <w:szCs w:val="18"/>
        </w:rPr>
        <w:t xml:space="preserve">Кадыйского муниципального района»  </w:t>
      </w:r>
    </w:p>
    <w:p w:rsidR="00C63280" w:rsidRDefault="00C63280" w:rsidP="00C63280">
      <w:pPr>
        <w:jc w:val="center"/>
      </w:pPr>
      <w:r>
        <w:rPr>
          <w:sz w:val="18"/>
          <w:szCs w:val="18"/>
        </w:rPr>
        <w:t>(далее – подпрограмма)</w:t>
      </w:r>
    </w:p>
    <w:p w:rsidR="00C63280" w:rsidRDefault="00C63280" w:rsidP="00C63280">
      <w:pPr>
        <w:jc w:val="center"/>
      </w:pPr>
    </w:p>
    <w:p w:rsidR="00C63280" w:rsidRDefault="00C63280" w:rsidP="00C63280">
      <w:pPr>
        <w:jc w:val="center"/>
      </w:pPr>
    </w:p>
    <w:tbl>
      <w:tblPr>
        <w:tblW w:w="0" w:type="auto"/>
        <w:tblInd w:w="108" w:type="dxa"/>
        <w:tblLayout w:type="fixed"/>
        <w:tblLook w:val="0000"/>
      </w:tblPr>
      <w:tblGrid>
        <w:gridCol w:w="757"/>
        <w:gridCol w:w="3394"/>
        <w:gridCol w:w="4921"/>
      </w:tblGrid>
      <w:tr w:rsidR="00C63280" w:rsidTr="00740198">
        <w:trPr>
          <w:trHeight w:val="23"/>
        </w:trPr>
        <w:tc>
          <w:tcPr>
            <w:tcW w:w="757" w:type="dxa"/>
            <w:shd w:val="clear" w:color="auto" w:fill="auto"/>
          </w:tcPr>
          <w:p w:rsidR="00C63280" w:rsidRDefault="00C63280" w:rsidP="00740198">
            <w:pPr>
              <w:snapToGrid w:val="0"/>
              <w:rPr>
                <w:sz w:val="18"/>
                <w:szCs w:val="18"/>
              </w:rPr>
            </w:pPr>
            <w:r>
              <w:rPr>
                <w:sz w:val="18"/>
                <w:szCs w:val="18"/>
              </w:rPr>
              <w:t>1.</w:t>
            </w:r>
          </w:p>
        </w:tc>
        <w:tc>
          <w:tcPr>
            <w:tcW w:w="3394" w:type="dxa"/>
            <w:shd w:val="clear" w:color="auto" w:fill="auto"/>
          </w:tcPr>
          <w:p w:rsidR="00C63280" w:rsidRDefault="00C63280" w:rsidP="00740198">
            <w:pPr>
              <w:snapToGrid w:val="0"/>
              <w:jc w:val="both"/>
              <w:rPr>
                <w:sz w:val="18"/>
                <w:szCs w:val="18"/>
              </w:rPr>
            </w:pPr>
            <w:r>
              <w:rPr>
                <w:sz w:val="18"/>
                <w:szCs w:val="18"/>
              </w:rPr>
              <w:t xml:space="preserve">Ответственный испол-нитель подпрограммы </w:t>
            </w:r>
          </w:p>
        </w:tc>
        <w:tc>
          <w:tcPr>
            <w:tcW w:w="4921" w:type="dxa"/>
            <w:shd w:val="clear" w:color="auto" w:fill="auto"/>
          </w:tcPr>
          <w:p w:rsidR="00C63280" w:rsidRDefault="00C63280" w:rsidP="00740198">
            <w:pPr>
              <w:snapToGrid w:val="0"/>
              <w:jc w:val="both"/>
            </w:pPr>
            <w:r>
              <w:rPr>
                <w:sz w:val="18"/>
                <w:szCs w:val="18"/>
              </w:rPr>
              <w:t xml:space="preserve">Финансовый отдел администрации Кадыйского муниципального района </w:t>
            </w:r>
          </w:p>
        </w:tc>
      </w:tr>
      <w:tr w:rsidR="00C63280" w:rsidTr="00740198">
        <w:trPr>
          <w:trHeight w:val="23"/>
        </w:trPr>
        <w:tc>
          <w:tcPr>
            <w:tcW w:w="757" w:type="dxa"/>
            <w:shd w:val="clear" w:color="auto" w:fill="auto"/>
          </w:tcPr>
          <w:p w:rsidR="00C63280" w:rsidRDefault="00C63280" w:rsidP="00740198">
            <w:pPr>
              <w:snapToGrid w:val="0"/>
              <w:rPr>
                <w:sz w:val="18"/>
                <w:szCs w:val="18"/>
              </w:rPr>
            </w:pPr>
            <w:r>
              <w:rPr>
                <w:sz w:val="18"/>
                <w:szCs w:val="18"/>
              </w:rPr>
              <w:t>2.</w:t>
            </w:r>
          </w:p>
        </w:tc>
        <w:tc>
          <w:tcPr>
            <w:tcW w:w="3394" w:type="dxa"/>
            <w:shd w:val="clear" w:color="auto" w:fill="auto"/>
          </w:tcPr>
          <w:p w:rsidR="00C63280" w:rsidRDefault="00C63280" w:rsidP="00740198">
            <w:pPr>
              <w:snapToGrid w:val="0"/>
              <w:jc w:val="both"/>
              <w:rPr>
                <w:sz w:val="18"/>
                <w:szCs w:val="18"/>
              </w:rPr>
            </w:pPr>
            <w:r>
              <w:rPr>
                <w:sz w:val="18"/>
                <w:szCs w:val="18"/>
              </w:rPr>
              <w:t>Соисполнители подпрог-раммы</w:t>
            </w:r>
          </w:p>
        </w:tc>
        <w:tc>
          <w:tcPr>
            <w:tcW w:w="4921" w:type="dxa"/>
            <w:shd w:val="clear" w:color="auto" w:fill="auto"/>
          </w:tcPr>
          <w:p w:rsidR="00C63280" w:rsidRDefault="00C63280" w:rsidP="00740198">
            <w:pPr>
              <w:snapToGrid w:val="0"/>
              <w:jc w:val="both"/>
              <w:rPr>
                <w:sz w:val="18"/>
                <w:szCs w:val="18"/>
              </w:rPr>
            </w:pPr>
            <w:r>
              <w:rPr>
                <w:sz w:val="18"/>
                <w:szCs w:val="18"/>
              </w:rPr>
              <w:t>Отсутствуют</w:t>
            </w:r>
          </w:p>
          <w:p w:rsidR="00C63280" w:rsidRDefault="00C63280" w:rsidP="00740198">
            <w:pPr>
              <w:jc w:val="both"/>
              <w:rPr>
                <w:sz w:val="18"/>
                <w:szCs w:val="18"/>
              </w:rPr>
            </w:pPr>
          </w:p>
        </w:tc>
      </w:tr>
      <w:tr w:rsidR="00C63280" w:rsidTr="00740198">
        <w:trPr>
          <w:trHeight w:val="23"/>
        </w:trPr>
        <w:tc>
          <w:tcPr>
            <w:tcW w:w="757" w:type="dxa"/>
            <w:shd w:val="clear" w:color="auto" w:fill="auto"/>
          </w:tcPr>
          <w:p w:rsidR="00C63280" w:rsidRDefault="00C63280" w:rsidP="00740198">
            <w:pPr>
              <w:snapToGrid w:val="0"/>
              <w:rPr>
                <w:sz w:val="18"/>
                <w:szCs w:val="18"/>
              </w:rPr>
            </w:pPr>
            <w:r>
              <w:rPr>
                <w:sz w:val="18"/>
                <w:szCs w:val="18"/>
              </w:rPr>
              <w:t>3.</w:t>
            </w:r>
          </w:p>
        </w:tc>
        <w:tc>
          <w:tcPr>
            <w:tcW w:w="3394" w:type="dxa"/>
            <w:shd w:val="clear" w:color="auto" w:fill="auto"/>
          </w:tcPr>
          <w:p w:rsidR="00C63280" w:rsidRDefault="00C63280" w:rsidP="00740198">
            <w:pPr>
              <w:snapToGrid w:val="0"/>
              <w:jc w:val="both"/>
              <w:rPr>
                <w:sz w:val="18"/>
                <w:szCs w:val="18"/>
              </w:rPr>
            </w:pPr>
            <w:r>
              <w:rPr>
                <w:sz w:val="18"/>
                <w:szCs w:val="18"/>
              </w:rPr>
              <w:t>Участники подпрограммы</w:t>
            </w:r>
          </w:p>
        </w:tc>
        <w:tc>
          <w:tcPr>
            <w:tcW w:w="4921" w:type="dxa"/>
            <w:shd w:val="clear" w:color="auto" w:fill="auto"/>
          </w:tcPr>
          <w:p w:rsidR="00C63280" w:rsidRDefault="00C63280" w:rsidP="00740198">
            <w:pPr>
              <w:snapToGrid w:val="0"/>
              <w:jc w:val="both"/>
            </w:pPr>
            <w:r>
              <w:rPr>
                <w:sz w:val="18"/>
                <w:szCs w:val="18"/>
              </w:rPr>
              <w:t>Отсутствуют</w:t>
            </w:r>
          </w:p>
        </w:tc>
      </w:tr>
      <w:tr w:rsidR="00C63280" w:rsidTr="00740198">
        <w:trPr>
          <w:trHeight w:val="23"/>
        </w:trPr>
        <w:tc>
          <w:tcPr>
            <w:tcW w:w="757" w:type="dxa"/>
            <w:shd w:val="clear" w:color="auto" w:fill="auto"/>
          </w:tcPr>
          <w:p w:rsidR="00C63280" w:rsidRDefault="00C63280" w:rsidP="00740198">
            <w:pPr>
              <w:snapToGrid w:val="0"/>
              <w:rPr>
                <w:sz w:val="18"/>
                <w:szCs w:val="18"/>
              </w:rPr>
            </w:pPr>
            <w:r>
              <w:rPr>
                <w:sz w:val="18"/>
                <w:szCs w:val="18"/>
              </w:rPr>
              <w:t>4.</w:t>
            </w:r>
          </w:p>
        </w:tc>
        <w:tc>
          <w:tcPr>
            <w:tcW w:w="3394" w:type="dxa"/>
            <w:shd w:val="clear" w:color="auto" w:fill="auto"/>
          </w:tcPr>
          <w:p w:rsidR="00C63280" w:rsidRDefault="00C63280" w:rsidP="00740198">
            <w:pPr>
              <w:snapToGrid w:val="0"/>
              <w:jc w:val="both"/>
              <w:rPr>
                <w:sz w:val="18"/>
                <w:szCs w:val="18"/>
              </w:rPr>
            </w:pPr>
            <w:r>
              <w:rPr>
                <w:sz w:val="18"/>
                <w:szCs w:val="18"/>
              </w:rPr>
              <w:t>Программно-целевые инструменты подпрог-раммы</w:t>
            </w:r>
          </w:p>
        </w:tc>
        <w:tc>
          <w:tcPr>
            <w:tcW w:w="4921" w:type="dxa"/>
            <w:shd w:val="clear" w:color="auto" w:fill="auto"/>
          </w:tcPr>
          <w:p w:rsidR="00C63280" w:rsidRDefault="00C63280" w:rsidP="00740198">
            <w:pPr>
              <w:snapToGrid w:val="0"/>
              <w:jc w:val="both"/>
              <w:rPr>
                <w:sz w:val="18"/>
                <w:szCs w:val="18"/>
              </w:rPr>
            </w:pPr>
            <w:r>
              <w:rPr>
                <w:sz w:val="18"/>
                <w:szCs w:val="18"/>
              </w:rPr>
              <w:t>Отсутствуют</w:t>
            </w:r>
          </w:p>
          <w:p w:rsidR="00C63280" w:rsidRDefault="00C63280" w:rsidP="00740198">
            <w:pPr>
              <w:jc w:val="both"/>
              <w:rPr>
                <w:sz w:val="18"/>
                <w:szCs w:val="18"/>
              </w:rPr>
            </w:pPr>
          </w:p>
        </w:tc>
      </w:tr>
      <w:tr w:rsidR="00C63280" w:rsidTr="00740198">
        <w:trPr>
          <w:trHeight w:val="23"/>
        </w:trPr>
        <w:tc>
          <w:tcPr>
            <w:tcW w:w="757" w:type="dxa"/>
            <w:shd w:val="clear" w:color="auto" w:fill="auto"/>
          </w:tcPr>
          <w:p w:rsidR="00C63280" w:rsidRDefault="00C63280" w:rsidP="00740198">
            <w:pPr>
              <w:snapToGrid w:val="0"/>
              <w:rPr>
                <w:sz w:val="18"/>
                <w:szCs w:val="18"/>
              </w:rPr>
            </w:pPr>
            <w:r>
              <w:rPr>
                <w:sz w:val="18"/>
                <w:szCs w:val="18"/>
              </w:rPr>
              <w:t>5.</w:t>
            </w:r>
          </w:p>
        </w:tc>
        <w:tc>
          <w:tcPr>
            <w:tcW w:w="3394" w:type="dxa"/>
            <w:shd w:val="clear" w:color="auto" w:fill="auto"/>
          </w:tcPr>
          <w:p w:rsidR="00C63280" w:rsidRDefault="00C63280" w:rsidP="00740198">
            <w:pPr>
              <w:snapToGrid w:val="0"/>
              <w:jc w:val="both"/>
              <w:rPr>
                <w:sz w:val="18"/>
                <w:szCs w:val="18"/>
              </w:rPr>
            </w:pPr>
            <w:r>
              <w:rPr>
                <w:sz w:val="18"/>
                <w:szCs w:val="18"/>
              </w:rPr>
              <w:t>Цель подпрограммы</w:t>
            </w:r>
          </w:p>
        </w:tc>
        <w:tc>
          <w:tcPr>
            <w:tcW w:w="4921" w:type="dxa"/>
            <w:shd w:val="clear" w:color="auto" w:fill="auto"/>
          </w:tcPr>
          <w:p w:rsidR="00C63280" w:rsidRDefault="00C63280" w:rsidP="00740198">
            <w:pPr>
              <w:snapToGrid w:val="0"/>
              <w:jc w:val="both"/>
            </w:pPr>
            <w:r>
              <w:rPr>
                <w:sz w:val="18"/>
                <w:szCs w:val="18"/>
              </w:rPr>
              <w:t>Эффективное управление ходом реализации муниципальной программы «Управление муниципальными финансами и муниципальным долгом Кадыйского муниципального района»</w:t>
            </w:r>
          </w:p>
        </w:tc>
      </w:tr>
      <w:tr w:rsidR="00C63280" w:rsidTr="00740198">
        <w:trPr>
          <w:trHeight w:val="23"/>
        </w:trPr>
        <w:tc>
          <w:tcPr>
            <w:tcW w:w="757" w:type="dxa"/>
            <w:shd w:val="clear" w:color="auto" w:fill="auto"/>
          </w:tcPr>
          <w:p w:rsidR="00C63280" w:rsidRDefault="00C63280" w:rsidP="00740198">
            <w:pPr>
              <w:snapToGrid w:val="0"/>
              <w:rPr>
                <w:sz w:val="18"/>
                <w:szCs w:val="18"/>
              </w:rPr>
            </w:pPr>
            <w:r>
              <w:rPr>
                <w:sz w:val="18"/>
                <w:szCs w:val="18"/>
              </w:rPr>
              <w:t>6.</w:t>
            </w:r>
          </w:p>
          <w:p w:rsidR="00C63280" w:rsidRDefault="00C63280" w:rsidP="00740198">
            <w:pPr>
              <w:rPr>
                <w:sz w:val="18"/>
                <w:szCs w:val="18"/>
              </w:rPr>
            </w:pPr>
          </w:p>
          <w:p w:rsidR="00C63280" w:rsidRDefault="00C63280" w:rsidP="00740198">
            <w:pPr>
              <w:rPr>
                <w:sz w:val="18"/>
                <w:szCs w:val="18"/>
              </w:rPr>
            </w:pPr>
          </w:p>
          <w:p w:rsidR="00C63280" w:rsidRDefault="00C63280" w:rsidP="00740198">
            <w:pPr>
              <w:rPr>
                <w:sz w:val="18"/>
                <w:szCs w:val="18"/>
              </w:rPr>
            </w:pPr>
          </w:p>
          <w:p w:rsidR="00C63280" w:rsidRDefault="00C63280" w:rsidP="00740198">
            <w:pPr>
              <w:rPr>
                <w:sz w:val="18"/>
                <w:szCs w:val="18"/>
              </w:rPr>
            </w:pPr>
          </w:p>
          <w:p w:rsidR="00C63280" w:rsidRDefault="00C63280" w:rsidP="00740198">
            <w:pPr>
              <w:rPr>
                <w:sz w:val="18"/>
                <w:szCs w:val="18"/>
              </w:rPr>
            </w:pPr>
          </w:p>
          <w:p w:rsidR="00C63280" w:rsidRDefault="00C63280" w:rsidP="00740198">
            <w:pPr>
              <w:rPr>
                <w:sz w:val="18"/>
                <w:szCs w:val="18"/>
              </w:rPr>
            </w:pPr>
          </w:p>
          <w:p w:rsidR="00C63280" w:rsidRDefault="00C63280" w:rsidP="00740198">
            <w:pPr>
              <w:rPr>
                <w:sz w:val="18"/>
                <w:szCs w:val="18"/>
              </w:rPr>
            </w:pPr>
            <w:r>
              <w:rPr>
                <w:sz w:val="18"/>
                <w:szCs w:val="18"/>
              </w:rPr>
              <w:t>7.</w:t>
            </w:r>
          </w:p>
        </w:tc>
        <w:tc>
          <w:tcPr>
            <w:tcW w:w="3394" w:type="dxa"/>
            <w:shd w:val="clear" w:color="auto" w:fill="auto"/>
          </w:tcPr>
          <w:p w:rsidR="00C63280" w:rsidRDefault="00C63280" w:rsidP="00740198">
            <w:pPr>
              <w:snapToGrid w:val="0"/>
              <w:jc w:val="both"/>
              <w:rPr>
                <w:sz w:val="18"/>
                <w:szCs w:val="18"/>
              </w:rPr>
            </w:pPr>
            <w:r>
              <w:rPr>
                <w:sz w:val="18"/>
                <w:szCs w:val="18"/>
              </w:rPr>
              <w:t>Задача подпрограммы</w:t>
            </w: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r>
              <w:rPr>
                <w:sz w:val="18"/>
                <w:szCs w:val="18"/>
              </w:rPr>
              <w:t>Целевые показатели (индикаторы) подпрограммы</w:t>
            </w:r>
          </w:p>
          <w:p w:rsidR="00C63280" w:rsidRDefault="00C63280" w:rsidP="00740198">
            <w:pPr>
              <w:jc w:val="both"/>
              <w:rPr>
                <w:sz w:val="18"/>
                <w:szCs w:val="18"/>
              </w:rPr>
            </w:pPr>
          </w:p>
        </w:tc>
        <w:tc>
          <w:tcPr>
            <w:tcW w:w="4921" w:type="dxa"/>
            <w:shd w:val="clear" w:color="auto" w:fill="auto"/>
          </w:tcPr>
          <w:p w:rsidR="00C63280" w:rsidRDefault="00C63280" w:rsidP="00740198">
            <w:pPr>
              <w:pStyle w:val="af5"/>
              <w:snapToGrid w:val="0"/>
              <w:rPr>
                <w:color w:val="FF0000"/>
                <w:sz w:val="18"/>
                <w:szCs w:val="18"/>
              </w:rPr>
            </w:pPr>
            <w:r>
              <w:rPr>
                <w:rFonts w:ascii="Times New Roman" w:hAnsi="Times New Roman" w:cs="Times New Roman"/>
                <w:sz w:val="18"/>
                <w:szCs w:val="18"/>
              </w:rPr>
              <w:t>Обеспечение выполнения показателей (индикаторов)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p w:rsidR="00C63280" w:rsidRDefault="00C63280" w:rsidP="00740198">
            <w:r>
              <w:rPr>
                <w:color w:val="FF0000"/>
                <w:sz w:val="18"/>
                <w:szCs w:val="18"/>
              </w:rPr>
              <w:t xml:space="preserve"> </w:t>
            </w:r>
            <w:r>
              <w:rPr>
                <w:color w:val="000000"/>
                <w:sz w:val="18"/>
                <w:szCs w:val="18"/>
              </w:rPr>
              <w:t>доля достигнутых показателей (индикаторов) Муниципальной программы к общему количеству показателей (индикаторов)</w:t>
            </w:r>
          </w:p>
        </w:tc>
      </w:tr>
      <w:tr w:rsidR="00C63280" w:rsidTr="00740198">
        <w:trPr>
          <w:trHeight w:val="23"/>
        </w:trPr>
        <w:tc>
          <w:tcPr>
            <w:tcW w:w="757" w:type="dxa"/>
            <w:shd w:val="clear" w:color="auto" w:fill="auto"/>
          </w:tcPr>
          <w:p w:rsidR="00C63280" w:rsidRDefault="00C63280" w:rsidP="00740198">
            <w:pPr>
              <w:snapToGrid w:val="0"/>
              <w:jc w:val="both"/>
              <w:rPr>
                <w:sz w:val="18"/>
                <w:szCs w:val="18"/>
              </w:rPr>
            </w:pPr>
            <w:r>
              <w:rPr>
                <w:sz w:val="18"/>
                <w:szCs w:val="18"/>
              </w:rPr>
              <w:t>8.</w:t>
            </w:r>
          </w:p>
          <w:p w:rsidR="00C63280" w:rsidRDefault="00C63280" w:rsidP="00740198">
            <w:pPr>
              <w:rPr>
                <w:sz w:val="18"/>
                <w:szCs w:val="18"/>
              </w:rPr>
            </w:pPr>
          </w:p>
        </w:tc>
        <w:tc>
          <w:tcPr>
            <w:tcW w:w="3394" w:type="dxa"/>
            <w:shd w:val="clear" w:color="auto" w:fill="auto"/>
          </w:tcPr>
          <w:p w:rsidR="00C63280" w:rsidRDefault="00C63280" w:rsidP="00740198">
            <w:pPr>
              <w:snapToGrid w:val="0"/>
              <w:jc w:val="both"/>
              <w:rPr>
                <w:sz w:val="18"/>
                <w:szCs w:val="18"/>
              </w:rPr>
            </w:pPr>
            <w:r>
              <w:rPr>
                <w:sz w:val="18"/>
                <w:szCs w:val="18"/>
              </w:rPr>
              <w:t>Сроки и этапы реализации подпрограммы</w:t>
            </w:r>
          </w:p>
        </w:tc>
        <w:tc>
          <w:tcPr>
            <w:tcW w:w="4921" w:type="dxa"/>
            <w:shd w:val="clear" w:color="auto" w:fill="auto"/>
          </w:tcPr>
          <w:p w:rsidR="00C63280" w:rsidRDefault="00C63280" w:rsidP="00740198">
            <w:pPr>
              <w:snapToGrid w:val="0"/>
              <w:jc w:val="both"/>
              <w:rPr>
                <w:sz w:val="18"/>
                <w:szCs w:val="18"/>
              </w:rPr>
            </w:pPr>
            <w:r>
              <w:rPr>
                <w:sz w:val="18"/>
                <w:szCs w:val="18"/>
              </w:rPr>
              <w:t>2018 - 2020 годы (одним этапом)</w:t>
            </w:r>
          </w:p>
          <w:p w:rsidR="00C63280" w:rsidRDefault="00C63280" w:rsidP="00740198">
            <w:pPr>
              <w:jc w:val="both"/>
              <w:rPr>
                <w:sz w:val="18"/>
                <w:szCs w:val="18"/>
              </w:rPr>
            </w:pPr>
          </w:p>
        </w:tc>
      </w:tr>
      <w:tr w:rsidR="00C63280" w:rsidTr="00740198">
        <w:trPr>
          <w:trHeight w:val="23"/>
        </w:trPr>
        <w:tc>
          <w:tcPr>
            <w:tcW w:w="757" w:type="dxa"/>
            <w:shd w:val="clear" w:color="auto" w:fill="auto"/>
          </w:tcPr>
          <w:p w:rsidR="00C63280" w:rsidRDefault="00C63280" w:rsidP="00740198">
            <w:pPr>
              <w:snapToGrid w:val="0"/>
              <w:jc w:val="both"/>
              <w:rPr>
                <w:sz w:val="18"/>
                <w:szCs w:val="18"/>
              </w:rPr>
            </w:pPr>
            <w:r>
              <w:rPr>
                <w:sz w:val="18"/>
                <w:szCs w:val="18"/>
              </w:rPr>
              <w:t>9.</w:t>
            </w:r>
          </w:p>
        </w:tc>
        <w:tc>
          <w:tcPr>
            <w:tcW w:w="3394" w:type="dxa"/>
            <w:shd w:val="clear" w:color="auto" w:fill="auto"/>
          </w:tcPr>
          <w:p w:rsidR="00C63280" w:rsidRDefault="00C63280" w:rsidP="00740198">
            <w:pPr>
              <w:snapToGrid w:val="0"/>
              <w:jc w:val="both"/>
              <w:rPr>
                <w:sz w:val="18"/>
                <w:szCs w:val="18"/>
              </w:rPr>
            </w:pPr>
            <w:r>
              <w:rPr>
                <w:sz w:val="18"/>
                <w:szCs w:val="18"/>
              </w:rPr>
              <w:t>Объемы и источники  финансирования подпрог-раммы</w:t>
            </w:r>
          </w:p>
        </w:tc>
        <w:tc>
          <w:tcPr>
            <w:tcW w:w="4921" w:type="dxa"/>
            <w:shd w:val="clear" w:color="auto" w:fill="auto"/>
          </w:tcPr>
          <w:p w:rsidR="00C63280" w:rsidRDefault="00C63280" w:rsidP="00740198">
            <w:pPr>
              <w:pStyle w:val="ConsPlusCell"/>
              <w:snapToGrid w:val="0"/>
              <w:jc w:val="both"/>
              <w:rPr>
                <w:color w:val="000000"/>
                <w:sz w:val="18"/>
                <w:szCs w:val="18"/>
              </w:rPr>
            </w:pPr>
            <w:r>
              <w:rPr>
                <w:rFonts w:ascii="Times New Roman" w:hAnsi="Times New Roman" w:cs="Times New Roman"/>
                <w:sz w:val="18"/>
                <w:szCs w:val="18"/>
              </w:rPr>
              <w:t xml:space="preserve">Объемы финансирования: за счет средств бюджета Кадыйского муниципального </w:t>
            </w:r>
            <w:r>
              <w:rPr>
                <w:rFonts w:ascii="Times New Roman" w:hAnsi="Times New Roman" w:cs="Times New Roman"/>
                <w:color w:val="000000"/>
                <w:sz w:val="18"/>
                <w:szCs w:val="18"/>
              </w:rPr>
              <w:t xml:space="preserve">– 9500 тыс. рублей, в том числе: </w:t>
            </w:r>
          </w:p>
          <w:p w:rsidR="00C63280" w:rsidRDefault="00C63280" w:rsidP="00740198">
            <w:pPr>
              <w:jc w:val="both"/>
              <w:rPr>
                <w:color w:val="000000"/>
                <w:sz w:val="18"/>
                <w:szCs w:val="18"/>
              </w:rPr>
            </w:pPr>
            <w:r>
              <w:rPr>
                <w:color w:val="000000"/>
                <w:sz w:val="18"/>
                <w:szCs w:val="18"/>
              </w:rPr>
              <w:t>2018 год – 3000 тыс. рублей;</w:t>
            </w:r>
          </w:p>
          <w:p w:rsidR="00C63280" w:rsidRDefault="00C63280" w:rsidP="00740198">
            <w:pPr>
              <w:jc w:val="both"/>
              <w:rPr>
                <w:color w:val="000000"/>
                <w:sz w:val="18"/>
                <w:szCs w:val="18"/>
              </w:rPr>
            </w:pPr>
            <w:r>
              <w:rPr>
                <w:color w:val="000000"/>
                <w:sz w:val="18"/>
                <w:szCs w:val="18"/>
              </w:rPr>
              <w:t>2019 год – 3200 тыс. рублей;</w:t>
            </w:r>
          </w:p>
          <w:p w:rsidR="00C63280" w:rsidRDefault="00C63280" w:rsidP="00740198">
            <w:pPr>
              <w:jc w:val="both"/>
              <w:rPr>
                <w:sz w:val="18"/>
                <w:szCs w:val="18"/>
              </w:rPr>
            </w:pPr>
            <w:r>
              <w:rPr>
                <w:color w:val="000000"/>
                <w:sz w:val="18"/>
                <w:szCs w:val="18"/>
              </w:rPr>
              <w:t>2020 год – 3300 тыс. рублей</w:t>
            </w:r>
          </w:p>
          <w:p w:rsidR="00C63280" w:rsidRDefault="00C63280" w:rsidP="00740198">
            <w:pPr>
              <w:jc w:val="both"/>
              <w:rPr>
                <w:sz w:val="18"/>
                <w:szCs w:val="18"/>
              </w:rPr>
            </w:pPr>
          </w:p>
        </w:tc>
      </w:tr>
      <w:tr w:rsidR="00C63280" w:rsidTr="00740198">
        <w:trPr>
          <w:trHeight w:val="23"/>
        </w:trPr>
        <w:tc>
          <w:tcPr>
            <w:tcW w:w="757" w:type="dxa"/>
            <w:shd w:val="clear" w:color="auto" w:fill="auto"/>
          </w:tcPr>
          <w:p w:rsidR="00C63280" w:rsidRDefault="00C63280" w:rsidP="00740198">
            <w:pPr>
              <w:snapToGrid w:val="0"/>
              <w:rPr>
                <w:sz w:val="18"/>
                <w:szCs w:val="18"/>
              </w:rPr>
            </w:pPr>
            <w:r>
              <w:rPr>
                <w:sz w:val="18"/>
                <w:szCs w:val="18"/>
              </w:rPr>
              <w:t>10.</w:t>
            </w:r>
          </w:p>
        </w:tc>
        <w:tc>
          <w:tcPr>
            <w:tcW w:w="3394" w:type="dxa"/>
            <w:shd w:val="clear" w:color="auto" w:fill="auto"/>
          </w:tcPr>
          <w:p w:rsidR="00C63280" w:rsidRDefault="00C63280" w:rsidP="00740198">
            <w:pPr>
              <w:snapToGrid w:val="0"/>
              <w:jc w:val="both"/>
              <w:rPr>
                <w:sz w:val="18"/>
                <w:szCs w:val="18"/>
              </w:rPr>
            </w:pPr>
            <w:r>
              <w:rPr>
                <w:sz w:val="18"/>
                <w:szCs w:val="18"/>
              </w:rPr>
              <w:t xml:space="preserve">Конечные результаты реализации подпрограммы  </w:t>
            </w:r>
          </w:p>
          <w:p w:rsidR="00C63280" w:rsidRDefault="00C63280" w:rsidP="00740198">
            <w:pPr>
              <w:jc w:val="both"/>
              <w:rPr>
                <w:sz w:val="18"/>
                <w:szCs w:val="18"/>
              </w:rPr>
            </w:pPr>
          </w:p>
        </w:tc>
        <w:tc>
          <w:tcPr>
            <w:tcW w:w="4921" w:type="dxa"/>
            <w:shd w:val="clear" w:color="auto" w:fill="auto"/>
          </w:tcPr>
          <w:p w:rsidR="00C63280" w:rsidRDefault="00C63280" w:rsidP="00740198">
            <w:pPr>
              <w:snapToGrid w:val="0"/>
              <w:spacing w:line="240" w:lineRule="atLeast"/>
              <w:jc w:val="both"/>
            </w:pPr>
            <w:r>
              <w:rPr>
                <w:sz w:val="18"/>
                <w:szCs w:val="18"/>
              </w:rPr>
              <w:t>В течение 2018 - 2020 годов доля исполнения расходов бюджета муниципального района в сфере управления муниципальными финансами и муниципальным долгом Кадыйского муниципального района  за отчетный год составит 100,0 процентов ежегодно</w:t>
            </w:r>
          </w:p>
        </w:tc>
      </w:tr>
    </w:tbl>
    <w:p w:rsidR="00C63280" w:rsidRDefault="00C63280" w:rsidP="00C63280">
      <w:pPr>
        <w:tabs>
          <w:tab w:val="right" w:pos="9180"/>
        </w:tabs>
        <w:ind w:right="22"/>
        <w:jc w:val="center"/>
      </w:pPr>
    </w:p>
    <w:p w:rsidR="00C63280" w:rsidRDefault="00C63280" w:rsidP="00C63280">
      <w:pPr>
        <w:tabs>
          <w:tab w:val="right" w:pos="9180"/>
        </w:tabs>
        <w:ind w:right="22"/>
        <w:jc w:val="center"/>
      </w:pPr>
    </w:p>
    <w:p w:rsidR="00C63280" w:rsidRPr="00C63280" w:rsidRDefault="00C63280" w:rsidP="00C63280"/>
    <w:p w:rsidR="00C63280" w:rsidRDefault="00C63280" w:rsidP="00C63280"/>
    <w:p w:rsidR="00C63280" w:rsidRDefault="00C63280" w:rsidP="00C63280"/>
    <w:p w:rsidR="00C63280" w:rsidRDefault="00C63280" w:rsidP="00C63280"/>
    <w:p w:rsidR="00C63280" w:rsidRDefault="00C63280" w:rsidP="00C63280"/>
    <w:p w:rsidR="00C63280" w:rsidRDefault="00C63280" w:rsidP="00C63280"/>
    <w:p w:rsidR="00C63280" w:rsidRDefault="00C63280" w:rsidP="00C63280"/>
    <w:p w:rsidR="00C63280" w:rsidRDefault="00C63280" w:rsidP="00C63280"/>
    <w:p w:rsidR="00C63280" w:rsidRDefault="00C63280" w:rsidP="00C63280"/>
    <w:p w:rsidR="00C63280" w:rsidRDefault="00C63280" w:rsidP="00C63280"/>
    <w:p w:rsidR="00C63280" w:rsidRDefault="00C63280" w:rsidP="00C63280"/>
    <w:p w:rsidR="00C63280" w:rsidRDefault="00C63280" w:rsidP="00C63280"/>
    <w:p w:rsidR="00C63280" w:rsidRDefault="00C63280" w:rsidP="00C63280">
      <w:pPr>
        <w:tabs>
          <w:tab w:val="left" w:pos="15840"/>
        </w:tabs>
        <w:ind w:left="8280" w:right="3600" w:hanging="6120"/>
        <w:jc w:val="center"/>
        <w:rPr>
          <w:sz w:val="18"/>
          <w:szCs w:val="18"/>
        </w:rPr>
        <w:sectPr w:rsidR="00C63280" w:rsidSect="00CB497B">
          <w:headerReference w:type="default" r:id="rId40"/>
          <w:footerReference w:type="even" r:id="rId41"/>
          <w:footerReference w:type="default" r:id="rId42"/>
          <w:headerReference w:type="first" r:id="rId43"/>
          <w:footerReference w:type="first" r:id="rId44"/>
          <w:pgSz w:w="11906" w:h="16838"/>
          <w:pgMar w:top="567" w:right="790" w:bottom="907" w:left="1531" w:header="709" w:footer="720" w:gutter="0"/>
          <w:cols w:space="720"/>
          <w:docGrid w:linePitch="600" w:charSpace="40960"/>
        </w:sectPr>
      </w:pPr>
      <w:r>
        <w:t xml:space="preserve">                            </w:t>
      </w:r>
    </w:p>
    <w:p w:rsidR="00C63280" w:rsidRDefault="00C63280" w:rsidP="00C63280">
      <w:pPr>
        <w:tabs>
          <w:tab w:val="left" w:pos="20160"/>
        </w:tabs>
        <w:ind w:left="10080" w:right="1610" w:hanging="7920"/>
        <w:jc w:val="right"/>
        <w:rPr>
          <w:sz w:val="18"/>
          <w:szCs w:val="18"/>
        </w:rPr>
      </w:pPr>
      <w:r>
        <w:rPr>
          <w:sz w:val="18"/>
          <w:szCs w:val="18"/>
        </w:rPr>
        <w:lastRenderedPageBreak/>
        <w:t xml:space="preserve">              ПРИЛОЖЕНИЕ № 7</w:t>
      </w:r>
    </w:p>
    <w:p w:rsidR="00C63280" w:rsidRDefault="00C63280" w:rsidP="00C63280">
      <w:pPr>
        <w:ind w:left="9360"/>
        <w:rPr>
          <w:sz w:val="18"/>
          <w:szCs w:val="18"/>
        </w:rPr>
      </w:pPr>
      <w:r>
        <w:rPr>
          <w:sz w:val="18"/>
          <w:szCs w:val="18"/>
        </w:rPr>
        <w:t xml:space="preserve">                                                                                          к муниципальной программе</w:t>
      </w:r>
    </w:p>
    <w:p w:rsidR="00C63280" w:rsidRDefault="00C63280" w:rsidP="00C63280">
      <w:pPr>
        <w:ind w:left="9360" w:right="449"/>
        <w:rPr>
          <w:sz w:val="18"/>
          <w:szCs w:val="18"/>
        </w:rPr>
      </w:pPr>
      <w:r>
        <w:rPr>
          <w:sz w:val="18"/>
          <w:szCs w:val="18"/>
        </w:rPr>
        <w:t xml:space="preserve">Кадыйского муниципального района </w:t>
      </w:r>
      <w:r>
        <w:rPr>
          <w:b/>
          <w:sz w:val="18"/>
          <w:szCs w:val="18"/>
        </w:rPr>
        <w:t>«</w:t>
      </w:r>
      <w:r>
        <w:rPr>
          <w:sz w:val="18"/>
          <w:szCs w:val="18"/>
        </w:rPr>
        <w:t>Управление муниципальными финансами и муниципальным долгом Кадыйского муниципального района»</w:t>
      </w:r>
    </w:p>
    <w:p w:rsidR="00C63280" w:rsidRDefault="00C63280" w:rsidP="00C63280">
      <w:pPr>
        <w:ind w:left="9639"/>
        <w:jc w:val="center"/>
        <w:rPr>
          <w:sz w:val="18"/>
          <w:szCs w:val="18"/>
        </w:rPr>
      </w:pPr>
    </w:p>
    <w:p w:rsidR="00C63280" w:rsidRDefault="00C63280" w:rsidP="00C63280">
      <w:pPr>
        <w:jc w:val="center"/>
        <w:rPr>
          <w:sz w:val="18"/>
          <w:szCs w:val="18"/>
        </w:rPr>
      </w:pPr>
      <w:r>
        <w:rPr>
          <w:sz w:val="18"/>
          <w:szCs w:val="18"/>
        </w:rPr>
        <w:t xml:space="preserve">                                                                                              </w:t>
      </w:r>
    </w:p>
    <w:p w:rsidR="00C63280" w:rsidRDefault="00C63280" w:rsidP="00C63280">
      <w:pPr>
        <w:jc w:val="center"/>
        <w:rPr>
          <w:sz w:val="18"/>
          <w:szCs w:val="18"/>
        </w:rPr>
      </w:pPr>
      <w:r>
        <w:rPr>
          <w:sz w:val="18"/>
          <w:szCs w:val="18"/>
        </w:rPr>
        <w:t>Перечень</w:t>
      </w:r>
    </w:p>
    <w:p w:rsidR="00C63280" w:rsidRDefault="00C63280" w:rsidP="00C63280">
      <w:pPr>
        <w:jc w:val="center"/>
        <w:rPr>
          <w:sz w:val="18"/>
          <w:szCs w:val="18"/>
        </w:rPr>
      </w:pPr>
      <w:r>
        <w:rPr>
          <w:sz w:val="18"/>
          <w:szCs w:val="18"/>
        </w:rPr>
        <w:t>мероприятий, планируемых к реализации в рамках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 и ресурсное обеспечение программы</w:t>
      </w:r>
    </w:p>
    <w:p w:rsidR="00C63280" w:rsidRDefault="00C63280" w:rsidP="00C63280">
      <w:pPr>
        <w:jc w:val="center"/>
        <w:rPr>
          <w:sz w:val="18"/>
          <w:szCs w:val="18"/>
        </w:rPr>
      </w:pPr>
    </w:p>
    <w:tbl>
      <w:tblPr>
        <w:tblW w:w="0" w:type="auto"/>
        <w:tblInd w:w="-75" w:type="dxa"/>
        <w:tblLayout w:type="fixed"/>
        <w:tblLook w:val="0000"/>
      </w:tblPr>
      <w:tblGrid>
        <w:gridCol w:w="828"/>
        <w:gridCol w:w="1715"/>
        <w:gridCol w:w="1525"/>
        <w:gridCol w:w="1502"/>
        <w:gridCol w:w="1402"/>
        <w:gridCol w:w="1559"/>
        <w:gridCol w:w="1716"/>
        <w:gridCol w:w="1403"/>
        <w:gridCol w:w="3188"/>
      </w:tblGrid>
      <w:tr w:rsidR="00C63280" w:rsidTr="00740198">
        <w:tc>
          <w:tcPr>
            <w:tcW w:w="828"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п/п</w:t>
            </w:r>
          </w:p>
        </w:tc>
        <w:tc>
          <w:tcPr>
            <w:tcW w:w="1715"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Наименование</w:t>
            </w:r>
          </w:p>
          <w:p w:rsidR="00C63280" w:rsidRDefault="00C63280" w:rsidP="00740198">
            <w:pPr>
              <w:jc w:val="center"/>
              <w:rPr>
                <w:sz w:val="18"/>
                <w:szCs w:val="18"/>
              </w:rPr>
            </w:pPr>
            <w:r>
              <w:rPr>
                <w:sz w:val="18"/>
                <w:szCs w:val="18"/>
              </w:rPr>
              <w:t>мероприятия</w:t>
            </w:r>
          </w:p>
        </w:tc>
        <w:tc>
          <w:tcPr>
            <w:tcW w:w="1525"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Исполнитель</w:t>
            </w:r>
          </w:p>
        </w:tc>
        <w:tc>
          <w:tcPr>
            <w:tcW w:w="1502"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Главный распорядитель</w:t>
            </w:r>
          </w:p>
          <w:p w:rsidR="00C63280" w:rsidRDefault="00C63280" w:rsidP="00740198">
            <w:pPr>
              <w:jc w:val="center"/>
              <w:rPr>
                <w:sz w:val="18"/>
                <w:szCs w:val="18"/>
              </w:rPr>
            </w:pPr>
            <w:r>
              <w:rPr>
                <w:sz w:val="18"/>
                <w:szCs w:val="18"/>
              </w:rPr>
              <w:t>бюджетных средств</w:t>
            </w:r>
          </w:p>
        </w:tc>
        <w:tc>
          <w:tcPr>
            <w:tcW w:w="1402"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По годам реализации</w:t>
            </w:r>
          </w:p>
        </w:tc>
        <w:tc>
          <w:tcPr>
            <w:tcW w:w="4678" w:type="dxa"/>
            <w:gridSpan w:val="3"/>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Планируемый объем средств, тыс.рублей</w:t>
            </w:r>
          </w:p>
        </w:tc>
        <w:tc>
          <w:tcPr>
            <w:tcW w:w="3188"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Ожидаемый результат реализации</w:t>
            </w:r>
          </w:p>
        </w:tc>
      </w:tr>
      <w:tr w:rsidR="00C63280" w:rsidTr="00740198">
        <w:tc>
          <w:tcPr>
            <w:tcW w:w="828"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715"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525"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50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40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559"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Всего</w:t>
            </w:r>
          </w:p>
        </w:tc>
        <w:tc>
          <w:tcPr>
            <w:tcW w:w="3119" w:type="dxa"/>
            <w:gridSpan w:val="2"/>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В том числе</w:t>
            </w:r>
          </w:p>
        </w:tc>
        <w:tc>
          <w:tcPr>
            <w:tcW w:w="3188" w:type="dxa"/>
            <w:vMerge/>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rPr>
                <w:sz w:val="18"/>
                <w:szCs w:val="18"/>
              </w:rPr>
            </w:pPr>
          </w:p>
        </w:tc>
      </w:tr>
      <w:tr w:rsidR="00C63280" w:rsidTr="00740198">
        <w:tc>
          <w:tcPr>
            <w:tcW w:w="828"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715"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525"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50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40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559"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Бюджет муниципального района</w:t>
            </w: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Областной бюджет</w:t>
            </w:r>
          </w:p>
        </w:tc>
        <w:tc>
          <w:tcPr>
            <w:tcW w:w="3188" w:type="dxa"/>
            <w:vMerge/>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rPr>
                <w:sz w:val="18"/>
                <w:szCs w:val="18"/>
              </w:rPr>
            </w:pPr>
          </w:p>
        </w:tc>
      </w:tr>
      <w:tr w:rsidR="00C63280" w:rsidTr="00740198">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1</w:t>
            </w:r>
          </w:p>
        </w:tc>
        <w:tc>
          <w:tcPr>
            <w:tcW w:w="17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2</w:t>
            </w:r>
          </w:p>
        </w:tc>
        <w:tc>
          <w:tcPr>
            <w:tcW w:w="152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3</w:t>
            </w:r>
          </w:p>
        </w:tc>
        <w:tc>
          <w:tcPr>
            <w:tcW w:w="15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4</w:t>
            </w:r>
          </w:p>
        </w:tc>
        <w:tc>
          <w:tcPr>
            <w:tcW w:w="14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5</w:t>
            </w:r>
          </w:p>
        </w:tc>
        <w:tc>
          <w:tcPr>
            <w:tcW w:w="155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6</w:t>
            </w: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7</w:t>
            </w: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8</w:t>
            </w: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9</w:t>
            </w:r>
          </w:p>
        </w:tc>
      </w:tr>
      <w:tr w:rsidR="00C63280" w:rsidTr="00740198">
        <w:trPr>
          <w:trHeight w:val="288"/>
        </w:trPr>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4010" w:type="dxa"/>
            <w:gridSpan w:val="8"/>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pPr>
            <w:r>
              <w:rPr>
                <w:b/>
                <w:bCs/>
                <w:sz w:val="18"/>
                <w:szCs w:val="18"/>
              </w:rPr>
              <w:t>1. Подпрограмма Осуществление бюджетного процесса на территории Кадыйского муниципального района»</w:t>
            </w:r>
          </w:p>
        </w:tc>
      </w:tr>
      <w:tr w:rsidR="00C63280" w:rsidTr="00740198">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1.1</w:t>
            </w:r>
          </w:p>
        </w:tc>
        <w:tc>
          <w:tcPr>
            <w:tcW w:w="17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Формирование проекта бюджета муниципального района на очередной финансовый год </w:t>
            </w:r>
          </w:p>
        </w:tc>
        <w:tc>
          <w:tcPr>
            <w:tcW w:w="152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w:t>
            </w:r>
          </w:p>
        </w:tc>
        <w:tc>
          <w:tcPr>
            <w:tcW w:w="14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2018год</w:t>
            </w:r>
          </w:p>
          <w:p w:rsidR="00C63280" w:rsidRDefault="00C63280" w:rsidP="00740198">
            <w:pPr>
              <w:rPr>
                <w:sz w:val="18"/>
                <w:szCs w:val="18"/>
              </w:rPr>
            </w:pPr>
          </w:p>
          <w:p w:rsidR="00C63280" w:rsidRDefault="00C63280" w:rsidP="00740198">
            <w:pPr>
              <w:rPr>
                <w:sz w:val="18"/>
                <w:szCs w:val="18"/>
              </w:rPr>
            </w:pPr>
            <w:r>
              <w:rPr>
                <w:sz w:val="18"/>
                <w:szCs w:val="18"/>
              </w:rPr>
              <w:t>2019 год</w:t>
            </w:r>
          </w:p>
          <w:p w:rsidR="00C63280" w:rsidRDefault="00C63280" w:rsidP="00740198">
            <w:pPr>
              <w:rPr>
                <w:sz w:val="18"/>
                <w:szCs w:val="18"/>
              </w:rPr>
            </w:pPr>
          </w:p>
          <w:p w:rsidR="00C63280" w:rsidRDefault="00C63280" w:rsidP="00740198">
            <w:pPr>
              <w:rPr>
                <w:sz w:val="18"/>
                <w:szCs w:val="18"/>
              </w:rPr>
            </w:pPr>
            <w:r>
              <w:rPr>
                <w:sz w:val="18"/>
                <w:szCs w:val="18"/>
              </w:rPr>
              <w:t>2020 год</w:t>
            </w:r>
          </w:p>
        </w:tc>
        <w:tc>
          <w:tcPr>
            <w:tcW w:w="155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pPr>
            <w:r>
              <w:rPr>
                <w:sz w:val="18"/>
                <w:szCs w:val="18"/>
              </w:rPr>
              <w:t>Доля расходов бюджета муниципального района, утвержденных в рамках программ, в общем объеме расходов бюджета муниципального района,(без учета расходов за счет субвенций на исполнение делегированных полномочий) к 2020 году увеличится до 90,0 процентов</w:t>
            </w:r>
          </w:p>
        </w:tc>
      </w:tr>
      <w:tr w:rsidR="00C63280" w:rsidTr="00740198">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1.2</w:t>
            </w:r>
          </w:p>
        </w:tc>
        <w:tc>
          <w:tcPr>
            <w:tcW w:w="17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Формирование проектов Решений о внесении изменений в Решение Собрания депутатов Кадыйского муниципального района  бюджете на соответствующий год </w:t>
            </w:r>
          </w:p>
        </w:tc>
        <w:tc>
          <w:tcPr>
            <w:tcW w:w="152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w:t>
            </w:r>
          </w:p>
        </w:tc>
        <w:tc>
          <w:tcPr>
            <w:tcW w:w="14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2018год</w:t>
            </w:r>
          </w:p>
          <w:p w:rsidR="00C63280" w:rsidRDefault="00C63280" w:rsidP="00740198">
            <w:pPr>
              <w:rPr>
                <w:sz w:val="18"/>
                <w:szCs w:val="18"/>
              </w:rPr>
            </w:pPr>
          </w:p>
          <w:p w:rsidR="00C63280" w:rsidRDefault="00C63280" w:rsidP="00740198">
            <w:pPr>
              <w:rPr>
                <w:sz w:val="18"/>
                <w:szCs w:val="18"/>
              </w:rPr>
            </w:pPr>
            <w:r>
              <w:rPr>
                <w:sz w:val="18"/>
                <w:szCs w:val="18"/>
              </w:rPr>
              <w:t>2019 год</w:t>
            </w:r>
          </w:p>
          <w:p w:rsidR="00C63280" w:rsidRDefault="00C63280" w:rsidP="00740198">
            <w:pPr>
              <w:rPr>
                <w:sz w:val="18"/>
                <w:szCs w:val="18"/>
              </w:rPr>
            </w:pPr>
          </w:p>
          <w:p w:rsidR="00C63280" w:rsidRDefault="00C63280" w:rsidP="00740198">
            <w:pPr>
              <w:rPr>
                <w:sz w:val="18"/>
                <w:szCs w:val="18"/>
              </w:rPr>
            </w:pPr>
            <w:r>
              <w:rPr>
                <w:sz w:val="18"/>
                <w:szCs w:val="18"/>
              </w:rPr>
              <w:t>2020 год</w:t>
            </w:r>
          </w:p>
        </w:tc>
        <w:tc>
          <w:tcPr>
            <w:tcW w:w="155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pPr>
            <w:r>
              <w:rPr>
                <w:sz w:val="18"/>
                <w:szCs w:val="18"/>
              </w:rPr>
              <w:t>Количество проектов Решений о внесении изменений в Решение Собрания депутатов Кадыйского муниципального района  о бюджете на соответствующий год,  к 2020 году сократится до 10</w:t>
            </w:r>
            <w:r>
              <w:rPr>
                <w:color w:val="FF0000"/>
                <w:sz w:val="18"/>
                <w:szCs w:val="18"/>
              </w:rPr>
              <w:t xml:space="preserve"> </w:t>
            </w:r>
            <w:r>
              <w:rPr>
                <w:color w:val="000000"/>
                <w:sz w:val="18"/>
                <w:szCs w:val="18"/>
              </w:rPr>
              <w:t>единиц</w:t>
            </w:r>
          </w:p>
        </w:tc>
      </w:tr>
      <w:tr w:rsidR="00C63280" w:rsidTr="00740198">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1.3</w:t>
            </w:r>
          </w:p>
        </w:tc>
        <w:tc>
          <w:tcPr>
            <w:tcW w:w="17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Организация исполнения бюджета Кадыйского муниципального района  на соответствующий </w:t>
            </w:r>
            <w:r>
              <w:rPr>
                <w:sz w:val="18"/>
                <w:szCs w:val="18"/>
              </w:rPr>
              <w:lastRenderedPageBreak/>
              <w:t>год</w:t>
            </w:r>
          </w:p>
        </w:tc>
        <w:tc>
          <w:tcPr>
            <w:tcW w:w="152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lastRenderedPageBreak/>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w:t>
            </w:r>
          </w:p>
        </w:tc>
        <w:tc>
          <w:tcPr>
            <w:tcW w:w="14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2018 год</w:t>
            </w:r>
          </w:p>
          <w:p w:rsidR="00C63280" w:rsidRDefault="00C63280" w:rsidP="00740198">
            <w:pPr>
              <w:rPr>
                <w:sz w:val="18"/>
                <w:szCs w:val="18"/>
              </w:rPr>
            </w:pPr>
          </w:p>
          <w:p w:rsidR="00C63280" w:rsidRDefault="00C63280" w:rsidP="00740198">
            <w:pPr>
              <w:rPr>
                <w:sz w:val="18"/>
                <w:szCs w:val="18"/>
              </w:rPr>
            </w:pPr>
            <w:r>
              <w:rPr>
                <w:sz w:val="18"/>
                <w:szCs w:val="18"/>
              </w:rPr>
              <w:t>2019 год</w:t>
            </w:r>
          </w:p>
          <w:p w:rsidR="00C63280" w:rsidRDefault="00C63280" w:rsidP="00740198">
            <w:pPr>
              <w:rPr>
                <w:sz w:val="18"/>
                <w:szCs w:val="18"/>
              </w:rPr>
            </w:pPr>
          </w:p>
          <w:p w:rsidR="00C63280" w:rsidRDefault="00C63280" w:rsidP="00740198">
            <w:pPr>
              <w:rPr>
                <w:sz w:val="18"/>
                <w:szCs w:val="18"/>
              </w:rPr>
            </w:pPr>
            <w:r>
              <w:rPr>
                <w:sz w:val="18"/>
                <w:szCs w:val="18"/>
              </w:rPr>
              <w:t>2020 год</w:t>
            </w:r>
          </w:p>
        </w:tc>
        <w:tc>
          <w:tcPr>
            <w:tcW w:w="155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rPr>
                <w:sz w:val="18"/>
                <w:szCs w:val="18"/>
              </w:rPr>
            </w:pPr>
            <w:r>
              <w:rPr>
                <w:rStyle w:val="links8"/>
                <w:sz w:val="18"/>
                <w:szCs w:val="18"/>
              </w:rPr>
              <w:t xml:space="preserve">В 2020 году темпы роста налоговых и неналоговых доходов бюджета муниципального района  составят </w:t>
            </w:r>
            <w:r>
              <w:rPr>
                <w:rStyle w:val="links8"/>
                <w:color w:val="000000"/>
                <w:sz w:val="18"/>
                <w:szCs w:val="18"/>
              </w:rPr>
              <w:t xml:space="preserve"> 105,0 </w:t>
            </w:r>
            <w:r>
              <w:rPr>
                <w:rStyle w:val="links8"/>
                <w:sz w:val="18"/>
                <w:szCs w:val="18"/>
              </w:rPr>
              <w:t>процентов</w:t>
            </w:r>
          </w:p>
          <w:p w:rsidR="00C63280" w:rsidRDefault="00C63280" w:rsidP="00740198">
            <w:pPr>
              <w:rPr>
                <w:sz w:val="18"/>
                <w:szCs w:val="18"/>
              </w:rPr>
            </w:pPr>
          </w:p>
        </w:tc>
      </w:tr>
      <w:tr w:rsidR="00C63280" w:rsidTr="00740198">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lastRenderedPageBreak/>
              <w:t>1.4</w:t>
            </w:r>
          </w:p>
        </w:tc>
        <w:tc>
          <w:tcPr>
            <w:tcW w:w="17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Мобилизация доходов  в бюджет</w:t>
            </w:r>
          </w:p>
        </w:tc>
        <w:tc>
          <w:tcPr>
            <w:tcW w:w="152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w:t>
            </w:r>
          </w:p>
        </w:tc>
        <w:tc>
          <w:tcPr>
            <w:tcW w:w="14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2018 год</w:t>
            </w:r>
          </w:p>
          <w:p w:rsidR="00C63280" w:rsidRDefault="00C63280" w:rsidP="00740198">
            <w:pPr>
              <w:rPr>
                <w:sz w:val="18"/>
                <w:szCs w:val="18"/>
              </w:rPr>
            </w:pPr>
          </w:p>
          <w:p w:rsidR="00C63280" w:rsidRDefault="00C63280" w:rsidP="00740198">
            <w:pPr>
              <w:rPr>
                <w:sz w:val="18"/>
                <w:szCs w:val="18"/>
              </w:rPr>
            </w:pPr>
            <w:r>
              <w:rPr>
                <w:sz w:val="18"/>
                <w:szCs w:val="18"/>
              </w:rPr>
              <w:t>2019 год</w:t>
            </w:r>
          </w:p>
          <w:p w:rsidR="00C63280" w:rsidRDefault="00C63280" w:rsidP="00740198">
            <w:pPr>
              <w:rPr>
                <w:sz w:val="18"/>
                <w:szCs w:val="18"/>
              </w:rPr>
            </w:pPr>
          </w:p>
          <w:p w:rsidR="00C63280" w:rsidRDefault="00C63280" w:rsidP="00740198">
            <w:pPr>
              <w:rPr>
                <w:sz w:val="18"/>
                <w:szCs w:val="18"/>
              </w:rPr>
            </w:pPr>
            <w:r>
              <w:rPr>
                <w:sz w:val="18"/>
                <w:szCs w:val="18"/>
              </w:rPr>
              <w:t>2020 год</w:t>
            </w:r>
          </w:p>
        </w:tc>
        <w:tc>
          <w:tcPr>
            <w:tcW w:w="155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pPr>
            <w:r>
              <w:rPr>
                <w:rStyle w:val="links8"/>
                <w:sz w:val="18"/>
                <w:szCs w:val="18"/>
              </w:rPr>
              <w:t>В течение 2018 -2020 годов исполнение бюджета по доходам без учета безвозмездных поступлений за отчетный год к утвержденным плановым назначениям на отчетный год  составит 100,0 процентов</w:t>
            </w:r>
          </w:p>
        </w:tc>
      </w:tr>
      <w:tr w:rsidR="00C63280" w:rsidTr="00740198">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1.5</w:t>
            </w:r>
          </w:p>
        </w:tc>
        <w:tc>
          <w:tcPr>
            <w:tcW w:w="17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Выполнение обязательств по судебным актам по искам к Кадыйскому муниципальному району </w:t>
            </w:r>
          </w:p>
        </w:tc>
        <w:tc>
          <w:tcPr>
            <w:tcW w:w="152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2018 год</w:t>
            </w:r>
          </w:p>
          <w:p w:rsidR="00C63280" w:rsidRDefault="00C63280" w:rsidP="00740198">
            <w:pPr>
              <w:rPr>
                <w:sz w:val="18"/>
                <w:szCs w:val="18"/>
              </w:rPr>
            </w:pPr>
          </w:p>
          <w:p w:rsidR="00C63280" w:rsidRDefault="00C63280" w:rsidP="00740198">
            <w:pPr>
              <w:rPr>
                <w:sz w:val="18"/>
                <w:szCs w:val="18"/>
              </w:rPr>
            </w:pPr>
            <w:r>
              <w:rPr>
                <w:sz w:val="18"/>
                <w:szCs w:val="18"/>
              </w:rPr>
              <w:t>2019 год</w:t>
            </w:r>
          </w:p>
          <w:p w:rsidR="00C63280" w:rsidRDefault="00C63280" w:rsidP="00740198">
            <w:pPr>
              <w:rPr>
                <w:sz w:val="18"/>
                <w:szCs w:val="18"/>
              </w:rPr>
            </w:pPr>
          </w:p>
          <w:p w:rsidR="00C63280" w:rsidRDefault="00C63280" w:rsidP="00740198">
            <w:pPr>
              <w:rPr>
                <w:color w:val="000000"/>
                <w:sz w:val="18"/>
                <w:szCs w:val="18"/>
              </w:rPr>
            </w:pPr>
            <w:r>
              <w:rPr>
                <w:sz w:val="18"/>
                <w:szCs w:val="18"/>
              </w:rPr>
              <w:t>2020 год</w:t>
            </w:r>
          </w:p>
        </w:tc>
        <w:tc>
          <w:tcPr>
            <w:tcW w:w="155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0,0</w:t>
            </w: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0,0</w:t>
            </w:r>
          </w:p>
          <w:p w:rsidR="00C63280" w:rsidRDefault="00C63280" w:rsidP="00740198">
            <w:pPr>
              <w:rPr>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pPr>
            <w:r>
              <w:rPr>
                <w:rStyle w:val="links8"/>
                <w:sz w:val="18"/>
                <w:szCs w:val="18"/>
              </w:rPr>
              <w:t>В течение 2018-2020 годов расходы на выполнение обязательств по судебным актам по искам к казне Кадыйского муниципального района, осуществляемые в соответствии со статьей 242.2 Бюджетного кодекса Российской Федерации, исполненные в отчетном году с нарушением установленных сроков, составят 0,0 тыс. рублей</w:t>
            </w:r>
          </w:p>
        </w:tc>
      </w:tr>
      <w:tr w:rsidR="00C63280" w:rsidTr="00740198">
        <w:trPr>
          <w:trHeight w:val="371"/>
        </w:trPr>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4010" w:type="dxa"/>
            <w:gridSpan w:val="8"/>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pPr>
            <w:r>
              <w:rPr>
                <w:b/>
                <w:bCs/>
                <w:sz w:val="18"/>
                <w:szCs w:val="18"/>
              </w:rPr>
              <w:t>2. Подпрограмма «Совершенствование межбюджетных отношений в Кадыйском муниципальном районе»</w:t>
            </w:r>
          </w:p>
        </w:tc>
      </w:tr>
      <w:tr w:rsidR="00C63280" w:rsidTr="00740198">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2.1</w:t>
            </w:r>
          </w:p>
        </w:tc>
        <w:tc>
          <w:tcPr>
            <w:tcW w:w="17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Выравнивание бюджетной обеспеченности поселений</w:t>
            </w:r>
          </w:p>
        </w:tc>
        <w:tc>
          <w:tcPr>
            <w:tcW w:w="152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2018 год</w:t>
            </w:r>
          </w:p>
          <w:p w:rsidR="00C63280" w:rsidRDefault="00C63280" w:rsidP="00740198">
            <w:pPr>
              <w:rPr>
                <w:sz w:val="18"/>
                <w:szCs w:val="18"/>
              </w:rPr>
            </w:pPr>
          </w:p>
          <w:p w:rsidR="00C63280" w:rsidRDefault="00C63280" w:rsidP="00740198">
            <w:pPr>
              <w:rPr>
                <w:sz w:val="18"/>
                <w:szCs w:val="18"/>
              </w:rPr>
            </w:pPr>
            <w:r>
              <w:rPr>
                <w:sz w:val="18"/>
                <w:szCs w:val="18"/>
              </w:rPr>
              <w:t>2019 год</w:t>
            </w:r>
          </w:p>
          <w:p w:rsidR="00C63280" w:rsidRDefault="00C63280" w:rsidP="00740198">
            <w:pPr>
              <w:rPr>
                <w:sz w:val="18"/>
                <w:szCs w:val="18"/>
              </w:rPr>
            </w:pPr>
          </w:p>
          <w:p w:rsidR="00C63280" w:rsidRDefault="00C63280" w:rsidP="00740198">
            <w:pPr>
              <w:rPr>
                <w:color w:val="000000"/>
                <w:sz w:val="18"/>
                <w:szCs w:val="18"/>
              </w:rPr>
            </w:pPr>
            <w:r>
              <w:rPr>
                <w:sz w:val="18"/>
                <w:szCs w:val="18"/>
              </w:rPr>
              <w:t>2020 год</w:t>
            </w:r>
          </w:p>
        </w:tc>
        <w:tc>
          <w:tcPr>
            <w:tcW w:w="155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4100,0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4200,0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4250,0</w:t>
            </w:r>
          </w:p>
          <w:p w:rsidR="00C63280" w:rsidRDefault="00C63280" w:rsidP="00740198">
            <w:pPr>
              <w:rPr>
                <w:color w:val="000000"/>
                <w:sz w:val="18"/>
                <w:szCs w:val="18"/>
              </w:rPr>
            </w:pP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4100,0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4200,0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4250,0</w:t>
            </w:r>
          </w:p>
          <w:p w:rsidR="00C63280" w:rsidRDefault="00C63280" w:rsidP="00740198">
            <w:pPr>
              <w:rPr>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pPr>
            <w:r>
              <w:rPr>
                <w:sz w:val="18"/>
                <w:szCs w:val="18"/>
              </w:rPr>
              <w:t>Доля налоговых и неналоговых доходов бюджетов поселений Кадыйского муниципального района к общему объему доходов бюджетов  поселений Кадыйского муниципального района  за отчетный год к 2020 году увеличится до 22,0</w:t>
            </w:r>
            <w:r>
              <w:rPr>
                <w:color w:val="000000"/>
                <w:sz w:val="18"/>
                <w:szCs w:val="18"/>
              </w:rPr>
              <w:t xml:space="preserve"> </w:t>
            </w:r>
            <w:r>
              <w:rPr>
                <w:sz w:val="18"/>
                <w:szCs w:val="18"/>
              </w:rPr>
              <w:t>процента</w:t>
            </w:r>
          </w:p>
        </w:tc>
      </w:tr>
      <w:tr w:rsidR="00C63280" w:rsidTr="00740198">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2.2</w:t>
            </w:r>
          </w:p>
        </w:tc>
        <w:tc>
          <w:tcPr>
            <w:tcW w:w="17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Поддержка мер по обеспечению сбалансированности бюджетов поселений</w:t>
            </w:r>
          </w:p>
        </w:tc>
        <w:tc>
          <w:tcPr>
            <w:tcW w:w="152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2018 год</w:t>
            </w:r>
          </w:p>
          <w:p w:rsidR="00C63280" w:rsidRDefault="00C63280" w:rsidP="00740198">
            <w:pPr>
              <w:rPr>
                <w:sz w:val="18"/>
                <w:szCs w:val="18"/>
              </w:rPr>
            </w:pPr>
          </w:p>
          <w:p w:rsidR="00C63280" w:rsidRDefault="00C63280" w:rsidP="00740198">
            <w:pPr>
              <w:rPr>
                <w:sz w:val="18"/>
                <w:szCs w:val="18"/>
              </w:rPr>
            </w:pPr>
            <w:r>
              <w:rPr>
                <w:sz w:val="18"/>
                <w:szCs w:val="18"/>
              </w:rPr>
              <w:t>2019 год</w:t>
            </w:r>
          </w:p>
          <w:p w:rsidR="00C63280" w:rsidRDefault="00C63280" w:rsidP="00740198">
            <w:pPr>
              <w:rPr>
                <w:sz w:val="18"/>
                <w:szCs w:val="18"/>
              </w:rPr>
            </w:pPr>
          </w:p>
          <w:p w:rsidR="00C63280" w:rsidRDefault="00C63280" w:rsidP="00740198">
            <w:pPr>
              <w:rPr>
                <w:color w:val="000000"/>
                <w:sz w:val="18"/>
                <w:szCs w:val="18"/>
              </w:rPr>
            </w:pPr>
            <w:r>
              <w:rPr>
                <w:sz w:val="18"/>
                <w:szCs w:val="18"/>
              </w:rPr>
              <w:t>2020 год</w:t>
            </w:r>
          </w:p>
        </w:tc>
        <w:tc>
          <w:tcPr>
            <w:tcW w:w="155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13700,0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13800,0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13900,0</w:t>
            </w:r>
          </w:p>
          <w:p w:rsidR="00C63280" w:rsidRDefault="00C63280" w:rsidP="00740198">
            <w:pPr>
              <w:rPr>
                <w:color w:val="000000"/>
                <w:sz w:val="18"/>
                <w:szCs w:val="18"/>
              </w:rPr>
            </w:pP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13700,0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13800,0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13900,0</w:t>
            </w:r>
          </w:p>
          <w:p w:rsidR="00C63280" w:rsidRDefault="00C63280" w:rsidP="00740198">
            <w:pPr>
              <w:rPr>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p w:rsidR="00C63280" w:rsidRDefault="00C63280" w:rsidP="00740198">
            <w:pPr>
              <w:jc w:val="center"/>
              <w:rPr>
                <w:sz w:val="18"/>
                <w:szCs w:val="18"/>
              </w:rPr>
            </w:pPr>
            <w:r>
              <w:rPr>
                <w:sz w:val="18"/>
                <w:szCs w:val="18"/>
              </w:rPr>
              <w:t>0,0</w:t>
            </w:r>
          </w:p>
          <w:p w:rsidR="00C63280" w:rsidRDefault="00C63280" w:rsidP="00740198">
            <w:pPr>
              <w:rPr>
                <w:sz w:val="18"/>
                <w:szCs w:val="1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Доля просроченной кредиторской задолженности бюджетов поселений Кадыйского муниципального района  по состоянию на 1 января года, следующего за отчетным годом, к общему объему расходов бюджетов поселений Кадыйского муниципального района  к 2020 году снизится до 7,0</w:t>
            </w:r>
            <w:r>
              <w:rPr>
                <w:color w:val="FF0000"/>
                <w:sz w:val="18"/>
                <w:szCs w:val="18"/>
              </w:rPr>
              <w:t xml:space="preserve"> </w:t>
            </w:r>
            <w:r>
              <w:rPr>
                <w:sz w:val="18"/>
                <w:szCs w:val="18"/>
              </w:rPr>
              <w:t>процентов</w:t>
            </w:r>
          </w:p>
        </w:tc>
      </w:tr>
      <w:tr w:rsidR="00C63280" w:rsidTr="00740198">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2.3</w:t>
            </w:r>
          </w:p>
        </w:tc>
        <w:tc>
          <w:tcPr>
            <w:tcW w:w="17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Предоставление субвенций бюджетам поселений на осуществление органами местного самоуправления полномочий по составлению протоколов об административных </w:t>
            </w:r>
            <w:r>
              <w:rPr>
                <w:sz w:val="18"/>
                <w:szCs w:val="18"/>
              </w:rPr>
              <w:lastRenderedPageBreak/>
              <w:t>правонарушениях</w:t>
            </w:r>
          </w:p>
        </w:tc>
        <w:tc>
          <w:tcPr>
            <w:tcW w:w="152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lastRenderedPageBreak/>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2018 год</w:t>
            </w:r>
          </w:p>
          <w:p w:rsidR="00C63280" w:rsidRDefault="00C63280" w:rsidP="00740198">
            <w:pPr>
              <w:rPr>
                <w:sz w:val="18"/>
                <w:szCs w:val="18"/>
              </w:rPr>
            </w:pPr>
          </w:p>
          <w:p w:rsidR="00C63280" w:rsidRDefault="00C63280" w:rsidP="00740198">
            <w:pPr>
              <w:rPr>
                <w:sz w:val="18"/>
                <w:szCs w:val="18"/>
              </w:rPr>
            </w:pPr>
            <w:r>
              <w:rPr>
                <w:sz w:val="18"/>
                <w:szCs w:val="18"/>
              </w:rPr>
              <w:t>2019 год</w:t>
            </w:r>
          </w:p>
          <w:p w:rsidR="00C63280" w:rsidRDefault="00C63280" w:rsidP="00740198">
            <w:pPr>
              <w:rPr>
                <w:sz w:val="18"/>
                <w:szCs w:val="18"/>
              </w:rPr>
            </w:pPr>
          </w:p>
          <w:p w:rsidR="00C63280" w:rsidRDefault="00C63280" w:rsidP="00740198">
            <w:pPr>
              <w:rPr>
                <w:color w:val="000000"/>
                <w:sz w:val="18"/>
                <w:szCs w:val="18"/>
              </w:rPr>
            </w:pPr>
            <w:r>
              <w:rPr>
                <w:sz w:val="18"/>
                <w:szCs w:val="18"/>
              </w:rPr>
              <w:t>2020 год</w:t>
            </w:r>
          </w:p>
        </w:tc>
        <w:tc>
          <w:tcPr>
            <w:tcW w:w="155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17,5</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17,5</w:t>
            </w:r>
          </w:p>
          <w:p w:rsidR="00C63280" w:rsidRDefault="00C63280" w:rsidP="00740198">
            <w:pPr>
              <w:jc w:val="center"/>
              <w:rPr>
                <w:color w:val="000000"/>
                <w:sz w:val="18"/>
                <w:szCs w:val="18"/>
              </w:rPr>
            </w:pPr>
            <w:r>
              <w:rPr>
                <w:color w:val="000000"/>
                <w:sz w:val="18"/>
                <w:szCs w:val="18"/>
              </w:rPr>
              <w:t>17,5</w:t>
            </w:r>
          </w:p>
          <w:p w:rsidR="00C63280" w:rsidRDefault="00C63280" w:rsidP="00740198">
            <w:pPr>
              <w:rPr>
                <w:color w:val="000000"/>
                <w:sz w:val="18"/>
                <w:szCs w:val="18"/>
              </w:rPr>
            </w:pP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0,0</w:t>
            </w:r>
          </w:p>
          <w:p w:rsidR="00C63280" w:rsidRDefault="00C63280" w:rsidP="00740198">
            <w:pPr>
              <w:rPr>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17,5</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17,5</w:t>
            </w:r>
          </w:p>
          <w:p w:rsidR="00C63280" w:rsidRDefault="00C63280" w:rsidP="00740198">
            <w:pPr>
              <w:jc w:val="center"/>
              <w:rPr>
                <w:color w:val="000000"/>
                <w:sz w:val="18"/>
                <w:szCs w:val="18"/>
              </w:rPr>
            </w:pPr>
            <w:r>
              <w:rPr>
                <w:color w:val="000000"/>
                <w:sz w:val="18"/>
                <w:szCs w:val="18"/>
              </w:rPr>
              <w:t>17,5</w:t>
            </w:r>
          </w:p>
          <w:p w:rsidR="00C63280" w:rsidRDefault="00C63280" w:rsidP="00740198">
            <w:pPr>
              <w:rPr>
                <w:color w:val="000000"/>
                <w:sz w:val="18"/>
                <w:szCs w:val="1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pPr>
            <w:r>
              <w:rPr>
                <w:sz w:val="18"/>
                <w:szCs w:val="18"/>
              </w:rPr>
              <w:t xml:space="preserve">Устойчивое исполнение расходных обязательств поселений Кадыйского муниципального района и повышение качества управления муниципальными финансами </w:t>
            </w:r>
          </w:p>
        </w:tc>
      </w:tr>
      <w:tr w:rsidR="00C63280" w:rsidTr="00740198">
        <w:trPr>
          <w:trHeight w:val="490"/>
        </w:trPr>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40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63280" w:rsidRDefault="00C63280" w:rsidP="00740198">
            <w:pPr>
              <w:snapToGrid w:val="0"/>
            </w:pPr>
            <w:r>
              <w:rPr>
                <w:b/>
                <w:bCs/>
                <w:sz w:val="18"/>
                <w:szCs w:val="18"/>
              </w:rPr>
              <w:t>3. Подпрограмма «Управление муниципальным долгом Кадыйского муниципального района»</w:t>
            </w:r>
          </w:p>
        </w:tc>
      </w:tr>
      <w:tr w:rsidR="00C63280" w:rsidTr="00740198">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3.1</w:t>
            </w:r>
          </w:p>
        </w:tc>
        <w:tc>
          <w:tcPr>
            <w:tcW w:w="17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Обслуживание муниципального долга Кадыйского муниципального района </w:t>
            </w:r>
          </w:p>
        </w:tc>
        <w:tc>
          <w:tcPr>
            <w:tcW w:w="152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2018 год</w:t>
            </w:r>
          </w:p>
          <w:p w:rsidR="00C63280" w:rsidRDefault="00C63280" w:rsidP="00740198">
            <w:pPr>
              <w:rPr>
                <w:sz w:val="18"/>
                <w:szCs w:val="18"/>
              </w:rPr>
            </w:pPr>
          </w:p>
          <w:p w:rsidR="00C63280" w:rsidRDefault="00C63280" w:rsidP="00740198">
            <w:pPr>
              <w:rPr>
                <w:sz w:val="18"/>
                <w:szCs w:val="18"/>
              </w:rPr>
            </w:pPr>
            <w:r>
              <w:rPr>
                <w:sz w:val="18"/>
                <w:szCs w:val="18"/>
              </w:rPr>
              <w:t>2019 год</w:t>
            </w:r>
          </w:p>
          <w:p w:rsidR="00C63280" w:rsidRDefault="00C63280" w:rsidP="00740198">
            <w:pPr>
              <w:rPr>
                <w:sz w:val="18"/>
                <w:szCs w:val="18"/>
              </w:rPr>
            </w:pPr>
          </w:p>
          <w:p w:rsidR="00C63280" w:rsidRDefault="00C63280" w:rsidP="00740198">
            <w:pPr>
              <w:rPr>
                <w:color w:val="000000"/>
                <w:sz w:val="18"/>
                <w:szCs w:val="18"/>
              </w:rPr>
            </w:pPr>
            <w:r>
              <w:rPr>
                <w:sz w:val="18"/>
                <w:szCs w:val="18"/>
              </w:rPr>
              <w:t>2020 год</w:t>
            </w:r>
          </w:p>
        </w:tc>
        <w:tc>
          <w:tcPr>
            <w:tcW w:w="155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1236,0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1150,0</w:t>
            </w:r>
          </w:p>
          <w:p w:rsidR="00C63280" w:rsidRDefault="00C63280" w:rsidP="00740198">
            <w:pPr>
              <w:jc w:val="center"/>
              <w:rPr>
                <w:color w:val="000000"/>
                <w:sz w:val="18"/>
                <w:szCs w:val="18"/>
              </w:rPr>
            </w:pPr>
          </w:p>
          <w:p w:rsidR="00C63280" w:rsidRDefault="00C63280" w:rsidP="00740198">
            <w:pPr>
              <w:jc w:val="center"/>
              <w:rPr>
                <w:color w:val="000000"/>
                <w:sz w:val="18"/>
                <w:szCs w:val="18"/>
              </w:rPr>
            </w:pPr>
            <w:r>
              <w:rPr>
                <w:color w:val="000000"/>
                <w:sz w:val="18"/>
                <w:szCs w:val="18"/>
              </w:rPr>
              <w:t>1100,0</w:t>
            </w:r>
          </w:p>
          <w:p w:rsidR="00C63280" w:rsidRDefault="00C63280" w:rsidP="00740198">
            <w:pPr>
              <w:rPr>
                <w:color w:val="000000"/>
                <w:sz w:val="18"/>
                <w:szCs w:val="18"/>
              </w:rPr>
            </w:pP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1236,0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1150,0</w:t>
            </w:r>
          </w:p>
          <w:p w:rsidR="00C63280" w:rsidRDefault="00C63280" w:rsidP="00740198">
            <w:pPr>
              <w:jc w:val="center"/>
              <w:rPr>
                <w:color w:val="000000"/>
                <w:sz w:val="18"/>
                <w:szCs w:val="18"/>
              </w:rPr>
            </w:pPr>
          </w:p>
          <w:p w:rsidR="00C63280" w:rsidRDefault="00C63280" w:rsidP="00740198">
            <w:pPr>
              <w:jc w:val="center"/>
              <w:rPr>
                <w:color w:val="000000"/>
                <w:sz w:val="18"/>
                <w:szCs w:val="18"/>
              </w:rPr>
            </w:pPr>
            <w:r>
              <w:rPr>
                <w:color w:val="000000"/>
                <w:sz w:val="18"/>
                <w:szCs w:val="18"/>
              </w:rPr>
              <w:t>1100,0</w:t>
            </w:r>
          </w:p>
          <w:p w:rsidR="00C63280" w:rsidRDefault="00C63280" w:rsidP="00740198">
            <w:pPr>
              <w:rPr>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0,0</w:t>
            </w:r>
          </w:p>
          <w:p w:rsidR="00C63280" w:rsidRDefault="00C63280" w:rsidP="00740198">
            <w:pPr>
              <w:rPr>
                <w:color w:val="000000"/>
                <w:sz w:val="18"/>
                <w:szCs w:val="1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Отношение объема муниципального долга муниципального района по состоянию на 1 января года, следующего за отчетным годом, к исполнению доходов бюджета муниципального района  без учета безвозмездных поступлений за отчетный год к 2020 году сократится до</w:t>
            </w:r>
            <w:r>
              <w:rPr>
                <w:color w:val="000000"/>
                <w:sz w:val="18"/>
                <w:szCs w:val="18"/>
              </w:rPr>
              <w:t xml:space="preserve"> 2,0</w:t>
            </w:r>
            <w:r>
              <w:rPr>
                <w:sz w:val="18"/>
                <w:szCs w:val="18"/>
              </w:rPr>
              <w:t>процентов;</w:t>
            </w:r>
          </w:p>
          <w:p w:rsidR="00C63280" w:rsidRDefault="00C63280" w:rsidP="00740198">
            <w:pPr>
              <w:jc w:val="both"/>
            </w:pPr>
            <w:r>
              <w:rPr>
                <w:sz w:val="18"/>
                <w:szCs w:val="18"/>
              </w:rPr>
              <w:t>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 в 2020 году уменьшится до</w:t>
            </w:r>
            <w:r>
              <w:rPr>
                <w:color w:val="FF0000"/>
                <w:sz w:val="18"/>
                <w:szCs w:val="18"/>
              </w:rPr>
              <w:t xml:space="preserve"> </w:t>
            </w:r>
            <w:r>
              <w:rPr>
                <w:color w:val="000000"/>
                <w:sz w:val="18"/>
                <w:szCs w:val="18"/>
              </w:rPr>
              <w:t xml:space="preserve">1,9 </w:t>
            </w:r>
            <w:r>
              <w:rPr>
                <w:sz w:val="18"/>
                <w:szCs w:val="18"/>
              </w:rPr>
              <w:t>процента</w:t>
            </w:r>
          </w:p>
        </w:tc>
      </w:tr>
      <w:tr w:rsidR="00C63280" w:rsidTr="00740198">
        <w:trPr>
          <w:trHeight w:val="571"/>
        </w:trPr>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4010" w:type="dxa"/>
            <w:gridSpan w:val="8"/>
            <w:tcBorders>
              <w:top w:val="single" w:sz="4" w:space="0" w:color="000000"/>
              <w:left w:val="single" w:sz="4" w:space="0" w:color="000000"/>
              <w:bottom w:val="single" w:sz="4" w:space="0" w:color="000000"/>
              <w:right w:val="single" w:sz="4" w:space="0" w:color="000000"/>
            </w:tcBorders>
            <w:shd w:val="clear" w:color="auto" w:fill="auto"/>
            <w:vAlign w:val="center"/>
          </w:tcPr>
          <w:p w:rsidR="00C63280" w:rsidRDefault="00C63280" w:rsidP="00740198">
            <w:pPr>
              <w:snapToGrid w:val="0"/>
            </w:pPr>
            <w:r>
              <w:rPr>
                <w:b/>
                <w:bCs/>
                <w:sz w:val="18"/>
                <w:szCs w:val="18"/>
              </w:rPr>
              <w:t>4. Подпрограмма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tc>
      </w:tr>
      <w:tr w:rsidR="00C63280" w:rsidTr="00740198">
        <w:tc>
          <w:tcPr>
            <w:tcW w:w="82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4.1</w:t>
            </w:r>
          </w:p>
        </w:tc>
        <w:tc>
          <w:tcPr>
            <w:tcW w:w="17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Обеспечение деятельности и выполнение функций финансового отдела муниципального района  по осуществлению муниципальной политики в области регулирования бюджетных правоотношений на территории Кадыйского муниципального района </w:t>
            </w:r>
          </w:p>
        </w:tc>
        <w:tc>
          <w:tcPr>
            <w:tcW w:w="152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5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40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2018 год</w:t>
            </w:r>
          </w:p>
          <w:p w:rsidR="00C63280" w:rsidRDefault="00C63280" w:rsidP="00740198">
            <w:pPr>
              <w:rPr>
                <w:sz w:val="18"/>
                <w:szCs w:val="18"/>
              </w:rPr>
            </w:pPr>
          </w:p>
          <w:p w:rsidR="00C63280" w:rsidRDefault="00C63280" w:rsidP="00740198">
            <w:pPr>
              <w:rPr>
                <w:sz w:val="18"/>
                <w:szCs w:val="18"/>
              </w:rPr>
            </w:pPr>
            <w:r>
              <w:rPr>
                <w:sz w:val="18"/>
                <w:szCs w:val="18"/>
              </w:rPr>
              <w:t>2019 год</w:t>
            </w:r>
          </w:p>
          <w:p w:rsidR="00C63280" w:rsidRDefault="00C63280" w:rsidP="00740198">
            <w:pPr>
              <w:rPr>
                <w:sz w:val="18"/>
                <w:szCs w:val="18"/>
              </w:rPr>
            </w:pPr>
          </w:p>
          <w:p w:rsidR="00C63280" w:rsidRDefault="00C63280" w:rsidP="00740198">
            <w:pPr>
              <w:rPr>
                <w:color w:val="000000"/>
                <w:sz w:val="18"/>
                <w:szCs w:val="18"/>
              </w:rPr>
            </w:pPr>
            <w:r>
              <w:rPr>
                <w:sz w:val="18"/>
                <w:szCs w:val="18"/>
              </w:rPr>
              <w:t>2020 год</w:t>
            </w:r>
          </w:p>
        </w:tc>
        <w:tc>
          <w:tcPr>
            <w:tcW w:w="155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3000,0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3200,0</w:t>
            </w:r>
          </w:p>
          <w:p w:rsidR="00C63280" w:rsidRDefault="00C63280" w:rsidP="00740198">
            <w:pPr>
              <w:jc w:val="center"/>
              <w:rPr>
                <w:color w:val="000000"/>
                <w:sz w:val="18"/>
                <w:szCs w:val="18"/>
              </w:rPr>
            </w:pPr>
          </w:p>
          <w:p w:rsidR="00C63280" w:rsidRDefault="00C63280" w:rsidP="00740198">
            <w:pPr>
              <w:jc w:val="center"/>
              <w:rPr>
                <w:color w:val="000000"/>
                <w:sz w:val="18"/>
                <w:szCs w:val="18"/>
              </w:rPr>
            </w:pPr>
            <w:r>
              <w:rPr>
                <w:color w:val="000000"/>
                <w:sz w:val="18"/>
                <w:szCs w:val="18"/>
              </w:rPr>
              <w:t>3300,0</w:t>
            </w:r>
          </w:p>
          <w:p w:rsidR="00C63280" w:rsidRDefault="00C63280" w:rsidP="00740198">
            <w:pPr>
              <w:rPr>
                <w:color w:val="000000"/>
                <w:sz w:val="18"/>
                <w:szCs w:val="18"/>
              </w:rPr>
            </w:pPr>
          </w:p>
        </w:tc>
        <w:tc>
          <w:tcPr>
            <w:tcW w:w="171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3000,0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3200,0</w:t>
            </w:r>
          </w:p>
          <w:p w:rsidR="00C63280" w:rsidRDefault="00C63280" w:rsidP="00740198">
            <w:pPr>
              <w:jc w:val="center"/>
              <w:rPr>
                <w:color w:val="000000"/>
                <w:sz w:val="18"/>
                <w:szCs w:val="18"/>
              </w:rPr>
            </w:pPr>
          </w:p>
          <w:p w:rsidR="00C63280" w:rsidRDefault="00C63280" w:rsidP="00740198">
            <w:pPr>
              <w:jc w:val="center"/>
              <w:rPr>
                <w:color w:val="000000"/>
                <w:sz w:val="18"/>
                <w:szCs w:val="18"/>
              </w:rPr>
            </w:pPr>
            <w:r>
              <w:rPr>
                <w:color w:val="000000"/>
                <w:sz w:val="18"/>
                <w:szCs w:val="18"/>
              </w:rPr>
              <w:t>3300,0</w:t>
            </w:r>
          </w:p>
          <w:p w:rsidR="00C63280" w:rsidRDefault="00C63280" w:rsidP="00740198">
            <w:pPr>
              <w:rPr>
                <w:color w:val="000000"/>
                <w:sz w:val="18"/>
                <w:szCs w:val="18"/>
              </w:rPr>
            </w:pPr>
          </w:p>
        </w:tc>
        <w:tc>
          <w:tcPr>
            <w:tcW w:w="140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0,0</w:t>
            </w:r>
          </w:p>
          <w:p w:rsidR="00C63280" w:rsidRDefault="00C63280" w:rsidP="00740198">
            <w:pPr>
              <w:rPr>
                <w:color w:val="000000"/>
                <w:sz w:val="18"/>
                <w:szCs w:val="18"/>
              </w:rPr>
            </w:pPr>
          </w:p>
          <w:p w:rsidR="00C63280" w:rsidRDefault="00C63280" w:rsidP="00740198">
            <w:pPr>
              <w:jc w:val="center"/>
              <w:rPr>
                <w:color w:val="000000"/>
                <w:sz w:val="18"/>
                <w:szCs w:val="18"/>
              </w:rPr>
            </w:pPr>
            <w:r>
              <w:rPr>
                <w:color w:val="000000"/>
                <w:sz w:val="18"/>
                <w:szCs w:val="18"/>
              </w:rPr>
              <w:t>0,0</w:t>
            </w:r>
          </w:p>
          <w:p w:rsidR="00C63280" w:rsidRDefault="00C63280" w:rsidP="00740198">
            <w:pPr>
              <w:rPr>
                <w:color w:val="000000"/>
                <w:sz w:val="18"/>
                <w:szCs w:val="18"/>
              </w:rPr>
            </w:pPr>
          </w:p>
        </w:tc>
        <w:tc>
          <w:tcPr>
            <w:tcW w:w="3188"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pPr>
            <w:r>
              <w:rPr>
                <w:sz w:val="18"/>
                <w:szCs w:val="18"/>
              </w:rPr>
              <w:t>В течение 2018 -2020 годов доля достигнутых показателей (индикаторов) муниципальной программы к общему количеству показателей (индикаторов) за отчетный год составит 100,0 процентов ежегодно</w:t>
            </w:r>
          </w:p>
        </w:tc>
      </w:tr>
    </w:tbl>
    <w:p w:rsidR="00C63280" w:rsidRDefault="00C63280" w:rsidP="00C63280">
      <w:pPr>
        <w:rPr>
          <w:sz w:val="18"/>
          <w:szCs w:val="18"/>
        </w:rPr>
      </w:pPr>
    </w:p>
    <w:p w:rsidR="00C63280" w:rsidRDefault="00C63280" w:rsidP="00C63280">
      <w:pPr>
        <w:rPr>
          <w:sz w:val="18"/>
          <w:szCs w:val="18"/>
        </w:rPr>
      </w:pPr>
    </w:p>
    <w:p w:rsidR="00C63280" w:rsidRDefault="00C63280" w:rsidP="00C63280">
      <w:pPr>
        <w:sectPr w:rsidR="00C63280">
          <w:headerReference w:type="even" r:id="rId45"/>
          <w:headerReference w:type="default" r:id="rId46"/>
          <w:footerReference w:type="even" r:id="rId47"/>
          <w:footerReference w:type="default" r:id="rId48"/>
          <w:headerReference w:type="first" r:id="rId49"/>
          <w:footerReference w:type="first" r:id="rId50"/>
          <w:pgSz w:w="16838" w:h="11906" w:orient="landscape"/>
          <w:pgMar w:top="765" w:right="1134" w:bottom="776" w:left="1134" w:header="709" w:footer="720" w:gutter="0"/>
          <w:pgNumType w:start="42"/>
          <w:cols w:space="720"/>
          <w:docGrid w:linePitch="600" w:charSpace="40960"/>
        </w:sectPr>
      </w:pPr>
    </w:p>
    <w:p w:rsidR="00C63280" w:rsidRDefault="00C63280" w:rsidP="00C63280">
      <w:pPr>
        <w:ind w:left="4536"/>
        <w:jc w:val="center"/>
        <w:rPr>
          <w:sz w:val="18"/>
          <w:szCs w:val="18"/>
        </w:rPr>
      </w:pPr>
      <w:r>
        <w:rPr>
          <w:sz w:val="18"/>
          <w:szCs w:val="18"/>
        </w:rPr>
        <w:lastRenderedPageBreak/>
        <w:t>ПРИЛОЖЕНИЕ № 8</w:t>
      </w:r>
    </w:p>
    <w:p w:rsidR="00C63280" w:rsidRDefault="00C63280" w:rsidP="00C63280">
      <w:pPr>
        <w:ind w:left="4536"/>
        <w:jc w:val="center"/>
        <w:rPr>
          <w:sz w:val="18"/>
          <w:szCs w:val="18"/>
        </w:rPr>
      </w:pPr>
    </w:p>
    <w:p w:rsidR="00C63280" w:rsidRDefault="00C63280" w:rsidP="00C63280">
      <w:pPr>
        <w:ind w:left="4536"/>
        <w:jc w:val="center"/>
        <w:rPr>
          <w:sz w:val="18"/>
          <w:szCs w:val="18"/>
        </w:rPr>
      </w:pPr>
      <w:r>
        <w:rPr>
          <w:sz w:val="18"/>
          <w:szCs w:val="18"/>
        </w:rPr>
        <w:t>к муниципальной программе</w:t>
      </w:r>
    </w:p>
    <w:p w:rsidR="00C63280" w:rsidRDefault="00C63280" w:rsidP="00C63280">
      <w:pPr>
        <w:ind w:left="4536"/>
        <w:jc w:val="center"/>
        <w:rPr>
          <w:b/>
          <w:sz w:val="18"/>
          <w:szCs w:val="18"/>
        </w:rPr>
      </w:pPr>
      <w:r>
        <w:rPr>
          <w:sz w:val="18"/>
          <w:szCs w:val="18"/>
        </w:rPr>
        <w:t xml:space="preserve">Кадыйского муниципального района </w:t>
      </w:r>
    </w:p>
    <w:p w:rsidR="00C63280" w:rsidRDefault="00C63280" w:rsidP="00C63280">
      <w:pPr>
        <w:ind w:left="4536"/>
        <w:jc w:val="center"/>
        <w:rPr>
          <w:sz w:val="18"/>
          <w:szCs w:val="18"/>
        </w:rPr>
      </w:pPr>
      <w:r>
        <w:rPr>
          <w:b/>
          <w:sz w:val="18"/>
          <w:szCs w:val="18"/>
        </w:rPr>
        <w:t>«</w:t>
      </w:r>
      <w:r>
        <w:rPr>
          <w:sz w:val="18"/>
          <w:szCs w:val="18"/>
        </w:rPr>
        <w:t>Управление муниципальными  финансами и муниципальным долгом Кадыйского муниципального района»</w:t>
      </w:r>
    </w:p>
    <w:p w:rsidR="00C63280" w:rsidRDefault="00C63280" w:rsidP="00C63280">
      <w:pPr>
        <w:ind w:left="4536"/>
        <w:jc w:val="center"/>
        <w:rPr>
          <w:sz w:val="18"/>
          <w:szCs w:val="18"/>
        </w:rPr>
      </w:pPr>
    </w:p>
    <w:p w:rsidR="00C63280" w:rsidRDefault="00C63280" w:rsidP="00C63280">
      <w:pPr>
        <w:ind w:left="4536"/>
        <w:jc w:val="center"/>
        <w:rPr>
          <w:sz w:val="18"/>
          <w:szCs w:val="18"/>
        </w:rPr>
      </w:pPr>
    </w:p>
    <w:p w:rsidR="00C63280" w:rsidRDefault="00C63280" w:rsidP="00C63280">
      <w:pPr>
        <w:ind w:left="4536"/>
        <w:jc w:val="center"/>
        <w:rPr>
          <w:sz w:val="18"/>
          <w:szCs w:val="18"/>
        </w:rPr>
      </w:pPr>
    </w:p>
    <w:p w:rsidR="00C63280" w:rsidRDefault="00C63280" w:rsidP="00C63280">
      <w:pPr>
        <w:ind w:left="4536"/>
        <w:jc w:val="center"/>
        <w:rPr>
          <w:sz w:val="18"/>
          <w:szCs w:val="18"/>
        </w:rPr>
      </w:pPr>
    </w:p>
    <w:p w:rsidR="00C63280" w:rsidRDefault="00C63280" w:rsidP="00C63280">
      <w:pPr>
        <w:rPr>
          <w:sz w:val="18"/>
          <w:szCs w:val="18"/>
        </w:rPr>
      </w:pPr>
    </w:p>
    <w:p w:rsidR="00C63280" w:rsidRDefault="00C63280" w:rsidP="00C63280">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СВЕДЕНИЯ </w:t>
      </w:r>
    </w:p>
    <w:p w:rsidR="00C63280" w:rsidRDefault="00C63280" w:rsidP="00C63280">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об основных мерах правового регулирования в сфере реализации </w:t>
      </w:r>
    </w:p>
    <w:p w:rsidR="00C63280" w:rsidRDefault="00C63280" w:rsidP="00C63280">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муниципальной программы Кадыйского муниципального района </w:t>
      </w:r>
    </w:p>
    <w:p w:rsidR="00C63280" w:rsidRDefault="00C63280" w:rsidP="00C63280">
      <w:pPr>
        <w:pStyle w:val="ConsPlusNormal"/>
        <w:jc w:val="center"/>
        <w:rPr>
          <w:sz w:val="18"/>
          <w:szCs w:val="18"/>
        </w:rPr>
      </w:pPr>
      <w:r>
        <w:rPr>
          <w:rFonts w:ascii="Times New Roman" w:hAnsi="Times New Roman" w:cs="Times New Roman"/>
          <w:sz w:val="18"/>
          <w:szCs w:val="18"/>
        </w:rPr>
        <w:t>«Управление муниципальными  финансами и муниципальным долгом Кадыйского муниципального района»</w:t>
      </w:r>
    </w:p>
    <w:p w:rsidR="00C63280" w:rsidRDefault="00C63280" w:rsidP="00C63280">
      <w:pPr>
        <w:rPr>
          <w:sz w:val="18"/>
          <w:szCs w:val="18"/>
        </w:rPr>
      </w:pPr>
    </w:p>
    <w:p w:rsidR="00C63280" w:rsidRDefault="00C63280" w:rsidP="00C63280">
      <w:pPr>
        <w:rPr>
          <w:sz w:val="18"/>
          <w:szCs w:val="18"/>
        </w:rPr>
      </w:pPr>
    </w:p>
    <w:tbl>
      <w:tblPr>
        <w:tblW w:w="0" w:type="auto"/>
        <w:tblInd w:w="108" w:type="dxa"/>
        <w:tblLayout w:type="fixed"/>
        <w:tblLook w:val="0000"/>
      </w:tblPr>
      <w:tblGrid>
        <w:gridCol w:w="585"/>
        <w:gridCol w:w="3142"/>
        <w:gridCol w:w="2229"/>
        <w:gridCol w:w="1619"/>
        <w:gridCol w:w="1790"/>
      </w:tblGrid>
      <w:tr w:rsidR="00C63280" w:rsidTr="00740198">
        <w:tc>
          <w:tcPr>
            <w:tcW w:w="585"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snapToGrid w:val="0"/>
              <w:jc w:val="center"/>
              <w:rPr>
                <w:sz w:val="18"/>
                <w:szCs w:val="18"/>
              </w:rPr>
            </w:pPr>
            <w:r>
              <w:rPr>
                <w:sz w:val="18"/>
                <w:szCs w:val="18"/>
              </w:rPr>
              <w:t>№ п/п</w:t>
            </w:r>
          </w:p>
        </w:tc>
        <w:tc>
          <w:tcPr>
            <w:tcW w:w="3142"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pStyle w:val="ConsPlusNormal"/>
              <w:snapToGrid w:val="0"/>
              <w:ind w:firstLine="0"/>
              <w:jc w:val="center"/>
              <w:rPr>
                <w:rFonts w:ascii="Times New Roman" w:hAnsi="Times New Roman" w:cs="Times New Roman"/>
                <w:sz w:val="18"/>
                <w:szCs w:val="18"/>
              </w:rPr>
            </w:pPr>
            <w:r>
              <w:rPr>
                <w:rFonts w:ascii="Times New Roman" w:hAnsi="Times New Roman" w:cs="Times New Roman"/>
                <w:sz w:val="18"/>
                <w:szCs w:val="18"/>
              </w:rPr>
              <w:t>Вид правового акта</w:t>
            </w:r>
          </w:p>
        </w:tc>
        <w:tc>
          <w:tcPr>
            <w:tcW w:w="2229"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pStyle w:val="ConsPlusNormal"/>
              <w:snapToGrid w:val="0"/>
              <w:ind w:hanging="77"/>
              <w:jc w:val="center"/>
              <w:rPr>
                <w:rFonts w:ascii="Times New Roman" w:hAnsi="Times New Roman" w:cs="Times New Roman"/>
                <w:sz w:val="18"/>
                <w:szCs w:val="18"/>
              </w:rPr>
            </w:pPr>
            <w:r>
              <w:rPr>
                <w:rFonts w:ascii="Times New Roman" w:hAnsi="Times New Roman" w:cs="Times New Roman"/>
                <w:sz w:val="18"/>
                <w:szCs w:val="18"/>
              </w:rPr>
              <w:t>Основные положения правового акта</w:t>
            </w:r>
          </w:p>
        </w:tc>
        <w:tc>
          <w:tcPr>
            <w:tcW w:w="1619"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pStyle w:val="ConsPlusNormal"/>
              <w:snapToGrid w:val="0"/>
              <w:ind w:firstLine="0"/>
              <w:jc w:val="center"/>
              <w:rPr>
                <w:rFonts w:ascii="Times New Roman" w:hAnsi="Times New Roman" w:cs="Times New Roman"/>
                <w:sz w:val="18"/>
                <w:szCs w:val="18"/>
              </w:rPr>
            </w:pPr>
            <w:r>
              <w:rPr>
                <w:rFonts w:ascii="Times New Roman" w:hAnsi="Times New Roman" w:cs="Times New Roman"/>
                <w:sz w:val="18"/>
                <w:szCs w:val="18"/>
              </w:rPr>
              <w:t>Ответствен-ный исполнитель и соисполнитель</w:t>
            </w:r>
          </w:p>
        </w:tc>
        <w:tc>
          <w:tcPr>
            <w:tcW w:w="17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280" w:rsidRDefault="00C63280" w:rsidP="00740198">
            <w:pPr>
              <w:pStyle w:val="ConsPlusNormal"/>
              <w:snapToGrid w:val="0"/>
              <w:ind w:firstLine="0"/>
              <w:jc w:val="center"/>
            </w:pPr>
            <w:r>
              <w:rPr>
                <w:rFonts w:ascii="Times New Roman" w:hAnsi="Times New Roman" w:cs="Times New Roman"/>
                <w:sz w:val="18"/>
                <w:szCs w:val="18"/>
              </w:rPr>
              <w:t>Ожидаемые сроки принятия</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1</w:t>
            </w: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jc w:val="center"/>
              <w:rPr>
                <w:rFonts w:ascii="Times New Roman" w:hAnsi="Times New Roman" w:cs="Times New Roman"/>
                <w:sz w:val="18"/>
                <w:szCs w:val="18"/>
              </w:rPr>
            </w:pPr>
            <w:r>
              <w:rPr>
                <w:rFonts w:ascii="Times New Roman" w:hAnsi="Times New Roman" w:cs="Times New Roman"/>
                <w:sz w:val="18"/>
                <w:szCs w:val="18"/>
              </w:rPr>
              <w:t>2</w:t>
            </w: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jc w:val="center"/>
              <w:rPr>
                <w:rFonts w:ascii="Times New Roman" w:hAnsi="Times New Roman" w:cs="Times New Roman"/>
                <w:sz w:val="18"/>
                <w:szCs w:val="18"/>
              </w:rPr>
            </w:pPr>
            <w:r>
              <w:rPr>
                <w:rFonts w:ascii="Times New Roman" w:hAnsi="Times New Roman" w:cs="Times New Roman"/>
                <w:sz w:val="18"/>
                <w:szCs w:val="18"/>
              </w:rPr>
              <w:t>3</w:t>
            </w: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jc w:val="center"/>
              <w:rPr>
                <w:rFonts w:ascii="Times New Roman" w:hAnsi="Times New Roman" w:cs="Times New Roman"/>
                <w:sz w:val="18"/>
                <w:szCs w:val="18"/>
              </w:rPr>
            </w:pPr>
            <w:r>
              <w:rPr>
                <w:rFonts w:ascii="Times New Roman" w:hAnsi="Times New Roman" w:cs="Times New Roman"/>
                <w:sz w:val="18"/>
                <w:szCs w:val="18"/>
              </w:rPr>
              <w:t>4</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5</w:t>
            </w:r>
          </w:p>
        </w:tc>
      </w:tr>
      <w:tr w:rsidR="00C63280" w:rsidTr="00740198">
        <w:tc>
          <w:tcPr>
            <w:tcW w:w="9365" w:type="dxa"/>
            <w:gridSpan w:val="5"/>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1. Подпрограмма «Осуществление бюджетного процесса на территории Кадыйского муниципального района»</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w:t>
            </w:r>
          </w:p>
        </w:tc>
        <w:tc>
          <w:tcPr>
            <w:tcW w:w="8780"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 xml:space="preserve">Формирование проекта бюджета муниципального района на очередной финансовый год </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Решение Собрания депутатов Кадыйского муниципального района от 19</w:t>
            </w:r>
            <w:r>
              <w:rPr>
                <w:color w:val="FF0000"/>
                <w:sz w:val="18"/>
                <w:szCs w:val="18"/>
              </w:rPr>
              <w:t xml:space="preserve"> </w:t>
            </w:r>
            <w:r>
              <w:rPr>
                <w:color w:val="000000"/>
                <w:sz w:val="18"/>
                <w:szCs w:val="18"/>
              </w:rPr>
              <w:t xml:space="preserve">ноября 2015 года           № 23 </w:t>
            </w:r>
            <w:r>
              <w:rPr>
                <w:sz w:val="18"/>
                <w:szCs w:val="18"/>
              </w:rPr>
              <w:t>«Об утверждении Положения о бюджетном процессе в Кадыйском муниципальном районе»</w:t>
            </w: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Регулирует бюджетные правоотношения, возникающие между субъектами бюджетных правоотношений в ходе составления, рассмотрения, утверждения, исполнения бюджета Кадыйского муниципального района  и контроля за его исполнением, осуществления бюджетного учета, составления, внешней проверки, рассмотрения и утверждения бюджетной отчетности.</w:t>
            </w:r>
          </w:p>
          <w:p w:rsidR="00C63280" w:rsidRDefault="00C63280" w:rsidP="00740198">
            <w:pPr>
              <w:rPr>
                <w:sz w:val="18"/>
                <w:szCs w:val="18"/>
              </w:rPr>
            </w:pP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sz w:val="18"/>
                <w:szCs w:val="18"/>
              </w:rPr>
            </w:pPr>
            <w:r>
              <w:rPr>
                <w:rFonts w:ascii="Times New Roman" w:hAnsi="Times New Roman" w:cs="Times New Roman"/>
                <w:sz w:val="18"/>
                <w:szCs w:val="18"/>
              </w:rPr>
              <w:t xml:space="preserve">Постановление администрации Кадыйского муниципального района </w:t>
            </w:r>
            <w:r>
              <w:rPr>
                <w:rFonts w:ascii="Times New Roman" w:hAnsi="Times New Roman" w:cs="Times New Roman"/>
                <w:color w:val="FF0000"/>
                <w:sz w:val="18"/>
                <w:szCs w:val="18"/>
              </w:rPr>
              <w:t xml:space="preserve"> </w:t>
            </w:r>
            <w:r>
              <w:rPr>
                <w:rFonts w:ascii="Times New Roman" w:hAnsi="Times New Roman" w:cs="Times New Roman"/>
                <w:color w:val="000000"/>
                <w:sz w:val="18"/>
                <w:szCs w:val="18"/>
              </w:rPr>
              <w:t xml:space="preserve">от 14 июля 2016 года № 220 </w:t>
            </w:r>
            <w:r>
              <w:rPr>
                <w:rFonts w:ascii="Times New Roman" w:hAnsi="Times New Roman" w:cs="Times New Roman"/>
                <w:sz w:val="18"/>
                <w:szCs w:val="18"/>
              </w:rPr>
              <w:t>«О порядке и сроках формирования бюджета</w:t>
            </w:r>
          </w:p>
          <w:p w:rsidR="00C63280" w:rsidRDefault="00C63280" w:rsidP="00740198">
            <w:pPr>
              <w:pStyle w:val="ConsPlusNormal"/>
              <w:ind w:firstLine="0"/>
              <w:rPr>
                <w:rFonts w:ascii="Times New Roman" w:hAnsi="Times New Roman" w:cs="Times New Roman"/>
                <w:sz w:val="18"/>
                <w:szCs w:val="18"/>
              </w:rPr>
            </w:pPr>
            <w:r>
              <w:rPr>
                <w:rFonts w:ascii="Times New Roman" w:hAnsi="Times New Roman" w:cs="Times New Roman"/>
                <w:sz w:val="18"/>
                <w:szCs w:val="18"/>
              </w:rPr>
              <w:t>Кадыйского муниципального района  на 2017 год»</w:t>
            </w:r>
          </w:p>
          <w:p w:rsidR="00C63280" w:rsidRDefault="00C63280" w:rsidP="00740198">
            <w:pPr>
              <w:pStyle w:val="ConsPlusNormal"/>
              <w:ind w:firstLine="0"/>
              <w:rPr>
                <w:rFonts w:ascii="Times New Roman" w:hAnsi="Times New Roman" w:cs="Times New Roman"/>
                <w:sz w:val="18"/>
                <w:szCs w:val="18"/>
              </w:rPr>
            </w:pP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cs="Times New Roman"/>
                <w:sz w:val="18"/>
                <w:szCs w:val="18"/>
              </w:rPr>
            </w:pPr>
            <w:r>
              <w:rPr>
                <w:rFonts w:ascii="Times New Roman" w:hAnsi="Times New Roman" w:cs="Times New Roman"/>
                <w:sz w:val="18"/>
                <w:szCs w:val="18"/>
              </w:rPr>
              <w:t>Порядок и сроки формирования бюджета муниципального района на 2017 год</w:t>
            </w: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sz w:val="18"/>
                <w:szCs w:val="18"/>
              </w:rPr>
            </w:pP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sz w:val="18"/>
                <w:szCs w:val="18"/>
              </w:rPr>
            </w:pPr>
            <w:r>
              <w:rPr>
                <w:rFonts w:ascii="Times New Roman" w:hAnsi="Times New Roman" w:cs="Times New Roman"/>
                <w:sz w:val="18"/>
                <w:szCs w:val="18"/>
              </w:rPr>
              <w:t xml:space="preserve">Постановление администрации Кадыйского муниципального района  </w:t>
            </w:r>
            <w:r>
              <w:rPr>
                <w:rFonts w:ascii="Times New Roman" w:hAnsi="Times New Roman" w:cs="Times New Roman"/>
                <w:color w:val="000000"/>
                <w:sz w:val="18"/>
                <w:szCs w:val="18"/>
              </w:rPr>
              <w:t>от 25 ноября 2015 года № 275 «</w:t>
            </w:r>
            <w:r>
              <w:rPr>
                <w:rFonts w:ascii="Times New Roman" w:hAnsi="Times New Roman" w:cs="Times New Roman"/>
                <w:sz w:val="18"/>
                <w:szCs w:val="18"/>
              </w:rPr>
              <w:t>О порядке ведения расходных обязательств Кадыйского муниципального района  Костромской области»</w:t>
            </w: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jc w:val="both"/>
              <w:rPr>
                <w:rFonts w:cs="Times New Roman"/>
                <w:sz w:val="18"/>
                <w:szCs w:val="18"/>
              </w:rPr>
            </w:pPr>
            <w:r>
              <w:rPr>
                <w:rFonts w:ascii="Times New Roman" w:hAnsi="Times New Roman" w:cs="Times New Roman"/>
                <w:sz w:val="18"/>
                <w:szCs w:val="18"/>
              </w:rPr>
              <w:t>Порядок ведения реестра расходных обязательств Кадыйского муниципального района  Костромской области</w:t>
            </w: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sz w:val="18"/>
                <w:szCs w:val="18"/>
              </w:rPr>
            </w:pPr>
            <w:r>
              <w:rPr>
                <w:rFonts w:ascii="Times New Roman" w:hAnsi="Times New Roman" w:cs="Times New Roman"/>
                <w:sz w:val="18"/>
                <w:szCs w:val="18"/>
              </w:rPr>
              <w:t>Приказ финансового отдела администрации Кадыйского муниципального района  о</w:t>
            </w:r>
            <w:r>
              <w:rPr>
                <w:rFonts w:ascii="Times New Roman" w:hAnsi="Times New Roman" w:cs="Times New Roman"/>
                <w:color w:val="000000"/>
                <w:sz w:val="18"/>
                <w:szCs w:val="18"/>
              </w:rPr>
              <w:t>т12августа 2011 года № 21</w:t>
            </w:r>
            <w:r>
              <w:rPr>
                <w:rFonts w:ascii="Times New Roman" w:hAnsi="Times New Roman" w:cs="Times New Roman"/>
                <w:color w:val="FF0000"/>
                <w:sz w:val="18"/>
                <w:szCs w:val="18"/>
              </w:rPr>
              <w:t xml:space="preserve"> </w:t>
            </w:r>
            <w:r>
              <w:rPr>
                <w:rFonts w:ascii="Times New Roman" w:hAnsi="Times New Roman" w:cs="Times New Roman"/>
                <w:sz w:val="18"/>
                <w:szCs w:val="18"/>
              </w:rPr>
              <w:t>«Об утверждении Порядка планирования бюджетных ассигнований и Методики планирования бюджетных</w:t>
            </w:r>
          </w:p>
          <w:p w:rsidR="00C63280" w:rsidRDefault="00C63280" w:rsidP="00740198">
            <w:pPr>
              <w:rPr>
                <w:sz w:val="18"/>
                <w:szCs w:val="18"/>
              </w:rPr>
            </w:pPr>
            <w:r>
              <w:rPr>
                <w:sz w:val="18"/>
                <w:szCs w:val="18"/>
              </w:rPr>
              <w:t>ассигнований бюджета Кадыйского муниципального</w:t>
            </w:r>
          </w:p>
          <w:p w:rsidR="00C63280" w:rsidRDefault="00C63280" w:rsidP="00740198">
            <w:pPr>
              <w:pStyle w:val="ConsPlusNormal"/>
              <w:snapToGrid w:val="0"/>
              <w:ind w:firstLine="0"/>
              <w:rPr>
                <w:rFonts w:ascii="Times New Roman" w:hAnsi="Times New Roman" w:cs="Times New Roman"/>
                <w:sz w:val="18"/>
                <w:szCs w:val="18"/>
              </w:rPr>
            </w:pPr>
            <w:r>
              <w:rPr>
                <w:rFonts w:ascii="Times New Roman" w:hAnsi="Times New Roman" w:cs="Times New Roman"/>
                <w:sz w:val="18"/>
                <w:szCs w:val="18"/>
              </w:rPr>
              <w:t>района»</w:t>
            </w: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cs="Times New Roman"/>
                <w:sz w:val="18"/>
                <w:szCs w:val="18"/>
              </w:rPr>
            </w:pPr>
            <w:r>
              <w:rPr>
                <w:rFonts w:ascii="Times New Roman" w:hAnsi="Times New Roman" w:cs="Times New Roman"/>
                <w:sz w:val="18"/>
                <w:szCs w:val="18"/>
              </w:rPr>
              <w:t xml:space="preserve">Порядок планирования бюджетных ассигнований бюджета муниципального района на очередной финансовый год; методика планирования бюджетных ассигнований бюджета муниципального района на очередной финансовый год </w:t>
            </w: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sz w:val="18"/>
                <w:szCs w:val="18"/>
              </w:rPr>
            </w:pPr>
            <w:r>
              <w:rPr>
                <w:rFonts w:ascii="Times New Roman" w:hAnsi="Times New Roman" w:cs="Times New Roman"/>
                <w:sz w:val="18"/>
                <w:szCs w:val="18"/>
              </w:rPr>
              <w:t xml:space="preserve">Приказ финансового отдела </w:t>
            </w:r>
            <w:r>
              <w:rPr>
                <w:rFonts w:ascii="Times New Roman" w:hAnsi="Times New Roman" w:cs="Times New Roman"/>
                <w:sz w:val="18"/>
                <w:szCs w:val="18"/>
              </w:rPr>
              <w:lastRenderedPageBreak/>
              <w:t xml:space="preserve">администрации Кадыйского  муниципального района </w:t>
            </w:r>
            <w:r>
              <w:rPr>
                <w:rFonts w:ascii="Times New Roman" w:hAnsi="Times New Roman" w:cs="Times New Roman"/>
                <w:color w:val="000000"/>
                <w:sz w:val="18"/>
                <w:szCs w:val="18"/>
              </w:rPr>
              <w:t>№ 44 от 30 декабря 2016 года</w:t>
            </w:r>
            <w:r>
              <w:rPr>
                <w:rFonts w:ascii="Times New Roman" w:hAnsi="Times New Roman" w:cs="Times New Roman"/>
                <w:color w:val="FF0000"/>
                <w:sz w:val="18"/>
                <w:szCs w:val="18"/>
              </w:rPr>
              <w:t xml:space="preserve"> </w:t>
            </w:r>
            <w:r>
              <w:rPr>
                <w:rFonts w:ascii="Times New Roman" w:hAnsi="Times New Roman" w:cs="Times New Roman"/>
                <w:sz w:val="18"/>
                <w:szCs w:val="18"/>
              </w:rPr>
              <w:t>«Об установлении структуры кода целевых статей, перечня и кодов целевых статей расходов бюджета муниципального района»</w:t>
            </w: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cs="Times New Roman"/>
                <w:sz w:val="18"/>
                <w:szCs w:val="18"/>
              </w:rPr>
            </w:pPr>
            <w:r>
              <w:rPr>
                <w:rFonts w:ascii="Times New Roman" w:hAnsi="Times New Roman" w:cs="Times New Roman"/>
                <w:sz w:val="18"/>
                <w:szCs w:val="18"/>
              </w:rPr>
              <w:lastRenderedPageBreak/>
              <w:t xml:space="preserve">Установление структуры </w:t>
            </w:r>
            <w:r>
              <w:rPr>
                <w:rFonts w:ascii="Times New Roman" w:hAnsi="Times New Roman" w:cs="Times New Roman"/>
                <w:sz w:val="18"/>
                <w:szCs w:val="18"/>
              </w:rPr>
              <w:lastRenderedPageBreak/>
              <w:t xml:space="preserve">кода целевых статей, перечня и кодов целевых статей расходов бюджета Кадыйского муниципального района  на очередной год </w:t>
            </w: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lastRenderedPageBreak/>
              <w:t xml:space="preserve">Финансовый </w:t>
            </w:r>
            <w:r>
              <w:rPr>
                <w:sz w:val="18"/>
                <w:szCs w:val="18"/>
              </w:rPr>
              <w:lastRenderedPageBreak/>
              <w:t xml:space="preserve">отдел администрации Кадыйского муниципального района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ind w:firstLine="0"/>
            </w:pPr>
            <w:r>
              <w:rPr>
                <w:rFonts w:ascii="Times New Roman" w:hAnsi="Times New Roman" w:cs="Times New Roman"/>
                <w:sz w:val="18"/>
                <w:szCs w:val="18"/>
              </w:rPr>
              <w:lastRenderedPageBreak/>
              <w:t>Ежегодно</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lastRenderedPageBreak/>
              <w:t>2)</w:t>
            </w:r>
          </w:p>
        </w:tc>
        <w:tc>
          <w:tcPr>
            <w:tcW w:w="8780"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Организация исполнения бюджета муниципального района</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color w:val="000000"/>
                <w:sz w:val="18"/>
                <w:szCs w:val="18"/>
              </w:rPr>
            </w:pPr>
            <w:r>
              <w:rPr>
                <w:rFonts w:ascii="Times New Roman" w:hAnsi="Times New Roman" w:cs="Times New Roman"/>
                <w:sz w:val="18"/>
                <w:szCs w:val="18"/>
              </w:rPr>
              <w:t xml:space="preserve">Постановление администрации Кадыйского муниципального района  </w:t>
            </w:r>
            <w:r>
              <w:rPr>
                <w:rFonts w:ascii="Times New Roman" w:hAnsi="Times New Roman" w:cs="Times New Roman"/>
                <w:color w:val="FF0000"/>
                <w:sz w:val="18"/>
                <w:szCs w:val="18"/>
              </w:rPr>
              <w:t xml:space="preserve"> </w:t>
            </w:r>
            <w:r>
              <w:rPr>
                <w:rFonts w:ascii="Times New Roman" w:hAnsi="Times New Roman" w:cs="Times New Roman"/>
                <w:sz w:val="18"/>
                <w:szCs w:val="18"/>
              </w:rPr>
              <w:t>«</w:t>
            </w:r>
            <w:r>
              <w:rPr>
                <w:rFonts w:ascii="Times New Roman" w:hAnsi="Times New Roman" w:cs="Times New Roman"/>
                <w:color w:val="000000"/>
                <w:sz w:val="18"/>
                <w:szCs w:val="18"/>
              </w:rPr>
              <w:t>Об утверждении инструкции о порядке открытия и ведения финансовым управлением Кадыйского муниципального района лицевых счетов для учета операций по исполнению расходов бюджета муниципального района и источникам финансирования дефицита бюджета муниципального района»</w:t>
            </w: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cs="Times New Roman"/>
                <w:sz w:val="18"/>
                <w:szCs w:val="18"/>
              </w:rPr>
            </w:pPr>
            <w:r>
              <w:rPr>
                <w:rFonts w:ascii="Times New Roman" w:hAnsi="Times New Roman" w:cs="Times New Roman"/>
                <w:color w:val="000000"/>
                <w:sz w:val="18"/>
                <w:szCs w:val="18"/>
              </w:rPr>
              <w:t>Инструкция о порядке открытия и ведения финансовым отделом администрации Кадыйского муниципального района лицевых счетов для учета операций по исполнению расходов бюджета муниципального района и источникам финансирования дефицита бюджета муниципального района</w:t>
            </w: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3)</w:t>
            </w:r>
          </w:p>
        </w:tc>
        <w:tc>
          <w:tcPr>
            <w:tcW w:w="8780"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Мобилизация доходов  в бюджет муниципального района</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color w:val="000000"/>
                <w:sz w:val="18"/>
                <w:szCs w:val="18"/>
              </w:rPr>
            </w:pPr>
            <w:r>
              <w:rPr>
                <w:rFonts w:ascii="Times New Roman" w:hAnsi="Times New Roman" w:cs="Times New Roman"/>
                <w:color w:val="000000"/>
                <w:sz w:val="18"/>
                <w:szCs w:val="18"/>
              </w:rPr>
              <w:t xml:space="preserve">Постановление администрации Кадыйского   муниципального района от 01 тюня 2012 года № 299 «Об утверждении Плана мероприятий по повышению качества управления муниципальными финансами и повышению эффективности бюджетных расходов в Кадыйском  муниципальном  районе» </w:t>
            </w: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color w:val="000000"/>
                <w:sz w:val="18"/>
                <w:szCs w:val="18"/>
              </w:rPr>
            </w:pPr>
            <w:r>
              <w:rPr>
                <w:color w:val="000000"/>
                <w:sz w:val="18"/>
                <w:szCs w:val="18"/>
              </w:rPr>
              <w:t>План  мероприятий по повышению качества управления муниципальными финансами и повышению эффективности бюджетных расходов в Кадыйском  муниципальном районе»</w:t>
            </w: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sz w:val="18"/>
                <w:szCs w:val="18"/>
              </w:rPr>
            </w:pPr>
            <w:r>
              <w:rPr>
                <w:rFonts w:ascii="Times New Roman" w:hAnsi="Times New Roman" w:cs="Times New Roman"/>
                <w:color w:val="000000"/>
                <w:sz w:val="18"/>
                <w:szCs w:val="18"/>
              </w:rPr>
              <w:t>Финансовый отдел Кадыйского муниципального района, главные администраторы доходов бюджета</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color w:val="000000"/>
                <w:sz w:val="18"/>
                <w:szCs w:val="18"/>
              </w:rPr>
            </w:pPr>
            <w:r>
              <w:rPr>
                <w:rFonts w:ascii="Times New Roman" w:hAnsi="Times New Roman" w:cs="Times New Roman"/>
                <w:color w:val="000000"/>
                <w:sz w:val="18"/>
                <w:szCs w:val="18"/>
              </w:rPr>
              <w:t>Постановление администрации Кадыйского муниципального района от 16 января 2017 года № 8 «О плане мероприятий по повышению поступлений налоговых и неналоговых доходов в консолидированный бюджет Кадыйского муниципального района на 2017-2019 годы»</w:t>
            </w: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color w:val="000000"/>
                <w:sz w:val="18"/>
                <w:szCs w:val="18"/>
              </w:rPr>
            </w:pPr>
            <w:r>
              <w:rPr>
                <w:color w:val="000000"/>
                <w:sz w:val="18"/>
                <w:szCs w:val="18"/>
              </w:rPr>
              <w:t>План мероприятий</w:t>
            </w:r>
          </w:p>
          <w:p w:rsidR="00C63280" w:rsidRDefault="00C63280" w:rsidP="00740198">
            <w:pPr>
              <w:rPr>
                <w:color w:val="000000"/>
                <w:sz w:val="18"/>
                <w:szCs w:val="18"/>
              </w:rPr>
            </w:pPr>
            <w:r>
              <w:rPr>
                <w:color w:val="000000"/>
                <w:sz w:val="18"/>
                <w:szCs w:val="18"/>
              </w:rPr>
              <w:t>по повышению поступлений налоговых и неналоговых доходов</w:t>
            </w:r>
          </w:p>
          <w:p w:rsidR="00C63280" w:rsidRDefault="00C63280" w:rsidP="00740198">
            <w:pPr>
              <w:rPr>
                <w:color w:val="000000"/>
                <w:sz w:val="18"/>
                <w:szCs w:val="18"/>
              </w:rPr>
            </w:pPr>
            <w:r>
              <w:rPr>
                <w:color w:val="000000"/>
                <w:sz w:val="18"/>
                <w:szCs w:val="18"/>
              </w:rPr>
              <w:t>и сокращению недоимки на 2017 -2019 годы</w:t>
            </w: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color w:val="000000"/>
                <w:sz w:val="18"/>
                <w:szCs w:val="18"/>
              </w:rPr>
            </w:pPr>
            <w:r>
              <w:rPr>
                <w:rFonts w:ascii="Times New Roman" w:hAnsi="Times New Roman" w:cs="Times New Roman"/>
                <w:color w:val="000000"/>
                <w:sz w:val="18"/>
                <w:szCs w:val="18"/>
              </w:rPr>
              <w:t>Финансовый отдел Кадыйского  муниципального района, главные администра-торы доходов бюджета</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color w:val="000000"/>
                <w:sz w:val="18"/>
                <w:szCs w:val="18"/>
              </w:rPr>
              <w:t>-</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4)</w:t>
            </w:r>
          </w:p>
        </w:tc>
        <w:tc>
          <w:tcPr>
            <w:tcW w:w="8780"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 xml:space="preserve">Выполнение обязательств по судебным актам по искам к казне Кадыйского муниципального района </w:t>
            </w:r>
          </w:p>
        </w:tc>
      </w:tr>
      <w:tr w:rsidR="00C63280" w:rsidTr="00740198">
        <w:tc>
          <w:tcPr>
            <w:tcW w:w="9365" w:type="dxa"/>
            <w:gridSpan w:val="5"/>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2. Подпрограмма «Совершенствование межбюджетных отношений в Кадыйском муниципальном районе»</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w:t>
            </w:r>
          </w:p>
        </w:tc>
        <w:tc>
          <w:tcPr>
            <w:tcW w:w="8780"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Выравнивание бюджетной обеспеченности поселений</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color w:val="000000"/>
                <w:sz w:val="18"/>
                <w:szCs w:val="18"/>
              </w:rPr>
            </w:pPr>
            <w:r>
              <w:rPr>
                <w:rFonts w:ascii="Times New Roman" w:hAnsi="Times New Roman" w:cs="Times New Roman"/>
                <w:color w:val="000000"/>
                <w:sz w:val="18"/>
                <w:szCs w:val="18"/>
              </w:rPr>
              <w:t>Решение Собрания депутатов Кадыйского муниципального района  от 22 декабря  2006 года №  98 «О межбюджетных отношениях в Кадыйском муниципальном районе»</w:t>
            </w: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color w:val="000000"/>
                <w:sz w:val="18"/>
                <w:szCs w:val="18"/>
              </w:rPr>
            </w:pPr>
            <w:r>
              <w:rPr>
                <w:rFonts w:ascii="Times New Roman" w:hAnsi="Times New Roman" w:cs="Times New Roman"/>
                <w:color w:val="000000"/>
                <w:sz w:val="18"/>
                <w:szCs w:val="18"/>
              </w:rPr>
              <w:t>Методика расчета дотаций на выравнивание бюд-жетной обеспечен-ности поселений</w:t>
            </w: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color w:val="000000"/>
                <w:sz w:val="18"/>
                <w:szCs w:val="18"/>
              </w:rPr>
            </w:pPr>
            <w:r>
              <w:rPr>
                <w:rFonts w:ascii="Times New Roman" w:hAnsi="Times New Roman" w:cs="Times New Roman"/>
                <w:color w:val="000000"/>
                <w:sz w:val="18"/>
                <w:szCs w:val="18"/>
              </w:rPr>
              <w:t xml:space="preserve">Финансовый отдел Кадыйского муниципального района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color w:val="000000"/>
                <w:sz w:val="18"/>
                <w:szCs w:val="18"/>
              </w:rPr>
              <w:t>-</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w:t>
            </w:r>
          </w:p>
        </w:tc>
        <w:tc>
          <w:tcPr>
            <w:tcW w:w="8780"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Поддержка мер по обеспечению сбалансированности местных бюджетов</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color w:val="000000"/>
                <w:sz w:val="18"/>
                <w:szCs w:val="18"/>
              </w:rPr>
            </w:pPr>
            <w:r>
              <w:rPr>
                <w:rFonts w:ascii="Times New Roman" w:hAnsi="Times New Roman" w:cs="Times New Roman"/>
                <w:color w:val="000000"/>
                <w:sz w:val="18"/>
                <w:szCs w:val="18"/>
              </w:rPr>
              <w:t>Решение Собрания депутатов Кадыйского муниципального района  от 22 декабря  2006 года №  98 «О межбюджетных отношениях в Кадыйском муниципальном районе»</w:t>
            </w: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color w:val="000000"/>
                <w:sz w:val="18"/>
                <w:szCs w:val="18"/>
              </w:rPr>
            </w:pPr>
            <w:r>
              <w:rPr>
                <w:rFonts w:ascii="Times New Roman" w:hAnsi="Times New Roman" w:cs="Times New Roman"/>
                <w:color w:val="000000"/>
                <w:sz w:val="18"/>
                <w:szCs w:val="18"/>
              </w:rPr>
              <w:t>Методика расчета иных межбюджетных трансфертов поселениям</w:t>
            </w: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sz w:val="18"/>
                <w:szCs w:val="18"/>
              </w:rPr>
            </w:pPr>
            <w:r>
              <w:rPr>
                <w:rFonts w:ascii="Times New Roman" w:hAnsi="Times New Roman" w:cs="Times New Roman"/>
                <w:color w:val="000000"/>
                <w:sz w:val="18"/>
                <w:szCs w:val="18"/>
              </w:rPr>
              <w:t xml:space="preserve">Финансовый отдел Кадыйского муниципального района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3)</w:t>
            </w:r>
          </w:p>
        </w:tc>
        <w:tc>
          <w:tcPr>
            <w:tcW w:w="8780"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Предоставление субвенций бюджетам поселений на осуществление государственных полномочий по составлению протоколов об административных правонарушениях</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jc w:val="center"/>
              <w:rPr>
                <w:rFonts w:ascii="Times New Roman" w:hAnsi="Times New Roman" w:cs="Times New Roman"/>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widowControl/>
              <w:snapToGrid w:val="0"/>
              <w:rPr>
                <w:sz w:val="18"/>
                <w:szCs w:val="18"/>
              </w:rPr>
            </w:pPr>
            <w:r>
              <w:rPr>
                <w:sz w:val="18"/>
                <w:szCs w:val="18"/>
              </w:rPr>
              <w:t>Закон Костромской области от 21 июля 2008 года N 354-4-ЗКО "О наделении органов местного самоуправления государственными полномочиями Костромской области по составлению протоколов об административных правонарушениях"</w:t>
            </w:r>
          </w:p>
          <w:p w:rsidR="00C63280" w:rsidRDefault="00C63280" w:rsidP="00740198">
            <w:pPr>
              <w:pStyle w:val="ConsPlusNormal"/>
              <w:rPr>
                <w:rFonts w:ascii="Times New Roman" w:hAnsi="Times New Roman" w:cs="Times New Roman"/>
                <w:sz w:val="18"/>
                <w:szCs w:val="18"/>
              </w:rPr>
            </w:pP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widowControl/>
              <w:snapToGrid w:val="0"/>
              <w:rPr>
                <w:sz w:val="18"/>
                <w:szCs w:val="18"/>
              </w:rPr>
            </w:pPr>
            <w:r>
              <w:rPr>
                <w:sz w:val="18"/>
                <w:szCs w:val="18"/>
              </w:rPr>
              <w:t>Порядок (методика) расчета субвенций из областного бюджета для осуществления переданных государственных полномочий по составлению протоколов об административных правонарушениях</w:t>
            </w:r>
          </w:p>
          <w:p w:rsidR="00C63280" w:rsidRDefault="00C63280" w:rsidP="00740198">
            <w:pPr>
              <w:pStyle w:val="ConsPlusNormal"/>
              <w:jc w:val="both"/>
              <w:rPr>
                <w:rFonts w:ascii="Times New Roman" w:hAnsi="Times New Roman" w:cs="Times New Roman"/>
                <w:sz w:val="18"/>
                <w:szCs w:val="18"/>
              </w:rPr>
            </w:pP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sz w:val="18"/>
                <w:szCs w:val="18"/>
              </w:rPr>
            </w:pPr>
            <w:r>
              <w:rPr>
                <w:rFonts w:ascii="Times New Roman" w:hAnsi="Times New Roman" w:cs="Times New Roman"/>
                <w:sz w:val="18"/>
                <w:szCs w:val="18"/>
              </w:rPr>
              <w:t>Департамент финансов Костромской области</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jc w:val="center"/>
              <w:rPr>
                <w:rFonts w:ascii="Times New Roman" w:hAnsi="Times New Roman" w:cs="Times New Roman"/>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widowControl/>
              <w:snapToGrid w:val="0"/>
              <w:rPr>
                <w:sz w:val="18"/>
                <w:szCs w:val="18"/>
              </w:rPr>
            </w:pP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widowControl/>
              <w:snapToGrid w:val="0"/>
              <w:rPr>
                <w:sz w:val="18"/>
                <w:szCs w:val="18"/>
              </w:rPr>
            </w:pP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rPr>
                <w:rFonts w:ascii="Times New Roman" w:hAnsi="Times New Roman" w:cs="Times New Roman"/>
                <w:sz w:val="18"/>
                <w:szCs w:val="18"/>
              </w:rPr>
            </w:pP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rPr>
                <w:rFonts w:ascii="Times New Roman" w:hAnsi="Times New Roman" w:cs="Times New Roman"/>
                <w:sz w:val="18"/>
                <w:szCs w:val="18"/>
              </w:rPr>
            </w:pPr>
          </w:p>
        </w:tc>
      </w:tr>
      <w:tr w:rsidR="00C63280" w:rsidTr="00740198">
        <w:tc>
          <w:tcPr>
            <w:tcW w:w="9365" w:type="dxa"/>
            <w:gridSpan w:val="5"/>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3. Подпрограмма «Управление муниципальным долгом Кадыйского муниципального района»</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w:t>
            </w:r>
          </w:p>
        </w:tc>
        <w:tc>
          <w:tcPr>
            <w:tcW w:w="8780"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 xml:space="preserve">Обслуживание муниципального долга Кадыйского муниципального района </w:t>
            </w:r>
          </w:p>
        </w:tc>
      </w:tr>
      <w:tr w:rsidR="00C63280" w:rsidTr="00740198">
        <w:tc>
          <w:tcPr>
            <w:tcW w:w="58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3142" w:type="dxa"/>
            <w:tcBorders>
              <w:top w:val="single" w:sz="4" w:space="0" w:color="000000"/>
              <w:left w:val="single" w:sz="4" w:space="0" w:color="000000"/>
              <w:bottom w:val="single" w:sz="4" w:space="0" w:color="000000"/>
            </w:tcBorders>
            <w:shd w:val="clear" w:color="auto" w:fill="auto"/>
          </w:tcPr>
          <w:p w:rsidR="00C63280" w:rsidRDefault="00C63280" w:rsidP="00740198">
            <w:pPr>
              <w:pStyle w:val="ConsPlusNormal"/>
              <w:snapToGrid w:val="0"/>
              <w:ind w:firstLine="0"/>
              <w:jc w:val="both"/>
              <w:rPr>
                <w:color w:val="000000"/>
                <w:sz w:val="18"/>
                <w:szCs w:val="18"/>
              </w:rPr>
            </w:pPr>
            <w:r>
              <w:rPr>
                <w:rFonts w:ascii="Times New Roman" w:hAnsi="Times New Roman" w:cs="Times New Roman"/>
                <w:color w:val="000000"/>
                <w:sz w:val="18"/>
                <w:szCs w:val="18"/>
              </w:rPr>
              <w:t>Постановление администрации Кадыйского муниципального района от 03  декабря 2013 года № 638 «Об утверждении Положения о муниципальной долговой книге Кадыйского муниципального района»</w:t>
            </w:r>
          </w:p>
        </w:tc>
        <w:tc>
          <w:tcPr>
            <w:tcW w:w="2229" w:type="dxa"/>
            <w:tcBorders>
              <w:top w:val="single" w:sz="4" w:space="0" w:color="000000"/>
              <w:left w:val="single" w:sz="4" w:space="0" w:color="000000"/>
              <w:bottom w:val="single" w:sz="4" w:space="0" w:color="000000"/>
            </w:tcBorders>
            <w:shd w:val="clear" w:color="auto" w:fill="auto"/>
          </w:tcPr>
          <w:p w:rsidR="00C63280" w:rsidRDefault="00C63280" w:rsidP="00740198">
            <w:pPr>
              <w:widowControl/>
              <w:snapToGrid w:val="0"/>
              <w:jc w:val="both"/>
              <w:rPr>
                <w:sz w:val="18"/>
                <w:szCs w:val="18"/>
              </w:rPr>
            </w:pPr>
            <w:r>
              <w:rPr>
                <w:color w:val="000000"/>
                <w:sz w:val="18"/>
                <w:szCs w:val="18"/>
              </w:rPr>
              <w:t>Порядок  внесения информации в муниципальную долговую книгу Кадыйского муниципального района</w:t>
            </w:r>
          </w:p>
        </w:tc>
        <w:tc>
          <w:tcPr>
            <w:tcW w:w="161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Финансовый отдел администрации Кадыйского муниципального района </w:t>
            </w:r>
          </w:p>
        </w:tc>
        <w:tc>
          <w:tcPr>
            <w:tcW w:w="1790"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pStyle w:val="ConsPlusNormal"/>
              <w:snapToGrid w:val="0"/>
              <w:jc w:val="center"/>
            </w:pPr>
            <w:r>
              <w:rPr>
                <w:rFonts w:ascii="Times New Roman" w:hAnsi="Times New Roman" w:cs="Times New Roman"/>
                <w:sz w:val="18"/>
                <w:szCs w:val="18"/>
              </w:rPr>
              <w:t>-</w:t>
            </w:r>
          </w:p>
        </w:tc>
      </w:tr>
    </w:tbl>
    <w:p w:rsidR="00C63280" w:rsidRDefault="00C63280" w:rsidP="00C63280">
      <w:pPr>
        <w:sectPr w:rsidR="00C63280">
          <w:headerReference w:type="even" r:id="rId51"/>
          <w:headerReference w:type="default" r:id="rId52"/>
          <w:footerReference w:type="even" r:id="rId53"/>
          <w:footerReference w:type="default" r:id="rId54"/>
          <w:headerReference w:type="first" r:id="rId55"/>
          <w:footerReference w:type="first" r:id="rId56"/>
          <w:pgSz w:w="11906" w:h="16838"/>
          <w:pgMar w:top="1134" w:right="567" w:bottom="1134" w:left="1418" w:header="709" w:footer="720" w:gutter="0"/>
          <w:cols w:space="720"/>
          <w:docGrid w:linePitch="600" w:charSpace="40960"/>
        </w:sectPr>
      </w:pPr>
    </w:p>
    <w:p w:rsidR="00C63280" w:rsidRDefault="00C63280" w:rsidP="00C63280">
      <w:pPr>
        <w:ind w:left="10206"/>
        <w:jc w:val="center"/>
        <w:rPr>
          <w:sz w:val="18"/>
          <w:szCs w:val="18"/>
        </w:rPr>
      </w:pPr>
      <w:r>
        <w:rPr>
          <w:sz w:val="18"/>
          <w:szCs w:val="18"/>
        </w:rPr>
        <w:lastRenderedPageBreak/>
        <w:t>ПРИЛОЖЕНИЕ № 1</w:t>
      </w:r>
    </w:p>
    <w:p w:rsidR="00C63280" w:rsidRDefault="00C63280" w:rsidP="00C63280">
      <w:pPr>
        <w:ind w:left="10206"/>
        <w:jc w:val="center"/>
        <w:rPr>
          <w:sz w:val="18"/>
          <w:szCs w:val="18"/>
        </w:rPr>
      </w:pPr>
    </w:p>
    <w:p w:rsidR="00C63280" w:rsidRDefault="00C63280" w:rsidP="00C63280">
      <w:pPr>
        <w:ind w:left="10206"/>
        <w:jc w:val="center"/>
        <w:rPr>
          <w:sz w:val="18"/>
          <w:szCs w:val="18"/>
        </w:rPr>
      </w:pPr>
      <w:r>
        <w:rPr>
          <w:sz w:val="18"/>
          <w:szCs w:val="18"/>
        </w:rPr>
        <w:t xml:space="preserve">к муниципальной программе Кадыйского муниципального района  </w:t>
      </w:r>
      <w:r>
        <w:rPr>
          <w:b/>
          <w:sz w:val="18"/>
          <w:szCs w:val="18"/>
        </w:rPr>
        <w:t>«</w:t>
      </w:r>
      <w:r>
        <w:rPr>
          <w:sz w:val="18"/>
          <w:szCs w:val="18"/>
        </w:rPr>
        <w:t xml:space="preserve">Управление муниципальными финансами и муниципальным долгом Кадыйского муниципального района» </w:t>
      </w:r>
    </w:p>
    <w:p w:rsidR="00C63280" w:rsidRDefault="00C63280" w:rsidP="00C63280">
      <w:pPr>
        <w:jc w:val="right"/>
        <w:rPr>
          <w:sz w:val="18"/>
          <w:szCs w:val="18"/>
        </w:rPr>
      </w:pPr>
    </w:p>
    <w:p w:rsidR="00C63280" w:rsidRDefault="00C63280" w:rsidP="00C63280">
      <w:pPr>
        <w:jc w:val="right"/>
        <w:rPr>
          <w:sz w:val="18"/>
          <w:szCs w:val="18"/>
        </w:rPr>
      </w:pPr>
    </w:p>
    <w:p w:rsidR="00C63280" w:rsidRDefault="00C63280" w:rsidP="00C63280">
      <w:pPr>
        <w:pStyle w:val="af8"/>
        <w:jc w:val="center"/>
        <w:rPr>
          <w:rFonts w:ascii="Times New Roman" w:hAnsi="Times New Roman"/>
          <w:sz w:val="18"/>
          <w:szCs w:val="18"/>
        </w:rPr>
      </w:pPr>
      <w:r>
        <w:rPr>
          <w:rFonts w:ascii="Times New Roman" w:hAnsi="Times New Roman"/>
          <w:sz w:val="18"/>
          <w:szCs w:val="18"/>
        </w:rPr>
        <w:t xml:space="preserve">СВЕДЕНИЯ  </w:t>
      </w:r>
    </w:p>
    <w:p w:rsidR="00C63280" w:rsidRDefault="00C63280" w:rsidP="00C63280">
      <w:pPr>
        <w:pStyle w:val="af8"/>
        <w:jc w:val="center"/>
        <w:rPr>
          <w:sz w:val="18"/>
          <w:szCs w:val="18"/>
        </w:rPr>
      </w:pPr>
      <w:r>
        <w:rPr>
          <w:rFonts w:ascii="Times New Roman" w:hAnsi="Times New Roman"/>
          <w:sz w:val="18"/>
          <w:szCs w:val="18"/>
        </w:rPr>
        <w:t>о показателях  и индикаторах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p w:rsidR="00C63280" w:rsidRDefault="00C63280" w:rsidP="00C63280">
      <w:pPr>
        <w:rPr>
          <w:sz w:val="18"/>
          <w:szCs w:val="18"/>
        </w:rPr>
      </w:pPr>
    </w:p>
    <w:p w:rsidR="00C63280" w:rsidRDefault="00C63280" w:rsidP="00C63280">
      <w:pPr>
        <w:rPr>
          <w:sz w:val="18"/>
          <w:szCs w:val="18"/>
        </w:rPr>
      </w:pPr>
    </w:p>
    <w:tbl>
      <w:tblPr>
        <w:tblW w:w="0" w:type="auto"/>
        <w:tblInd w:w="-75" w:type="dxa"/>
        <w:tblLayout w:type="fixed"/>
        <w:tblLook w:val="0000"/>
      </w:tblPr>
      <w:tblGrid>
        <w:gridCol w:w="432"/>
        <w:gridCol w:w="1967"/>
        <w:gridCol w:w="2130"/>
        <w:gridCol w:w="2252"/>
        <w:gridCol w:w="868"/>
        <w:gridCol w:w="773"/>
        <w:gridCol w:w="866"/>
        <w:gridCol w:w="900"/>
        <w:gridCol w:w="900"/>
        <w:gridCol w:w="1048"/>
        <w:gridCol w:w="2704"/>
      </w:tblGrid>
      <w:tr w:rsidR="00C63280" w:rsidTr="00740198">
        <w:trPr>
          <w:trHeight w:val="567"/>
        </w:trPr>
        <w:tc>
          <w:tcPr>
            <w:tcW w:w="432"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 xml:space="preserve">№ </w:t>
            </w:r>
          </w:p>
          <w:p w:rsidR="00C63280" w:rsidRDefault="00C63280" w:rsidP="00740198">
            <w:pPr>
              <w:jc w:val="center"/>
              <w:rPr>
                <w:sz w:val="18"/>
                <w:szCs w:val="18"/>
              </w:rPr>
            </w:pPr>
            <w:r>
              <w:rPr>
                <w:sz w:val="18"/>
                <w:szCs w:val="18"/>
              </w:rPr>
              <w:t>п/п</w:t>
            </w:r>
          </w:p>
        </w:tc>
        <w:tc>
          <w:tcPr>
            <w:tcW w:w="1967"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Цель Муниципальной программы</w:t>
            </w:r>
          </w:p>
        </w:tc>
        <w:tc>
          <w:tcPr>
            <w:tcW w:w="2130"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Задача Муниципальной программы</w:t>
            </w:r>
          </w:p>
        </w:tc>
        <w:tc>
          <w:tcPr>
            <w:tcW w:w="2252"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Наименование показателя</w:t>
            </w:r>
          </w:p>
        </w:tc>
        <w:tc>
          <w:tcPr>
            <w:tcW w:w="868"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Единицы измере-ния</w:t>
            </w:r>
          </w:p>
        </w:tc>
        <w:tc>
          <w:tcPr>
            <w:tcW w:w="4487" w:type="dxa"/>
            <w:gridSpan w:val="5"/>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Значения индикаторов</w:t>
            </w:r>
          </w:p>
        </w:tc>
        <w:tc>
          <w:tcPr>
            <w:tcW w:w="2704" w:type="dxa"/>
            <w:vMerge w:val="restart"/>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Отметка о соответствии показателям, установленным нормативными правовыми актами</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25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868"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ind w:left="-57" w:right="-57"/>
              <w:jc w:val="center"/>
              <w:rPr>
                <w:sz w:val="18"/>
                <w:szCs w:val="18"/>
              </w:rPr>
            </w:pPr>
            <w:r>
              <w:rPr>
                <w:sz w:val="18"/>
                <w:szCs w:val="18"/>
              </w:rPr>
              <w:t>2016год</w:t>
            </w:r>
          </w:p>
          <w:p w:rsidR="00C63280" w:rsidRDefault="00C63280" w:rsidP="00740198">
            <w:pPr>
              <w:ind w:left="-57" w:right="-57"/>
              <w:jc w:val="center"/>
              <w:rPr>
                <w:sz w:val="18"/>
                <w:szCs w:val="18"/>
              </w:rPr>
            </w:pPr>
            <w:r>
              <w:rPr>
                <w:sz w:val="18"/>
                <w:szCs w:val="18"/>
              </w:rPr>
              <w:t>(базовый)</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2017 год</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2018 год</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2019 год</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2020 год</w:t>
            </w:r>
          </w:p>
        </w:tc>
        <w:tc>
          <w:tcPr>
            <w:tcW w:w="2704" w:type="dxa"/>
            <w:vMerge/>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rPr>
                <w:sz w:val="18"/>
                <w:szCs w:val="18"/>
              </w:rPr>
            </w:pPr>
          </w:p>
        </w:tc>
      </w:tr>
      <w:tr w:rsidR="00C63280" w:rsidTr="00740198">
        <w:trPr>
          <w:trHeight w:val="381"/>
        </w:trPr>
        <w:tc>
          <w:tcPr>
            <w:tcW w:w="432"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snapToGrid w:val="0"/>
              <w:jc w:val="center"/>
              <w:rPr>
                <w:sz w:val="18"/>
                <w:szCs w:val="18"/>
              </w:rPr>
            </w:pPr>
            <w:r>
              <w:rPr>
                <w:sz w:val="18"/>
                <w:szCs w:val="18"/>
              </w:rPr>
              <w:t>1</w:t>
            </w:r>
          </w:p>
        </w:tc>
        <w:tc>
          <w:tcPr>
            <w:tcW w:w="1967"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snapToGrid w:val="0"/>
              <w:jc w:val="center"/>
              <w:rPr>
                <w:sz w:val="18"/>
                <w:szCs w:val="18"/>
              </w:rPr>
            </w:pPr>
            <w:r>
              <w:rPr>
                <w:sz w:val="18"/>
                <w:szCs w:val="18"/>
              </w:rPr>
              <w:t>2</w:t>
            </w:r>
          </w:p>
        </w:tc>
        <w:tc>
          <w:tcPr>
            <w:tcW w:w="2130"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snapToGrid w:val="0"/>
              <w:jc w:val="center"/>
              <w:rPr>
                <w:sz w:val="18"/>
                <w:szCs w:val="18"/>
              </w:rPr>
            </w:pPr>
            <w:r>
              <w:rPr>
                <w:sz w:val="18"/>
                <w:szCs w:val="18"/>
              </w:rPr>
              <w:t>3</w:t>
            </w:r>
          </w:p>
        </w:tc>
        <w:tc>
          <w:tcPr>
            <w:tcW w:w="2252"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snapToGrid w:val="0"/>
              <w:jc w:val="center"/>
              <w:rPr>
                <w:sz w:val="18"/>
                <w:szCs w:val="18"/>
              </w:rPr>
            </w:pPr>
            <w:r>
              <w:rPr>
                <w:sz w:val="18"/>
                <w:szCs w:val="18"/>
              </w:rPr>
              <w:t>4</w:t>
            </w:r>
          </w:p>
        </w:tc>
        <w:tc>
          <w:tcPr>
            <w:tcW w:w="868"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snapToGrid w:val="0"/>
              <w:jc w:val="center"/>
              <w:rPr>
                <w:sz w:val="18"/>
                <w:szCs w:val="18"/>
              </w:rPr>
            </w:pPr>
            <w:r>
              <w:rPr>
                <w:sz w:val="18"/>
                <w:szCs w:val="18"/>
              </w:rPr>
              <w:t>5</w:t>
            </w:r>
          </w:p>
        </w:tc>
        <w:tc>
          <w:tcPr>
            <w:tcW w:w="773"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snapToGrid w:val="0"/>
              <w:jc w:val="center"/>
              <w:rPr>
                <w:sz w:val="18"/>
                <w:szCs w:val="18"/>
              </w:rPr>
            </w:pPr>
            <w:r>
              <w:rPr>
                <w:sz w:val="18"/>
                <w:szCs w:val="18"/>
              </w:rPr>
              <w:t>6</w:t>
            </w:r>
          </w:p>
        </w:tc>
        <w:tc>
          <w:tcPr>
            <w:tcW w:w="866"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snapToGrid w:val="0"/>
              <w:jc w:val="center"/>
              <w:rPr>
                <w:sz w:val="18"/>
                <w:szCs w:val="18"/>
              </w:rPr>
            </w:pPr>
            <w:r>
              <w:rPr>
                <w:sz w:val="18"/>
                <w:szCs w:val="18"/>
              </w:rPr>
              <w:t>7</w:t>
            </w:r>
          </w:p>
        </w:tc>
        <w:tc>
          <w:tcPr>
            <w:tcW w:w="900"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snapToGrid w:val="0"/>
              <w:jc w:val="center"/>
              <w:rPr>
                <w:sz w:val="18"/>
                <w:szCs w:val="18"/>
              </w:rPr>
            </w:pPr>
            <w:r>
              <w:rPr>
                <w:sz w:val="18"/>
                <w:szCs w:val="18"/>
              </w:rPr>
              <w:t>8</w:t>
            </w:r>
          </w:p>
        </w:tc>
        <w:tc>
          <w:tcPr>
            <w:tcW w:w="900"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snapToGrid w:val="0"/>
              <w:jc w:val="center"/>
              <w:rPr>
                <w:sz w:val="18"/>
                <w:szCs w:val="18"/>
              </w:rPr>
            </w:pPr>
            <w:r>
              <w:rPr>
                <w:sz w:val="18"/>
                <w:szCs w:val="18"/>
              </w:rPr>
              <w:t>9</w:t>
            </w:r>
          </w:p>
        </w:tc>
        <w:tc>
          <w:tcPr>
            <w:tcW w:w="1048" w:type="dxa"/>
            <w:tcBorders>
              <w:top w:val="single" w:sz="4" w:space="0" w:color="000000"/>
              <w:left w:val="single" w:sz="4" w:space="0" w:color="000000"/>
              <w:bottom w:val="single" w:sz="4" w:space="0" w:color="000000"/>
            </w:tcBorders>
            <w:shd w:val="clear" w:color="auto" w:fill="auto"/>
            <w:vAlign w:val="center"/>
          </w:tcPr>
          <w:p w:rsidR="00C63280" w:rsidRDefault="00C63280" w:rsidP="00740198">
            <w:pPr>
              <w:snapToGrid w:val="0"/>
              <w:jc w:val="center"/>
              <w:rPr>
                <w:sz w:val="18"/>
                <w:szCs w:val="18"/>
              </w:rPr>
            </w:pPr>
            <w:r>
              <w:rPr>
                <w:sz w:val="18"/>
                <w:szCs w:val="18"/>
              </w:rPr>
              <w:t>10</w:t>
            </w:r>
          </w:p>
        </w:tc>
        <w:tc>
          <w:tcPr>
            <w:tcW w:w="2704" w:type="dxa"/>
            <w:tcBorders>
              <w:top w:val="single" w:sz="4" w:space="0" w:color="000000"/>
              <w:left w:val="single" w:sz="4" w:space="0" w:color="000000"/>
              <w:bottom w:val="single" w:sz="4" w:space="0" w:color="000000"/>
              <w:right w:val="single" w:sz="4" w:space="0" w:color="000000"/>
            </w:tcBorders>
            <w:shd w:val="clear" w:color="auto" w:fill="auto"/>
            <w:vAlign w:val="center"/>
          </w:tcPr>
          <w:p w:rsidR="00C63280" w:rsidRDefault="00C63280" w:rsidP="00740198">
            <w:pPr>
              <w:snapToGrid w:val="0"/>
              <w:jc w:val="center"/>
            </w:pPr>
            <w:r>
              <w:rPr>
                <w:sz w:val="18"/>
                <w:szCs w:val="18"/>
              </w:rPr>
              <w:t>11</w:t>
            </w:r>
          </w:p>
        </w:tc>
      </w:tr>
      <w:tr w:rsidR="00C63280" w:rsidTr="00740198">
        <w:trPr>
          <w:trHeight w:val="381"/>
        </w:trPr>
        <w:tc>
          <w:tcPr>
            <w:tcW w:w="1484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C63280" w:rsidRDefault="00C63280" w:rsidP="00740198">
            <w:pPr>
              <w:snapToGrid w:val="0"/>
              <w:jc w:val="center"/>
            </w:pPr>
            <w:r>
              <w:rPr>
                <w:b/>
                <w:bCs/>
                <w:sz w:val="18"/>
                <w:szCs w:val="18"/>
              </w:rPr>
              <w:t>Муниципальная программа «Управление муниципальными финансами и муниципальным долгом Кадыйского муниципального района</w:t>
            </w:r>
          </w:p>
        </w:tc>
      </w:tr>
      <w:tr w:rsidR="00C63280" w:rsidTr="00740198">
        <w:trPr>
          <w:trHeight w:val="567"/>
        </w:trPr>
        <w:tc>
          <w:tcPr>
            <w:tcW w:w="432"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1.</w:t>
            </w: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p w:rsidR="00C63280" w:rsidRDefault="00C63280" w:rsidP="00740198">
            <w:pPr>
              <w:jc w:val="center"/>
              <w:rPr>
                <w:sz w:val="18"/>
                <w:szCs w:val="18"/>
              </w:rPr>
            </w:pPr>
          </w:p>
        </w:tc>
        <w:tc>
          <w:tcPr>
            <w:tcW w:w="1967"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lastRenderedPageBreak/>
              <w:t xml:space="preserve">Обеспечение устойчивости бюджетной системы и  повышение качества управления муниципальными финансами Кадыйского муниципального района </w:t>
            </w: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tc>
        <w:tc>
          <w:tcPr>
            <w:tcW w:w="2130"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lastRenderedPageBreak/>
              <w:t>Задача:</w:t>
            </w:r>
          </w:p>
          <w:p w:rsidR="00C63280" w:rsidRDefault="00C63280" w:rsidP="00740198">
            <w:pPr>
              <w:rPr>
                <w:sz w:val="18"/>
                <w:szCs w:val="18"/>
              </w:rPr>
            </w:pPr>
            <w:r>
              <w:rPr>
                <w:sz w:val="18"/>
                <w:szCs w:val="18"/>
              </w:rPr>
              <w:t xml:space="preserve">совершенствование бюджетного процесса на территории Кадыйского муниципального района </w:t>
            </w:r>
          </w:p>
          <w:p w:rsidR="00C63280" w:rsidRDefault="00C63280" w:rsidP="00740198">
            <w:pPr>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Отношение дефицита бюджета муниципального района к исполнению доходов бюджета без учета объема безвозмездных поступлений за отчетный год</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ind w:left="-57" w:right="-57"/>
              <w:jc w:val="center"/>
              <w:rPr>
                <w:color w:val="000000"/>
                <w:sz w:val="18"/>
                <w:szCs w:val="18"/>
              </w:rPr>
            </w:pPr>
            <w:r>
              <w:rPr>
                <w:sz w:val="18"/>
                <w:szCs w:val="18"/>
              </w:rPr>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5,0</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5,0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5,0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5,0</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5,0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Бюджетный кодекс Российской Федерации</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Доля  расходов бюджета муниципального района, исполненных в рамках программ, в общем объеме расходов бюджета за отчетный год (без учета расходов за счет субвенций на исполнение делегированных полномочий) </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ind w:left="-57" w:right="-57"/>
              <w:jc w:val="center"/>
              <w:rPr>
                <w:color w:val="000000"/>
                <w:sz w:val="18"/>
                <w:szCs w:val="18"/>
              </w:rPr>
            </w:pPr>
            <w:r>
              <w:rPr>
                <w:sz w:val="18"/>
                <w:szCs w:val="18"/>
              </w:rPr>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2</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5</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lang w:val="en-US"/>
              </w:rPr>
            </w:pPr>
            <w:r>
              <w:rPr>
                <w:color w:val="000000"/>
                <w:sz w:val="18"/>
                <w:szCs w:val="18"/>
              </w:rPr>
              <w:t>10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lang w:val="en-US"/>
              </w:rPr>
            </w:pPr>
            <w:r>
              <w:rPr>
                <w:color w:val="000000"/>
                <w:sz w:val="18"/>
                <w:szCs w:val="18"/>
                <w:lang w:val="en-US"/>
              </w:rPr>
              <w:t>20</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lang w:val="en-US"/>
              </w:rPr>
              <w:t>25</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ind w:right="-128"/>
            </w:pPr>
            <w:r>
              <w:rPr>
                <w:sz w:val="18"/>
                <w:szCs w:val="18"/>
              </w:rPr>
              <w:t>Методические рекомендации Министерства финансов РФ от 30.09.2014 г. № 09-05-05/48843 по составлению и исполнению бюджетов субъектов РФ и местных бюджетов на основе государственных (муниципальных программ)</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Отношение просроченной кредиторской задолженности консолидированного бюджета Кадыйского муниципального района  по состоянию на 1 января года, следующего за отчетным годом, к </w:t>
            </w:r>
            <w:r>
              <w:rPr>
                <w:sz w:val="18"/>
                <w:szCs w:val="18"/>
              </w:rPr>
              <w:lastRenderedPageBreak/>
              <w:t>общему объему расходов консолидированного бюджета Кадыйского муниципального района за отчетный год</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ind w:left="-57" w:right="-57"/>
              <w:jc w:val="center"/>
              <w:rPr>
                <w:color w:val="000000"/>
                <w:sz w:val="18"/>
                <w:szCs w:val="18"/>
              </w:rPr>
            </w:pPr>
            <w:r>
              <w:rPr>
                <w:sz w:val="18"/>
                <w:szCs w:val="18"/>
              </w:rPr>
              <w:lastRenderedPageBreak/>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11,4</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10,2</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9,5</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8,5</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8</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ind w:right="-108"/>
            </w:pPr>
            <w:r>
              <w:rPr>
                <w:sz w:val="18"/>
                <w:szCs w:val="18"/>
              </w:rPr>
              <w:t xml:space="preserve">Постановление Правительства Российской Федерации от 15 апреля 2014 года № 310 «Об утверждении государственной программы Российской Федерации «Создание условий для эффективного и ответственного управления региональными и </w:t>
            </w:r>
            <w:r>
              <w:rPr>
                <w:sz w:val="18"/>
                <w:szCs w:val="18"/>
              </w:rPr>
              <w:lastRenderedPageBreak/>
              <w:t>муниципальными финансами, повышения устойчивости бюджетов субъектов Российской Федерации»</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pStyle w:val="af5"/>
              <w:snapToGrid w:val="0"/>
              <w:rPr>
                <w:sz w:val="18"/>
                <w:szCs w:val="18"/>
              </w:rPr>
            </w:pPr>
            <w:r>
              <w:rPr>
                <w:rFonts w:ascii="Times New Roman" w:hAnsi="Times New Roman" w:cs="Times New Roman"/>
                <w:sz w:val="18"/>
                <w:szCs w:val="18"/>
              </w:rPr>
              <w:t>Доля поступлений налоговых и неналоговых доходов в консолидированный бюджет Кадыйского муниципального района к общему объему доходов консолидированного бюджета Кадыйского муниципального района за отчетный год</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ind w:left="-57" w:right="-57"/>
              <w:jc w:val="center"/>
              <w:rPr>
                <w:color w:val="000000"/>
                <w:sz w:val="18"/>
                <w:szCs w:val="18"/>
              </w:rPr>
            </w:pPr>
            <w:r>
              <w:rPr>
                <w:sz w:val="18"/>
                <w:szCs w:val="18"/>
              </w:rPr>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18,1</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19,2</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20,5</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22</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23</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Задача: обеспечение равных условий для устойчивого исполнения расходных обязательств поселений Кадыйского муниципального района  и повышения качества управления муниципальными финансами</w:t>
            </w: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Дифференциация расчетной бюджетной обеспеченности между наиболее и наименее обеспеченным поселением Кадыйского муниципального района после выравнивания их бюджетной обеспеченности в отчетном году</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FF0000"/>
                <w:sz w:val="18"/>
                <w:szCs w:val="18"/>
              </w:rPr>
            </w:pPr>
            <w:r>
              <w:rPr>
                <w:sz w:val="18"/>
                <w:szCs w:val="18"/>
              </w:rPr>
              <w:t>раз</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FF0000"/>
                <w:sz w:val="18"/>
                <w:szCs w:val="18"/>
              </w:rPr>
            </w:pPr>
            <w:r>
              <w:rPr>
                <w:color w:val="FF0000"/>
                <w:sz w:val="18"/>
                <w:szCs w:val="18"/>
              </w:rPr>
              <w:t>0,7852</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FF0000"/>
                <w:sz w:val="18"/>
                <w:szCs w:val="18"/>
              </w:rPr>
            </w:pPr>
            <w:r>
              <w:rPr>
                <w:color w:val="FF0000"/>
                <w:sz w:val="18"/>
                <w:szCs w:val="18"/>
              </w:rPr>
              <w:t>0,8868</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FF0000"/>
                <w:sz w:val="18"/>
                <w:szCs w:val="18"/>
              </w:rPr>
            </w:pPr>
            <w:r>
              <w:rPr>
                <w:color w:val="FF0000"/>
                <w:sz w:val="18"/>
                <w:szCs w:val="18"/>
              </w:rPr>
              <w:t>0,8468</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FF0000"/>
                <w:sz w:val="18"/>
                <w:szCs w:val="18"/>
                <w:lang w:val="en-US"/>
              </w:rPr>
            </w:pPr>
            <w:r>
              <w:rPr>
                <w:color w:val="FF0000"/>
                <w:sz w:val="18"/>
                <w:szCs w:val="18"/>
              </w:rPr>
              <w:t>1,0000</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FF0000"/>
                <w:sz w:val="18"/>
                <w:szCs w:val="18"/>
                <w:lang w:val="en-US"/>
              </w:rPr>
              <w:t>1</w:t>
            </w:r>
            <w:r>
              <w:rPr>
                <w:color w:val="FF0000"/>
                <w:sz w:val="18"/>
                <w:szCs w:val="18"/>
              </w:rPr>
              <w:t>,0000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 xml:space="preserve">Задача: эффективное управление муниципальным долгом Кадыйского муниципального района </w:t>
            </w: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Отношение объема муниципального долга Кадыйского муниципального района  по состоянию на 1 января года, следующего за отчетным годом, к исполнению доходов бюджета без учета безвозмездных поступлений за отчетный год</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sz w:val="18"/>
                <w:szCs w:val="18"/>
              </w:rPr>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2,3</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2,2</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2,1</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2</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1,9</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Бюджетный кодекс Российской Федерации</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Доля расходов на обслуживание муниципального долга Кадыйского муниципального района  в расходах бюджета муниципального района без учета расходов за счет субвенций, предоставляемых из других бюджетов </w:t>
            </w:r>
            <w:r>
              <w:rPr>
                <w:sz w:val="18"/>
                <w:szCs w:val="18"/>
              </w:rPr>
              <w:lastRenderedPageBreak/>
              <w:t>бюджетной системы Российской Федерации, за отчетный год</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sz w:val="18"/>
                <w:szCs w:val="18"/>
              </w:rPr>
              <w:lastRenderedPageBreak/>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2,4</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2,2</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2,1</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2</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1,9</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Бюджетный кодекс Российской Федерации</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 xml:space="preserve">Задача: эффективное управление ходом реализации муниципальной программы «Управление муниципальными финансами и муниципальным долгом Кадыйского муниципального района» </w:t>
            </w: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Доля достигнутых показателей (индикаторов) Муниципальной программы к общему количеству показателей (индикаторов) за отчетный год</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100,0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100,0</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100,0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369"/>
        </w:trPr>
        <w:tc>
          <w:tcPr>
            <w:tcW w:w="14840" w:type="dxa"/>
            <w:gridSpan w:val="11"/>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b/>
                <w:bCs/>
                <w:sz w:val="18"/>
                <w:szCs w:val="18"/>
              </w:rPr>
              <w:t>Подпрограмма «Осуществление бюджетного процесса на территории Кадыйского муниципального района»</w:t>
            </w:r>
          </w:p>
        </w:tc>
      </w:tr>
      <w:tr w:rsidR="00C63280" w:rsidTr="00740198">
        <w:trPr>
          <w:trHeight w:val="1778"/>
        </w:trPr>
        <w:tc>
          <w:tcPr>
            <w:tcW w:w="432"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2.</w:t>
            </w:r>
          </w:p>
          <w:p w:rsidR="00C63280" w:rsidRDefault="00C63280" w:rsidP="00740198">
            <w:pPr>
              <w:jc w:val="both"/>
              <w:rPr>
                <w:sz w:val="18"/>
                <w:szCs w:val="18"/>
              </w:rPr>
            </w:pPr>
          </w:p>
        </w:tc>
        <w:tc>
          <w:tcPr>
            <w:tcW w:w="196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rStyle w:val="aa"/>
                <w:b w:val="0"/>
                <w:bCs/>
                <w:sz w:val="18"/>
                <w:szCs w:val="18"/>
              </w:rPr>
            </w:pPr>
            <w:r>
              <w:rPr>
                <w:sz w:val="18"/>
                <w:szCs w:val="18"/>
              </w:rPr>
              <w:t xml:space="preserve">Совершенствование бюджетного процесса на территории Кадыйского муниципального района </w:t>
            </w:r>
          </w:p>
        </w:tc>
        <w:tc>
          <w:tcPr>
            <w:tcW w:w="2130" w:type="dxa"/>
            <w:tcBorders>
              <w:top w:val="single" w:sz="4" w:space="0" w:color="000000"/>
              <w:left w:val="single" w:sz="4" w:space="0" w:color="000000"/>
              <w:bottom w:val="single" w:sz="4" w:space="0" w:color="000000"/>
            </w:tcBorders>
            <w:shd w:val="clear" w:color="auto" w:fill="auto"/>
          </w:tcPr>
          <w:p w:rsidR="00C63280" w:rsidRDefault="00C63280" w:rsidP="00740198">
            <w:pPr>
              <w:pStyle w:val="af5"/>
              <w:snapToGrid w:val="0"/>
              <w:jc w:val="left"/>
              <w:rPr>
                <w:rStyle w:val="aa"/>
                <w:b w:val="0"/>
                <w:bCs/>
                <w:sz w:val="18"/>
                <w:szCs w:val="18"/>
              </w:rPr>
            </w:pPr>
            <w:r>
              <w:rPr>
                <w:rStyle w:val="aa"/>
                <w:b w:val="0"/>
                <w:bCs/>
                <w:sz w:val="18"/>
                <w:szCs w:val="18"/>
              </w:rPr>
              <w:t xml:space="preserve">Задача: </w:t>
            </w:r>
          </w:p>
          <w:p w:rsidR="00C63280" w:rsidRDefault="00C63280" w:rsidP="00740198">
            <w:pPr>
              <w:pStyle w:val="af5"/>
              <w:jc w:val="left"/>
              <w:rPr>
                <w:sz w:val="18"/>
                <w:szCs w:val="18"/>
              </w:rPr>
            </w:pPr>
            <w:r>
              <w:rPr>
                <w:rStyle w:val="aa"/>
                <w:b w:val="0"/>
                <w:bCs/>
                <w:sz w:val="18"/>
                <w:szCs w:val="18"/>
              </w:rPr>
              <w:t>Эффективная организация бюджетного процесса по формированию бюджета муниципального района</w:t>
            </w:r>
          </w:p>
          <w:p w:rsidR="00C63280" w:rsidRDefault="00C63280" w:rsidP="00740198">
            <w:pPr>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Количество Решений Собрания депутатов Кадыйского муниципального района о внесении изменений в бюджет Кадыйского муниципального района  на соответствующий финансовый год </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sz w:val="18"/>
                <w:szCs w:val="18"/>
              </w:rPr>
              <w:t>единиц</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19</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15</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12</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10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p>
        </w:tc>
        <w:tc>
          <w:tcPr>
            <w:tcW w:w="2130" w:type="dxa"/>
            <w:tcBorders>
              <w:top w:val="single" w:sz="4" w:space="0" w:color="000000"/>
              <w:left w:val="single" w:sz="4" w:space="0" w:color="000000"/>
              <w:bottom w:val="single" w:sz="4" w:space="0" w:color="000000"/>
            </w:tcBorders>
            <w:shd w:val="clear" w:color="auto" w:fill="auto"/>
          </w:tcPr>
          <w:p w:rsidR="00C63280" w:rsidRDefault="00C63280" w:rsidP="00740198">
            <w:pPr>
              <w:pStyle w:val="af6"/>
              <w:snapToGrid w:val="0"/>
              <w:spacing w:before="0" w:after="0"/>
              <w:ind w:left="0" w:right="0" w:firstLine="0"/>
              <w:jc w:val="left"/>
              <w:rPr>
                <w:sz w:val="18"/>
                <w:szCs w:val="18"/>
              </w:rPr>
            </w:pPr>
            <w:r>
              <w:rPr>
                <w:rFonts w:ascii="Times New Roman" w:hAnsi="Times New Roman" w:cs="Times New Roman"/>
                <w:sz w:val="18"/>
                <w:szCs w:val="18"/>
                <w:shd w:val="clear" w:color="auto" w:fill="auto"/>
              </w:rPr>
              <w:t>Задача:</w:t>
            </w:r>
          </w:p>
          <w:p w:rsidR="00C63280" w:rsidRDefault="00C63280" w:rsidP="00740198">
            <w:pPr>
              <w:rPr>
                <w:rStyle w:val="links8"/>
                <w:sz w:val="18"/>
                <w:szCs w:val="18"/>
              </w:rPr>
            </w:pPr>
            <w:r>
              <w:rPr>
                <w:sz w:val="18"/>
                <w:szCs w:val="18"/>
              </w:rPr>
              <w:t>Эффективная организация бюджетного процесса по исполнению  бюджета</w:t>
            </w:r>
            <w:r>
              <w:rPr>
                <w:rStyle w:val="aa"/>
                <w:bCs/>
                <w:sz w:val="18"/>
                <w:szCs w:val="18"/>
              </w:rPr>
              <w:t xml:space="preserve">, </w:t>
            </w:r>
            <w:r>
              <w:rPr>
                <w:rStyle w:val="aa"/>
                <w:b w:val="0"/>
                <w:bCs/>
                <w:sz w:val="18"/>
                <w:szCs w:val="18"/>
              </w:rPr>
              <w:t xml:space="preserve">ведению бухгалтерского учета и составлению  отчетности об исполнении консолидированного бюджета Кадыйского муниципального района </w:t>
            </w: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rStyle w:val="links8"/>
                <w:sz w:val="18"/>
                <w:szCs w:val="18"/>
              </w:rPr>
              <w:t>Темп роста налоговых и неналоговых доходов бюджета Кадыйского муниципального района  в отчетном году к уровню предыдущего года</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sz w:val="18"/>
                <w:szCs w:val="18"/>
              </w:rPr>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108,4</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108,6</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108,8</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109</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109,2</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tcBorders>
              <w:top w:val="single" w:sz="4" w:space="0" w:color="000000"/>
              <w:left w:val="single" w:sz="4" w:space="0" w:color="000000"/>
              <w:bottom w:val="single" w:sz="4" w:space="0" w:color="000000"/>
            </w:tcBorders>
            <w:shd w:val="clear" w:color="auto" w:fill="auto"/>
          </w:tcPr>
          <w:p w:rsidR="00C63280" w:rsidRDefault="00C63280" w:rsidP="00740198">
            <w:pPr>
              <w:pStyle w:val="af6"/>
              <w:snapToGrid w:val="0"/>
              <w:spacing w:before="0" w:after="0"/>
              <w:ind w:left="0" w:right="0" w:firstLine="0"/>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rStyle w:val="links8"/>
                <w:sz w:val="18"/>
                <w:szCs w:val="18"/>
              </w:rPr>
              <w:t>Исполнение бюджета Кадыйского муниципального района по доходам без учета безвозмездных поступлений за отчетный год к утвержденным плановым  назначениям на отчетный год</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sz w:val="18"/>
                <w:szCs w:val="18"/>
              </w:rPr>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lang w:val="en-US"/>
              </w:rPr>
            </w:pPr>
            <w:r>
              <w:rPr>
                <w:color w:val="000000"/>
                <w:sz w:val="18"/>
                <w:szCs w:val="18"/>
              </w:rPr>
              <w:t>100</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lang w:val="en-US"/>
              </w:rPr>
            </w:pPr>
            <w:r>
              <w:rPr>
                <w:color w:val="000000"/>
                <w:sz w:val="18"/>
                <w:szCs w:val="18"/>
                <w:lang w:val="en-US"/>
              </w:rPr>
              <w:t>100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color w:val="000000"/>
                <w:sz w:val="18"/>
                <w:szCs w:val="18"/>
              </w:rPr>
            </w:pPr>
            <w:r>
              <w:rPr>
                <w:color w:val="000000"/>
                <w:sz w:val="18"/>
                <w:szCs w:val="18"/>
                <w:lang w:val="en-US"/>
              </w:rPr>
              <w:t xml:space="preserve"> </w:t>
            </w:r>
            <w:r>
              <w:rPr>
                <w:color w:val="000000"/>
                <w:sz w:val="18"/>
                <w:szCs w:val="18"/>
              </w:rPr>
              <w:t>100,</w:t>
            </w:r>
            <w:r>
              <w:rPr>
                <w:color w:val="000000"/>
                <w:sz w:val="18"/>
                <w:szCs w:val="18"/>
                <w:lang w:val="en-US"/>
              </w:rPr>
              <w:t>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100,</w:t>
            </w:r>
            <w:r>
              <w:rPr>
                <w:color w:val="000000"/>
                <w:sz w:val="18"/>
                <w:szCs w:val="18"/>
                <w:lang w:val="en-US"/>
              </w:rPr>
              <w:t>0</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100,</w:t>
            </w:r>
            <w:r>
              <w:rPr>
                <w:color w:val="000000"/>
                <w:sz w:val="18"/>
                <w:szCs w:val="18"/>
                <w:lang w:val="en-US"/>
              </w:rPr>
              <w:t>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2202"/>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p>
        </w:tc>
        <w:tc>
          <w:tcPr>
            <w:tcW w:w="2130" w:type="dxa"/>
            <w:tcBorders>
              <w:top w:val="single" w:sz="4" w:space="0" w:color="000000"/>
              <w:left w:val="single" w:sz="4" w:space="0" w:color="000000"/>
              <w:bottom w:val="single" w:sz="4" w:space="0" w:color="000000"/>
            </w:tcBorders>
            <w:shd w:val="clear" w:color="auto" w:fill="auto"/>
          </w:tcPr>
          <w:p w:rsidR="00C63280" w:rsidRDefault="00C63280" w:rsidP="00740198">
            <w:pPr>
              <w:pStyle w:val="af5"/>
              <w:snapToGrid w:val="0"/>
              <w:rPr>
                <w:rFonts w:ascii="Times New Roman" w:hAnsi="Times New Roman" w:cs="Times New Roman"/>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rStyle w:val="links8"/>
                <w:sz w:val="18"/>
                <w:szCs w:val="18"/>
              </w:rPr>
              <w:t>Расходы на выполнение обязательств по судебным актам по искам к  казне Кадыйского муниципального района, осуществляемые в соответствии со статьей 242.2 Бюджетного кодекса Российской Федерации, исполненные в отчетном году с нарушением установленных сроков</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тыс. рублей</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374"/>
        </w:trPr>
        <w:tc>
          <w:tcPr>
            <w:tcW w:w="1484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C63280" w:rsidRDefault="00C63280" w:rsidP="00740198">
            <w:pPr>
              <w:snapToGrid w:val="0"/>
              <w:jc w:val="center"/>
            </w:pPr>
            <w:r>
              <w:rPr>
                <w:b/>
                <w:bCs/>
                <w:sz w:val="18"/>
                <w:szCs w:val="18"/>
              </w:rPr>
              <w:t>Подпрограмма «Совершенствование межбюджетных отношений в Кадыйском муниципальном районе»</w:t>
            </w:r>
          </w:p>
        </w:tc>
      </w:tr>
      <w:tr w:rsidR="00C63280" w:rsidTr="00740198">
        <w:trPr>
          <w:trHeight w:val="567"/>
        </w:trPr>
        <w:tc>
          <w:tcPr>
            <w:tcW w:w="432"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3.</w:t>
            </w:r>
          </w:p>
          <w:p w:rsidR="00C63280" w:rsidRDefault="00C63280" w:rsidP="00740198">
            <w:pPr>
              <w:jc w:val="both"/>
              <w:rPr>
                <w:sz w:val="18"/>
                <w:szCs w:val="18"/>
              </w:rPr>
            </w:pPr>
          </w:p>
          <w:p w:rsidR="00C63280" w:rsidRDefault="00C63280" w:rsidP="00740198">
            <w:pPr>
              <w:jc w:val="both"/>
              <w:rPr>
                <w:sz w:val="18"/>
                <w:szCs w:val="18"/>
              </w:rPr>
            </w:pPr>
          </w:p>
        </w:tc>
        <w:tc>
          <w:tcPr>
            <w:tcW w:w="1967"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Обеспечение  равных условий для устойчивого исполнения расходных обязательств поселений Кадыйского муниципального района  и повышения качества управления муниципальными финансами</w:t>
            </w:r>
          </w:p>
          <w:p w:rsidR="00C63280" w:rsidRDefault="00C63280" w:rsidP="00740198">
            <w:pPr>
              <w:jc w:val="both"/>
              <w:rPr>
                <w:sz w:val="18"/>
                <w:szCs w:val="18"/>
              </w:rPr>
            </w:pPr>
          </w:p>
          <w:p w:rsidR="00C63280" w:rsidRDefault="00C63280" w:rsidP="00740198">
            <w:pPr>
              <w:jc w:val="both"/>
              <w:rPr>
                <w:sz w:val="18"/>
                <w:szCs w:val="18"/>
              </w:rPr>
            </w:pPr>
          </w:p>
        </w:tc>
        <w:tc>
          <w:tcPr>
            <w:tcW w:w="2130"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pStyle w:val="af5"/>
              <w:snapToGrid w:val="0"/>
              <w:rPr>
                <w:sz w:val="18"/>
                <w:szCs w:val="18"/>
              </w:rPr>
            </w:pPr>
            <w:r>
              <w:rPr>
                <w:rFonts w:ascii="Times New Roman" w:hAnsi="Times New Roman" w:cs="Times New Roman"/>
                <w:sz w:val="18"/>
                <w:szCs w:val="18"/>
              </w:rPr>
              <w:t>Задача: поддержание устойчивого исполнения бюджетов поселений</w:t>
            </w:r>
          </w:p>
          <w:p w:rsidR="00C63280" w:rsidRDefault="00C63280" w:rsidP="00740198">
            <w:pPr>
              <w:rPr>
                <w:sz w:val="18"/>
                <w:szCs w:val="18"/>
              </w:rPr>
            </w:pPr>
          </w:p>
          <w:p w:rsidR="00C63280" w:rsidRDefault="00C63280" w:rsidP="00740198">
            <w:pPr>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rPr>
                <w:sz w:val="18"/>
                <w:szCs w:val="18"/>
              </w:rPr>
            </w:pP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pStyle w:val="af5"/>
              <w:snapToGrid w:val="0"/>
              <w:jc w:val="left"/>
              <w:rPr>
                <w:sz w:val="18"/>
                <w:szCs w:val="18"/>
              </w:rPr>
            </w:pPr>
            <w:r>
              <w:rPr>
                <w:rFonts w:ascii="Times New Roman" w:hAnsi="Times New Roman" w:cs="Times New Roman"/>
                <w:sz w:val="18"/>
                <w:szCs w:val="18"/>
              </w:rPr>
              <w:t>Доля налоговых и неналоговых доходов бюджетов поселений Кадыйского муниципального района к общему объему доходов бюджетов поселений Кадыйского муниципального района  за отчетный год</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sz w:val="18"/>
                <w:szCs w:val="18"/>
              </w:rPr>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37,6</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44,7</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45,1</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45,3</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45,6</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Доля просроченной кредиторской задолженности бюджетов поселений Кадыйского муниципального района  по состоянию на 1 января года, следующего за отчетным годом, к общему объему расходов бюджетов поселений Кадыйского муниципального района за отчетный год</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sz w:val="18"/>
                <w:szCs w:val="18"/>
              </w:rPr>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9,1</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10,1</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9,8</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9,5</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9</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Задача: создание стимулов для увеличения налогового потенциала поселений Кадыйского муниципального района </w:t>
            </w: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Темп роста налоговых и неналоговых доходов бюджетов поселений Кадыйского муниципального района за отчетный год к уровню предыдущего года</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sz w:val="18"/>
                <w:szCs w:val="18"/>
              </w:rPr>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106</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104,6</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104,5</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104,1</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103</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1449"/>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widowControl/>
              <w:snapToGrid w:val="0"/>
              <w:rPr>
                <w:sz w:val="18"/>
                <w:szCs w:val="18"/>
              </w:rPr>
            </w:pPr>
            <w:r>
              <w:rPr>
                <w:sz w:val="18"/>
                <w:szCs w:val="18"/>
              </w:rPr>
              <w:t>Прирост налоговых и неналоговых доходов бюджетов поселений Кадыйского муниципального района  в отчетном году по сравнению с предыдущим годом</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sz w:val="18"/>
                <w:szCs w:val="18"/>
              </w:rPr>
              <w:t>млн. рублей</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1,1</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0,9</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1</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widowControl/>
              <w:snapToGrid w:val="0"/>
              <w:jc w:val="both"/>
              <w:rPr>
                <w:sz w:val="18"/>
                <w:szCs w:val="18"/>
              </w:rPr>
            </w:pPr>
          </w:p>
        </w:tc>
      </w:tr>
      <w:tr w:rsidR="00C63280" w:rsidTr="00740198">
        <w:trPr>
          <w:trHeight w:val="619"/>
        </w:trPr>
        <w:tc>
          <w:tcPr>
            <w:tcW w:w="1484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C63280" w:rsidRDefault="00C63280" w:rsidP="00740198">
            <w:pPr>
              <w:widowControl/>
              <w:snapToGrid w:val="0"/>
              <w:jc w:val="center"/>
            </w:pPr>
            <w:r>
              <w:rPr>
                <w:b/>
                <w:bCs/>
                <w:sz w:val="18"/>
                <w:szCs w:val="18"/>
              </w:rPr>
              <w:t>Подпрограмма «Управление муниципальным долгом Кадыйского муниципального района»</w:t>
            </w:r>
          </w:p>
        </w:tc>
      </w:tr>
      <w:tr w:rsidR="00C63280" w:rsidTr="00740198">
        <w:trPr>
          <w:trHeight w:val="567"/>
        </w:trPr>
        <w:tc>
          <w:tcPr>
            <w:tcW w:w="432"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4.</w:t>
            </w: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tc>
        <w:tc>
          <w:tcPr>
            <w:tcW w:w="1967"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 xml:space="preserve">Эффективное управление муниципальным долгом Кадыйского муниципального района </w:t>
            </w: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p w:rsidR="00C63280" w:rsidRDefault="00C63280" w:rsidP="00740198">
            <w:pPr>
              <w:jc w:val="both"/>
              <w:rPr>
                <w:sz w:val="18"/>
                <w:szCs w:val="18"/>
              </w:rPr>
            </w:pPr>
          </w:p>
        </w:tc>
        <w:tc>
          <w:tcPr>
            <w:tcW w:w="2130" w:type="dxa"/>
            <w:vMerge w:val="restart"/>
            <w:tcBorders>
              <w:top w:val="single" w:sz="4" w:space="0" w:color="000000"/>
              <w:left w:val="single" w:sz="4" w:space="0" w:color="000000"/>
              <w:bottom w:val="single" w:sz="4" w:space="0" w:color="000000"/>
            </w:tcBorders>
            <w:shd w:val="clear" w:color="auto" w:fill="auto"/>
          </w:tcPr>
          <w:p w:rsidR="00C63280" w:rsidRDefault="00C63280" w:rsidP="00740198">
            <w:pPr>
              <w:pStyle w:val="af5"/>
              <w:snapToGrid w:val="0"/>
              <w:rPr>
                <w:sz w:val="18"/>
                <w:szCs w:val="18"/>
              </w:rPr>
            </w:pPr>
            <w:r>
              <w:rPr>
                <w:rFonts w:ascii="Times New Roman" w:hAnsi="Times New Roman" w:cs="Times New Roman"/>
                <w:sz w:val="18"/>
                <w:szCs w:val="18"/>
              </w:rPr>
              <w:t xml:space="preserve">Задача: обеспечение своевременных расчетов по долговым обязательствам Кадыйского муниципального района </w:t>
            </w: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Объем просроченной задолженности по долговым обязательствам Кадыйского муниципального района  на 1 января года, следующего за отчетным годом</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тыс. рублей</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567"/>
        </w:trPr>
        <w:tc>
          <w:tcPr>
            <w:tcW w:w="432"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1967"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130" w:type="dxa"/>
            <w:vMerge/>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 xml:space="preserve">Суммы штрафов и пеней, уплаченные в отчетном году за несвоевременное погашение долговых обязательств Кадыйского муниципального района. просрочку уплаты процентов по бюджетным и банковским кредитам Кадыйского муниципального района </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тыс. рублей</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0,0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r w:rsidR="00C63280" w:rsidTr="00740198">
        <w:trPr>
          <w:trHeight w:val="567"/>
        </w:trPr>
        <w:tc>
          <w:tcPr>
            <w:tcW w:w="14840" w:type="dxa"/>
            <w:gridSpan w:val="11"/>
            <w:tcBorders>
              <w:top w:val="single" w:sz="4" w:space="0" w:color="000000"/>
              <w:left w:val="single" w:sz="4" w:space="0" w:color="000000"/>
              <w:bottom w:val="single" w:sz="4" w:space="0" w:color="000000"/>
              <w:right w:val="single" w:sz="4" w:space="0" w:color="000000"/>
            </w:tcBorders>
            <w:shd w:val="clear" w:color="auto" w:fill="auto"/>
            <w:vAlign w:val="center"/>
          </w:tcPr>
          <w:p w:rsidR="00C63280" w:rsidRDefault="00C63280" w:rsidP="00740198">
            <w:pPr>
              <w:snapToGrid w:val="0"/>
              <w:jc w:val="center"/>
            </w:pPr>
            <w:r>
              <w:rPr>
                <w:b/>
                <w:bCs/>
                <w:sz w:val="18"/>
                <w:szCs w:val="18"/>
              </w:rPr>
              <w:t>Подпрограмма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tc>
      </w:tr>
      <w:tr w:rsidR="00C63280" w:rsidTr="00740198">
        <w:trPr>
          <w:trHeight w:val="567"/>
        </w:trPr>
        <w:tc>
          <w:tcPr>
            <w:tcW w:w="43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5.</w:t>
            </w:r>
          </w:p>
        </w:tc>
        <w:tc>
          <w:tcPr>
            <w:tcW w:w="196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Эффективное управление ходом реализации муниципальной программы «Управление муниципальными финансами и муниципальным долгом Кадыйского муниципального района»</w:t>
            </w:r>
          </w:p>
        </w:tc>
        <w:tc>
          <w:tcPr>
            <w:tcW w:w="2130" w:type="dxa"/>
            <w:tcBorders>
              <w:top w:val="single" w:sz="4" w:space="0" w:color="000000"/>
              <w:left w:val="single" w:sz="4" w:space="0" w:color="000000"/>
              <w:bottom w:val="single" w:sz="4" w:space="0" w:color="000000"/>
            </w:tcBorders>
            <w:shd w:val="clear" w:color="auto" w:fill="auto"/>
          </w:tcPr>
          <w:p w:rsidR="00C63280" w:rsidRDefault="00C63280" w:rsidP="00740198">
            <w:pPr>
              <w:widowControl/>
              <w:snapToGrid w:val="0"/>
              <w:jc w:val="both"/>
              <w:rPr>
                <w:sz w:val="18"/>
                <w:szCs w:val="18"/>
              </w:rPr>
            </w:pPr>
            <w:r>
              <w:rPr>
                <w:sz w:val="18"/>
                <w:szCs w:val="18"/>
              </w:rPr>
              <w:t>Задача: обеспечение выполнения показателей (индикаторов)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tc>
        <w:tc>
          <w:tcPr>
            <w:tcW w:w="2252"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Доля исполнения расходов бюджета муниципального района в сфере управления муниципальными финансами и муниципальным долгом Кадыйского муниципального района  за отчетный год</w:t>
            </w:r>
          </w:p>
        </w:tc>
        <w:tc>
          <w:tcPr>
            <w:tcW w:w="86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sz w:val="18"/>
                <w:szCs w:val="18"/>
              </w:rPr>
              <w:t>процен-тов</w:t>
            </w:r>
          </w:p>
        </w:tc>
        <w:tc>
          <w:tcPr>
            <w:tcW w:w="773"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100</w:t>
            </w:r>
          </w:p>
        </w:tc>
        <w:tc>
          <w:tcPr>
            <w:tcW w:w="866"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100,0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100,0</w:t>
            </w:r>
          </w:p>
        </w:tc>
        <w:tc>
          <w:tcPr>
            <w:tcW w:w="900"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color w:val="000000"/>
                <w:sz w:val="18"/>
                <w:szCs w:val="18"/>
              </w:rPr>
              <w:t>100,0</w:t>
            </w:r>
          </w:p>
        </w:tc>
        <w:tc>
          <w:tcPr>
            <w:tcW w:w="104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color w:val="000000"/>
                <w:sz w:val="18"/>
                <w:szCs w:val="18"/>
              </w:rPr>
              <w:t>100,0</w:t>
            </w:r>
          </w:p>
        </w:tc>
        <w:tc>
          <w:tcPr>
            <w:tcW w:w="2704"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w:t>
            </w:r>
          </w:p>
        </w:tc>
      </w:tr>
    </w:tbl>
    <w:p w:rsidR="00C63280" w:rsidRDefault="00C63280" w:rsidP="00C63280">
      <w:pPr>
        <w:rPr>
          <w:sz w:val="18"/>
          <w:szCs w:val="18"/>
        </w:rPr>
      </w:pPr>
    </w:p>
    <w:p w:rsidR="00C63280" w:rsidRDefault="00C63280" w:rsidP="00C63280">
      <w:pPr>
        <w:rPr>
          <w:sz w:val="18"/>
          <w:szCs w:val="18"/>
        </w:rPr>
      </w:pPr>
    </w:p>
    <w:p w:rsidR="00C63280" w:rsidRDefault="00C63280" w:rsidP="00C63280">
      <w:pPr>
        <w:rPr>
          <w:sz w:val="18"/>
          <w:szCs w:val="18"/>
        </w:rPr>
      </w:pPr>
    </w:p>
    <w:p w:rsidR="00C63280" w:rsidRDefault="00C63280" w:rsidP="00C63280">
      <w:pPr>
        <w:sectPr w:rsidR="00C63280" w:rsidSect="00740198">
          <w:headerReference w:type="even" r:id="rId57"/>
          <w:headerReference w:type="default" r:id="rId58"/>
          <w:footerReference w:type="even" r:id="rId59"/>
          <w:footerReference w:type="default" r:id="rId60"/>
          <w:headerReference w:type="first" r:id="rId61"/>
          <w:footerReference w:type="first" r:id="rId62"/>
          <w:pgSz w:w="16838" w:h="11906" w:orient="landscape"/>
          <w:pgMar w:top="284" w:right="1134" w:bottom="776" w:left="1134" w:header="142" w:footer="720" w:gutter="0"/>
          <w:cols w:space="720"/>
          <w:docGrid w:linePitch="600" w:charSpace="40960"/>
        </w:sectPr>
      </w:pPr>
    </w:p>
    <w:p w:rsidR="00C63280" w:rsidRDefault="00C63280" w:rsidP="00C63280">
      <w:pPr>
        <w:jc w:val="center"/>
        <w:rPr>
          <w:sz w:val="18"/>
          <w:szCs w:val="18"/>
        </w:rPr>
      </w:pPr>
      <w:r>
        <w:rPr>
          <w:sz w:val="18"/>
          <w:szCs w:val="18"/>
        </w:rPr>
        <w:lastRenderedPageBreak/>
        <w:t xml:space="preserve">                                                    ПРИЛОЖЕНИЕ № 2</w:t>
      </w:r>
    </w:p>
    <w:p w:rsidR="00C63280" w:rsidRDefault="00C63280" w:rsidP="00C63280">
      <w:pPr>
        <w:autoSpaceDE w:val="0"/>
        <w:ind w:left="3435" w:firstLine="15"/>
        <w:jc w:val="center"/>
        <w:rPr>
          <w:sz w:val="18"/>
          <w:szCs w:val="18"/>
        </w:rPr>
      </w:pPr>
      <w:r>
        <w:rPr>
          <w:sz w:val="18"/>
          <w:szCs w:val="18"/>
        </w:rPr>
        <w:t xml:space="preserve">к муниципальной программе Кадыйского муниципального района  </w:t>
      </w:r>
      <w:r>
        <w:rPr>
          <w:b/>
          <w:sz w:val="18"/>
          <w:szCs w:val="18"/>
        </w:rPr>
        <w:t>«</w:t>
      </w:r>
      <w:r>
        <w:rPr>
          <w:sz w:val="18"/>
          <w:szCs w:val="18"/>
        </w:rPr>
        <w:t>Управление муниципальными финансами и муниципальным долгом Кадыйского муниципального района»</w:t>
      </w:r>
    </w:p>
    <w:p w:rsidR="00C63280" w:rsidRDefault="00C63280" w:rsidP="00C63280">
      <w:pPr>
        <w:rPr>
          <w:sz w:val="18"/>
          <w:szCs w:val="18"/>
        </w:rPr>
      </w:pPr>
    </w:p>
    <w:p w:rsidR="00C63280" w:rsidRDefault="00C63280" w:rsidP="00C63280">
      <w:pPr>
        <w:pStyle w:val="ConsPlusNormal"/>
        <w:jc w:val="center"/>
        <w:rPr>
          <w:sz w:val="18"/>
          <w:szCs w:val="18"/>
        </w:rPr>
      </w:pPr>
    </w:p>
    <w:p w:rsidR="00C63280" w:rsidRDefault="00C63280" w:rsidP="00C63280">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МЕТОДИКА </w:t>
      </w:r>
    </w:p>
    <w:p w:rsidR="00C63280" w:rsidRDefault="00C63280" w:rsidP="00C63280">
      <w:pPr>
        <w:pStyle w:val="ConsPlusNormal"/>
        <w:jc w:val="center"/>
        <w:rPr>
          <w:sz w:val="18"/>
          <w:szCs w:val="18"/>
        </w:rPr>
      </w:pPr>
      <w:r>
        <w:rPr>
          <w:rFonts w:ascii="Times New Roman" w:hAnsi="Times New Roman" w:cs="Times New Roman"/>
          <w:sz w:val="18"/>
          <w:szCs w:val="18"/>
        </w:rPr>
        <w:t xml:space="preserve">расчета значений показателей (индикаторов) муниципальной программы Кадыйского муниципального района </w:t>
      </w:r>
      <w:r>
        <w:rPr>
          <w:rFonts w:ascii="Times New Roman" w:hAnsi="Times New Roman" w:cs="Times New Roman"/>
          <w:b/>
          <w:sz w:val="18"/>
          <w:szCs w:val="18"/>
        </w:rPr>
        <w:t>«</w:t>
      </w:r>
      <w:r>
        <w:rPr>
          <w:rFonts w:ascii="Times New Roman" w:hAnsi="Times New Roman" w:cs="Times New Roman"/>
          <w:sz w:val="18"/>
          <w:szCs w:val="18"/>
        </w:rPr>
        <w:t>Управление муниципальными финансами и муниципальным долгом Кадыйского муниципального района»</w:t>
      </w:r>
    </w:p>
    <w:p w:rsidR="00C63280" w:rsidRDefault="00C63280" w:rsidP="00C63280">
      <w:pPr>
        <w:rPr>
          <w:sz w:val="18"/>
          <w:szCs w:val="18"/>
        </w:rPr>
      </w:pPr>
    </w:p>
    <w:tbl>
      <w:tblPr>
        <w:tblW w:w="0" w:type="auto"/>
        <w:tblInd w:w="108" w:type="dxa"/>
        <w:tblLayout w:type="fixed"/>
        <w:tblLook w:val="0000"/>
      </w:tblPr>
      <w:tblGrid>
        <w:gridCol w:w="541"/>
        <w:gridCol w:w="3147"/>
        <w:gridCol w:w="1208"/>
        <w:gridCol w:w="5452"/>
      </w:tblGrid>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w:t>
            </w:r>
            <w:r>
              <w:rPr>
                <w:sz w:val="18"/>
                <w:szCs w:val="18"/>
                <w:lang w:val="en-US"/>
              </w:rPr>
              <w:t xml:space="preserve"> </w:t>
            </w:r>
            <w:r>
              <w:rPr>
                <w:sz w:val="18"/>
                <w:szCs w:val="18"/>
              </w:rPr>
              <w:t>п/п</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Показатель (индикатор), наименование</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Единица измерения</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Количественное значение целевых индикаторов</w:t>
            </w:r>
          </w:p>
        </w:tc>
      </w:tr>
      <w:tr w:rsidR="00C63280" w:rsidTr="00740198">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Муниципальная программа «Управление муниципальными финансами и муниципальным долгом Кадыйского муниципального района»</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Отношение дефицита бюджета муниципального района к исполнению доходов бюджета без учета объема безвозмездных поступлений за отчетный год</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color w:val="000000"/>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color w:val="000000"/>
                <w:sz w:val="18"/>
                <w:szCs w:val="18"/>
              </w:rPr>
            </w:pPr>
            <w:r>
              <w:rPr>
                <w:color w:val="000000"/>
                <w:sz w:val="18"/>
                <w:szCs w:val="18"/>
              </w:rPr>
              <w:t>Формирование показателя осуществляется:</w:t>
            </w:r>
          </w:p>
          <w:p w:rsidR="00C63280" w:rsidRDefault="00C63280" w:rsidP="00740198">
            <w:pPr>
              <w:jc w:val="both"/>
              <w:rPr>
                <w:color w:val="000000"/>
                <w:sz w:val="18"/>
                <w:szCs w:val="18"/>
              </w:rPr>
            </w:pPr>
          </w:p>
          <w:p w:rsidR="00C63280" w:rsidRDefault="00C63280" w:rsidP="00740198">
            <w:pPr>
              <w:jc w:val="both"/>
              <w:rPr>
                <w:color w:val="000000"/>
                <w:sz w:val="18"/>
                <w:szCs w:val="18"/>
              </w:rPr>
            </w:pPr>
            <w:r>
              <w:rPr>
                <w:color w:val="000000"/>
                <w:sz w:val="18"/>
                <w:szCs w:val="18"/>
              </w:rPr>
              <w:t>1) в 2018 и 2019 годах по следующей формуле:</w:t>
            </w:r>
          </w:p>
          <w:p w:rsidR="00C63280" w:rsidRDefault="00C63280" w:rsidP="00740198">
            <w:pPr>
              <w:jc w:val="both"/>
              <w:rPr>
                <w:color w:val="000000"/>
                <w:sz w:val="18"/>
                <w:szCs w:val="18"/>
              </w:rPr>
            </w:pPr>
          </w:p>
          <w:p w:rsidR="00C63280" w:rsidRDefault="00C63280" w:rsidP="00740198">
            <w:pPr>
              <w:jc w:val="both"/>
              <w:rPr>
                <w:color w:val="000000"/>
                <w:sz w:val="18"/>
                <w:szCs w:val="18"/>
              </w:rPr>
            </w:pPr>
            <w:r>
              <w:rPr>
                <w:color w:val="000000"/>
                <w:sz w:val="18"/>
                <w:szCs w:val="18"/>
              </w:rPr>
              <w:t>ОД = (Д-О-А-БК)/СД*100%;</w:t>
            </w:r>
          </w:p>
          <w:p w:rsidR="00C63280" w:rsidRDefault="00C63280" w:rsidP="00740198">
            <w:pPr>
              <w:jc w:val="both"/>
              <w:rPr>
                <w:color w:val="000000"/>
                <w:sz w:val="18"/>
                <w:szCs w:val="18"/>
              </w:rPr>
            </w:pPr>
          </w:p>
          <w:p w:rsidR="00C63280" w:rsidRDefault="00C63280" w:rsidP="00740198">
            <w:pPr>
              <w:jc w:val="both"/>
              <w:rPr>
                <w:color w:val="000000"/>
                <w:sz w:val="18"/>
                <w:szCs w:val="18"/>
              </w:rPr>
            </w:pPr>
            <w:r>
              <w:rPr>
                <w:color w:val="000000"/>
                <w:sz w:val="18"/>
                <w:szCs w:val="18"/>
              </w:rPr>
              <w:t xml:space="preserve">2) </w:t>
            </w:r>
            <w:r>
              <w:rPr>
                <w:color w:val="000000"/>
                <w:sz w:val="18"/>
                <w:szCs w:val="18"/>
                <w:lang w:val="en-US"/>
              </w:rPr>
              <w:t>c</w:t>
            </w:r>
            <w:r>
              <w:rPr>
                <w:color w:val="000000"/>
                <w:sz w:val="18"/>
                <w:szCs w:val="18"/>
              </w:rPr>
              <w:t xml:space="preserve"> 2020 года по следующей формуле:</w:t>
            </w:r>
          </w:p>
          <w:p w:rsidR="00C63280" w:rsidRDefault="00C63280" w:rsidP="00740198">
            <w:pPr>
              <w:jc w:val="both"/>
              <w:rPr>
                <w:color w:val="000000"/>
                <w:sz w:val="18"/>
                <w:szCs w:val="18"/>
              </w:rPr>
            </w:pPr>
          </w:p>
          <w:p w:rsidR="00C63280" w:rsidRDefault="00C63280" w:rsidP="00740198">
            <w:pPr>
              <w:jc w:val="both"/>
              <w:rPr>
                <w:color w:val="FF0000"/>
                <w:sz w:val="18"/>
                <w:szCs w:val="18"/>
              </w:rPr>
            </w:pPr>
            <w:r>
              <w:rPr>
                <w:color w:val="000000"/>
                <w:sz w:val="18"/>
                <w:szCs w:val="18"/>
              </w:rPr>
              <w:t>ОД = (Д-О-А)/СД*100%,</w:t>
            </w:r>
          </w:p>
          <w:p w:rsidR="00C63280" w:rsidRDefault="00C63280" w:rsidP="00740198">
            <w:pPr>
              <w:jc w:val="both"/>
              <w:rPr>
                <w:color w:val="FF0000"/>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ОД - отношение дефицита бюджета муниципального района к исполнению доходов бюджета без учета объема безвозмездных поступлений за отчетный год (процентов);</w:t>
            </w:r>
          </w:p>
          <w:p w:rsidR="00C63280" w:rsidRDefault="00C63280" w:rsidP="00740198">
            <w:pPr>
              <w:jc w:val="both"/>
              <w:rPr>
                <w:sz w:val="18"/>
                <w:szCs w:val="18"/>
              </w:rPr>
            </w:pPr>
            <w:r>
              <w:rPr>
                <w:sz w:val="18"/>
                <w:szCs w:val="18"/>
              </w:rPr>
              <w:t>Д – дефицит бюджета муниципального района в отчетном году (тыс. рублей);</w:t>
            </w:r>
          </w:p>
          <w:p w:rsidR="00C63280" w:rsidRDefault="00C63280" w:rsidP="00740198">
            <w:pPr>
              <w:jc w:val="both"/>
              <w:rPr>
                <w:sz w:val="18"/>
                <w:szCs w:val="18"/>
              </w:rPr>
            </w:pPr>
            <w:r>
              <w:rPr>
                <w:sz w:val="18"/>
                <w:szCs w:val="18"/>
              </w:rPr>
              <w:t>О –  снижение остатков средств на счетах по учету средств бюджета муниципального района за отчетный год (тыс. рублей);</w:t>
            </w:r>
          </w:p>
          <w:p w:rsidR="00C63280" w:rsidRDefault="00C63280" w:rsidP="00740198">
            <w:pPr>
              <w:jc w:val="both"/>
              <w:rPr>
                <w:sz w:val="18"/>
                <w:szCs w:val="18"/>
              </w:rPr>
            </w:pPr>
            <w:r>
              <w:rPr>
                <w:sz w:val="18"/>
                <w:szCs w:val="18"/>
              </w:rPr>
              <w:t>А –  поступления от продажи акций и иных форм участия в капитале, находящихся в собственности муниципального района, за отчетный год (тыс. рублей);</w:t>
            </w:r>
          </w:p>
          <w:p w:rsidR="00C63280" w:rsidRDefault="00C63280" w:rsidP="00740198">
            <w:pPr>
              <w:jc w:val="both"/>
              <w:rPr>
                <w:sz w:val="18"/>
                <w:szCs w:val="18"/>
              </w:rPr>
            </w:pPr>
            <w:r>
              <w:rPr>
                <w:sz w:val="18"/>
                <w:szCs w:val="18"/>
              </w:rPr>
              <w:t>БК – разница между полученными и  погашенными бюджетными кредитами, предоставленными бюджету муниципального района другими бюджетами бюджетной системы Российской Федерации в отчетном году (тыс. рублей);</w:t>
            </w:r>
          </w:p>
          <w:p w:rsidR="00C63280" w:rsidRDefault="00C63280" w:rsidP="00740198">
            <w:pPr>
              <w:jc w:val="both"/>
              <w:rPr>
                <w:sz w:val="18"/>
                <w:szCs w:val="18"/>
              </w:rPr>
            </w:pPr>
            <w:r>
              <w:rPr>
                <w:sz w:val="18"/>
                <w:szCs w:val="18"/>
              </w:rPr>
              <w:t>СД – налоговые и неналоговые доходы бюджета муниципального района за отчетный год (тыс. рублей).</w:t>
            </w:r>
          </w:p>
          <w:p w:rsidR="00C63280" w:rsidRDefault="00C63280" w:rsidP="00740198">
            <w:pPr>
              <w:jc w:val="both"/>
              <w:rPr>
                <w:sz w:val="18"/>
                <w:szCs w:val="18"/>
              </w:rPr>
            </w:pPr>
          </w:p>
          <w:p w:rsidR="00C63280" w:rsidRDefault="00C63280" w:rsidP="00740198">
            <w:pPr>
              <w:jc w:val="both"/>
            </w:pPr>
            <w:r>
              <w:rPr>
                <w:sz w:val="18"/>
                <w:szCs w:val="18"/>
              </w:rPr>
              <w:t>Данные отчета об исполнении консолидированного бюджета муниципального района за отчетный год (форма № 0503317)</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Доля расходов бюджета муниципального района, исполненных в рамках программ, в общем объеме расходов бюджета муниципального района за отчетный год (без учета расходов за счет субвенций на исполнение делегированных полномочий)</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Пр = (МП+РП+ФЦП)/(Р-Суб)*100%,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Пр - доля расходов бюджета муниципального района, исполненных в рамках программ, в общем объеме расходов бюджета муниципального района за отчетный год (без учета расходов за счет субвенций на исполнение делегированных полномочий) (процентов);</w:t>
            </w:r>
          </w:p>
          <w:p w:rsidR="00C63280" w:rsidRDefault="00C63280" w:rsidP="00740198">
            <w:pPr>
              <w:jc w:val="both"/>
              <w:rPr>
                <w:sz w:val="18"/>
                <w:szCs w:val="18"/>
              </w:rPr>
            </w:pPr>
            <w:r>
              <w:rPr>
                <w:sz w:val="18"/>
                <w:szCs w:val="18"/>
              </w:rPr>
              <w:t>МП – расходы бюджета муниципального района на реализацию муниципальных программ муниципального района за отчетный год (тыс. рублей);</w:t>
            </w:r>
          </w:p>
          <w:p w:rsidR="00C63280" w:rsidRDefault="00C63280" w:rsidP="00740198">
            <w:pPr>
              <w:jc w:val="both"/>
              <w:rPr>
                <w:sz w:val="18"/>
                <w:szCs w:val="18"/>
              </w:rPr>
            </w:pPr>
            <w:r>
              <w:rPr>
                <w:sz w:val="18"/>
                <w:szCs w:val="18"/>
              </w:rPr>
              <w:t>РП – расходы бюджета муниципального района на реализацию иных региональных программ за отчетный год (тыс. рублей);</w:t>
            </w:r>
          </w:p>
          <w:p w:rsidR="00C63280" w:rsidRDefault="00C63280" w:rsidP="00740198">
            <w:pPr>
              <w:jc w:val="both"/>
              <w:rPr>
                <w:sz w:val="18"/>
                <w:szCs w:val="18"/>
              </w:rPr>
            </w:pPr>
            <w:r>
              <w:rPr>
                <w:sz w:val="18"/>
                <w:szCs w:val="18"/>
              </w:rPr>
              <w:t>ФЦП – расходы бюджета муниципального района на реализацию федеральных целевых программ за отчетный год (тыс. рублей);</w:t>
            </w:r>
          </w:p>
          <w:p w:rsidR="00C63280" w:rsidRDefault="00C63280" w:rsidP="00740198">
            <w:pPr>
              <w:jc w:val="both"/>
              <w:rPr>
                <w:sz w:val="18"/>
                <w:szCs w:val="18"/>
              </w:rPr>
            </w:pPr>
            <w:r>
              <w:rPr>
                <w:sz w:val="18"/>
                <w:szCs w:val="18"/>
              </w:rPr>
              <w:t>Р – общий объем расходов  бюджета муниципального района за отчетный год (тыс. рублей);</w:t>
            </w:r>
          </w:p>
          <w:p w:rsidR="00C63280" w:rsidRDefault="00C63280" w:rsidP="00740198">
            <w:pPr>
              <w:jc w:val="both"/>
              <w:rPr>
                <w:sz w:val="18"/>
                <w:szCs w:val="18"/>
              </w:rPr>
            </w:pPr>
            <w:r>
              <w:rPr>
                <w:sz w:val="18"/>
                <w:szCs w:val="18"/>
              </w:rPr>
              <w:t>Суб – расходы бюджета муниципального района за счет субвенций на исполнение делегированных полномочий за отчетный год (тыс. рублей).</w:t>
            </w:r>
          </w:p>
          <w:p w:rsidR="00C63280" w:rsidRDefault="00C63280" w:rsidP="00740198">
            <w:pPr>
              <w:jc w:val="both"/>
              <w:rPr>
                <w:sz w:val="18"/>
                <w:szCs w:val="18"/>
              </w:rPr>
            </w:pPr>
          </w:p>
          <w:p w:rsidR="00C63280" w:rsidRDefault="00C63280" w:rsidP="00740198">
            <w:pPr>
              <w:jc w:val="both"/>
            </w:pPr>
            <w:r>
              <w:rPr>
                <w:sz w:val="18"/>
                <w:szCs w:val="18"/>
              </w:rPr>
              <w:t xml:space="preserve">Данные отчета об исполнении консолидированного бюджета муниципального района за отчетный год (форма № 0503317), </w:t>
            </w:r>
            <w:r>
              <w:rPr>
                <w:sz w:val="18"/>
                <w:szCs w:val="18"/>
              </w:rPr>
              <w:lastRenderedPageBreak/>
              <w:t>справочной таблицы к отчету об исполнении консолидированного бюджета муниципального района за отчетный год (форма № 0503387)</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lastRenderedPageBreak/>
              <w:t>3.</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Отношение просроченной кредиторской задолженности консолидированного бюджета муниципального района  по состоянию на 1 января года, следующего за отчетным годом, к общему объему расходов консолидированного бюджета муниципального района  за отчетный год</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Д = КЗ/Р * 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r>
              <w:rPr>
                <w:sz w:val="18"/>
                <w:szCs w:val="18"/>
              </w:rPr>
              <w:t xml:space="preserve">Д - отношение просроченной кредиторской задолженности консолидированного бюджета муниципального района  по состоянию на </w:t>
            </w:r>
          </w:p>
          <w:p w:rsidR="00C63280" w:rsidRDefault="00C63280" w:rsidP="00740198">
            <w:pPr>
              <w:jc w:val="both"/>
              <w:rPr>
                <w:sz w:val="18"/>
                <w:szCs w:val="18"/>
              </w:rPr>
            </w:pPr>
            <w:r>
              <w:rPr>
                <w:sz w:val="18"/>
                <w:szCs w:val="18"/>
              </w:rPr>
              <w:t>1 января года, следующего за отчетным годом, к общему объему расходов консолидированного бюджета муниципального района за отчетный год (процентов);</w:t>
            </w:r>
          </w:p>
          <w:p w:rsidR="00C63280" w:rsidRDefault="00C63280" w:rsidP="00740198">
            <w:pPr>
              <w:jc w:val="both"/>
              <w:rPr>
                <w:sz w:val="18"/>
                <w:szCs w:val="18"/>
              </w:rPr>
            </w:pPr>
            <w:r>
              <w:rPr>
                <w:sz w:val="18"/>
                <w:szCs w:val="18"/>
              </w:rPr>
              <w:t>КЗ – объем просроченной кредиторской задолженности консолидированного бюджета муниципального района  по состоянию на 1 января года, следующего за отчетным годом (тыс. рублей);</w:t>
            </w:r>
          </w:p>
          <w:p w:rsidR="00C63280" w:rsidRDefault="00C63280" w:rsidP="00740198">
            <w:pPr>
              <w:jc w:val="both"/>
              <w:rPr>
                <w:sz w:val="18"/>
                <w:szCs w:val="18"/>
              </w:rPr>
            </w:pPr>
            <w:r>
              <w:rPr>
                <w:sz w:val="18"/>
                <w:szCs w:val="18"/>
              </w:rPr>
              <w:t>Р – общий объем расходов консолидированного бюджета муниципального района за отчетный год (тыс. рублей).</w:t>
            </w:r>
          </w:p>
          <w:p w:rsidR="00C63280" w:rsidRDefault="00C63280" w:rsidP="00740198">
            <w:pPr>
              <w:jc w:val="both"/>
              <w:rPr>
                <w:sz w:val="18"/>
                <w:szCs w:val="18"/>
              </w:rPr>
            </w:pPr>
          </w:p>
          <w:p w:rsidR="00C63280" w:rsidRDefault="00C63280" w:rsidP="00740198">
            <w:pPr>
              <w:jc w:val="both"/>
            </w:pPr>
            <w:r>
              <w:rPr>
                <w:sz w:val="18"/>
                <w:szCs w:val="18"/>
              </w:rPr>
              <w:t>Данные отчета об исполнении консолидированного бюджета муниципального района за отчетный год (форма № 0503317), справочной таблицы к отчету об исполнении консолидированного бюджета муниципального района за отчетный год (форма № 0503387)</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4.</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Доля поступлений налоговых и неналоговых доходов в консолидированный бюджет муниципального района  к общему объему доходов консолидированного бюджета муниципального района за отчетный год</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Д = Дн/Дк * 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Д - доля поступлений налоговых и неналоговых доходов в консолидированный бюджет муниципального района к общему объему доходов консолидированного бюджета муниципального района за отчетный год (процентов);</w:t>
            </w:r>
          </w:p>
          <w:p w:rsidR="00C63280" w:rsidRDefault="00C63280" w:rsidP="00740198">
            <w:pPr>
              <w:jc w:val="both"/>
              <w:rPr>
                <w:sz w:val="18"/>
                <w:szCs w:val="18"/>
              </w:rPr>
            </w:pPr>
            <w:r>
              <w:rPr>
                <w:sz w:val="18"/>
                <w:szCs w:val="18"/>
              </w:rPr>
              <w:t>Дн – налоговые и неналоговые доходы консолидированного бюджета муниципального района  за отчетный год (тыс. рублей);</w:t>
            </w:r>
          </w:p>
          <w:p w:rsidR="00C63280" w:rsidRDefault="00C63280" w:rsidP="00740198">
            <w:pPr>
              <w:jc w:val="both"/>
              <w:rPr>
                <w:sz w:val="18"/>
                <w:szCs w:val="18"/>
              </w:rPr>
            </w:pPr>
            <w:r>
              <w:rPr>
                <w:sz w:val="18"/>
                <w:szCs w:val="18"/>
              </w:rPr>
              <w:t>Дк – общий объем доходов консолидированного бюджета муниципального района  за отчетный год (тыс. рублей).</w:t>
            </w:r>
          </w:p>
          <w:p w:rsidR="00C63280" w:rsidRDefault="00C63280" w:rsidP="00740198">
            <w:pPr>
              <w:jc w:val="both"/>
              <w:rPr>
                <w:sz w:val="18"/>
                <w:szCs w:val="18"/>
              </w:rPr>
            </w:pPr>
          </w:p>
          <w:p w:rsidR="00C63280" w:rsidRDefault="00C63280" w:rsidP="00740198">
            <w:pPr>
              <w:jc w:val="both"/>
            </w:pPr>
            <w:r>
              <w:rPr>
                <w:sz w:val="18"/>
                <w:szCs w:val="18"/>
              </w:rPr>
              <w:t>Данные отчета об исполнении консолидированного бюджета муниципального района за отчетный год (форма № 0503317)</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5.</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Дифференциация расчетной бюджетной обеспеченности между наиболее и наименее обеспеченным поселением муниципального района после выравнивания их бюджетной обеспеченности в отчетном году</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раз</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Диф = БО</w:t>
            </w:r>
            <w:r>
              <w:rPr>
                <w:sz w:val="18"/>
                <w:szCs w:val="18"/>
                <w:lang w:val="en-US"/>
              </w:rPr>
              <w:t>max</w:t>
            </w:r>
            <w:r>
              <w:rPr>
                <w:sz w:val="18"/>
                <w:szCs w:val="18"/>
              </w:rPr>
              <w:t>/БО</w:t>
            </w:r>
            <w:r>
              <w:rPr>
                <w:sz w:val="18"/>
                <w:szCs w:val="18"/>
                <w:lang w:val="en-US"/>
              </w:rPr>
              <w:t>min</w:t>
            </w:r>
            <w:r>
              <w:rPr>
                <w:sz w:val="18"/>
                <w:szCs w:val="18"/>
              </w:rPr>
              <w:t>,</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Диф - дифференциация расчетной бюджетной обеспеченности между наиболее и наименее обеспеченным поселением муниципального района  после выравнивания их бюджетной обеспеченности в отчетном году (раз);</w:t>
            </w:r>
          </w:p>
          <w:p w:rsidR="00C63280" w:rsidRDefault="00C63280" w:rsidP="00740198">
            <w:pPr>
              <w:jc w:val="both"/>
              <w:rPr>
                <w:sz w:val="18"/>
                <w:szCs w:val="18"/>
              </w:rPr>
            </w:pPr>
            <w:r>
              <w:rPr>
                <w:sz w:val="18"/>
                <w:szCs w:val="18"/>
              </w:rPr>
              <w:t>БО</w:t>
            </w:r>
            <w:r>
              <w:rPr>
                <w:sz w:val="18"/>
                <w:szCs w:val="18"/>
                <w:lang w:val="en-US"/>
              </w:rPr>
              <w:t>max</w:t>
            </w:r>
            <w:r>
              <w:rPr>
                <w:sz w:val="18"/>
                <w:szCs w:val="18"/>
              </w:rPr>
              <w:t xml:space="preserve"> – максимальный уровень бюджетной обеспеченности поселения после распределения дотаций на выравнивание бюджетной обеспеченности в отчетном году;</w:t>
            </w:r>
          </w:p>
          <w:p w:rsidR="00C63280" w:rsidRDefault="00C63280" w:rsidP="00740198">
            <w:pPr>
              <w:jc w:val="both"/>
              <w:rPr>
                <w:sz w:val="18"/>
                <w:szCs w:val="18"/>
              </w:rPr>
            </w:pPr>
            <w:r>
              <w:rPr>
                <w:sz w:val="18"/>
                <w:szCs w:val="18"/>
              </w:rPr>
              <w:t>БО</w:t>
            </w:r>
            <w:r>
              <w:rPr>
                <w:sz w:val="18"/>
                <w:szCs w:val="18"/>
                <w:lang w:val="en-US"/>
              </w:rPr>
              <w:t>min</w:t>
            </w:r>
            <w:r>
              <w:rPr>
                <w:sz w:val="18"/>
                <w:szCs w:val="18"/>
              </w:rPr>
              <w:t xml:space="preserve"> – минимальный уровень бюджетной обеспеченности поселения после распределения дотаций на выравнивание бюджетной обеспеченности в отчетном году.</w:t>
            </w:r>
          </w:p>
          <w:p w:rsidR="00C63280" w:rsidRDefault="00C63280" w:rsidP="00740198">
            <w:pPr>
              <w:jc w:val="both"/>
              <w:rPr>
                <w:sz w:val="18"/>
                <w:szCs w:val="18"/>
              </w:rPr>
            </w:pPr>
          </w:p>
          <w:p w:rsidR="00C63280" w:rsidRDefault="00C63280" w:rsidP="00740198">
            <w:pPr>
              <w:jc w:val="both"/>
            </w:pPr>
            <w:r>
              <w:rPr>
                <w:sz w:val="18"/>
                <w:szCs w:val="18"/>
              </w:rPr>
              <w:t xml:space="preserve">Данные финансового отдела администрации Кадыйского муниципального района </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6.</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Отношение объема муниципального долга муниципального района  по состоянию на 1 января года, следующего за отчетным годом, к исполнению доходов бюджета без учета безвозмездных поступлений за отчетный год</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ГД = ОГД/СД * 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 xml:space="preserve">ГД - отношение объема муниципального долга муниципального района  по состоянию на 1 января года, следующего за отчетным годом, к исполнению доходов бюджета муниципального района без </w:t>
            </w:r>
            <w:r>
              <w:rPr>
                <w:sz w:val="18"/>
                <w:szCs w:val="18"/>
              </w:rPr>
              <w:lastRenderedPageBreak/>
              <w:t>учета безвозмездных поступлений за отчетный год (процентов);</w:t>
            </w:r>
          </w:p>
          <w:p w:rsidR="00C63280" w:rsidRDefault="00C63280" w:rsidP="00740198">
            <w:pPr>
              <w:jc w:val="both"/>
              <w:rPr>
                <w:sz w:val="18"/>
                <w:szCs w:val="18"/>
              </w:rPr>
            </w:pPr>
            <w:r>
              <w:rPr>
                <w:sz w:val="18"/>
                <w:szCs w:val="18"/>
              </w:rPr>
              <w:t>ОГД – объем муниципального долга муниципального района  на 1 января года, следующего за отчетным годом (тыс. рублей);</w:t>
            </w:r>
          </w:p>
          <w:p w:rsidR="00C63280" w:rsidRDefault="00C63280" w:rsidP="00740198">
            <w:pPr>
              <w:jc w:val="both"/>
              <w:rPr>
                <w:sz w:val="18"/>
                <w:szCs w:val="18"/>
              </w:rPr>
            </w:pPr>
            <w:r>
              <w:rPr>
                <w:sz w:val="18"/>
                <w:szCs w:val="18"/>
              </w:rPr>
              <w:t>СД - налоговые и неналоговые доходы бюджета муниципального района за отчетный год (тыс. рублей).</w:t>
            </w:r>
          </w:p>
          <w:p w:rsidR="00C63280" w:rsidRDefault="00C63280" w:rsidP="00740198">
            <w:pPr>
              <w:jc w:val="both"/>
              <w:rPr>
                <w:sz w:val="18"/>
                <w:szCs w:val="18"/>
              </w:rPr>
            </w:pPr>
          </w:p>
          <w:p w:rsidR="00C63280" w:rsidRDefault="00C63280" w:rsidP="00740198">
            <w:pPr>
              <w:jc w:val="both"/>
            </w:pPr>
            <w:r>
              <w:rPr>
                <w:sz w:val="18"/>
                <w:szCs w:val="18"/>
              </w:rPr>
              <w:t>Данные муниципальной долговой книги Кадыйского муниципального района на 1 января года, следующего за отчетным годом, отчета об исполнении консолидированного бюджета муниципального района за отчетный год (форма        № 0503317)</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lastRenderedPageBreak/>
              <w:t>7.</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Доля расходов на обслуживание муниципального долга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РД = ОД/(Р-Суб) * 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РД – доля расходов на обслуживание муниципального долга муниципального района в расходах бюджета муниципального района без учета расходов за счет субвенций, предоставляемых из других бюджетов бюджетной системы Российской Федерации, за отчетный год (процентов);</w:t>
            </w:r>
          </w:p>
          <w:p w:rsidR="00C63280" w:rsidRDefault="00C63280" w:rsidP="00740198">
            <w:pPr>
              <w:jc w:val="both"/>
              <w:rPr>
                <w:sz w:val="18"/>
                <w:szCs w:val="18"/>
              </w:rPr>
            </w:pPr>
            <w:r>
              <w:rPr>
                <w:sz w:val="18"/>
                <w:szCs w:val="18"/>
              </w:rPr>
              <w:t>ОД – расходы на обслуживание муниципального долга муниципального района  за отчетный год (тыс. рублей);</w:t>
            </w:r>
          </w:p>
          <w:p w:rsidR="00C63280" w:rsidRDefault="00C63280" w:rsidP="00740198">
            <w:pPr>
              <w:jc w:val="both"/>
              <w:rPr>
                <w:sz w:val="18"/>
                <w:szCs w:val="18"/>
              </w:rPr>
            </w:pPr>
            <w:r>
              <w:rPr>
                <w:sz w:val="18"/>
                <w:szCs w:val="18"/>
              </w:rPr>
              <w:t>Р – общий объем расходов бюджета муниципального района за отчетный год (тыс. рублей);</w:t>
            </w:r>
          </w:p>
          <w:p w:rsidR="00C63280" w:rsidRDefault="00C63280" w:rsidP="00740198">
            <w:pPr>
              <w:jc w:val="both"/>
              <w:rPr>
                <w:sz w:val="18"/>
                <w:szCs w:val="18"/>
              </w:rPr>
            </w:pPr>
            <w:r>
              <w:rPr>
                <w:sz w:val="18"/>
                <w:szCs w:val="18"/>
              </w:rPr>
              <w:t>Суб – расходы бюджета муниципального района за счет субвенций, предоставляемых из других бюджетов бюджетной системы Российской Федерации, за отчетный год (тыс. рублей).</w:t>
            </w:r>
          </w:p>
          <w:p w:rsidR="00C63280" w:rsidRDefault="00C63280" w:rsidP="00740198">
            <w:pPr>
              <w:jc w:val="both"/>
              <w:rPr>
                <w:sz w:val="18"/>
                <w:szCs w:val="18"/>
              </w:rPr>
            </w:pPr>
          </w:p>
          <w:p w:rsidR="00C63280" w:rsidRDefault="00C63280" w:rsidP="00740198">
            <w:pPr>
              <w:jc w:val="both"/>
            </w:pPr>
            <w:r>
              <w:rPr>
                <w:sz w:val="18"/>
                <w:szCs w:val="18"/>
              </w:rPr>
              <w:t>Данные отчета об исполнении консолидированного бюджета муниципального района за отчетный год (форма № 0503317)</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8.</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Доля достигнутых показателей (индикаторов) муниципальной программы к общему количеству показателей (индикаторов) за отчетный год</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ЦП = Ивып/Иобщ *100%,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ЦП - доля достигнутых показателей (индикаторов) Муниципальной программы к общему количеству показателей (индикаторов) за отчетный год (процентов);</w:t>
            </w:r>
          </w:p>
          <w:p w:rsidR="00C63280" w:rsidRDefault="00C63280" w:rsidP="00740198">
            <w:pPr>
              <w:jc w:val="both"/>
              <w:rPr>
                <w:sz w:val="18"/>
                <w:szCs w:val="18"/>
              </w:rPr>
            </w:pPr>
            <w:r>
              <w:rPr>
                <w:sz w:val="18"/>
                <w:szCs w:val="18"/>
              </w:rPr>
              <w:t>Ивып – количество показателей (индикаторов) Муниципальной программы, по которым в отчетном году достигнуты целевые значения (единиц);</w:t>
            </w:r>
          </w:p>
          <w:p w:rsidR="00C63280" w:rsidRDefault="00C63280" w:rsidP="00740198">
            <w:pPr>
              <w:jc w:val="both"/>
            </w:pPr>
            <w:r>
              <w:rPr>
                <w:sz w:val="18"/>
                <w:szCs w:val="18"/>
              </w:rPr>
              <w:t>Иобщ – общее количество показателей (индикаторов) Муниципальной программы (единиц)</w:t>
            </w:r>
          </w:p>
        </w:tc>
      </w:tr>
      <w:tr w:rsidR="00C63280" w:rsidTr="00740198">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Подпрограмма «Осуществление бюджетного процесса на территории Кадыйского муниципального района»</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9.</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pStyle w:val="af5"/>
              <w:snapToGrid w:val="0"/>
              <w:rPr>
                <w:sz w:val="18"/>
                <w:szCs w:val="18"/>
              </w:rPr>
            </w:pPr>
            <w:r>
              <w:rPr>
                <w:rFonts w:ascii="Times New Roman" w:hAnsi="Times New Roman" w:cs="Times New Roman"/>
                <w:sz w:val="18"/>
                <w:szCs w:val="18"/>
              </w:rPr>
              <w:t>Количество Решений Собрания депутатов муниципального района о внесении изменений в бюджет</w:t>
            </w:r>
            <w:r>
              <w:rPr>
                <w:sz w:val="18"/>
                <w:szCs w:val="18"/>
              </w:rPr>
              <w:t xml:space="preserve"> </w:t>
            </w:r>
            <w:r>
              <w:rPr>
                <w:rFonts w:ascii="Times New Roman" w:hAnsi="Times New Roman" w:cs="Times New Roman"/>
                <w:sz w:val="18"/>
                <w:szCs w:val="18"/>
              </w:rPr>
              <w:t>муниципального района  на соответствующий финансовый год в течение отчетного года</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единиц</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pPr>
            <w:r>
              <w:rPr>
                <w:sz w:val="18"/>
                <w:szCs w:val="18"/>
              </w:rPr>
              <w:t xml:space="preserve">Данные финансового отдела муниципального района </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rStyle w:val="links8"/>
                <w:sz w:val="18"/>
                <w:szCs w:val="18"/>
              </w:rPr>
            </w:pPr>
            <w:r>
              <w:rPr>
                <w:sz w:val="18"/>
                <w:szCs w:val="18"/>
              </w:rPr>
              <w:t>10.</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rStyle w:val="links8"/>
                <w:sz w:val="18"/>
                <w:szCs w:val="18"/>
              </w:rPr>
              <w:t>Темп роста налоговых и неналоговых доходов бюджета муниципального района в отчетном году к уровню предыдущего года</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Трд = СД</w:t>
            </w:r>
            <w:r>
              <w:rPr>
                <w:sz w:val="18"/>
                <w:szCs w:val="18"/>
                <w:vertAlign w:val="subscript"/>
                <w:lang w:val="en-US"/>
              </w:rPr>
              <w:t>i</w:t>
            </w:r>
            <w:r>
              <w:rPr>
                <w:sz w:val="18"/>
                <w:szCs w:val="18"/>
              </w:rPr>
              <w:t>/СД</w:t>
            </w:r>
            <w:r>
              <w:rPr>
                <w:sz w:val="18"/>
                <w:szCs w:val="18"/>
                <w:vertAlign w:val="subscript"/>
                <w:lang w:val="en-US"/>
              </w:rPr>
              <w:t>i</w:t>
            </w:r>
            <w:r>
              <w:rPr>
                <w:sz w:val="18"/>
                <w:szCs w:val="18"/>
                <w:vertAlign w:val="subscript"/>
              </w:rPr>
              <w:t>-1</w:t>
            </w:r>
            <w:r>
              <w:rPr>
                <w:sz w:val="18"/>
                <w:szCs w:val="18"/>
              </w:rPr>
              <w:t>*100%,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Трд - темп роста налоговых и неналоговых доходов бюджета муниципального района в отчетном году к уровню предыдущего года (процентов);</w:t>
            </w:r>
          </w:p>
          <w:p w:rsidR="00C63280" w:rsidRDefault="00C63280" w:rsidP="00740198">
            <w:pPr>
              <w:jc w:val="both"/>
              <w:rPr>
                <w:sz w:val="18"/>
                <w:szCs w:val="18"/>
              </w:rPr>
            </w:pPr>
            <w:r>
              <w:rPr>
                <w:sz w:val="18"/>
                <w:szCs w:val="18"/>
              </w:rPr>
              <w:t>СД</w:t>
            </w:r>
            <w:r>
              <w:rPr>
                <w:sz w:val="18"/>
                <w:szCs w:val="18"/>
                <w:vertAlign w:val="subscript"/>
                <w:lang w:val="en-US"/>
              </w:rPr>
              <w:t>i</w:t>
            </w:r>
            <w:r>
              <w:rPr>
                <w:sz w:val="18"/>
                <w:szCs w:val="18"/>
                <w:vertAlign w:val="subscript"/>
              </w:rPr>
              <w:t xml:space="preserve">  </w:t>
            </w:r>
            <w:r>
              <w:rPr>
                <w:sz w:val="18"/>
                <w:szCs w:val="18"/>
              </w:rPr>
              <w:t>- налоговые и неналоговые доходы бюджета муниципального района за отчетный год (тыс. рублей);</w:t>
            </w:r>
          </w:p>
          <w:p w:rsidR="00C63280" w:rsidRDefault="00C63280" w:rsidP="00740198">
            <w:pPr>
              <w:jc w:val="both"/>
              <w:rPr>
                <w:sz w:val="18"/>
                <w:szCs w:val="18"/>
              </w:rPr>
            </w:pPr>
            <w:r>
              <w:rPr>
                <w:sz w:val="18"/>
                <w:szCs w:val="18"/>
              </w:rPr>
              <w:t>СД</w:t>
            </w:r>
            <w:r>
              <w:rPr>
                <w:sz w:val="18"/>
                <w:szCs w:val="18"/>
                <w:vertAlign w:val="subscript"/>
                <w:lang w:val="en-US"/>
              </w:rPr>
              <w:t>i</w:t>
            </w:r>
            <w:r>
              <w:rPr>
                <w:sz w:val="18"/>
                <w:szCs w:val="18"/>
                <w:vertAlign w:val="subscript"/>
              </w:rPr>
              <w:t xml:space="preserve">-1 </w:t>
            </w:r>
            <w:r>
              <w:rPr>
                <w:sz w:val="18"/>
                <w:szCs w:val="18"/>
              </w:rPr>
              <w:t>– налоговые и неналоговые доходы бюджета муниципального района за год, предшествующий отчетному году (тыс. рублей).</w:t>
            </w:r>
          </w:p>
          <w:p w:rsidR="00C63280" w:rsidRDefault="00C63280" w:rsidP="00740198">
            <w:pPr>
              <w:jc w:val="both"/>
              <w:rPr>
                <w:sz w:val="18"/>
                <w:szCs w:val="18"/>
              </w:rPr>
            </w:pPr>
          </w:p>
          <w:p w:rsidR="00C63280" w:rsidRDefault="00C63280" w:rsidP="00740198">
            <w:pPr>
              <w:jc w:val="both"/>
            </w:pPr>
            <w:r>
              <w:rPr>
                <w:sz w:val="18"/>
                <w:szCs w:val="18"/>
              </w:rPr>
              <w:t>Данные отчета об исполнении консолидированного бюджета муниципального района за отчетный год и за год, предшествующий отчетному году (форма № 0503317)</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rStyle w:val="links8"/>
                <w:sz w:val="18"/>
                <w:szCs w:val="18"/>
              </w:rPr>
            </w:pPr>
            <w:r>
              <w:rPr>
                <w:sz w:val="18"/>
                <w:szCs w:val="18"/>
              </w:rPr>
              <w:t>11.</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rStyle w:val="links8"/>
                <w:sz w:val="18"/>
                <w:szCs w:val="18"/>
              </w:rPr>
              <w:t xml:space="preserve">Исполнение бюджета </w:t>
            </w:r>
            <w:r>
              <w:rPr>
                <w:sz w:val="18"/>
                <w:szCs w:val="18"/>
              </w:rPr>
              <w:t xml:space="preserve">муниципального района </w:t>
            </w:r>
            <w:r>
              <w:rPr>
                <w:rStyle w:val="links8"/>
                <w:sz w:val="18"/>
                <w:szCs w:val="18"/>
              </w:rPr>
              <w:t xml:space="preserve">по доходам </w:t>
            </w:r>
            <w:r>
              <w:rPr>
                <w:rStyle w:val="links8"/>
                <w:sz w:val="18"/>
                <w:szCs w:val="18"/>
              </w:rPr>
              <w:lastRenderedPageBreak/>
              <w:t>без учета безвозмездных поступлений за отчетный год к утвержденным плановым назначениям на отчетный год</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lastRenderedPageBreak/>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lastRenderedPageBreak/>
              <w:t>И = СДф/СДп*100%,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И - исполнение бюджета муниципального района по доходам без учета безвозмездных поступлений за отчетный год к утвержденным плановым назначениям на отчетный год (процентов);</w:t>
            </w:r>
          </w:p>
          <w:p w:rsidR="00C63280" w:rsidRDefault="00C63280" w:rsidP="00740198">
            <w:pPr>
              <w:jc w:val="both"/>
              <w:rPr>
                <w:sz w:val="18"/>
                <w:szCs w:val="18"/>
              </w:rPr>
            </w:pPr>
            <w:r>
              <w:rPr>
                <w:sz w:val="18"/>
                <w:szCs w:val="18"/>
              </w:rPr>
              <w:t>СДф – исполнение налоговых и неналоговых доходов бюджета муниципального района за отчетный год (тыс. рублей);</w:t>
            </w:r>
          </w:p>
          <w:p w:rsidR="00C63280" w:rsidRDefault="00C63280" w:rsidP="00740198">
            <w:pPr>
              <w:jc w:val="both"/>
              <w:rPr>
                <w:sz w:val="18"/>
                <w:szCs w:val="18"/>
              </w:rPr>
            </w:pPr>
            <w:r>
              <w:rPr>
                <w:sz w:val="18"/>
                <w:szCs w:val="18"/>
              </w:rPr>
              <w:t>СДп – плановые назначения по налоговым и неналоговым доходам бюджета муниципального района на отчетный год (тыс. рублей).</w:t>
            </w:r>
          </w:p>
          <w:p w:rsidR="00C63280" w:rsidRDefault="00C63280" w:rsidP="00740198">
            <w:pPr>
              <w:jc w:val="both"/>
              <w:rPr>
                <w:sz w:val="18"/>
                <w:szCs w:val="18"/>
              </w:rPr>
            </w:pPr>
          </w:p>
          <w:p w:rsidR="00C63280" w:rsidRDefault="00C63280" w:rsidP="00740198">
            <w:pPr>
              <w:jc w:val="both"/>
            </w:pPr>
            <w:r>
              <w:rPr>
                <w:sz w:val="18"/>
                <w:szCs w:val="18"/>
              </w:rPr>
              <w:t>Данные отчета об исполнении консолидированного бюджета муниципального района за отчетный год (форма № 0503317)</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rStyle w:val="links8"/>
                <w:sz w:val="18"/>
                <w:szCs w:val="18"/>
              </w:rPr>
            </w:pPr>
            <w:r>
              <w:rPr>
                <w:sz w:val="18"/>
                <w:szCs w:val="18"/>
              </w:rPr>
              <w:lastRenderedPageBreak/>
              <w:t>12.</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rStyle w:val="links8"/>
                <w:sz w:val="18"/>
                <w:szCs w:val="18"/>
              </w:rPr>
              <w:t>Расходы на выполнение обязательств по судебным актам по искам к казне муниципального района, осуществляемые в соответствии со статьей 242.2 Бюджетного кодекса Российской Федерации, исполненные в отчетном году с нарушением установленных сроков</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тыс. рублей</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 xml:space="preserve">Данные финансового отдела муниципального района </w:t>
            </w:r>
          </w:p>
        </w:tc>
      </w:tr>
      <w:tr w:rsidR="00C63280" w:rsidTr="00740198">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Подпрограмма «Совершенствование межбюджетных отношений в Кадыйском муниципальном районе»</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13.</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Доля налоговых и неналоговых доходов бюджетов поселений муниципального района к общему объему доходов бюджетов поселений Кадыйского муниципального района  за отчетный год</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Д = Дн/Дк * 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Д - доля налоговых и неналоговых доходов бюджетов поселений муниципального района к общему объему доходов бюджетов поселений муниципального района за отчетный год (процентов);</w:t>
            </w:r>
          </w:p>
          <w:p w:rsidR="00C63280" w:rsidRDefault="00C63280" w:rsidP="00740198">
            <w:pPr>
              <w:jc w:val="both"/>
              <w:rPr>
                <w:sz w:val="18"/>
                <w:szCs w:val="18"/>
              </w:rPr>
            </w:pPr>
            <w:r>
              <w:rPr>
                <w:sz w:val="18"/>
                <w:szCs w:val="18"/>
              </w:rPr>
              <w:t>Дн – налоговые и неналоговые доходы бюджетов поселений муниципального района  за отчетный год (тыс. рублей);</w:t>
            </w:r>
          </w:p>
          <w:p w:rsidR="00C63280" w:rsidRDefault="00C63280" w:rsidP="00740198">
            <w:pPr>
              <w:jc w:val="both"/>
              <w:rPr>
                <w:sz w:val="18"/>
                <w:szCs w:val="18"/>
              </w:rPr>
            </w:pPr>
            <w:r>
              <w:rPr>
                <w:sz w:val="18"/>
                <w:szCs w:val="18"/>
              </w:rPr>
              <w:t>Дк – общий объем доходов бюджетов поселений муниципального района за отчетный год (тыс. рублей).</w:t>
            </w:r>
          </w:p>
          <w:p w:rsidR="00C63280" w:rsidRDefault="00C63280" w:rsidP="00740198">
            <w:pPr>
              <w:jc w:val="both"/>
              <w:rPr>
                <w:sz w:val="18"/>
                <w:szCs w:val="18"/>
              </w:rPr>
            </w:pPr>
          </w:p>
          <w:p w:rsidR="00C63280" w:rsidRDefault="00C63280" w:rsidP="00740198">
            <w:pPr>
              <w:jc w:val="both"/>
            </w:pPr>
            <w:r>
              <w:rPr>
                <w:sz w:val="18"/>
                <w:szCs w:val="18"/>
              </w:rPr>
              <w:t>Данные отчета об исполнении консолидированного бюджета муниципального района за отчетный год (форма № 0503317)</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14.</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Доля просроченной кредиторской задолженности поселений муниципального района  по состоянию на 1 января года, следующего за отчетным годом, к общему объему расходов бюджетов поселений муниципального района за отчетный год</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Д = КЗ/Р * 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Д - доля просроченной кредиторской задолженности бюджетов поселений муниципального района  по состоянию на 1 января года, следующего за отчетным годом, к общему объему расходов бюджетов поселений муниципального района  за отчетный год (процентов);</w:t>
            </w:r>
          </w:p>
          <w:p w:rsidR="00C63280" w:rsidRDefault="00C63280" w:rsidP="00740198">
            <w:pPr>
              <w:jc w:val="both"/>
              <w:rPr>
                <w:sz w:val="18"/>
                <w:szCs w:val="18"/>
              </w:rPr>
            </w:pPr>
            <w:r>
              <w:rPr>
                <w:sz w:val="18"/>
                <w:szCs w:val="18"/>
              </w:rPr>
              <w:t>КЗ – объем просроченной кредиторской задолженности бюджетов поселений муниципального района по состоянию на 1 января года, следующего за отчетным годом (тыс. рублей);</w:t>
            </w:r>
          </w:p>
          <w:p w:rsidR="00C63280" w:rsidRDefault="00C63280" w:rsidP="00740198">
            <w:pPr>
              <w:jc w:val="both"/>
              <w:rPr>
                <w:sz w:val="18"/>
                <w:szCs w:val="18"/>
              </w:rPr>
            </w:pPr>
            <w:r>
              <w:rPr>
                <w:sz w:val="18"/>
                <w:szCs w:val="18"/>
              </w:rPr>
              <w:t>Р – общий объем расходов бюджетов поселений муниципального района за отчетный год (тыс. рублей).</w:t>
            </w:r>
          </w:p>
          <w:p w:rsidR="00C63280" w:rsidRDefault="00C63280" w:rsidP="00740198">
            <w:pPr>
              <w:jc w:val="both"/>
              <w:rPr>
                <w:sz w:val="18"/>
                <w:szCs w:val="18"/>
              </w:rPr>
            </w:pPr>
          </w:p>
          <w:p w:rsidR="00C63280" w:rsidRDefault="00C63280" w:rsidP="00740198">
            <w:pPr>
              <w:jc w:val="both"/>
            </w:pPr>
            <w:r>
              <w:rPr>
                <w:sz w:val="18"/>
                <w:szCs w:val="18"/>
              </w:rPr>
              <w:t>Данные отчета об исполнении консолидированного бюджета муниципального района за отчетный год (форма № 0503317), справочной таблицы к отчету об исполнении консолидированного бюджета муниципального района за отчетный год (форма № 0503387)</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15.</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Темп роста налоговых и неналоговых доходов бюджетов поселений муниципального района за отчетный год к уровню предыдущего года</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Трд = СД</w:t>
            </w:r>
            <w:r>
              <w:rPr>
                <w:sz w:val="18"/>
                <w:szCs w:val="18"/>
                <w:vertAlign w:val="subscript"/>
                <w:lang w:val="en-US"/>
              </w:rPr>
              <w:t>i</w:t>
            </w:r>
            <w:r>
              <w:rPr>
                <w:sz w:val="18"/>
                <w:szCs w:val="18"/>
              </w:rPr>
              <w:t>/СД</w:t>
            </w:r>
            <w:r>
              <w:rPr>
                <w:sz w:val="18"/>
                <w:szCs w:val="18"/>
                <w:vertAlign w:val="subscript"/>
                <w:lang w:val="en-US"/>
              </w:rPr>
              <w:t>i</w:t>
            </w:r>
            <w:r>
              <w:rPr>
                <w:sz w:val="18"/>
                <w:szCs w:val="18"/>
                <w:vertAlign w:val="subscript"/>
              </w:rPr>
              <w:t>-1</w:t>
            </w:r>
            <w:r>
              <w:rPr>
                <w:sz w:val="18"/>
                <w:szCs w:val="18"/>
              </w:rPr>
              <w:t>*100%,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Трд - темп роста налоговых и неналоговых доходов бюджетов поселений муниципального района гза отчетный год к уровню предыдущего года (процентов);</w:t>
            </w:r>
          </w:p>
          <w:p w:rsidR="00C63280" w:rsidRDefault="00C63280" w:rsidP="00740198">
            <w:pPr>
              <w:jc w:val="both"/>
              <w:rPr>
                <w:sz w:val="18"/>
                <w:szCs w:val="18"/>
              </w:rPr>
            </w:pPr>
            <w:r>
              <w:rPr>
                <w:sz w:val="18"/>
                <w:szCs w:val="18"/>
              </w:rPr>
              <w:t>СД</w:t>
            </w:r>
            <w:r>
              <w:rPr>
                <w:sz w:val="18"/>
                <w:szCs w:val="18"/>
                <w:vertAlign w:val="subscript"/>
                <w:lang w:val="en-US"/>
              </w:rPr>
              <w:t>i</w:t>
            </w:r>
            <w:r>
              <w:rPr>
                <w:sz w:val="18"/>
                <w:szCs w:val="18"/>
                <w:vertAlign w:val="subscript"/>
              </w:rPr>
              <w:t xml:space="preserve">  </w:t>
            </w:r>
            <w:r>
              <w:rPr>
                <w:sz w:val="18"/>
                <w:szCs w:val="18"/>
              </w:rPr>
              <w:t xml:space="preserve">- налоговые и неналоговые доходы местных бюджетов </w:t>
            </w:r>
            <w:r>
              <w:rPr>
                <w:sz w:val="18"/>
                <w:szCs w:val="18"/>
              </w:rPr>
              <w:lastRenderedPageBreak/>
              <w:t>поселений муниципального района за отчетный год (тыс. рублей);</w:t>
            </w:r>
          </w:p>
          <w:p w:rsidR="00C63280" w:rsidRDefault="00C63280" w:rsidP="00740198">
            <w:pPr>
              <w:jc w:val="both"/>
              <w:rPr>
                <w:sz w:val="18"/>
                <w:szCs w:val="18"/>
              </w:rPr>
            </w:pPr>
            <w:r>
              <w:rPr>
                <w:sz w:val="18"/>
                <w:szCs w:val="18"/>
              </w:rPr>
              <w:t>СД</w:t>
            </w:r>
            <w:r>
              <w:rPr>
                <w:sz w:val="18"/>
                <w:szCs w:val="18"/>
                <w:vertAlign w:val="subscript"/>
                <w:lang w:val="en-US"/>
              </w:rPr>
              <w:t>i</w:t>
            </w:r>
            <w:r>
              <w:rPr>
                <w:sz w:val="18"/>
                <w:szCs w:val="18"/>
                <w:vertAlign w:val="subscript"/>
              </w:rPr>
              <w:t xml:space="preserve">-1 </w:t>
            </w:r>
            <w:r>
              <w:rPr>
                <w:sz w:val="18"/>
                <w:szCs w:val="18"/>
              </w:rPr>
              <w:t>– налоговые и неналоговые доходы бюджетов поселений муниципального района за год, предшествующий отчетному году (тыс. рублей).</w:t>
            </w:r>
          </w:p>
          <w:p w:rsidR="00C63280" w:rsidRDefault="00C63280" w:rsidP="00740198">
            <w:pPr>
              <w:jc w:val="both"/>
              <w:rPr>
                <w:sz w:val="18"/>
                <w:szCs w:val="18"/>
              </w:rPr>
            </w:pPr>
          </w:p>
          <w:p w:rsidR="00C63280" w:rsidRDefault="00C63280" w:rsidP="00740198">
            <w:pPr>
              <w:jc w:val="both"/>
            </w:pPr>
            <w:r>
              <w:rPr>
                <w:sz w:val="18"/>
                <w:szCs w:val="18"/>
              </w:rPr>
              <w:t>Данные отчета об исполнении консолидированного бюджета муниципального района за отчетный год и за год, предшествующий отчетному году (форма № 0503317)</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lastRenderedPageBreak/>
              <w:t>16.</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widowControl/>
              <w:snapToGrid w:val="0"/>
              <w:jc w:val="both"/>
              <w:rPr>
                <w:sz w:val="18"/>
                <w:szCs w:val="18"/>
              </w:rPr>
            </w:pPr>
            <w:r>
              <w:rPr>
                <w:sz w:val="18"/>
                <w:szCs w:val="18"/>
              </w:rPr>
              <w:t>Прирост налоговых и неналоговых доходов бюджетов поселений муниципального района  в отчетном году по сравнению с предыдущим годом</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млн. рублей</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Пр = (НД</w:t>
            </w:r>
            <w:r>
              <w:rPr>
                <w:sz w:val="18"/>
                <w:szCs w:val="18"/>
                <w:vertAlign w:val="subscript"/>
                <w:lang w:val="en-US"/>
              </w:rPr>
              <w:t>i</w:t>
            </w:r>
            <w:r>
              <w:rPr>
                <w:sz w:val="18"/>
                <w:szCs w:val="18"/>
              </w:rPr>
              <w:t xml:space="preserve"> - НД</w:t>
            </w:r>
            <w:r>
              <w:rPr>
                <w:sz w:val="18"/>
                <w:szCs w:val="18"/>
                <w:vertAlign w:val="subscript"/>
                <w:lang w:val="en-US"/>
              </w:rPr>
              <w:t>i</w:t>
            </w:r>
            <w:r>
              <w:rPr>
                <w:sz w:val="18"/>
                <w:szCs w:val="18"/>
                <w:vertAlign w:val="subscript"/>
              </w:rPr>
              <w:t>-1</w:t>
            </w:r>
            <w:r>
              <w:rPr>
                <w:sz w:val="18"/>
                <w:szCs w:val="18"/>
              </w:rPr>
              <w:t>),</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Пр – прирост налоговых и неналоговых доходов бюджетов поселений муниципального районав отчетном году по сравнению с предыдущим годом (млн. рублей);</w:t>
            </w:r>
          </w:p>
          <w:p w:rsidR="00C63280" w:rsidRDefault="00C63280" w:rsidP="00740198">
            <w:pPr>
              <w:jc w:val="both"/>
              <w:rPr>
                <w:sz w:val="18"/>
                <w:szCs w:val="18"/>
              </w:rPr>
            </w:pPr>
            <w:r>
              <w:rPr>
                <w:sz w:val="18"/>
                <w:szCs w:val="18"/>
              </w:rPr>
              <w:t>НД</w:t>
            </w:r>
            <w:r>
              <w:rPr>
                <w:sz w:val="18"/>
                <w:szCs w:val="18"/>
                <w:vertAlign w:val="subscript"/>
                <w:lang w:val="en-US"/>
              </w:rPr>
              <w:t>i</w:t>
            </w:r>
            <w:r>
              <w:rPr>
                <w:sz w:val="18"/>
                <w:szCs w:val="18"/>
                <w:vertAlign w:val="subscript"/>
              </w:rPr>
              <w:t xml:space="preserve">  </w:t>
            </w:r>
            <w:r>
              <w:rPr>
                <w:sz w:val="18"/>
                <w:szCs w:val="18"/>
              </w:rPr>
              <w:t>- налоговые и неналоговые доходы бюджетов поселений муниципального района  в отчетном году (млн. рублей);</w:t>
            </w:r>
          </w:p>
          <w:p w:rsidR="00C63280" w:rsidRDefault="00C63280" w:rsidP="00740198">
            <w:pPr>
              <w:jc w:val="both"/>
              <w:rPr>
                <w:sz w:val="18"/>
                <w:szCs w:val="18"/>
              </w:rPr>
            </w:pPr>
            <w:r>
              <w:rPr>
                <w:sz w:val="18"/>
                <w:szCs w:val="18"/>
              </w:rPr>
              <w:t>НД</w:t>
            </w:r>
            <w:r>
              <w:rPr>
                <w:sz w:val="18"/>
                <w:szCs w:val="18"/>
                <w:vertAlign w:val="subscript"/>
                <w:lang w:val="en-US"/>
              </w:rPr>
              <w:t>i</w:t>
            </w:r>
            <w:r>
              <w:rPr>
                <w:sz w:val="18"/>
                <w:szCs w:val="18"/>
                <w:vertAlign w:val="subscript"/>
              </w:rPr>
              <w:t xml:space="preserve">-1 </w:t>
            </w:r>
            <w:r>
              <w:rPr>
                <w:sz w:val="18"/>
                <w:szCs w:val="18"/>
              </w:rPr>
              <w:t>– налоговые и неналоговые доходы бюджетов поселений муниципального района за год, предшествующий отчетному году (млн. рублей).</w:t>
            </w:r>
          </w:p>
          <w:p w:rsidR="00C63280" w:rsidRDefault="00C63280" w:rsidP="00740198">
            <w:pPr>
              <w:jc w:val="both"/>
              <w:rPr>
                <w:sz w:val="18"/>
                <w:szCs w:val="18"/>
              </w:rPr>
            </w:pPr>
          </w:p>
          <w:p w:rsidR="00C63280" w:rsidRDefault="00C63280" w:rsidP="00740198">
            <w:pPr>
              <w:jc w:val="both"/>
            </w:pPr>
            <w:r>
              <w:rPr>
                <w:sz w:val="18"/>
                <w:szCs w:val="18"/>
              </w:rPr>
              <w:t>Данные отчета об исполнении консолидированного бюджета муниципального района за отчетный год и за год, предшествующий отчетному году (форма № 0503317)</w:t>
            </w:r>
          </w:p>
        </w:tc>
      </w:tr>
      <w:tr w:rsidR="00C63280" w:rsidTr="00740198">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Подпрограмма «Управление муниципальным долгом Кадыйского муниципального района»</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17.</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Объем просроченной задолженности по долговым обязательствам муниципального района  на 1 января года, следующего за отчетным годом</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тыс. рублей</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Данные муниципальной долговой книги Кадыйского муниципального района на 1 января года, следующего за отчетным годом</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18.</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 xml:space="preserve">Суммы штрафов и пеней, уплаченные в отчетном году за несвоевременное погашение долговых обязательств муниципального района, просрочку уплаты процентов по бюджетным и банковским кредитам </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тыс. рублей</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 xml:space="preserve">Данные финансового отдела администрации Кадыйского муниципального района </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19.</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Количество подтвержденных кредитных рейтингов муниципального района в отчетном году</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единиц</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 xml:space="preserve">Данные финансового отдела администрации Кадыйского муниципального района </w:t>
            </w:r>
          </w:p>
        </w:tc>
      </w:tr>
      <w:tr w:rsidR="00C63280" w:rsidTr="00740198">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Подпрограмма «Обеспечение реализации муниципальной программы Кадыйского муниципального района  «Управление муниципальными финансами и муниципальным долгом Кадыйского муниципального района»</w:t>
            </w:r>
          </w:p>
        </w:tc>
      </w:tr>
      <w:tr w:rsidR="00C63280" w:rsidTr="00740198">
        <w:tc>
          <w:tcPr>
            <w:tcW w:w="54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rPr>
                <w:sz w:val="18"/>
                <w:szCs w:val="18"/>
              </w:rPr>
            </w:pPr>
            <w:r>
              <w:rPr>
                <w:sz w:val="18"/>
                <w:szCs w:val="18"/>
              </w:rPr>
              <w:t>20.</w:t>
            </w:r>
          </w:p>
        </w:tc>
        <w:tc>
          <w:tcPr>
            <w:tcW w:w="3147"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Доля исполнения расходов бюджета в сфере управления муниципальными финансами и муниципальным долгом муниципального района  за отчетный год</w:t>
            </w:r>
          </w:p>
        </w:tc>
        <w:tc>
          <w:tcPr>
            <w:tcW w:w="1208"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процентов</w:t>
            </w:r>
          </w:p>
        </w:tc>
        <w:tc>
          <w:tcPr>
            <w:tcW w:w="5452"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rPr>
                <w:sz w:val="18"/>
                <w:szCs w:val="18"/>
              </w:rPr>
            </w:pPr>
            <w:r>
              <w:rPr>
                <w:sz w:val="18"/>
                <w:szCs w:val="18"/>
              </w:rPr>
              <w:t>Формирование показателя осуществляется по следующей формуле:</w:t>
            </w:r>
          </w:p>
          <w:p w:rsidR="00C63280" w:rsidRDefault="00C63280" w:rsidP="00740198">
            <w:pPr>
              <w:jc w:val="both"/>
              <w:rPr>
                <w:sz w:val="18"/>
                <w:szCs w:val="18"/>
              </w:rPr>
            </w:pPr>
          </w:p>
          <w:p w:rsidR="00C63280" w:rsidRDefault="00C63280" w:rsidP="00740198">
            <w:pPr>
              <w:jc w:val="both"/>
              <w:rPr>
                <w:sz w:val="18"/>
                <w:szCs w:val="18"/>
              </w:rPr>
            </w:pPr>
            <w:r>
              <w:rPr>
                <w:sz w:val="18"/>
                <w:szCs w:val="18"/>
              </w:rPr>
              <w:t>Ф = Рф/Рп *100%,</w:t>
            </w:r>
          </w:p>
          <w:p w:rsidR="00C63280" w:rsidRDefault="00C63280" w:rsidP="00740198">
            <w:pPr>
              <w:jc w:val="both"/>
              <w:rPr>
                <w:sz w:val="18"/>
                <w:szCs w:val="18"/>
              </w:rPr>
            </w:pPr>
          </w:p>
          <w:p w:rsidR="00C63280" w:rsidRDefault="00C63280" w:rsidP="00740198">
            <w:pPr>
              <w:jc w:val="both"/>
              <w:rPr>
                <w:sz w:val="18"/>
                <w:szCs w:val="18"/>
              </w:rPr>
            </w:pPr>
            <w:r>
              <w:rPr>
                <w:sz w:val="18"/>
                <w:szCs w:val="18"/>
              </w:rPr>
              <w:t>где:</w:t>
            </w:r>
          </w:p>
          <w:p w:rsidR="00C63280" w:rsidRDefault="00C63280" w:rsidP="00740198">
            <w:pPr>
              <w:jc w:val="both"/>
              <w:rPr>
                <w:sz w:val="18"/>
                <w:szCs w:val="18"/>
              </w:rPr>
            </w:pPr>
          </w:p>
          <w:p w:rsidR="00C63280" w:rsidRDefault="00C63280" w:rsidP="00740198">
            <w:pPr>
              <w:jc w:val="both"/>
              <w:rPr>
                <w:sz w:val="18"/>
                <w:szCs w:val="18"/>
              </w:rPr>
            </w:pPr>
            <w:r>
              <w:rPr>
                <w:sz w:val="18"/>
                <w:szCs w:val="18"/>
              </w:rPr>
              <w:t>Ф - доля исполнения расходов бюджета муниципального района в сфере управления муниципальными финансами и муниципальным долгом за отчетный год (процентов);</w:t>
            </w:r>
          </w:p>
          <w:p w:rsidR="00C63280" w:rsidRDefault="00C63280" w:rsidP="00740198">
            <w:pPr>
              <w:jc w:val="both"/>
              <w:rPr>
                <w:sz w:val="18"/>
                <w:szCs w:val="18"/>
              </w:rPr>
            </w:pPr>
            <w:r>
              <w:rPr>
                <w:sz w:val="18"/>
                <w:szCs w:val="18"/>
              </w:rPr>
              <w:t>Рф – исполнение расходов бюджета  муниципального района в сфере управления муниципальными финансами и муниципальным долгом за отчетный год (тыс. рублей);</w:t>
            </w:r>
          </w:p>
          <w:p w:rsidR="00C63280" w:rsidRDefault="00C63280" w:rsidP="00740198">
            <w:pPr>
              <w:jc w:val="both"/>
              <w:rPr>
                <w:sz w:val="18"/>
                <w:szCs w:val="18"/>
              </w:rPr>
            </w:pPr>
            <w:r>
              <w:rPr>
                <w:sz w:val="18"/>
                <w:szCs w:val="18"/>
              </w:rPr>
              <w:t>Рп – ассигнования бюджета муниципального района в сфере управления муниципальными финансами и муниципальным долгом на отчетный год (тыс. рублей).</w:t>
            </w:r>
          </w:p>
          <w:p w:rsidR="00C63280" w:rsidRDefault="00C63280" w:rsidP="00740198">
            <w:pPr>
              <w:jc w:val="both"/>
              <w:rPr>
                <w:sz w:val="18"/>
                <w:szCs w:val="18"/>
              </w:rPr>
            </w:pPr>
          </w:p>
          <w:p w:rsidR="00C63280" w:rsidRDefault="00C63280" w:rsidP="00740198">
            <w:pPr>
              <w:jc w:val="both"/>
            </w:pPr>
            <w:r>
              <w:rPr>
                <w:sz w:val="18"/>
                <w:szCs w:val="18"/>
              </w:rPr>
              <w:t xml:space="preserve">Данные финансового отдела администрации Кадыйского муниципального района </w:t>
            </w:r>
          </w:p>
        </w:tc>
      </w:tr>
    </w:tbl>
    <w:p w:rsidR="00C63280" w:rsidRDefault="00C63280" w:rsidP="00C63280">
      <w:pPr>
        <w:rPr>
          <w:sz w:val="18"/>
          <w:szCs w:val="18"/>
        </w:rPr>
      </w:pPr>
    </w:p>
    <w:p w:rsidR="00C63280" w:rsidRDefault="00C63280" w:rsidP="00C63280">
      <w:pPr>
        <w:rPr>
          <w:sz w:val="18"/>
          <w:szCs w:val="18"/>
        </w:rPr>
      </w:pPr>
    </w:p>
    <w:p w:rsidR="00C63280" w:rsidRDefault="00C63280" w:rsidP="00C63280">
      <w:pPr>
        <w:jc w:val="center"/>
        <w:rPr>
          <w:sz w:val="18"/>
          <w:szCs w:val="18"/>
        </w:rPr>
      </w:pPr>
      <w:r>
        <w:rPr>
          <w:sz w:val="18"/>
          <w:szCs w:val="18"/>
        </w:rPr>
        <w:t xml:space="preserve">                                                                    ПРИЛОЖЕНИЕ № 9</w:t>
      </w:r>
    </w:p>
    <w:p w:rsidR="00C63280" w:rsidRDefault="00C63280" w:rsidP="00C63280">
      <w:pPr>
        <w:autoSpaceDE w:val="0"/>
        <w:ind w:left="3375"/>
        <w:jc w:val="center"/>
        <w:rPr>
          <w:sz w:val="18"/>
          <w:szCs w:val="18"/>
        </w:rPr>
      </w:pPr>
      <w:r>
        <w:rPr>
          <w:sz w:val="18"/>
          <w:szCs w:val="18"/>
        </w:rPr>
        <w:t>к муниципальной программе</w:t>
      </w:r>
    </w:p>
    <w:p w:rsidR="00C63280" w:rsidRDefault="00C63280" w:rsidP="00C63280">
      <w:pPr>
        <w:autoSpaceDE w:val="0"/>
        <w:ind w:left="3375"/>
        <w:jc w:val="center"/>
        <w:rPr>
          <w:b/>
          <w:sz w:val="18"/>
          <w:szCs w:val="18"/>
        </w:rPr>
      </w:pPr>
      <w:r>
        <w:rPr>
          <w:sz w:val="18"/>
          <w:szCs w:val="18"/>
        </w:rPr>
        <w:t>Кадыйского муниципального района</w:t>
      </w:r>
    </w:p>
    <w:p w:rsidR="00C63280" w:rsidRDefault="00C63280" w:rsidP="00C63280">
      <w:pPr>
        <w:autoSpaceDE w:val="0"/>
        <w:ind w:left="3375"/>
        <w:jc w:val="center"/>
        <w:rPr>
          <w:sz w:val="18"/>
          <w:szCs w:val="18"/>
        </w:rPr>
      </w:pPr>
      <w:r>
        <w:rPr>
          <w:b/>
          <w:sz w:val="18"/>
          <w:szCs w:val="18"/>
        </w:rPr>
        <w:t>«</w:t>
      </w:r>
      <w:r>
        <w:rPr>
          <w:sz w:val="18"/>
          <w:szCs w:val="18"/>
        </w:rPr>
        <w:t>Управление муниципальными  финансами и муниципальным долгом Кадыйского муниципального района»</w:t>
      </w:r>
    </w:p>
    <w:p w:rsidR="00C63280" w:rsidRDefault="00C63280" w:rsidP="00C63280">
      <w:pPr>
        <w:autoSpaceDE w:val="0"/>
        <w:ind w:left="3375"/>
        <w:jc w:val="center"/>
        <w:rPr>
          <w:sz w:val="18"/>
          <w:szCs w:val="18"/>
        </w:rPr>
      </w:pPr>
    </w:p>
    <w:p w:rsidR="00C63280" w:rsidRDefault="00C63280" w:rsidP="00C63280">
      <w:pPr>
        <w:ind w:left="4536"/>
        <w:jc w:val="center"/>
        <w:rPr>
          <w:sz w:val="18"/>
          <w:szCs w:val="18"/>
        </w:rPr>
      </w:pPr>
    </w:p>
    <w:p w:rsidR="00C63280" w:rsidRDefault="00C63280" w:rsidP="00C63280">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Сводный анализ рисков, их вероятности и силы влияния, </w:t>
      </w:r>
    </w:p>
    <w:p w:rsidR="00C63280" w:rsidRDefault="00C63280" w:rsidP="00C63280">
      <w:pPr>
        <w:pStyle w:val="ConsPlusNormal"/>
        <w:jc w:val="center"/>
        <w:rPr>
          <w:rFonts w:ascii="Times New Roman" w:hAnsi="Times New Roman" w:cs="Times New Roman"/>
          <w:sz w:val="18"/>
          <w:szCs w:val="18"/>
        </w:rPr>
      </w:pPr>
      <w:r>
        <w:rPr>
          <w:rFonts w:ascii="Times New Roman" w:hAnsi="Times New Roman" w:cs="Times New Roman"/>
          <w:sz w:val="18"/>
          <w:szCs w:val="18"/>
        </w:rPr>
        <w:lastRenderedPageBreak/>
        <w:t xml:space="preserve">а также мер по их минимизации при реализации </w:t>
      </w:r>
    </w:p>
    <w:p w:rsidR="00C63280" w:rsidRDefault="00C63280" w:rsidP="00C63280">
      <w:pPr>
        <w:pStyle w:val="ConsPlusNormal"/>
        <w:jc w:val="center"/>
        <w:rPr>
          <w:rFonts w:ascii="Times New Roman" w:hAnsi="Times New Roman" w:cs="Times New Roman"/>
          <w:sz w:val="18"/>
          <w:szCs w:val="18"/>
        </w:rPr>
      </w:pPr>
      <w:r>
        <w:rPr>
          <w:rFonts w:ascii="Times New Roman" w:hAnsi="Times New Roman" w:cs="Times New Roman"/>
          <w:sz w:val="18"/>
          <w:szCs w:val="18"/>
        </w:rPr>
        <w:t xml:space="preserve">муниципальной программы Кадыйского муниципального района  «Управление муниципальными финансами и муниципальным долгом </w:t>
      </w:r>
    </w:p>
    <w:p w:rsidR="00C63280" w:rsidRDefault="00C63280" w:rsidP="00C63280">
      <w:pPr>
        <w:pStyle w:val="ConsPlusNormal"/>
        <w:jc w:val="center"/>
        <w:rPr>
          <w:rFonts w:ascii="Times New Roman" w:hAnsi="Times New Roman" w:cs="Times New Roman"/>
          <w:sz w:val="18"/>
          <w:szCs w:val="18"/>
        </w:rPr>
      </w:pPr>
      <w:r>
        <w:rPr>
          <w:rFonts w:ascii="Times New Roman" w:hAnsi="Times New Roman" w:cs="Times New Roman"/>
          <w:sz w:val="18"/>
          <w:szCs w:val="18"/>
        </w:rPr>
        <w:t>Кадыйского муниципального района»</w:t>
      </w:r>
    </w:p>
    <w:p w:rsidR="00C63280" w:rsidRDefault="00C63280" w:rsidP="00C63280">
      <w:pPr>
        <w:pStyle w:val="ConsPlusNormal"/>
        <w:jc w:val="center"/>
        <w:rPr>
          <w:rFonts w:ascii="Times New Roman" w:hAnsi="Times New Roman" w:cs="Times New Roman"/>
          <w:sz w:val="18"/>
          <w:szCs w:val="18"/>
        </w:rPr>
      </w:pPr>
    </w:p>
    <w:tbl>
      <w:tblPr>
        <w:tblW w:w="0" w:type="auto"/>
        <w:tblInd w:w="108" w:type="dxa"/>
        <w:tblLayout w:type="fixed"/>
        <w:tblLook w:val="0000"/>
      </w:tblPr>
      <w:tblGrid>
        <w:gridCol w:w="3415"/>
        <w:gridCol w:w="971"/>
        <w:gridCol w:w="1169"/>
        <w:gridCol w:w="4793"/>
      </w:tblGrid>
      <w:tr w:rsidR="00C63280" w:rsidTr="00740198">
        <w:tc>
          <w:tcPr>
            <w:tcW w:w="34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Наименование рисков</w:t>
            </w:r>
          </w:p>
        </w:tc>
        <w:tc>
          <w:tcPr>
            <w:tcW w:w="97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Вероят-ность</w:t>
            </w:r>
          </w:p>
        </w:tc>
        <w:tc>
          <w:tcPr>
            <w:tcW w:w="116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Сила влияния</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Меры по минимизации риска</w:t>
            </w:r>
          </w:p>
        </w:tc>
      </w:tr>
      <w:tr w:rsidR="00C63280" w:rsidTr="00740198">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Внешние риски реализации Муниципальной программы</w:t>
            </w:r>
          </w:p>
        </w:tc>
      </w:tr>
      <w:tr w:rsidR="00C63280" w:rsidTr="00740198">
        <w:tc>
          <w:tcPr>
            <w:tcW w:w="34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 xml:space="preserve">Изменения федерального, регионального законодательства, уменьшающие доходы и (или) увеличивающие расходы консолидированного бюджета муниципального района </w:t>
            </w:r>
          </w:p>
        </w:tc>
        <w:tc>
          <w:tcPr>
            <w:tcW w:w="97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Высокая</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Разработка предложений по внесению изменений в нормативно-правовые акты муниципального района в сфере бюджетных правоотношений</w:t>
            </w:r>
          </w:p>
        </w:tc>
      </w:tr>
      <w:tr w:rsidR="00C63280" w:rsidTr="00740198">
        <w:tc>
          <w:tcPr>
            <w:tcW w:w="34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Ухудшение макроэкономической ситуации</w:t>
            </w:r>
          </w:p>
        </w:tc>
        <w:tc>
          <w:tcPr>
            <w:tcW w:w="97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Высокая</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Реализация мероприятий по мобилизации доходов в бюджет муниципального района, оптимизация бюджетных расходов, уточнение бюджета муниципального района на соответствующий финансовый год и плановый период</w:t>
            </w:r>
          </w:p>
        </w:tc>
      </w:tr>
      <w:tr w:rsidR="00C63280" w:rsidTr="00740198">
        <w:tc>
          <w:tcPr>
            <w:tcW w:w="34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Негативные природные явления и техногенные аварии</w:t>
            </w:r>
          </w:p>
        </w:tc>
        <w:tc>
          <w:tcPr>
            <w:tcW w:w="97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Средняя</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Перераспределение бюджетных расходов для устранения последствий негативных природных явлений и техногенных аварий</w:t>
            </w:r>
          </w:p>
        </w:tc>
      </w:tr>
      <w:tr w:rsidR="00C63280" w:rsidTr="00740198">
        <w:tc>
          <w:tcPr>
            <w:tcW w:w="10348" w:type="dxa"/>
            <w:gridSpan w:val="4"/>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center"/>
            </w:pPr>
            <w:r>
              <w:rPr>
                <w:sz w:val="18"/>
                <w:szCs w:val="18"/>
              </w:rPr>
              <w:t>Внутренние риски реализации Муниципальной программы</w:t>
            </w:r>
          </w:p>
        </w:tc>
      </w:tr>
      <w:tr w:rsidR="00C63280" w:rsidTr="00740198">
        <w:tc>
          <w:tcPr>
            <w:tcW w:w="34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Несбалансированность бюджетов</w:t>
            </w:r>
          </w:p>
        </w:tc>
        <w:tc>
          <w:tcPr>
            <w:tcW w:w="97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Высокая</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 xml:space="preserve">Формирование долгосрочной бюджетной стратегии, определение предельных объемов расходования средств на реализацию муниципальных программ муниципального района </w:t>
            </w:r>
          </w:p>
        </w:tc>
      </w:tr>
      <w:tr w:rsidR="00C63280" w:rsidTr="00740198">
        <w:tc>
          <w:tcPr>
            <w:tcW w:w="34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Невыполнение расходных обязательств муниципального района  по финансовому обеспечению первоочередных расходов</w:t>
            </w:r>
          </w:p>
        </w:tc>
        <w:tc>
          <w:tcPr>
            <w:tcW w:w="97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Низкая</w:t>
            </w:r>
          </w:p>
        </w:tc>
        <w:tc>
          <w:tcPr>
            <w:tcW w:w="116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Высокая</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 xml:space="preserve">Формирование проекта бюджета муниципального района исходя из консервативного сценария социально-экономического развития муниципального района </w:t>
            </w:r>
          </w:p>
        </w:tc>
      </w:tr>
      <w:tr w:rsidR="00C63280" w:rsidTr="00740198">
        <w:tc>
          <w:tcPr>
            <w:tcW w:w="34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Ухудшение уровня кредитоспособности муниципального района</w:t>
            </w:r>
          </w:p>
        </w:tc>
        <w:tc>
          <w:tcPr>
            <w:tcW w:w="97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Высокая</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Проведение работы по рефинансированию долговых обязательств</w:t>
            </w:r>
          </w:p>
        </w:tc>
      </w:tr>
      <w:tr w:rsidR="00C63280" w:rsidTr="00740198">
        <w:tc>
          <w:tcPr>
            <w:tcW w:w="34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Неэффективное использование бюджетных средств</w:t>
            </w:r>
          </w:p>
        </w:tc>
        <w:tc>
          <w:tcPr>
            <w:tcW w:w="97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Средняя</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 xml:space="preserve">Выполнение программы повышения эффективности управления муниципальными финансами муниципального района </w:t>
            </w:r>
          </w:p>
        </w:tc>
      </w:tr>
      <w:tr w:rsidR="00C63280" w:rsidTr="00740198">
        <w:tc>
          <w:tcPr>
            <w:tcW w:w="3415"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both"/>
              <w:rPr>
                <w:sz w:val="18"/>
                <w:szCs w:val="18"/>
              </w:rPr>
            </w:pPr>
            <w:r>
              <w:rPr>
                <w:sz w:val="18"/>
                <w:szCs w:val="18"/>
              </w:rPr>
              <w:t>Недостаточная заинтересованность главных администраторов доходов бюджета муниципального района  в наращивании собственной доходной базы</w:t>
            </w:r>
          </w:p>
        </w:tc>
        <w:tc>
          <w:tcPr>
            <w:tcW w:w="971"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Сред-няя</w:t>
            </w:r>
          </w:p>
        </w:tc>
        <w:tc>
          <w:tcPr>
            <w:tcW w:w="1169" w:type="dxa"/>
            <w:tcBorders>
              <w:top w:val="single" w:sz="4" w:space="0" w:color="000000"/>
              <w:left w:val="single" w:sz="4" w:space="0" w:color="000000"/>
              <w:bottom w:val="single" w:sz="4" w:space="0" w:color="000000"/>
            </w:tcBorders>
            <w:shd w:val="clear" w:color="auto" w:fill="auto"/>
          </w:tcPr>
          <w:p w:rsidR="00C63280" w:rsidRDefault="00C63280" w:rsidP="00740198">
            <w:pPr>
              <w:snapToGrid w:val="0"/>
              <w:jc w:val="center"/>
              <w:rPr>
                <w:sz w:val="18"/>
                <w:szCs w:val="18"/>
              </w:rPr>
            </w:pPr>
            <w:r>
              <w:rPr>
                <w:sz w:val="18"/>
                <w:szCs w:val="18"/>
              </w:rPr>
              <w:t>Высокая</w:t>
            </w:r>
          </w:p>
        </w:tc>
        <w:tc>
          <w:tcPr>
            <w:tcW w:w="4793" w:type="dxa"/>
            <w:tcBorders>
              <w:top w:val="single" w:sz="4" w:space="0" w:color="000000"/>
              <w:left w:val="single" w:sz="4" w:space="0" w:color="000000"/>
              <w:bottom w:val="single" w:sz="4" w:space="0" w:color="000000"/>
              <w:right w:val="single" w:sz="4" w:space="0" w:color="000000"/>
            </w:tcBorders>
            <w:shd w:val="clear" w:color="auto" w:fill="auto"/>
          </w:tcPr>
          <w:p w:rsidR="00C63280" w:rsidRDefault="00C63280" w:rsidP="00740198">
            <w:pPr>
              <w:snapToGrid w:val="0"/>
              <w:jc w:val="both"/>
            </w:pPr>
            <w:r>
              <w:rPr>
                <w:sz w:val="18"/>
                <w:szCs w:val="18"/>
              </w:rPr>
              <w:t>Доведение заданий по мобилизации доходов до главных администраторов доходов бюджета муниципального района, контроль их выполнения</w:t>
            </w:r>
          </w:p>
        </w:tc>
      </w:tr>
    </w:tbl>
    <w:p w:rsidR="00371037" w:rsidRPr="00C63280" w:rsidRDefault="00371037" w:rsidP="00371037">
      <w:pPr>
        <w:rPr>
          <w:sz w:val="20"/>
          <w:szCs w:val="20"/>
        </w:rPr>
      </w:pPr>
    </w:p>
    <w:p w:rsidR="00371037" w:rsidRPr="00C63280" w:rsidRDefault="00371037" w:rsidP="00371037">
      <w:pPr>
        <w:autoSpaceDE w:val="0"/>
        <w:autoSpaceDN w:val="0"/>
        <w:adjustRightInd w:val="0"/>
        <w:ind w:right="548"/>
        <w:rPr>
          <w:sz w:val="20"/>
          <w:szCs w:val="20"/>
        </w:rPr>
      </w:pPr>
    </w:p>
    <w:p w:rsidR="00740198" w:rsidRPr="00740198" w:rsidRDefault="00371037" w:rsidP="00740198">
      <w:pPr>
        <w:jc w:val="center"/>
        <w:rPr>
          <w:sz w:val="20"/>
          <w:szCs w:val="20"/>
        </w:rPr>
      </w:pPr>
      <w:r w:rsidRPr="00740198">
        <w:rPr>
          <w:sz w:val="20"/>
          <w:szCs w:val="20"/>
        </w:rPr>
        <w:t xml:space="preserve"> </w:t>
      </w:r>
      <w:r w:rsidR="00740198" w:rsidRPr="00740198">
        <w:rPr>
          <w:sz w:val="20"/>
          <w:szCs w:val="20"/>
        </w:rPr>
        <w:t>РОССИЙСКАЯ   ФЕДЕРАЦИЯ</w:t>
      </w:r>
    </w:p>
    <w:p w:rsidR="00740198" w:rsidRPr="00740198" w:rsidRDefault="00740198" w:rsidP="00740198">
      <w:pPr>
        <w:jc w:val="center"/>
        <w:rPr>
          <w:sz w:val="20"/>
          <w:szCs w:val="20"/>
        </w:rPr>
      </w:pPr>
      <w:r w:rsidRPr="00740198">
        <w:rPr>
          <w:sz w:val="20"/>
          <w:szCs w:val="20"/>
        </w:rPr>
        <w:t>КОСТРОМСКАЯ   ОБЛАСТЬ</w:t>
      </w:r>
    </w:p>
    <w:p w:rsidR="00740198" w:rsidRPr="00740198" w:rsidRDefault="00740198" w:rsidP="00740198">
      <w:pPr>
        <w:jc w:val="center"/>
        <w:rPr>
          <w:sz w:val="20"/>
          <w:szCs w:val="20"/>
        </w:rPr>
      </w:pPr>
      <w:r w:rsidRPr="00740198">
        <w:rPr>
          <w:sz w:val="20"/>
          <w:szCs w:val="20"/>
        </w:rPr>
        <w:t>СОБРАНИЕ   ДЕПУТАТОВ   КАДЫЙСКОГО   МУНИЦИПАЛЬНОГО   РАЙОНА</w:t>
      </w:r>
    </w:p>
    <w:p w:rsidR="00740198" w:rsidRPr="00740198" w:rsidRDefault="00740198" w:rsidP="00740198">
      <w:pPr>
        <w:jc w:val="center"/>
        <w:rPr>
          <w:sz w:val="20"/>
          <w:szCs w:val="20"/>
        </w:rPr>
      </w:pPr>
    </w:p>
    <w:p w:rsidR="00740198" w:rsidRPr="00740198" w:rsidRDefault="00740198" w:rsidP="00740198">
      <w:pPr>
        <w:jc w:val="center"/>
        <w:rPr>
          <w:sz w:val="20"/>
          <w:szCs w:val="20"/>
        </w:rPr>
      </w:pPr>
    </w:p>
    <w:p w:rsidR="00740198" w:rsidRPr="00740198" w:rsidRDefault="00740198" w:rsidP="00740198">
      <w:pPr>
        <w:jc w:val="center"/>
        <w:rPr>
          <w:sz w:val="20"/>
          <w:szCs w:val="20"/>
        </w:rPr>
      </w:pPr>
      <w:r w:rsidRPr="00740198">
        <w:rPr>
          <w:sz w:val="20"/>
          <w:szCs w:val="20"/>
        </w:rPr>
        <w:t xml:space="preserve">Р Е Ш Е Н И Е                                                                                                                                                                                                                                                                                               </w:t>
      </w:r>
    </w:p>
    <w:p w:rsidR="00740198" w:rsidRPr="00740198" w:rsidRDefault="00740198" w:rsidP="00740198">
      <w:pPr>
        <w:rPr>
          <w:sz w:val="20"/>
          <w:szCs w:val="20"/>
        </w:rPr>
      </w:pPr>
      <w:r w:rsidRPr="00740198">
        <w:rPr>
          <w:sz w:val="20"/>
          <w:szCs w:val="20"/>
        </w:rPr>
        <w:t xml:space="preserve">  28  сентября 2018 года                                                                                № 284</w:t>
      </w:r>
    </w:p>
    <w:p w:rsidR="00740198" w:rsidRPr="00740198" w:rsidRDefault="00740198" w:rsidP="00740198">
      <w:pPr>
        <w:rPr>
          <w:sz w:val="20"/>
          <w:szCs w:val="20"/>
        </w:rPr>
      </w:pPr>
      <w:r w:rsidRPr="00740198">
        <w:rPr>
          <w:sz w:val="20"/>
          <w:szCs w:val="20"/>
        </w:rPr>
        <w:t xml:space="preserve">    </w:t>
      </w:r>
    </w:p>
    <w:p w:rsidR="00740198" w:rsidRPr="00740198" w:rsidRDefault="00740198" w:rsidP="00740198">
      <w:pPr>
        <w:tabs>
          <w:tab w:val="left" w:pos="27672"/>
        </w:tabs>
        <w:ind w:left="-540"/>
        <w:jc w:val="both"/>
        <w:rPr>
          <w:sz w:val="20"/>
          <w:szCs w:val="20"/>
        </w:rPr>
      </w:pPr>
      <w:r w:rsidRPr="00740198">
        <w:rPr>
          <w:sz w:val="20"/>
          <w:szCs w:val="20"/>
        </w:rPr>
        <w:t xml:space="preserve">        О внесении изменений и дополнений </w:t>
      </w:r>
    </w:p>
    <w:p w:rsidR="00740198" w:rsidRPr="00740198" w:rsidRDefault="00740198" w:rsidP="00740198">
      <w:pPr>
        <w:tabs>
          <w:tab w:val="left" w:pos="27672"/>
        </w:tabs>
        <w:ind w:left="-540"/>
        <w:jc w:val="both"/>
        <w:rPr>
          <w:sz w:val="20"/>
          <w:szCs w:val="20"/>
        </w:rPr>
      </w:pPr>
      <w:r w:rsidRPr="00740198">
        <w:rPr>
          <w:sz w:val="20"/>
          <w:szCs w:val="20"/>
        </w:rPr>
        <w:t xml:space="preserve">        в решение от 15.12.2017 года №  231</w:t>
      </w:r>
    </w:p>
    <w:p w:rsidR="00740198" w:rsidRPr="00740198" w:rsidRDefault="00740198" w:rsidP="00740198">
      <w:pPr>
        <w:tabs>
          <w:tab w:val="left" w:pos="27672"/>
        </w:tabs>
        <w:ind w:left="-540"/>
        <w:jc w:val="both"/>
        <w:rPr>
          <w:sz w:val="20"/>
          <w:szCs w:val="20"/>
        </w:rPr>
      </w:pPr>
      <w:r w:rsidRPr="00740198">
        <w:rPr>
          <w:sz w:val="20"/>
          <w:szCs w:val="20"/>
        </w:rPr>
        <w:t xml:space="preserve">        «О бюджете Кадыйского муниципального </w:t>
      </w:r>
    </w:p>
    <w:p w:rsidR="00740198" w:rsidRPr="00740198" w:rsidRDefault="00740198" w:rsidP="00740198">
      <w:pPr>
        <w:tabs>
          <w:tab w:val="left" w:pos="27672"/>
        </w:tabs>
        <w:ind w:left="-540"/>
        <w:jc w:val="both"/>
        <w:rPr>
          <w:sz w:val="20"/>
          <w:szCs w:val="20"/>
        </w:rPr>
      </w:pPr>
      <w:r w:rsidRPr="00740198">
        <w:rPr>
          <w:sz w:val="20"/>
          <w:szCs w:val="20"/>
        </w:rPr>
        <w:t xml:space="preserve">        района на 2018 год». </w:t>
      </w:r>
    </w:p>
    <w:p w:rsidR="00740198" w:rsidRPr="00740198" w:rsidRDefault="00740198" w:rsidP="00740198">
      <w:pPr>
        <w:tabs>
          <w:tab w:val="left" w:pos="27672"/>
        </w:tabs>
        <w:ind w:left="-540"/>
        <w:jc w:val="both"/>
        <w:rPr>
          <w:sz w:val="20"/>
          <w:szCs w:val="20"/>
        </w:rPr>
      </w:pPr>
      <w:r w:rsidRPr="00740198">
        <w:rPr>
          <w:sz w:val="20"/>
          <w:szCs w:val="20"/>
        </w:rPr>
        <w:t xml:space="preserve"> </w:t>
      </w:r>
    </w:p>
    <w:p w:rsidR="00740198" w:rsidRPr="00740198" w:rsidRDefault="00740198" w:rsidP="00740198">
      <w:pPr>
        <w:tabs>
          <w:tab w:val="left" w:pos="29292"/>
        </w:tabs>
        <w:ind w:left="15" w:hanging="15"/>
        <w:jc w:val="both"/>
        <w:rPr>
          <w:b/>
          <w:bCs/>
          <w:sz w:val="20"/>
          <w:szCs w:val="20"/>
        </w:rPr>
      </w:pPr>
      <w:r w:rsidRPr="00740198">
        <w:rPr>
          <w:sz w:val="20"/>
          <w:szCs w:val="20"/>
        </w:rPr>
        <w:t xml:space="preserve">        В соответствии с Законом Костромской области от 20.09.2018 года №430-6 ЗКО «О внесении изменений  в Закон Костромской области «Об областном бюджете на 2018 год  и плановый период 2019 и 2020 годов», постановлением администрации Костромской области от 24.09.2018 года № 394-а «О распределении дотаций бюджетам муниципальных районов  Костромской области на поддержку мер по обеспечению сбалансированности бюджетов муниципальных районов (городских округов) Костромской области в 2018 году</w:t>
      </w:r>
    </w:p>
    <w:p w:rsidR="00740198" w:rsidRPr="00740198" w:rsidRDefault="00740198" w:rsidP="00740198">
      <w:pPr>
        <w:widowControl/>
        <w:numPr>
          <w:ilvl w:val="0"/>
          <w:numId w:val="1"/>
        </w:numPr>
        <w:tabs>
          <w:tab w:val="clear" w:pos="432"/>
          <w:tab w:val="num" w:pos="720"/>
          <w:tab w:val="left" w:pos="29292"/>
        </w:tabs>
        <w:ind w:left="15" w:hanging="15"/>
        <w:jc w:val="both"/>
        <w:rPr>
          <w:b/>
          <w:bCs/>
          <w:sz w:val="20"/>
          <w:szCs w:val="20"/>
        </w:rPr>
      </w:pPr>
      <w:r w:rsidRPr="00740198">
        <w:rPr>
          <w:b/>
          <w:bCs/>
          <w:sz w:val="20"/>
          <w:szCs w:val="20"/>
        </w:rPr>
        <w:t>Муниципальному району дополнительно переданы  из областного бюджета:</w:t>
      </w:r>
    </w:p>
    <w:p w:rsidR="00740198" w:rsidRPr="00740198" w:rsidRDefault="00740198" w:rsidP="00740198">
      <w:pPr>
        <w:tabs>
          <w:tab w:val="left" w:pos="29292"/>
        </w:tabs>
        <w:ind w:left="15" w:hanging="15"/>
        <w:jc w:val="both"/>
        <w:rPr>
          <w:sz w:val="20"/>
          <w:szCs w:val="20"/>
        </w:rPr>
      </w:pPr>
      <w:r w:rsidRPr="00740198">
        <w:rPr>
          <w:b/>
          <w:bCs/>
          <w:sz w:val="20"/>
          <w:szCs w:val="20"/>
        </w:rPr>
        <w:t xml:space="preserve">- </w:t>
      </w:r>
      <w:r w:rsidRPr="00740198">
        <w:rPr>
          <w:sz w:val="20"/>
          <w:szCs w:val="20"/>
        </w:rPr>
        <w:t>дотация на поддержку мер по обеспечению сбалансированности бюджетов в сумме 10400,0 тыс. рублей,</w:t>
      </w:r>
    </w:p>
    <w:p w:rsidR="00740198" w:rsidRPr="00740198" w:rsidRDefault="00740198" w:rsidP="00740198">
      <w:pPr>
        <w:tabs>
          <w:tab w:val="left" w:pos="29292"/>
        </w:tabs>
        <w:ind w:left="15" w:hanging="15"/>
        <w:jc w:val="both"/>
        <w:rPr>
          <w:sz w:val="20"/>
          <w:szCs w:val="20"/>
        </w:rPr>
      </w:pPr>
      <w:r w:rsidRPr="00740198">
        <w:rPr>
          <w:sz w:val="20"/>
          <w:szCs w:val="20"/>
        </w:rPr>
        <w:t>- субвенция на осуществление органами местного самоуправления отдельных государственных полномочий по организации и осуществлению деятельности по опеке и попечительству в сумме 49,1 тыс. рублей,</w:t>
      </w:r>
    </w:p>
    <w:p w:rsidR="00740198" w:rsidRPr="00740198" w:rsidRDefault="00740198" w:rsidP="00740198">
      <w:pPr>
        <w:tabs>
          <w:tab w:val="left" w:pos="29292"/>
        </w:tabs>
        <w:ind w:left="15" w:hanging="15"/>
        <w:jc w:val="both"/>
        <w:rPr>
          <w:sz w:val="20"/>
          <w:szCs w:val="20"/>
        </w:rPr>
      </w:pPr>
      <w:r w:rsidRPr="00740198">
        <w:rPr>
          <w:sz w:val="20"/>
          <w:szCs w:val="20"/>
        </w:rPr>
        <w:t>- субвенция на осуществление органами местного самоуправления отдельных государственных полномочий по выплате социального пособия на погребение и возмещению стоимости услуг, предоставляемых согласно гарантированному перечню услуг по погребению в сумме 49,5 тыс. рублей,</w:t>
      </w:r>
    </w:p>
    <w:p w:rsidR="00740198" w:rsidRPr="00740198" w:rsidRDefault="00740198" w:rsidP="00740198">
      <w:pPr>
        <w:tabs>
          <w:tab w:val="left" w:pos="29292"/>
        </w:tabs>
        <w:ind w:left="15" w:hanging="15"/>
        <w:jc w:val="both"/>
        <w:rPr>
          <w:b/>
          <w:bCs/>
          <w:sz w:val="20"/>
          <w:szCs w:val="20"/>
        </w:rPr>
      </w:pPr>
      <w:r w:rsidRPr="00740198">
        <w:rPr>
          <w:sz w:val="20"/>
          <w:szCs w:val="20"/>
        </w:rPr>
        <w:t>- субвенция на реализацию образовательных программ дошкольного образования в муниципальных дошкольных образовательных организациях в сумме 288,8 тыс. рублей.</w:t>
      </w:r>
    </w:p>
    <w:p w:rsidR="00740198" w:rsidRPr="00740198" w:rsidRDefault="00740198" w:rsidP="00740198">
      <w:pPr>
        <w:widowControl/>
        <w:numPr>
          <w:ilvl w:val="0"/>
          <w:numId w:val="1"/>
        </w:numPr>
        <w:tabs>
          <w:tab w:val="clear" w:pos="432"/>
          <w:tab w:val="num" w:pos="720"/>
          <w:tab w:val="left" w:pos="29292"/>
        </w:tabs>
        <w:ind w:left="15" w:hanging="15"/>
        <w:jc w:val="both"/>
        <w:rPr>
          <w:b/>
          <w:bCs/>
          <w:sz w:val="20"/>
          <w:szCs w:val="20"/>
        </w:rPr>
      </w:pPr>
      <w:r w:rsidRPr="00740198">
        <w:rPr>
          <w:b/>
          <w:bCs/>
          <w:sz w:val="20"/>
          <w:szCs w:val="20"/>
        </w:rPr>
        <w:lastRenderedPageBreak/>
        <w:t xml:space="preserve"> Одновременно муниципальному району уменьшена:</w:t>
      </w:r>
    </w:p>
    <w:p w:rsidR="00740198" w:rsidRPr="00740198" w:rsidRDefault="00740198" w:rsidP="00740198">
      <w:pPr>
        <w:tabs>
          <w:tab w:val="left" w:pos="29292"/>
        </w:tabs>
        <w:ind w:left="15" w:hanging="15"/>
        <w:jc w:val="both"/>
        <w:rPr>
          <w:sz w:val="20"/>
          <w:szCs w:val="20"/>
        </w:rPr>
      </w:pPr>
      <w:r w:rsidRPr="00740198">
        <w:rPr>
          <w:b/>
          <w:bCs/>
          <w:sz w:val="20"/>
          <w:szCs w:val="20"/>
        </w:rPr>
        <w:t xml:space="preserve">- </w:t>
      </w:r>
      <w:r w:rsidRPr="00740198">
        <w:rPr>
          <w:sz w:val="20"/>
          <w:szCs w:val="20"/>
        </w:rPr>
        <w:t>субсидия на реализацию мероприятий по обеспечению жильем молодых семей на сумму 2,165 тыс. рублей.</w:t>
      </w:r>
    </w:p>
    <w:p w:rsidR="00740198" w:rsidRPr="00740198" w:rsidRDefault="00740198" w:rsidP="00740198">
      <w:pPr>
        <w:tabs>
          <w:tab w:val="left" w:pos="29292"/>
        </w:tabs>
        <w:ind w:left="15" w:hanging="15"/>
        <w:jc w:val="both"/>
        <w:rPr>
          <w:sz w:val="20"/>
          <w:szCs w:val="20"/>
        </w:rPr>
      </w:pPr>
      <w:r w:rsidRPr="00740198">
        <w:rPr>
          <w:sz w:val="20"/>
          <w:szCs w:val="20"/>
        </w:rPr>
        <w:t>3. Предусмотреть в бюджете муниципального района за счет остатков 2017 года расходы по дорожному хозяйству в сумме 1100,0 тыс. рублей, с одновременным увеличением дефицита бюджета района на 1100,0 тыс. рублей.</w:t>
      </w:r>
    </w:p>
    <w:p w:rsidR="00740198" w:rsidRPr="00740198" w:rsidRDefault="00740198" w:rsidP="00740198">
      <w:pPr>
        <w:tabs>
          <w:tab w:val="left" w:pos="29292"/>
        </w:tabs>
        <w:ind w:left="15" w:hanging="15"/>
        <w:jc w:val="both"/>
        <w:rPr>
          <w:sz w:val="20"/>
          <w:szCs w:val="20"/>
        </w:rPr>
      </w:pPr>
      <w:r w:rsidRPr="00740198">
        <w:rPr>
          <w:sz w:val="20"/>
          <w:szCs w:val="20"/>
        </w:rPr>
        <w:t>4. Увеличить   передачу из бюджета муниципального района иных межбюджетных трансфертов в  бюджеты  поселений на 1600,0 тыс. рублей, в том числе Вешкинскому с/п -260,0 тыс. рублей, Екатеринкинскому с/п — 210,0 тыс. рублей, Селищенскому с/п — 50,0 тыс.рублей,  Паньковскому с/п — 500,0 тыс. рублей, Завражному с/п — 180,0 тыс. рублей, Столпинскому с/п — 200,0 тыс. рублей,  Чернышевскому с/п — 200,0 тыс. рублей.</w:t>
      </w:r>
    </w:p>
    <w:p w:rsidR="00740198" w:rsidRPr="00740198" w:rsidRDefault="00740198" w:rsidP="00740198">
      <w:pPr>
        <w:tabs>
          <w:tab w:val="left" w:pos="28992"/>
        </w:tabs>
        <w:ind w:left="15"/>
        <w:jc w:val="both"/>
        <w:rPr>
          <w:sz w:val="20"/>
          <w:szCs w:val="20"/>
        </w:rPr>
      </w:pPr>
    </w:p>
    <w:p w:rsidR="00740198" w:rsidRPr="00740198" w:rsidRDefault="00740198" w:rsidP="00740198">
      <w:pPr>
        <w:tabs>
          <w:tab w:val="left" w:pos="28992"/>
        </w:tabs>
        <w:jc w:val="both"/>
        <w:rPr>
          <w:sz w:val="20"/>
          <w:szCs w:val="20"/>
        </w:rPr>
      </w:pPr>
    </w:p>
    <w:p w:rsidR="00740198" w:rsidRPr="00740198" w:rsidRDefault="00740198" w:rsidP="00740198">
      <w:pPr>
        <w:jc w:val="both"/>
        <w:rPr>
          <w:sz w:val="20"/>
          <w:szCs w:val="20"/>
        </w:rPr>
      </w:pPr>
      <w:r w:rsidRPr="00740198">
        <w:rPr>
          <w:sz w:val="20"/>
          <w:szCs w:val="20"/>
        </w:rPr>
        <w:tab/>
        <w:t xml:space="preserve">   Учитывая изложенное </w:t>
      </w:r>
    </w:p>
    <w:p w:rsidR="00740198" w:rsidRPr="00740198" w:rsidRDefault="00740198" w:rsidP="00740198">
      <w:pPr>
        <w:jc w:val="both"/>
        <w:rPr>
          <w:sz w:val="20"/>
          <w:szCs w:val="20"/>
        </w:rPr>
      </w:pPr>
      <w:r w:rsidRPr="00740198">
        <w:rPr>
          <w:sz w:val="20"/>
          <w:szCs w:val="20"/>
        </w:rPr>
        <w:t xml:space="preserve">                                             Собрание депутатов решило  </w:t>
      </w:r>
    </w:p>
    <w:p w:rsidR="00740198" w:rsidRPr="00740198" w:rsidRDefault="00740198" w:rsidP="00740198">
      <w:pPr>
        <w:rPr>
          <w:sz w:val="20"/>
          <w:szCs w:val="20"/>
        </w:rPr>
      </w:pPr>
      <w:r w:rsidRPr="00740198">
        <w:rPr>
          <w:sz w:val="20"/>
          <w:szCs w:val="20"/>
        </w:rPr>
        <w:t xml:space="preserve">                                </w:t>
      </w:r>
    </w:p>
    <w:p w:rsidR="00740198" w:rsidRPr="00740198" w:rsidRDefault="00740198" w:rsidP="00740198">
      <w:pPr>
        <w:ind w:left="-15" w:hanging="420"/>
        <w:jc w:val="both"/>
        <w:rPr>
          <w:sz w:val="20"/>
          <w:szCs w:val="20"/>
        </w:rPr>
      </w:pPr>
      <w:r w:rsidRPr="00740198">
        <w:rPr>
          <w:sz w:val="20"/>
          <w:szCs w:val="20"/>
        </w:rPr>
        <w:t xml:space="preserve">      1.  В  пункт1  решения Собрания   депутатов  от  15.12.2017   года    № 231    «О   бюджете Кадыйского муниципального    района   на  2018 год»   слова   «Общий  объем  доходов   бюджета муниципального района в сумме 196285,2 тыс. руб., в том числе объем безвозмездных поступлений из  бюджетов других уровней  в   сумме  158724,3 тыс.  руб., общий   объем    расходов      бюджета муниципального района в сумме 200007,5 тыс. руб., дефицит бюджета муниципального района в сумме 3722,3 тыс. руб.» заменить словами «Общий объем доходов бюджета муниципального района в сумме </w:t>
      </w:r>
      <w:r w:rsidRPr="00740198">
        <w:rPr>
          <w:color w:val="000000"/>
          <w:sz w:val="20"/>
          <w:szCs w:val="20"/>
        </w:rPr>
        <w:t>207070,5</w:t>
      </w:r>
      <w:r w:rsidRPr="00740198">
        <w:rPr>
          <w:sz w:val="20"/>
          <w:szCs w:val="20"/>
        </w:rPr>
        <w:t xml:space="preserve"> тыс. руб.,  в   том   числе объем безвозмездных поступлений из бюджетов других уровней в сумме  </w:t>
      </w:r>
      <w:r w:rsidRPr="00740198">
        <w:rPr>
          <w:color w:val="000000"/>
          <w:sz w:val="20"/>
          <w:szCs w:val="20"/>
        </w:rPr>
        <w:t xml:space="preserve">169509,6 </w:t>
      </w:r>
      <w:r w:rsidRPr="00740198">
        <w:rPr>
          <w:sz w:val="20"/>
          <w:szCs w:val="20"/>
        </w:rPr>
        <w:t xml:space="preserve">тыс. руб., общий объем расходов бюджета муниципального района в сумме  </w:t>
      </w:r>
      <w:r w:rsidRPr="00740198">
        <w:rPr>
          <w:color w:val="000000"/>
          <w:sz w:val="20"/>
          <w:szCs w:val="20"/>
        </w:rPr>
        <w:t>211892,8</w:t>
      </w:r>
      <w:r w:rsidRPr="00740198">
        <w:rPr>
          <w:sz w:val="20"/>
          <w:szCs w:val="20"/>
        </w:rPr>
        <w:t xml:space="preserve"> тыс.  руб.,  дефицит бюджета муниципального района в сумме 4822,3 тыс. руб.»     </w:t>
      </w:r>
    </w:p>
    <w:p w:rsidR="00740198" w:rsidRPr="00740198" w:rsidRDefault="00740198" w:rsidP="00740198">
      <w:pPr>
        <w:ind w:left="-15"/>
        <w:jc w:val="both"/>
        <w:rPr>
          <w:sz w:val="20"/>
          <w:szCs w:val="20"/>
        </w:rPr>
      </w:pPr>
      <w:r w:rsidRPr="00740198">
        <w:rPr>
          <w:sz w:val="20"/>
          <w:szCs w:val="20"/>
        </w:rPr>
        <w:t>2. Утвердить в  бюджете муниципального района на 2018 год поступления доходов   по группам,   подгруппам,   статьям   и   подстатьям   классификации   доходов   согласно приложению № 1 к настоящему решению.</w:t>
      </w:r>
    </w:p>
    <w:p w:rsidR="00740198" w:rsidRPr="00740198" w:rsidRDefault="00740198" w:rsidP="00740198">
      <w:pPr>
        <w:widowControl/>
        <w:numPr>
          <w:ilvl w:val="0"/>
          <w:numId w:val="6"/>
        </w:numPr>
        <w:tabs>
          <w:tab w:val="clear" w:pos="0"/>
          <w:tab w:val="num" w:pos="720"/>
        </w:tabs>
        <w:ind w:left="15" w:firstLine="0"/>
        <w:jc w:val="both"/>
        <w:rPr>
          <w:sz w:val="20"/>
          <w:szCs w:val="20"/>
        </w:rPr>
      </w:pPr>
      <w:r w:rsidRPr="00740198">
        <w:rPr>
          <w:sz w:val="20"/>
          <w:szCs w:val="20"/>
        </w:rPr>
        <w:t>Утвердить    распределение   расходов   бюджета  муниципального  района на 2018 год    по разделам   и     подразделам,     целевым     статьям   и   видам    расходов функциональной классификации согласно приложению № 2 к настоящему решению.</w:t>
      </w:r>
    </w:p>
    <w:p w:rsidR="00740198" w:rsidRPr="00740198" w:rsidRDefault="00740198" w:rsidP="00740198">
      <w:pPr>
        <w:widowControl/>
        <w:numPr>
          <w:ilvl w:val="0"/>
          <w:numId w:val="6"/>
        </w:numPr>
        <w:tabs>
          <w:tab w:val="clear" w:pos="0"/>
          <w:tab w:val="num" w:pos="720"/>
        </w:tabs>
        <w:ind w:left="15" w:firstLine="0"/>
        <w:jc w:val="both"/>
        <w:rPr>
          <w:sz w:val="20"/>
          <w:szCs w:val="20"/>
        </w:rPr>
      </w:pPr>
      <w:r w:rsidRPr="00740198">
        <w:rPr>
          <w:sz w:val="20"/>
          <w:szCs w:val="20"/>
        </w:rPr>
        <w:t xml:space="preserve">Утвердить на 2018 год объем иных межбюджетных трансфертов в сумме 18114,42 тыс. рублей согласно приложению № 3 к настоящему решению. </w:t>
      </w:r>
    </w:p>
    <w:p w:rsidR="00740198" w:rsidRPr="00740198" w:rsidRDefault="00740198" w:rsidP="00740198">
      <w:pPr>
        <w:widowControl/>
        <w:numPr>
          <w:ilvl w:val="0"/>
          <w:numId w:val="6"/>
        </w:numPr>
        <w:tabs>
          <w:tab w:val="clear" w:pos="0"/>
          <w:tab w:val="num" w:pos="720"/>
        </w:tabs>
        <w:ind w:left="15" w:firstLine="0"/>
        <w:jc w:val="both"/>
        <w:rPr>
          <w:sz w:val="20"/>
          <w:szCs w:val="20"/>
        </w:rPr>
      </w:pPr>
      <w:r w:rsidRPr="00740198">
        <w:rPr>
          <w:sz w:val="20"/>
          <w:szCs w:val="20"/>
        </w:rPr>
        <w:t>Утвердить на 2018 год источники финансирования дефицита бюджета муниципального района  согласно приложению № 4 к настоящему решению.</w:t>
      </w:r>
    </w:p>
    <w:p w:rsidR="00740198" w:rsidRPr="00740198" w:rsidRDefault="00740198" w:rsidP="00740198">
      <w:pPr>
        <w:ind w:hanging="360"/>
        <w:jc w:val="both"/>
        <w:rPr>
          <w:sz w:val="20"/>
          <w:szCs w:val="20"/>
        </w:rPr>
      </w:pPr>
      <w:r w:rsidRPr="00740198">
        <w:rPr>
          <w:sz w:val="20"/>
          <w:szCs w:val="20"/>
        </w:rPr>
        <w:t xml:space="preserve">     6.   Настоящее решение вступает в силу с момента официального  опубликования.</w:t>
      </w:r>
    </w:p>
    <w:p w:rsidR="00740198" w:rsidRPr="00740198" w:rsidRDefault="00740198" w:rsidP="00740198">
      <w:pPr>
        <w:jc w:val="both"/>
        <w:rPr>
          <w:sz w:val="20"/>
          <w:szCs w:val="20"/>
        </w:rPr>
      </w:pPr>
    </w:p>
    <w:p w:rsidR="00740198" w:rsidRPr="00AB2686" w:rsidRDefault="00371037" w:rsidP="00740198">
      <w:pPr>
        <w:pStyle w:val="formattext"/>
        <w:jc w:val="both"/>
        <w:rPr>
          <w:color w:val="2D2D2D"/>
          <w:spacing w:val="2"/>
          <w:sz w:val="20"/>
          <w:szCs w:val="20"/>
        </w:rPr>
      </w:pPr>
      <w:r w:rsidRPr="00C63280">
        <w:rPr>
          <w:sz w:val="20"/>
          <w:szCs w:val="20"/>
        </w:rPr>
        <w:t xml:space="preserve">  </w:t>
      </w:r>
      <w:r w:rsidR="00740198" w:rsidRPr="00AB2686">
        <w:rPr>
          <w:sz w:val="20"/>
          <w:szCs w:val="20"/>
        </w:rPr>
        <w:t xml:space="preserve">       </w:t>
      </w:r>
      <w:r w:rsidR="00740198" w:rsidRPr="00AB2686">
        <w:rPr>
          <w:color w:val="2D2D2D"/>
          <w:spacing w:val="2"/>
          <w:sz w:val="20"/>
          <w:szCs w:val="20"/>
        </w:rPr>
        <w:t>Глава Кадыйского</w:t>
      </w:r>
      <w:r w:rsidR="00740198" w:rsidRPr="00AB2686">
        <w:rPr>
          <w:color w:val="2D2D2D"/>
          <w:spacing w:val="2"/>
          <w:sz w:val="20"/>
          <w:szCs w:val="20"/>
        </w:rPr>
        <w:tab/>
      </w:r>
      <w:r w:rsidR="00740198" w:rsidRPr="00AB2686">
        <w:rPr>
          <w:color w:val="2D2D2D"/>
          <w:spacing w:val="2"/>
          <w:sz w:val="20"/>
          <w:szCs w:val="20"/>
        </w:rPr>
        <w:tab/>
      </w:r>
      <w:r w:rsidR="00740198" w:rsidRPr="00AB2686">
        <w:rPr>
          <w:color w:val="2D2D2D"/>
          <w:spacing w:val="2"/>
          <w:sz w:val="20"/>
          <w:szCs w:val="20"/>
        </w:rPr>
        <w:tab/>
      </w:r>
      <w:r w:rsidR="00740198" w:rsidRPr="00AB2686">
        <w:rPr>
          <w:color w:val="2D2D2D"/>
          <w:spacing w:val="2"/>
          <w:sz w:val="20"/>
          <w:szCs w:val="20"/>
        </w:rPr>
        <w:tab/>
        <w:t>Председатель Собрания депутатов</w:t>
      </w:r>
    </w:p>
    <w:p w:rsidR="00740198" w:rsidRPr="00AB2686" w:rsidRDefault="00740198" w:rsidP="00740198">
      <w:pPr>
        <w:pStyle w:val="formattext"/>
        <w:jc w:val="both"/>
        <w:rPr>
          <w:sz w:val="20"/>
          <w:szCs w:val="20"/>
        </w:rPr>
      </w:pPr>
      <w:r w:rsidRPr="00AB2686">
        <w:rPr>
          <w:color w:val="2D2D2D"/>
          <w:spacing w:val="2"/>
          <w:sz w:val="20"/>
          <w:szCs w:val="20"/>
        </w:rPr>
        <w:t>муниципального района</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t xml:space="preserve">              Кадыйского муниципального района</w:t>
      </w:r>
    </w:p>
    <w:p w:rsidR="00371037" w:rsidRPr="00C63280" w:rsidRDefault="00371037" w:rsidP="00371037">
      <w:pPr>
        <w:rPr>
          <w:sz w:val="20"/>
          <w:szCs w:val="20"/>
        </w:rPr>
      </w:pPr>
      <w:r w:rsidRPr="00C63280">
        <w:rPr>
          <w:sz w:val="20"/>
          <w:szCs w:val="20"/>
        </w:rPr>
        <w:t xml:space="preserve">                                                                                                                                                                                                                                                                                                                                                                                                                                                                                                                                                                                                                                                                                                                                                                                                                                                                                                                                                                                                                                                                                                                                                                                                                                                                                                                                                                                                                                                                                                                                                                                                                                                                                                                                                                                                                                                                                                                                                                                                                                                                                                                                                                                             </w:t>
      </w:r>
    </w:p>
    <w:tbl>
      <w:tblPr>
        <w:tblW w:w="0" w:type="auto"/>
        <w:tblLayout w:type="fixed"/>
        <w:tblCellMar>
          <w:left w:w="30" w:type="dxa"/>
          <w:right w:w="30" w:type="dxa"/>
        </w:tblCellMar>
        <w:tblLook w:val="0000"/>
      </w:tblPr>
      <w:tblGrid>
        <w:gridCol w:w="2239"/>
        <w:gridCol w:w="6497"/>
        <w:gridCol w:w="1926"/>
      </w:tblGrid>
      <w:tr w:rsidR="00740198" w:rsidRPr="00740198" w:rsidTr="00740198">
        <w:tblPrEx>
          <w:tblCellMar>
            <w:top w:w="0" w:type="dxa"/>
            <w:bottom w:w="0" w:type="dxa"/>
          </w:tblCellMar>
        </w:tblPrEx>
        <w:trPr>
          <w:trHeight w:val="1206"/>
        </w:trPr>
        <w:tc>
          <w:tcPr>
            <w:tcW w:w="10662" w:type="dxa"/>
            <w:gridSpan w:val="3"/>
            <w:tcBorders>
              <w:top w:val="nil"/>
              <w:left w:val="nil"/>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Приложение 1</w:t>
            </w:r>
          </w:p>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к решению Собрания депутатов</w:t>
            </w:r>
          </w:p>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Кадыйского муниципального района</w:t>
            </w:r>
          </w:p>
          <w:p w:rsidR="00740198" w:rsidRPr="00740198" w:rsidRDefault="00740198" w:rsidP="00740198">
            <w:pPr>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   284   от 28 сентября  2018 года</w:t>
            </w:r>
          </w:p>
        </w:tc>
      </w:tr>
      <w:tr w:rsidR="00740198" w:rsidRPr="00740198" w:rsidTr="00740198">
        <w:tblPrEx>
          <w:tblCellMar>
            <w:top w:w="0" w:type="dxa"/>
            <w:bottom w:w="0" w:type="dxa"/>
          </w:tblCellMar>
        </w:tblPrEx>
        <w:trPr>
          <w:trHeight w:val="494"/>
        </w:trPr>
        <w:tc>
          <w:tcPr>
            <w:tcW w:w="10662" w:type="dxa"/>
            <w:gridSpan w:val="3"/>
            <w:tcBorders>
              <w:top w:val="nil"/>
              <w:left w:val="nil"/>
              <w:right w:val="nil"/>
            </w:tcBorders>
          </w:tcPr>
          <w:p w:rsidR="00740198" w:rsidRPr="00740198" w:rsidRDefault="00740198">
            <w:pPr>
              <w:widowControl/>
              <w:suppressAutoHyphens w:val="0"/>
              <w:autoSpaceDE w:val="0"/>
              <w:autoSpaceDN w:val="0"/>
              <w:adjustRightInd w:val="0"/>
              <w:jc w:val="center"/>
              <w:rPr>
                <w:rFonts w:eastAsiaTheme="minorHAnsi"/>
                <w:b/>
                <w:bCs/>
                <w:color w:val="000000"/>
                <w:kern w:val="0"/>
                <w:sz w:val="20"/>
                <w:szCs w:val="20"/>
                <w:lang w:eastAsia="en-US"/>
              </w:rPr>
            </w:pPr>
            <w:r w:rsidRPr="00740198">
              <w:rPr>
                <w:rFonts w:eastAsiaTheme="minorHAnsi"/>
                <w:b/>
                <w:bCs/>
                <w:color w:val="000000"/>
                <w:kern w:val="0"/>
                <w:sz w:val="20"/>
                <w:szCs w:val="20"/>
                <w:lang w:eastAsia="en-US"/>
              </w:rPr>
              <w:t>ДОХОДЫ</w:t>
            </w:r>
          </w:p>
          <w:p w:rsidR="00740198" w:rsidRPr="00740198" w:rsidRDefault="00740198" w:rsidP="00740198">
            <w:pPr>
              <w:autoSpaceDE w:val="0"/>
              <w:autoSpaceDN w:val="0"/>
              <w:adjustRightInd w:val="0"/>
              <w:jc w:val="center"/>
              <w:rPr>
                <w:rFonts w:eastAsiaTheme="minorHAnsi"/>
                <w:b/>
                <w:bCs/>
                <w:color w:val="000000"/>
                <w:kern w:val="0"/>
                <w:sz w:val="20"/>
                <w:szCs w:val="20"/>
                <w:lang w:eastAsia="en-US"/>
              </w:rPr>
            </w:pPr>
            <w:r w:rsidRPr="00740198">
              <w:rPr>
                <w:rFonts w:eastAsiaTheme="minorHAnsi"/>
                <w:b/>
                <w:bCs/>
                <w:color w:val="000000"/>
                <w:kern w:val="0"/>
                <w:sz w:val="20"/>
                <w:szCs w:val="20"/>
                <w:lang w:eastAsia="en-US"/>
              </w:rPr>
              <w:t>бюджета Кадыйского муниципального района на 2018 год</w:t>
            </w:r>
          </w:p>
        </w:tc>
      </w:tr>
      <w:tr w:rsidR="00740198" w:rsidRPr="00740198" w:rsidTr="00740198">
        <w:tblPrEx>
          <w:tblCellMar>
            <w:top w:w="0" w:type="dxa"/>
            <w:bottom w:w="0" w:type="dxa"/>
          </w:tblCellMar>
        </w:tblPrEx>
        <w:trPr>
          <w:trHeight w:val="218"/>
        </w:trPr>
        <w:tc>
          <w:tcPr>
            <w:tcW w:w="2239" w:type="dxa"/>
            <w:tcBorders>
              <w:top w:val="nil"/>
              <w:left w:val="nil"/>
              <w:bottom w:val="single" w:sz="12" w:space="0" w:color="000000"/>
              <w:right w:val="nil"/>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p>
        </w:tc>
        <w:tc>
          <w:tcPr>
            <w:tcW w:w="6497" w:type="dxa"/>
            <w:tcBorders>
              <w:top w:val="nil"/>
              <w:left w:val="nil"/>
              <w:bottom w:val="single" w:sz="12" w:space="0" w:color="000000"/>
              <w:right w:val="nil"/>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p>
        </w:tc>
        <w:tc>
          <w:tcPr>
            <w:tcW w:w="1926" w:type="dxa"/>
            <w:tcBorders>
              <w:top w:val="nil"/>
              <w:left w:val="nil"/>
              <w:bottom w:val="single" w:sz="12" w:space="0" w:color="000000"/>
              <w:right w:val="nil"/>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p>
        </w:tc>
      </w:tr>
      <w:tr w:rsidR="00740198" w:rsidRPr="00740198" w:rsidTr="00740198">
        <w:tblPrEx>
          <w:tblCellMar>
            <w:top w:w="0" w:type="dxa"/>
            <w:bottom w:w="0" w:type="dxa"/>
          </w:tblCellMar>
        </w:tblPrEx>
        <w:trPr>
          <w:trHeight w:val="262"/>
        </w:trPr>
        <w:tc>
          <w:tcPr>
            <w:tcW w:w="2239" w:type="dxa"/>
            <w:tcBorders>
              <w:top w:val="single" w:sz="12" w:space="0" w:color="000000"/>
              <w:left w:val="single" w:sz="6" w:space="0" w:color="000000"/>
              <w:bottom w:val="nil"/>
              <w:right w:val="single" w:sz="6" w:space="0" w:color="000000"/>
            </w:tcBorders>
          </w:tcPr>
          <w:p w:rsidR="00740198" w:rsidRPr="00740198" w:rsidRDefault="00740198">
            <w:pPr>
              <w:widowControl/>
              <w:suppressAutoHyphens w:val="0"/>
              <w:autoSpaceDE w:val="0"/>
              <w:autoSpaceDN w:val="0"/>
              <w:adjustRightInd w:val="0"/>
              <w:jc w:val="center"/>
              <w:rPr>
                <w:rFonts w:eastAsiaTheme="minorHAnsi"/>
                <w:b/>
                <w:bCs/>
                <w:color w:val="000000"/>
                <w:kern w:val="0"/>
                <w:sz w:val="20"/>
                <w:szCs w:val="20"/>
                <w:lang w:eastAsia="en-US"/>
              </w:rPr>
            </w:pPr>
          </w:p>
        </w:tc>
        <w:tc>
          <w:tcPr>
            <w:tcW w:w="6497" w:type="dxa"/>
            <w:tcBorders>
              <w:top w:val="single" w:sz="12" w:space="0" w:color="000000"/>
              <w:left w:val="single" w:sz="6" w:space="0" w:color="000000"/>
              <w:bottom w:val="nil"/>
              <w:right w:val="single" w:sz="6" w:space="0" w:color="000000"/>
            </w:tcBorders>
          </w:tcPr>
          <w:p w:rsidR="00740198" w:rsidRPr="00740198" w:rsidRDefault="00740198">
            <w:pPr>
              <w:widowControl/>
              <w:suppressAutoHyphens w:val="0"/>
              <w:autoSpaceDE w:val="0"/>
              <w:autoSpaceDN w:val="0"/>
              <w:adjustRightInd w:val="0"/>
              <w:jc w:val="center"/>
              <w:rPr>
                <w:rFonts w:eastAsiaTheme="minorHAnsi"/>
                <w:b/>
                <w:bCs/>
                <w:color w:val="000000"/>
                <w:kern w:val="0"/>
                <w:sz w:val="20"/>
                <w:szCs w:val="20"/>
                <w:lang w:eastAsia="en-US"/>
              </w:rPr>
            </w:pPr>
          </w:p>
        </w:tc>
        <w:tc>
          <w:tcPr>
            <w:tcW w:w="1926" w:type="dxa"/>
            <w:tcBorders>
              <w:top w:val="single" w:sz="12" w:space="0" w:color="000000"/>
              <w:left w:val="single" w:sz="6" w:space="0" w:color="000000"/>
              <w:bottom w:val="single" w:sz="6" w:space="0" w:color="000000"/>
              <w:right w:val="nil"/>
            </w:tcBorders>
          </w:tcPr>
          <w:p w:rsidR="00740198" w:rsidRPr="00740198" w:rsidRDefault="00740198">
            <w:pPr>
              <w:widowControl/>
              <w:suppressAutoHyphens w:val="0"/>
              <w:autoSpaceDE w:val="0"/>
              <w:autoSpaceDN w:val="0"/>
              <w:adjustRightInd w:val="0"/>
              <w:jc w:val="center"/>
              <w:rPr>
                <w:rFonts w:eastAsiaTheme="minorHAnsi"/>
                <w:b/>
                <w:bCs/>
                <w:color w:val="000000"/>
                <w:kern w:val="0"/>
                <w:sz w:val="20"/>
                <w:szCs w:val="20"/>
                <w:lang w:eastAsia="en-US"/>
              </w:rPr>
            </w:pPr>
          </w:p>
        </w:tc>
      </w:tr>
      <w:tr w:rsidR="00740198" w:rsidRPr="00740198" w:rsidTr="00740198">
        <w:tblPrEx>
          <w:tblCellMar>
            <w:top w:w="0" w:type="dxa"/>
            <w:bottom w:w="0" w:type="dxa"/>
          </w:tblCellMar>
        </w:tblPrEx>
        <w:trPr>
          <w:trHeight w:val="334"/>
        </w:trPr>
        <w:tc>
          <w:tcPr>
            <w:tcW w:w="2239" w:type="dxa"/>
            <w:tcBorders>
              <w:top w:val="nil"/>
              <w:left w:val="single" w:sz="6" w:space="0" w:color="000000"/>
              <w:bottom w:val="single" w:sz="12" w:space="0" w:color="000000"/>
              <w:right w:val="single" w:sz="6" w:space="0" w:color="000000"/>
            </w:tcBorders>
          </w:tcPr>
          <w:p w:rsidR="00740198" w:rsidRPr="00740198" w:rsidRDefault="00740198">
            <w:pPr>
              <w:widowControl/>
              <w:suppressAutoHyphens w:val="0"/>
              <w:autoSpaceDE w:val="0"/>
              <w:autoSpaceDN w:val="0"/>
              <w:adjustRightInd w:val="0"/>
              <w:jc w:val="center"/>
              <w:rPr>
                <w:rFonts w:eastAsiaTheme="minorHAnsi"/>
                <w:b/>
                <w:bCs/>
                <w:color w:val="000000"/>
                <w:kern w:val="0"/>
                <w:sz w:val="20"/>
                <w:szCs w:val="20"/>
                <w:lang w:eastAsia="en-US"/>
              </w:rPr>
            </w:pPr>
            <w:r w:rsidRPr="00740198">
              <w:rPr>
                <w:rFonts w:eastAsiaTheme="minorHAnsi"/>
                <w:b/>
                <w:bCs/>
                <w:color w:val="000000"/>
                <w:kern w:val="0"/>
                <w:sz w:val="20"/>
                <w:szCs w:val="20"/>
                <w:lang w:eastAsia="en-US"/>
              </w:rPr>
              <w:t>Код</w:t>
            </w:r>
          </w:p>
        </w:tc>
        <w:tc>
          <w:tcPr>
            <w:tcW w:w="6497" w:type="dxa"/>
            <w:tcBorders>
              <w:top w:val="nil"/>
              <w:left w:val="single" w:sz="6" w:space="0" w:color="000000"/>
              <w:bottom w:val="single" w:sz="12" w:space="0" w:color="000000"/>
              <w:right w:val="nil"/>
            </w:tcBorders>
          </w:tcPr>
          <w:p w:rsidR="00740198" w:rsidRPr="00740198" w:rsidRDefault="00740198">
            <w:pPr>
              <w:widowControl/>
              <w:suppressAutoHyphens w:val="0"/>
              <w:autoSpaceDE w:val="0"/>
              <w:autoSpaceDN w:val="0"/>
              <w:adjustRightInd w:val="0"/>
              <w:jc w:val="center"/>
              <w:rPr>
                <w:rFonts w:eastAsiaTheme="minorHAnsi"/>
                <w:b/>
                <w:bCs/>
                <w:color w:val="000000"/>
                <w:kern w:val="0"/>
                <w:sz w:val="20"/>
                <w:szCs w:val="20"/>
                <w:lang w:eastAsia="en-US"/>
              </w:rPr>
            </w:pPr>
            <w:r w:rsidRPr="00740198">
              <w:rPr>
                <w:rFonts w:eastAsiaTheme="minorHAnsi"/>
                <w:b/>
                <w:bCs/>
                <w:color w:val="000000"/>
                <w:kern w:val="0"/>
                <w:sz w:val="20"/>
                <w:szCs w:val="20"/>
                <w:lang w:eastAsia="en-US"/>
              </w:rPr>
              <w:t>Наименование платежей</w:t>
            </w:r>
          </w:p>
        </w:tc>
        <w:tc>
          <w:tcPr>
            <w:tcW w:w="1926" w:type="dxa"/>
            <w:tcBorders>
              <w:top w:val="single" w:sz="6" w:space="0" w:color="000000"/>
              <w:left w:val="nil"/>
              <w:bottom w:val="single" w:sz="12" w:space="0" w:color="000000"/>
              <w:right w:val="nil"/>
            </w:tcBorders>
          </w:tcPr>
          <w:p w:rsidR="00740198" w:rsidRPr="00740198" w:rsidRDefault="00740198">
            <w:pPr>
              <w:widowControl/>
              <w:suppressAutoHyphens w:val="0"/>
              <w:autoSpaceDE w:val="0"/>
              <w:autoSpaceDN w:val="0"/>
              <w:adjustRightInd w:val="0"/>
              <w:jc w:val="center"/>
              <w:rPr>
                <w:rFonts w:eastAsiaTheme="minorHAnsi"/>
                <w:b/>
                <w:bCs/>
                <w:color w:val="000000"/>
                <w:kern w:val="0"/>
                <w:sz w:val="20"/>
                <w:szCs w:val="20"/>
                <w:lang w:eastAsia="en-US"/>
              </w:rPr>
            </w:pPr>
            <w:r w:rsidRPr="00740198">
              <w:rPr>
                <w:rFonts w:eastAsiaTheme="minorHAnsi"/>
                <w:b/>
                <w:bCs/>
                <w:color w:val="000000"/>
                <w:kern w:val="0"/>
                <w:sz w:val="20"/>
                <w:szCs w:val="20"/>
                <w:lang w:eastAsia="en-US"/>
              </w:rPr>
              <w:t>Годовые назначения</w:t>
            </w:r>
          </w:p>
        </w:tc>
      </w:tr>
      <w:tr w:rsidR="00740198" w:rsidRPr="00740198" w:rsidTr="00740198">
        <w:tblPrEx>
          <w:tblCellMar>
            <w:top w:w="0" w:type="dxa"/>
            <w:bottom w:w="0" w:type="dxa"/>
          </w:tblCellMar>
        </w:tblPrEx>
        <w:trPr>
          <w:trHeight w:val="247"/>
        </w:trPr>
        <w:tc>
          <w:tcPr>
            <w:tcW w:w="2239" w:type="dxa"/>
            <w:tcBorders>
              <w:top w:val="single" w:sz="12"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b/>
                <w:bCs/>
                <w:i/>
                <w:iCs/>
                <w:color w:val="000000"/>
                <w:kern w:val="0"/>
                <w:sz w:val="20"/>
                <w:szCs w:val="20"/>
                <w:lang w:eastAsia="en-US"/>
              </w:rPr>
            </w:pPr>
            <w:r w:rsidRPr="00740198">
              <w:rPr>
                <w:rFonts w:eastAsiaTheme="minorHAnsi"/>
                <w:b/>
                <w:bCs/>
                <w:i/>
                <w:iCs/>
                <w:color w:val="000000"/>
                <w:kern w:val="0"/>
                <w:sz w:val="20"/>
                <w:szCs w:val="20"/>
                <w:lang w:eastAsia="en-US"/>
              </w:rPr>
              <w:t>00000000000000000000</w:t>
            </w:r>
          </w:p>
        </w:tc>
        <w:tc>
          <w:tcPr>
            <w:tcW w:w="6497" w:type="dxa"/>
            <w:tcBorders>
              <w:top w:val="single" w:sz="12"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b/>
                <w:bCs/>
                <w:i/>
                <w:iCs/>
                <w:color w:val="000000"/>
                <w:kern w:val="0"/>
                <w:sz w:val="20"/>
                <w:szCs w:val="20"/>
                <w:lang w:eastAsia="en-US"/>
              </w:rPr>
            </w:pPr>
            <w:r w:rsidRPr="00740198">
              <w:rPr>
                <w:rFonts w:eastAsiaTheme="minorHAnsi"/>
                <w:b/>
                <w:bCs/>
                <w:i/>
                <w:iCs/>
                <w:color w:val="000000"/>
                <w:kern w:val="0"/>
                <w:sz w:val="20"/>
                <w:szCs w:val="20"/>
                <w:lang w:eastAsia="en-US"/>
              </w:rPr>
              <w:t>Неуказанный код дохода</w:t>
            </w:r>
          </w:p>
        </w:tc>
        <w:tc>
          <w:tcPr>
            <w:tcW w:w="1926" w:type="dxa"/>
            <w:tcBorders>
              <w:top w:val="single" w:sz="12"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b/>
                <w:bCs/>
                <w:i/>
                <w:iCs/>
                <w:color w:val="000000"/>
                <w:kern w:val="0"/>
                <w:sz w:val="20"/>
                <w:szCs w:val="20"/>
                <w:lang w:eastAsia="en-US"/>
              </w:rPr>
            </w:pPr>
            <w:r w:rsidRPr="00740198">
              <w:rPr>
                <w:rFonts w:eastAsiaTheme="minorHAnsi"/>
                <w:b/>
                <w:bCs/>
                <w:i/>
                <w:iCs/>
                <w:color w:val="000000"/>
                <w:kern w:val="0"/>
                <w:sz w:val="20"/>
                <w:szCs w:val="20"/>
                <w:lang w:eastAsia="en-US"/>
              </w:rPr>
              <w:t>############</w:t>
            </w:r>
          </w:p>
        </w:tc>
      </w:tr>
      <w:tr w:rsidR="00740198" w:rsidRPr="00740198" w:rsidTr="00740198">
        <w:tblPrEx>
          <w:tblCellMar>
            <w:top w:w="0" w:type="dxa"/>
            <w:bottom w:w="0" w:type="dxa"/>
          </w:tblCellMar>
        </w:tblPrEx>
        <w:trPr>
          <w:trHeight w:val="247"/>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b/>
                <w:bCs/>
                <w:color w:val="000000"/>
                <w:kern w:val="0"/>
                <w:sz w:val="20"/>
                <w:szCs w:val="20"/>
                <w:lang w:eastAsia="en-US"/>
              </w:rPr>
            </w:pPr>
            <w:r w:rsidRPr="00740198">
              <w:rPr>
                <w:rFonts w:eastAsiaTheme="minorHAnsi"/>
                <w:b/>
                <w:bCs/>
                <w:color w:val="000000"/>
                <w:kern w:val="0"/>
                <w:sz w:val="20"/>
                <w:szCs w:val="20"/>
                <w:lang w:eastAsia="en-US"/>
              </w:rPr>
              <w:t>00010000000000000000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b/>
                <w:bCs/>
                <w:color w:val="000000"/>
                <w:kern w:val="0"/>
                <w:sz w:val="20"/>
                <w:szCs w:val="20"/>
                <w:lang w:eastAsia="en-US"/>
              </w:rPr>
            </w:pPr>
            <w:r w:rsidRPr="00740198">
              <w:rPr>
                <w:rFonts w:eastAsiaTheme="minorHAnsi"/>
                <w:b/>
                <w:bCs/>
                <w:color w:val="000000"/>
                <w:kern w:val="0"/>
                <w:sz w:val="20"/>
                <w:szCs w:val="20"/>
                <w:lang w:eastAsia="en-US"/>
              </w:rPr>
              <w:t>НАЛОГОВЫЕ И НЕНАЛОГОВЫЕ ДОХОДЫ</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b/>
                <w:bCs/>
                <w:color w:val="000000"/>
                <w:kern w:val="0"/>
                <w:sz w:val="20"/>
                <w:szCs w:val="20"/>
                <w:lang w:eastAsia="en-US"/>
              </w:rPr>
            </w:pPr>
            <w:r w:rsidRPr="00740198">
              <w:rPr>
                <w:rFonts w:eastAsiaTheme="minorHAnsi"/>
                <w:b/>
                <w:bCs/>
                <w:color w:val="000000"/>
                <w:kern w:val="0"/>
                <w:sz w:val="20"/>
                <w:szCs w:val="20"/>
                <w:lang w:eastAsia="en-US"/>
              </w:rPr>
              <w:t>24 940 900,00</w:t>
            </w:r>
          </w:p>
        </w:tc>
      </w:tr>
      <w:tr w:rsidR="00740198" w:rsidRPr="00740198" w:rsidTr="00740198">
        <w:tblPrEx>
          <w:tblCellMar>
            <w:top w:w="0" w:type="dxa"/>
            <w:bottom w:w="0" w:type="dxa"/>
          </w:tblCellMar>
        </w:tblPrEx>
        <w:trPr>
          <w:trHeight w:val="247"/>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00010100000000000000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НАЛОГИ НА ПРИБЫЛЬ, ДОХОДЫ</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10 037 500,00</w:t>
            </w:r>
          </w:p>
        </w:tc>
      </w:tr>
      <w:tr w:rsidR="00740198" w:rsidRPr="00740198" w:rsidTr="00740198">
        <w:tblPrEx>
          <w:tblCellMar>
            <w:top w:w="0" w:type="dxa"/>
            <w:bottom w:w="0" w:type="dxa"/>
          </w:tblCellMar>
        </w:tblPrEx>
        <w:trPr>
          <w:trHeight w:val="247"/>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00010102000010000110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на доходы физических лиц</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10 037 500,00</w:t>
            </w:r>
          </w:p>
        </w:tc>
      </w:tr>
      <w:tr w:rsidR="00740198" w:rsidRPr="00740198" w:rsidTr="00740198">
        <w:tblPrEx>
          <w:tblCellMar>
            <w:top w:w="0" w:type="dxa"/>
            <w:bottom w:w="0" w:type="dxa"/>
          </w:tblCellMar>
        </w:tblPrEx>
        <w:trPr>
          <w:trHeight w:val="860"/>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00010102010010000110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9 850 706,00</w:t>
            </w:r>
          </w:p>
        </w:tc>
      </w:tr>
      <w:tr w:rsidR="00740198" w:rsidRPr="00740198" w:rsidTr="00740198">
        <w:tblPrEx>
          <w:tblCellMar>
            <w:top w:w="0" w:type="dxa"/>
            <w:bottom w:w="0" w:type="dxa"/>
          </w:tblCellMar>
        </w:tblPrEx>
        <w:trPr>
          <w:trHeight w:val="1342"/>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00010102020010000110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27 113,00</w:t>
            </w:r>
          </w:p>
        </w:tc>
      </w:tr>
      <w:tr w:rsidR="00740198" w:rsidRPr="00740198" w:rsidTr="00740198">
        <w:tblPrEx>
          <w:tblCellMar>
            <w:top w:w="0" w:type="dxa"/>
            <w:bottom w:w="0" w:type="dxa"/>
          </w:tblCellMar>
        </w:tblPrEx>
        <w:trPr>
          <w:trHeight w:val="69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lastRenderedPageBreak/>
              <w:t>00010102030010000110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-2 119,00</w:t>
            </w:r>
          </w:p>
        </w:tc>
      </w:tr>
      <w:tr w:rsidR="00740198" w:rsidRPr="00740198" w:rsidTr="00740198">
        <w:tblPrEx>
          <w:tblCellMar>
            <w:top w:w="0" w:type="dxa"/>
            <w:bottom w:w="0" w:type="dxa"/>
          </w:tblCellMar>
        </w:tblPrEx>
        <w:trPr>
          <w:trHeight w:val="1125"/>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00010102040010000110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161 800,00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00010300000000000000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НАЛОГИ НА ТОВАРЫ (РАБОТЫ, УСЛУГИ), РЕАЛИЗУЕМЫЕ НА ТЕРРИТОРИИ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1 675 000,00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00010302000010000110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Акцизы по подакцизным товарам (продукции), производимым на территории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1 675 000,00</w:t>
            </w:r>
          </w:p>
        </w:tc>
      </w:tr>
      <w:tr w:rsidR="00740198" w:rsidRPr="00740198" w:rsidTr="00740198">
        <w:tblPrEx>
          <w:tblCellMar>
            <w:top w:w="0" w:type="dxa"/>
            <w:bottom w:w="0" w:type="dxa"/>
          </w:tblCellMar>
        </w:tblPrEx>
        <w:trPr>
          <w:trHeight w:val="929"/>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00010302230010000110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680 050,00</w:t>
            </w:r>
          </w:p>
        </w:tc>
      </w:tr>
      <w:tr w:rsidR="00740198" w:rsidRPr="00740198" w:rsidTr="00740198">
        <w:tblPrEx>
          <w:tblCellMar>
            <w:top w:w="0" w:type="dxa"/>
            <w:bottom w:w="0" w:type="dxa"/>
          </w:tblCellMar>
        </w:tblPrEx>
        <w:trPr>
          <w:trHeight w:val="1162"/>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00010302240010000110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6 700,00</w:t>
            </w:r>
          </w:p>
        </w:tc>
      </w:tr>
      <w:tr w:rsidR="00740198" w:rsidRPr="00740198" w:rsidTr="00740198">
        <w:tblPrEx>
          <w:tblCellMar>
            <w:top w:w="0" w:type="dxa"/>
            <w:bottom w:w="0" w:type="dxa"/>
          </w:tblCellMar>
        </w:tblPrEx>
        <w:trPr>
          <w:trHeight w:val="929"/>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00010302250010000110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1 120 575,00</w:t>
            </w:r>
          </w:p>
        </w:tc>
      </w:tr>
      <w:tr w:rsidR="00740198" w:rsidRPr="00740198" w:rsidTr="00740198">
        <w:tblPrEx>
          <w:tblCellMar>
            <w:top w:w="0" w:type="dxa"/>
            <w:bottom w:w="0" w:type="dxa"/>
          </w:tblCellMar>
        </w:tblPrEx>
        <w:trPr>
          <w:trHeight w:val="929"/>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00010302260010000110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-132 325,00</w:t>
            </w:r>
          </w:p>
        </w:tc>
      </w:tr>
      <w:tr w:rsidR="00740198" w:rsidRPr="00740198" w:rsidTr="00740198">
        <w:tblPrEx>
          <w:tblCellMar>
            <w:top w:w="0" w:type="dxa"/>
            <w:bottom w:w="0" w:type="dxa"/>
          </w:tblCellMar>
        </w:tblPrEx>
        <w:trPr>
          <w:trHeight w:val="235"/>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00010500000000000000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НАЛОГИ НА СОВОКУПНЫЙ ДОХОД</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7 489 100,00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00010501000000000110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взимаемый в связи с применением упрощенной системы налогообложения</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3 229 100,00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00010501010010000110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2 690 700,00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00010501011010000110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2 686 810,00</w:t>
            </w:r>
          </w:p>
        </w:tc>
      </w:tr>
      <w:tr w:rsidR="00740198" w:rsidRPr="00740198" w:rsidTr="00740198">
        <w:tblPrEx>
          <w:tblCellMar>
            <w:top w:w="0" w:type="dxa"/>
            <w:bottom w:w="0" w:type="dxa"/>
          </w:tblCellMar>
        </w:tblPrEx>
        <w:trPr>
          <w:trHeight w:val="69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00010501012010000110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3 890,00</w:t>
            </w:r>
          </w:p>
        </w:tc>
      </w:tr>
      <w:tr w:rsidR="00740198" w:rsidRPr="00740198" w:rsidTr="00740198">
        <w:tblPrEx>
          <w:tblCellMar>
            <w:top w:w="0" w:type="dxa"/>
            <w:bottom w:w="0" w:type="dxa"/>
          </w:tblCellMar>
        </w:tblPrEx>
        <w:trPr>
          <w:trHeight w:val="384"/>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00010501020010000110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538 400,00</w:t>
            </w:r>
          </w:p>
        </w:tc>
      </w:tr>
      <w:tr w:rsidR="00740198" w:rsidRPr="00740198" w:rsidTr="00740198">
        <w:tblPrEx>
          <w:tblCellMar>
            <w:top w:w="0" w:type="dxa"/>
            <w:bottom w:w="0" w:type="dxa"/>
          </w:tblCellMar>
        </w:tblPrEx>
        <w:trPr>
          <w:trHeight w:val="929"/>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00010501021010000110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538 400,00</w:t>
            </w:r>
          </w:p>
        </w:tc>
      </w:tr>
      <w:tr w:rsidR="00740198" w:rsidRPr="00740198" w:rsidTr="00740198">
        <w:tblPrEx>
          <w:tblCellMar>
            <w:top w:w="0" w:type="dxa"/>
            <w:bottom w:w="0" w:type="dxa"/>
          </w:tblCellMar>
        </w:tblPrEx>
        <w:trPr>
          <w:trHeight w:val="234"/>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00010502000020000110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Единый налог на вмененный доход для отдельных видов деятельности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4 147 300,00</w:t>
            </w:r>
          </w:p>
        </w:tc>
      </w:tr>
      <w:tr w:rsidR="00740198" w:rsidRPr="00740198" w:rsidTr="00740198">
        <w:tblPrEx>
          <w:tblCellMar>
            <w:top w:w="0" w:type="dxa"/>
            <w:bottom w:w="0" w:type="dxa"/>
          </w:tblCellMar>
        </w:tblPrEx>
        <w:trPr>
          <w:trHeight w:val="2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00010502010020000110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Единый налог на вмененный доход для отдельных видов деятельности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4 147 300,00</w:t>
            </w:r>
          </w:p>
        </w:tc>
      </w:tr>
      <w:tr w:rsidR="00740198" w:rsidRPr="00740198" w:rsidTr="00740198">
        <w:tblPrEx>
          <w:tblCellMar>
            <w:top w:w="0" w:type="dxa"/>
            <w:bottom w:w="0" w:type="dxa"/>
          </w:tblCellMar>
        </w:tblPrEx>
        <w:trPr>
          <w:trHeight w:val="142"/>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00010503000010000110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Единый сельскохозяйственный налог</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9 200,00</w:t>
            </w:r>
          </w:p>
        </w:tc>
      </w:tr>
      <w:tr w:rsidR="00740198" w:rsidRPr="00740198" w:rsidTr="00740198">
        <w:tblPrEx>
          <w:tblCellMar>
            <w:top w:w="0" w:type="dxa"/>
            <w:bottom w:w="0" w:type="dxa"/>
          </w:tblCellMar>
        </w:tblPrEx>
        <w:trPr>
          <w:trHeight w:val="173"/>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00010503010010000110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Единый сельскохозяйственный налог</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9 200,00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00010504000020000110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взимаемый в связи с применением патентной системы налогообложения</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103 500,00</w:t>
            </w:r>
          </w:p>
        </w:tc>
      </w:tr>
      <w:tr w:rsidR="00740198" w:rsidRPr="00740198" w:rsidTr="00740198">
        <w:tblPrEx>
          <w:tblCellMar>
            <w:top w:w="0" w:type="dxa"/>
            <w:bottom w:w="0" w:type="dxa"/>
          </w:tblCellMar>
        </w:tblPrEx>
        <w:trPr>
          <w:trHeight w:val="439"/>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00010504020020000110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Налог, взимаемый в связи с применением патентной системы налогообложения, зачисляемый в бюджеты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103 500,00</w:t>
            </w:r>
          </w:p>
        </w:tc>
      </w:tr>
      <w:tr w:rsidR="00740198" w:rsidRPr="00740198" w:rsidTr="00740198">
        <w:tblPrEx>
          <w:tblCellMar>
            <w:top w:w="0" w:type="dxa"/>
            <w:bottom w:w="0" w:type="dxa"/>
          </w:tblCellMar>
        </w:tblPrEx>
        <w:trPr>
          <w:trHeight w:val="248"/>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00010800000000000000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ГОСУДАРСТВЕННАЯ ПОШЛИНА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300 300,00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00010803000010000110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300 300,00</w:t>
            </w:r>
          </w:p>
        </w:tc>
      </w:tr>
      <w:tr w:rsidR="00740198" w:rsidRPr="00740198" w:rsidTr="00740198">
        <w:tblPrEx>
          <w:tblCellMar>
            <w:top w:w="0" w:type="dxa"/>
            <w:bottom w:w="0" w:type="dxa"/>
          </w:tblCellMar>
        </w:tblPrEx>
        <w:trPr>
          <w:trHeight w:val="69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00010803010010000110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Государственная пошлина по делам, рассматриваемым в судах общей юрисдикции, мировыми судьями (за исключением Верховного Суда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300 300,00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00011100000000000000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ДОХОДЫ ОТ ИСПОЛЬЗОВАНИЯ ИМУЩЕСТВА, НАХОДЯЩЕГОСЯ В ГОСУДАРСТВЕННОЙ И МУНИЦИПАЛЬНОЙ СОБСТВЕННОСТИ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1 300 000,00</w:t>
            </w:r>
          </w:p>
        </w:tc>
      </w:tr>
      <w:tr w:rsidR="00740198" w:rsidRPr="00740198" w:rsidTr="00740198">
        <w:tblPrEx>
          <w:tblCellMar>
            <w:top w:w="0" w:type="dxa"/>
            <w:bottom w:w="0" w:type="dxa"/>
          </w:tblCellMar>
        </w:tblPrEx>
        <w:trPr>
          <w:trHeight w:val="1162"/>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lastRenderedPageBreak/>
              <w:t>00011105000000000120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1 300 000,00</w:t>
            </w:r>
          </w:p>
        </w:tc>
      </w:tr>
      <w:tr w:rsidR="00740198" w:rsidRPr="00740198" w:rsidTr="00740198">
        <w:tblPrEx>
          <w:tblCellMar>
            <w:top w:w="0" w:type="dxa"/>
            <w:bottom w:w="0" w:type="dxa"/>
          </w:tblCellMar>
        </w:tblPrEx>
        <w:trPr>
          <w:trHeight w:val="929"/>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00011105010000000120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а также средства от продажи права на заключение договоров аренды указанных земельных участков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1 225 000,00</w:t>
            </w:r>
          </w:p>
        </w:tc>
      </w:tr>
      <w:tr w:rsidR="00740198" w:rsidRPr="00740198" w:rsidTr="00740198">
        <w:tblPrEx>
          <w:tblCellMar>
            <w:top w:w="0" w:type="dxa"/>
            <w:bottom w:w="0" w:type="dxa"/>
          </w:tblCellMar>
        </w:tblPrEx>
        <w:trPr>
          <w:trHeight w:val="1162"/>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00011105013050000120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межселенных территорий муниципальных районов, а также средства от продажи права на заключение договоров аренды указанных земельных участков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780 000,00</w:t>
            </w:r>
          </w:p>
        </w:tc>
      </w:tr>
      <w:tr w:rsidR="00740198" w:rsidRPr="00740198" w:rsidTr="00740198">
        <w:tblPrEx>
          <w:tblCellMar>
            <w:top w:w="0" w:type="dxa"/>
            <w:bottom w:w="0" w:type="dxa"/>
          </w:tblCellMar>
        </w:tblPrEx>
        <w:trPr>
          <w:trHeight w:val="1162"/>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00011105013130000120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городских поселений, а также средства от продажи права на заключение договоров аренды указанных земельных участков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445 000,00</w:t>
            </w:r>
          </w:p>
        </w:tc>
      </w:tr>
      <w:tr w:rsidR="00740198" w:rsidRPr="00740198" w:rsidTr="00740198">
        <w:tblPrEx>
          <w:tblCellMar>
            <w:top w:w="0" w:type="dxa"/>
            <w:bottom w:w="0" w:type="dxa"/>
          </w:tblCellMar>
        </w:tblPrEx>
        <w:trPr>
          <w:trHeight w:val="485"/>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00011105070000000120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сдачи в аренду имущества, составляющего государственную (муниципальную) казну (за исключением земельных участков)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75 000,00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00011105075050000120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сдачи в аренду имущества, составляющего казну муниципальных районов (за исключением земельных участков)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75 000,00</w:t>
            </w:r>
          </w:p>
        </w:tc>
      </w:tr>
      <w:tr w:rsidR="00740198" w:rsidRPr="00740198" w:rsidTr="00740198">
        <w:tblPrEx>
          <w:tblCellMar>
            <w:top w:w="0" w:type="dxa"/>
            <w:bottom w:w="0" w:type="dxa"/>
          </w:tblCellMar>
        </w:tblPrEx>
        <w:trPr>
          <w:trHeight w:val="21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00011200000000000000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ПЛАТЕЖИ ПРИ ПОЛЬЗОВАНИИ ПРИРОДНЫМИ РЕСУРСАМИ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50 000,00</w:t>
            </w:r>
          </w:p>
        </w:tc>
      </w:tr>
      <w:tr w:rsidR="00740198" w:rsidRPr="00740198" w:rsidTr="00740198">
        <w:tblPrEx>
          <w:tblCellMar>
            <w:top w:w="0" w:type="dxa"/>
            <w:bottom w:w="0" w:type="dxa"/>
          </w:tblCellMar>
        </w:tblPrEx>
        <w:trPr>
          <w:trHeight w:val="247"/>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00011201000010000120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Плата за негативное воздействие на окружающую среду</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50 000,00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00011201010010000120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Плата за выбросы загрязняющих веществ в атмосферный воздух стационарными объектами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15 000,00</w:t>
            </w:r>
          </w:p>
        </w:tc>
      </w:tr>
      <w:tr w:rsidR="00740198" w:rsidRPr="00740198" w:rsidTr="00740198">
        <w:tblPrEx>
          <w:tblCellMar>
            <w:top w:w="0" w:type="dxa"/>
            <w:bottom w:w="0" w:type="dxa"/>
          </w:tblCellMar>
        </w:tblPrEx>
        <w:trPr>
          <w:trHeight w:val="21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00011201030010000120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Плата за сбросы загрязняющих веществ в водные объекты</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220,00</w:t>
            </w:r>
          </w:p>
        </w:tc>
      </w:tr>
      <w:tr w:rsidR="00740198" w:rsidRPr="00740198" w:rsidTr="00740198">
        <w:tblPrEx>
          <w:tblCellMar>
            <w:top w:w="0" w:type="dxa"/>
            <w:bottom w:w="0" w:type="dxa"/>
          </w:tblCellMar>
        </w:tblPrEx>
        <w:trPr>
          <w:trHeight w:val="248"/>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00011201040010000120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Плата за размещение отходов производства и потребления</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34 780,00</w:t>
            </w:r>
          </w:p>
        </w:tc>
      </w:tr>
      <w:tr w:rsidR="00740198" w:rsidRPr="00740198" w:rsidTr="00740198">
        <w:tblPrEx>
          <w:tblCellMar>
            <w:top w:w="0" w:type="dxa"/>
            <w:bottom w:w="0" w:type="dxa"/>
          </w:tblCellMar>
        </w:tblPrEx>
        <w:trPr>
          <w:trHeight w:val="137"/>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00011201041010000120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плата за размещение отходов производства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24 780,00</w:t>
            </w:r>
          </w:p>
        </w:tc>
      </w:tr>
      <w:tr w:rsidR="00740198" w:rsidRPr="00740198" w:rsidTr="00740198">
        <w:tblPrEx>
          <w:tblCellMar>
            <w:top w:w="0" w:type="dxa"/>
            <w:bottom w:w="0" w:type="dxa"/>
          </w:tblCellMar>
        </w:tblPrEx>
        <w:trPr>
          <w:trHeight w:val="170"/>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00011201042010000120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плата за размещение твердых коммунальных отходов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10 000,00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00011300000000000000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ДОХОДЫ ОТ ОКАЗАНИЯ ПЛАТНЫХ УСЛУГ (РАБОТ) И КОМПЕНСАЦИИ ЗАТРАТ ГОСУДАРСТВА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3 031 000,00</w:t>
            </w:r>
          </w:p>
        </w:tc>
      </w:tr>
      <w:tr w:rsidR="00740198" w:rsidRPr="00740198" w:rsidTr="00740198">
        <w:tblPrEx>
          <w:tblCellMar>
            <w:top w:w="0" w:type="dxa"/>
            <w:bottom w:w="0" w:type="dxa"/>
          </w:tblCellMar>
        </w:tblPrEx>
        <w:trPr>
          <w:trHeight w:val="293"/>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00011301000000000130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оказания платных услуг (работ)</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2 245 000,00</w:t>
            </w:r>
          </w:p>
        </w:tc>
      </w:tr>
      <w:tr w:rsidR="00740198" w:rsidRPr="00740198" w:rsidTr="00740198">
        <w:tblPrEx>
          <w:tblCellMar>
            <w:top w:w="0" w:type="dxa"/>
            <w:bottom w:w="0" w:type="dxa"/>
          </w:tblCellMar>
        </w:tblPrEx>
        <w:trPr>
          <w:trHeight w:val="270"/>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00011301990000000130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Прочие доходы от оказания платных услуг (работ)</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2 245 000,00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00011301995050000130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Прочие доходы от оказания платных услуг (работ) получателями средств бюджетов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2 245 000,00</w:t>
            </w:r>
          </w:p>
        </w:tc>
      </w:tr>
      <w:tr w:rsidR="00740198" w:rsidRPr="00740198" w:rsidTr="00740198">
        <w:tblPrEx>
          <w:tblCellMar>
            <w:top w:w="0" w:type="dxa"/>
            <w:bottom w:w="0" w:type="dxa"/>
          </w:tblCellMar>
        </w:tblPrEx>
        <w:trPr>
          <w:trHeight w:val="223"/>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00011302000000000130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компенсации затрат государства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786 000,00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00011302060000000130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786 000,00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00011302065050000130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поступающие в порядке возмещения расходов, понесенных в связи с эксплуатацией имущества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786 000,00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00011400000000000000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ДОХОДЫ ОТ ПРОДАЖИ МАТЕРИАЛЬНЫХ И НЕМАТЕРИАЛЬНЫХ АКТИВОВ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295 000,00</w:t>
            </w:r>
          </w:p>
        </w:tc>
      </w:tr>
      <w:tr w:rsidR="00740198" w:rsidRPr="00740198" w:rsidTr="00740198">
        <w:tblPrEx>
          <w:tblCellMar>
            <w:top w:w="0" w:type="dxa"/>
            <w:bottom w:w="0" w:type="dxa"/>
          </w:tblCellMar>
        </w:tblPrEx>
        <w:trPr>
          <w:trHeight w:val="1162"/>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00011402000000000000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реализации имущества, находящегося в государственной и муниципальной собственности (за исключением движимого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6 990,00</w:t>
            </w:r>
          </w:p>
        </w:tc>
      </w:tr>
      <w:tr w:rsidR="00740198" w:rsidRPr="00740198" w:rsidTr="00740198">
        <w:tblPrEx>
          <w:tblCellMar>
            <w:top w:w="0" w:type="dxa"/>
            <w:bottom w:w="0" w:type="dxa"/>
          </w:tblCellMar>
        </w:tblPrEx>
        <w:trPr>
          <w:trHeight w:val="118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00011402050050000440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реализации имущества, находящегося в собственности муниципальных районов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6 990,00</w:t>
            </w:r>
          </w:p>
        </w:tc>
      </w:tr>
      <w:tr w:rsidR="00740198" w:rsidRPr="00740198" w:rsidTr="00740198">
        <w:tblPrEx>
          <w:tblCellMar>
            <w:top w:w="0" w:type="dxa"/>
            <w:bottom w:w="0" w:type="dxa"/>
          </w:tblCellMar>
        </w:tblPrEx>
        <w:trPr>
          <w:trHeight w:val="1162"/>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00011402052050000440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реализации имущества, находящегося в оперативном управлении учреждений, находящихся в ведении органов управления муниципальных районов (за исключением имущества муниципальных бюджетных и автономных учреждений), в части реализации материальных запасов по указанному имуществу</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6 990,00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00011406000000000430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продажи земельных участков, находящихся в государственной и муниципальной собственности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288 010,00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lastRenderedPageBreak/>
              <w:t>00011406010000000430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288 010,00</w:t>
            </w:r>
          </w:p>
        </w:tc>
      </w:tr>
      <w:tr w:rsidR="00740198" w:rsidRPr="00740198" w:rsidTr="00740198">
        <w:tblPrEx>
          <w:tblCellMar>
            <w:top w:w="0" w:type="dxa"/>
            <w:bottom w:w="0" w:type="dxa"/>
          </w:tblCellMar>
        </w:tblPrEx>
        <w:trPr>
          <w:trHeight w:val="641"/>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00011406013050000430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межселенных территорий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244 033,00</w:t>
            </w:r>
          </w:p>
        </w:tc>
      </w:tr>
      <w:tr w:rsidR="00740198" w:rsidRPr="00740198" w:rsidTr="00740198">
        <w:tblPrEx>
          <w:tblCellMar>
            <w:top w:w="0" w:type="dxa"/>
            <w:bottom w:w="0" w:type="dxa"/>
          </w:tblCellMar>
        </w:tblPrEx>
        <w:trPr>
          <w:trHeight w:val="69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00011406013100000430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сельских поселений</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3 977,00</w:t>
            </w:r>
          </w:p>
        </w:tc>
      </w:tr>
      <w:tr w:rsidR="00740198" w:rsidRPr="00740198" w:rsidTr="00740198">
        <w:tblPrEx>
          <w:tblCellMar>
            <w:top w:w="0" w:type="dxa"/>
            <w:bottom w:w="0" w:type="dxa"/>
          </w:tblCellMar>
        </w:tblPrEx>
        <w:trPr>
          <w:trHeight w:val="69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00011406013130000430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Доходы от продажи земельных участков, государственная собственность на которые не разграничена и которые расположены в границах городских поселений</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40 000,00</w:t>
            </w:r>
          </w:p>
        </w:tc>
      </w:tr>
      <w:tr w:rsidR="00740198" w:rsidRPr="00740198" w:rsidTr="00740198">
        <w:tblPrEx>
          <w:tblCellMar>
            <w:top w:w="0" w:type="dxa"/>
            <w:bottom w:w="0" w:type="dxa"/>
          </w:tblCellMar>
        </w:tblPrEx>
        <w:trPr>
          <w:trHeight w:val="232"/>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00011500000000000000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АДМИНИСТРАТИВНЫЕ ПЛАТЕЖИ И СБОРЫ</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60,00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00011502000000000140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Платежи, взимаемые государственными и муниципальными органами (организациями) за выполнение определенных функций</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60,00</w:t>
            </w:r>
          </w:p>
        </w:tc>
      </w:tr>
      <w:tr w:rsidR="00740198" w:rsidRPr="00740198" w:rsidTr="00740198">
        <w:tblPrEx>
          <w:tblCellMar>
            <w:top w:w="0" w:type="dxa"/>
            <w:bottom w:w="0" w:type="dxa"/>
          </w:tblCellMar>
        </w:tblPrEx>
        <w:trPr>
          <w:trHeight w:val="483"/>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00011502050050000140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Платежи, взимаемые органами местного самоуправления (организациями) муниципальных районов за выполнение определенных функций</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60,00</w:t>
            </w:r>
          </w:p>
        </w:tc>
      </w:tr>
      <w:tr w:rsidR="00740198" w:rsidRPr="00740198" w:rsidTr="00740198">
        <w:tblPrEx>
          <w:tblCellMar>
            <w:top w:w="0" w:type="dxa"/>
            <w:bottom w:w="0" w:type="dxa"/>
          </w:tblCellMar>
        </w:tblPrEx>
        <w:trPr>
          <w:trHeight w:val="209"/>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00011600000000000000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ШТРАФЫ, САНКЦИИ, ВОЗМЕЩЕНИЕ УЩЕРБА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762 940,00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00011603000000000140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нарушение законодательства о налогах и сборах</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19 940,00</w:t>
            </w:r>
          </w:p>
        </w:tc>
      </w:tr>
      <w:tr w:rsidR="00740198" w:rsidRPr="00740198" w:rsidTr="00740198">
        <w:tblPrEx>
          <w:tblCellMar>
            <w:top w:w="0" w:type="dxa"/>
            <w:bottom w:w="0" w:type="dxa"/>
          </w:tblCellMar>
        </w:tblPrEx>
        <w:trPr>
          <w:trHeight w:val="954"/>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00011603010010000140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нарушение законодательства о налогах и сборах, предусмотренные статьями 116, 1191, 1192, пунктами 1 и 2 статьи 120, статьями 125, 126, 1261, 128, 129, 1291, 1294, 132, 133, 134, 135, 1351, 1352 Налогового кодекса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19 790,00</w:t>
            </w:r>
          </w:p>
        </w:tc>
      </w:tr>
      <w:tr w:rsidR="00740198" w:rsidRPr="00740198" w:rsidTr="00740198">
        <w:tblPrEx>
          <w:tblCellMar>
            <w:top w:w="0" w:type="dxa"/>
            <w:bottom w:w="0" w:type="dxa"/>
          </w:tblCellMar>
        </w:tblPrEx>
        <w:trPr>
          <w:trHeight w:val="557"/>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00011603030010000140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административные правонарушения в области налогов и сборов, предусмотренные Кодексом Российской Федерации об административных правонарушениях</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150,00</w:t>
            </w:r>
          </w:p>
        </w:tc>
      </w:tr>
      <w:tr w:rsidR="00740198" w:rsidRPr="00740198" w:rsidTr="00740198">
        <w:tblPrEx>
          <w:tblCellMar>
            <w:top w:w="0" w:type="dxa"/>
            <w:bottom w:w="0" w:type="dxa"/>
          </w:tblCellMar>
        </w:tblPrEx>
        <w:trPr>
          <w:trHeight w:val="708"/>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00011608000010000140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и табачной продукции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42 000,00</w:t>
            </w:r>
          </w:p>
        </w:tc>
      </w:tr>
      <w:tr w:rsidR="00740198" w:rsidRPr="00740198" w:rsidTr="00740198">
        <w:tblPrEx>
          <w:tblCellMar>
            <w:top w:w="0" w:type="dxa"/>
            <w:bottom w:w="0" w:type="dxa"/>
          </w:tblCellMar>
        </w:tblPrEx>
        <w:trPr>
          <w:trHeight w:val="704"/>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00011608010010000140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административные правонарушения в области государственного регулирования производства и оборота этилового спирта, алкогольной, спиртосодержащей продукции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40 000,00</w:t>
            </w:r>
          </w:p>
        </w:tc>
      </w:tr>
      <w:tr w:rsidR="00740198" w:rsidRPr="00740198" w:rsidTr="00740198">
        <w:tblPrEx>
          <w:tblCellMar>
            <w:top w:w="0" w:type="dxa"/>
            <w:bottom w:w="0" w:type="dxa"/>
          </w:tblCellMar>
        </w:tblPrEx>
        <w:trPr>
          <w:trHeight w:val="69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00011608020010000140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административные правонарушения в области государственного регулирования производства и оборота табачной продукции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2 000,00</w:t>
            </w:r>
          </w:p>
        </w:tc>
      </w:tr>
      <w:tr w:rsidR="00740198" w:rsidRPr="00740198" w:rsidTr="00740198">
        <w:tblPrEx>
          <w:tblCellMar>
            <w:top w:w="0" w:type="dxa"/>
            <w:bottom w:w="0" w:type="dxa"/>
          </w:tblCellMar>
        </w:tblPrEx>
        <w:trPr>
          <w:trHeight w:val="1377"/>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00011625000000000140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нарушение законодательства Российской Федерации о недрах, об особо охраняемых природных территориях, об охране и использовании животного мира, об экологической экспертизе, в области охраны окружающей среды, о рыболовстве и сохранении водных биологических ресурсов, земельного законодательства, лесного законодательства, водного законодательства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95 000,00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00011625060010000140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нарушение земельного законодательства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65 000,00</w:t>
            </w:r>
          </w:p>
        </w:tc>
      </w:tr>
      <w:tr w:rsidR="00740198" w:rsidRPr="00740198" w:rsidTr="00740198">
        <w:tblPrEx>
          <w:tblCellMar>
            <w:top w:w="0" w:type="dxa"/>
            <w:bottom w:w="0" w:type="dxa"/>
          </w:tblCellMar>
        </w:tblPrEx>
        <w:trPr>
          <w:trHeight w:val="213"/>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00011625070000000140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нарушение лесного законодательства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30 000,00</w:t>
            </w:r>
          </w:p>
        </w:tc>
      </w:tr>
      <w:tr w:rsidR="00740198" w:rsidRPr="00740198" w:rsidTr="00740198">
        <w:tblPrEx>
          <w:tblCellMar>
            <w:top w:w="0" w:type="dxa"/>
            <w:bottom w:w="0" w:type="dxa"/>
          </w:tblCellMar>
        </w:tblPrEx>
        <w:trPr>
          <w:trHeight w:val="401"/>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00011625074050000140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нарушение лесного законодательства на лесных участках, находящихся в собственности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30 000,00</w:t>
            </w:r>
          </w:p>
        </w:tc>
      </w:tr>
      <w:tr w:rsidR="00740198" w:rsidRPr="00740198" w:rsidTr="00740198">
        <w:tblPrEx>
          <w:tblCellMar>
            <w:top w:w="0" w:type="dxa"/>
            <w:bottom w:w="0" w:type="dxa"/>
          </w:tblCellMar>
        </w:tblPrEx>
        <w:trPr>
          <w:trHeight w:val="635"/>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00011628000010000140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нарушение законодательства в области обеспечения санитарно-эпидемиологического благополучия человека и законодательства в сфере защиты прав потребителей</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4 000,00</w:t>
            </w:r>
          </w:p>
        </w:tc>
      </w:tr>
      <w:tr w:rsidR="00740198" w:rsidRPr="00740198" w:rsidTr="00740198">
        <w:tblPrEx>
          <w:tblCellMar>
            <w:top w:w="0" w:type="dxa"/>
            <w:bottom w:w="0" w:type="dxa"/>
          </w:tblCellMar>
        </w:tblPrEx>
        <w:trPr>
          <w:trHeight w:val="20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00011635000000000140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Суммы по искам о возмещении вреда, причиненного окружающей среде</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82 750,00</w:t>
            </w:r>
          </w:p>
        </w:tc>
      </w:tr>
      <w:tr w:rsidR="00740198" w:rsidRPr="00740198" w:rsidTr="00740198">
        <w:tblPrEx>
          <w:tblCellMar>
            <w:top w:w="0" w:type="dxa"/>
            <w:bottom w:w="0" w:type="dxa"/>
          </w:tblCellMar>
        </w:tblPrEx>
        <w:trPr>
          <w:trHeight w:val="393"/>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00011635030050000140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Суммы по искам о возмещении вреда, причиненного окружающей среде, подлежащие зачислению в бюджеты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82 750,00</w:t>
            </w:r>
          </w:p>
        </w:tc>
      </w:tr>
      <w:tr w:rsidR="00740198" w:rsidRPr="00740198" w:rsidTr="00740198">
        <w:tblPrEx>
          <w:tblCellMar>
            <w:top w:w="0" w:type="dxa"/>
            <w:bottom w:w="0" w:type="dxa"/>
          </w:tblCellMar>
        </w:tblPrEx>
        <w:trPr>
          <w:trHeight w:val="929"/>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00011643000010000140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Денежные взыскания (штрафы) за нарушение законодательства Российской Федерации об административных правонарушениях, предусмотренные статьей 20.25 Кодекса Российской Федерации об административных правонарушениях</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80 000,00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00011690000000000140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Прочие поступления от денежных взысканий (штрафов) и иных сумм в возмещение ущерба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439 250,00</w:t>
            </w:r>
          </w:p>
        </w:tc>
      </w:tr>
      <w:tr w:rsidR="00740198" w:rsidRPr="00740198" w:rsidTr="00740198">
        <w:tblPrEx>
          <w:tblCellMar>
            <w:top w:w="0" w:type="dxa"/>
            <w:bottom w:w="0" w:type="dxa"/>
          </w:tblCellMar>
        </w:tblPrEx>
        <w:trPr>
          <w:trHeight w:val="477"/>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00011690050050000140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Прочие поступления от денежных взысканий (штрафов) и иных сумм в возмещение ущерба, зачисляемые в бюджеты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439 250,00</w:t>
            </w:r>
          </w:p>
        </w:tc>
      </w:tr>
      <w:tr w:rsidR="00740198" w:rsidRPr="00740198" w:rsidTr="00740198">
        <w:tblPrEx>
          <w:tblCellMar>
            <w:top w:w="0" w:type="dxa"/>
            <w:bottom w:w="0" w:type="dxa"/>
          </w:tblCellMar>
        </w:tblPrEx>
        <w:trPr>
          <w:trHeight w:val="258"/>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b/>
                <w:bCs/>
                <w:color w:val="000000"/>
                <w:kern w:val="0"/>
                <w:sz w:val="20"/>
                <w:szCs w:val="20"/>
                <w:lang w:eastAsia="en-US"/>
              </w:rPr>
            </w:pPr>
            <w:r w:rsidRPr="00740198">
              <w:rPr>
                <w:rFonts w:eastAsiaTheme="minorHAnsi"/>
                <w:b/>
                <w:bCs/>
                <w:color w:val="000000"/>
                <w:kern w:val="0"/>
                <w:sz w:val="20"/>
                <w:szCs w:val="20"/>
                <w:lang w:eastAsia="en-US"/>
              </w:rPr>
              <w:t>00020000000000000000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b/>
                <w:bCs/>
                <w:color w:val="000000"/>
                <w:kern w:val="0"/>
                <w:sz w:val="20"/>
                <w:szCs w:val="20"/>
                <w:lang w:eastAsia="en-US"/>
              </w:rPr>
            </w:pPr>
            <w:r w:rsidRPr="00740198">
              <w:rPr>
                <w:rFonts w:eastAsiaTheme="minorHAnsi"/>
                <w:b/>
                <w:bCs/>
                <w:color w:val="000000"/>
                <w:kern w:val="0"/>
                <w:sz w:val="20"/>
                <w:szCs w:val="20"/>
                <w:lang w:eastAsia="en-US"/>
              </w:rPr>
              <w:t>БЕЗВОЗМЕЗДНЫЕ ПОСТУПЛЕНИЯ</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b/>
                <w:bCs/>
                <w:color w:val="000000"/>
                <w:kern w:val="0"/>
                <w:sz w:val="20"/>
                <w:szCs w:val="20"/>
                <w:lang w:eastAsia="en-US"/>
              </w:rPr>
            </w:pPr>
            <w:r w:rsidRPr="00740198">
              <w:rPr>
                <w:rFonts w:eastAsiaTheme="minorHAnsi"/>
                <w:b/>
                <w:bCs/>
                <w:color w:val="000000"/>
                <w:kern w:val="0"/>
                <w:sz w:val="20"/>
                <w:szCs w:val="20"/>
                <w:lang w:eastAsia="en-US"/>
              </w:rPr>
              <w:t>182 129 573,00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lastRenderedPageBreak/>
              <w:t>00020200000000000000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БЕЗВОЗМЕЗДНЫЕ ПОСТУПЛЕНИЯ ОТ ДРУГИХ БЮДЖЕТОВ БЮДЖЕТНОЙ СИСТЕМЫ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w:t>
            </w:r>
          </w:p>
        </w:tc>
      </w:tr>
      <w:tr w:rsidR="00740198" w:rsidRPr="00740198" w:rsidTr="00740198">
        <w:tblPrEx>
          <w:tblCellMar>
            <w:top w:w="0" w:type="dxa"/>
            <w:bottom w:w="0" w:type="dxa"/>
          </w:tblCellMar>
        </w:tblPrEx>
        <w:trPr>
          <w:trHeight w:val="21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00020210000000000000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Дотации бюджетам бюджетной системы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87 909 900,00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00020215001050000151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Дотации бюджетам муниципальных районов на выравнивание бюджетной обеспеченности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29 771 000,00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00020215002050000151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Дотации бюджетам муниципальных районов на поддержку мер по обеспечению сбалансированности бюджетов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56 725 000,00</w:t>
            </w:r>
          </w:p>
        </w:tc>
      </w:tr>
      <w:tr w:rsidR="00740198" w:rsidRPr="00740198" w:rsidTr="00740198">
        <w:tblPrEx>
          <w:tblCellMar>
            <w:top w:w="0" w:type="dxa"/>
            <w:bottom w:w="0" w:type="dxa"/>
          </w:tblCellMar>
        </w:tblPrEx>
        <w:trPr>
          <w:trHeight w:val="147"/>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00020219999050000151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Прочие дотации бюджетам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1 413 900,00</w:t>
            </w:r>
          </w:p>
        </w:tc>
      </w:tr>
      <w:tr w:rsidR="00740198" w:rsidRPr="00740198" w:rsidTr="00740198">
        <w:tblPrEx>
          <w:tblCellMar>
            <w:top w:w="0" w:type="dxa"/>
            <w:bottom w:w="0" w:type="dxa"/>
          </w:tblCellMar>
        </w:tblPrEx>
        <w:trPr>
          <w:trHeight w:val="194"/>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00020220000000000151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Субсидии бюджетам бюджетной системы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28 811 230,00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00020220077050000151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Субсидии бюджетам муниципальных районов на софинсирование капитальных  вложений в объекты муниципальной собственности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18 329 500,00</w:t>
            </w:r>
          </w:p>
        </w:tc>
      </w:tr>
      <w:tr w:rsidR="00740198" w:rsidRPr="00740198" w:rsidTr="00740198">
        <w:tblPrEx>
          <w:tblCellMar>
            <w:top w:w="0" w:type="dxa"/>
            <w:bottom w:w="0" w:type="dxa"/>
          </w:tblCellMar>
        </w:tblPrEx>
        <w:trPr>
          <w:trHeight w:val="1162"/>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00020220216050000151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Субсидии бюджетам  муниципальных районов на осуществление  дорожной деятельности в отношении автомобильных дорог общего пользования, а так 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7 000 000,00</w:t>
            </w:r>
          </w:p>
        </w:tc>
      </w:tr>
      <w:tr w:rsidR="00740198" w:rsidRPr="00740198" w:rsidTr="00740198">
        <w:tblPrEx>
          <w:tblCellMar>
            <w:top w:w="0" w:type="dxa"/>
            <w:bottom w:w="0" w:type="dxa"/>
          </w:tblCellMar>
        </w:tblPrEx>
        <w:trPr>
          <w:trHeight w:val="703"/>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00020225467050000151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Субсидии бюджетам муниципальных образований на обеспечение развития и  укрепления материально-технической базы домов культуры в населенных пунктах с численностью жителей до 50 тысяч человек</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947 371,00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00020225497050000151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Субсидии бюджетам муниципальных районов (городских округов) на реализацию мероприятий по обеспечению жильем молодых семей.</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527 167,00</w:t>
            </w:r>
          </w:p>
        </w:tc>
      </w:tr>
      <w:tr w:rsidR="00740198" w:rsidRPr="00740198" w:rsidTr="00740198">
        <w:tblPrEx>
          <w:tblCellMar>
            <w:top w:w="0" w:type="dxa"/>
            <w:bottom w:w="0" w:type="dxa"/>
          </w:tblCellMar>
        </w:tblPrEx>
        <w:trPr>
          <w:trHeight w:val="210"/>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00020225519050000151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Субсидия на поддержку отрасли культура</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57 422,00</w:t>
            </w:r>
          </w:p>
        </w:tc>
      </w:tr>
      <w:tr w:rsidR="00740198" w:rsidRPr="00740198" w:rsidTr="00740198">
        <w:tblPrEx>
          <w:tblCellMar>
            <w:top w:w="0" w:type="dxa"/>
            <w:bottom w:w="0" w:type="dxa"/>
          </w:tblCellMar>
        </w:tblPrEx>
        <w:trPr>
          <w:trHeight w:val="242"/>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00020229999050000151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Прочие субсидии бюджетам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1 949 770,00</w:t>
            </w:r>
          </w:p>
        </w:tc>
      </w:tr>
      <w:tr w:rsidR="00740198" w:rsidRPr="00740198" w:rsidTr="00740198">
        <w:tblPrEx>
          <w:tblCellMar>
            <w:top w:w="0" w:type="dxa"/>
            <w:bottom w:w="0" w:type="dxa"/>
          </w:tblCellMar>
        </w:tblPrEx>
        <w:trPr>
          <w:trHeight w:val="260"/>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00020230000000000151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Субвенции бюджетам бюджетной системы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52 397 400,00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00020230024050000151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Субвенции бюджетам муниципальных районов на выполнение передаваемых полномочий субъектов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52 379 700,00</w:t>
            </w:r>
          </w:p>
        </w:tc>
      </w:tr>
      <w:tr w:rsidR="00740198" w:rsidRPr="00740198" w:rsidTr="00740198">
        <w:tblPrEx>
          <w:tblCellMar>
            <w:top w:w="0" w:type="dxa"/>
            <w:bottom w:w="0" w:type="dxa"/>
          </w:tblCellMar>
        </w:tblPrEx>
        <w:trPr>
          <w:trHeight w:val="929"/>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00020235120050000151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Субвенции бюджетам муниципальных районов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17 700,00</w:t>
            </w:r>
          </w:p>
        </w:tc>
      </w:tr>
      <w:tr w:rsidR="00740198" w:rsidRPr="00740198" w:rsidTr="00740198">
        <w:tblPrEx>
          <w:tblCellMar>
            <w:top w:w="0" w:type="dxa"/>
            <w:bottom w:w="0" w:type="dxa"/>
          </w:tblCellMar>
        </w:tblPrEx>
        <w:trPr>
          <w:trHeight w:val="929"/>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00020240014050000151</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Межбюджетные трансферты,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391 043,00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00020400000000000000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БЕЗВОЗМЕЗДНЫЕ ПОСТУПЛЕНИЯ ОТ НЕГОСУДАРСТВЕННЫХ ОРГАНИЗАЦИЙ</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600 000,00</w:t>
            </w:r>
          </w:p>
        </w:tc>
      </w:tr>
      <w:tr w:rsidR="00740198" w:rsidRPr="00740198" w:rsidTr="00740198">
        <w:tblPrEx>
          <w:tblCellMar>
            <w:top w:w="0" w:type="dxa"/>
            <w:bottom w:w="0" w:type="dxa"/>
          </w:tblCellMar>
        </w:tblPrEx>
        <w:trPr>
          <w:trHeight w:val="46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00020405000050000180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Безвозмездные поступления от негосударственных организаций в бюджеты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600 000,00</w:t>
            </w:r>
          </w:p>
        </w:tc>
      </w:tr>
      <w:tr w:rsidR="00740198" w:rsidRPr="00740198" w:rsidTr="00740198">
        <w:tblPrEx>
          <w:tblCellMar>
            <w:top w:w="0" w:type="dxa"/>
            <w:bottom w:w="0" w:type="dxa"/>
          </w:tblCellMar>
        </w:tblPrEx>
        <w:trPr>
          <w:trHeight w:val="696"/>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00020405020050000180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Поступления от денежных пожертвований, предоставляемых негосударственными организациями получателям средств бюджетов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600 000,00</w:t>
            </w:r>
          </w:p>
        </w:tc>
      </w:tr>
      <w:tr w:rsidR="00740198" w:rsidRPr="00740198" w:rsidTr="006D02FC">
        <w:tblPrEx>
          <w:tblCellMar>
            <w:top w:w="0" w:type="dxa"/>
            <w:bottom w:w="0" w:type="dxa"/>
          </w:tblCellMar>
        </w:tblPrEx>
        <w:trPr>
          <w:trHeight w:val="194"/>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00020700000000000000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i/>
                <w:iCs/>
                <w:color w:val="000000"/>
                <w:kern w:val="0"/>
                <w:sz w:val="20"/>
                <w:szCs w:val="20"/>
                <w:lang w:eastAsia="en-US"/>
              </w:rPr>
            </w:pPr>
            <w:r w:rsidRPr="00740198">
              <w:rPr>
                <w:rFonts w:eastAsiaTheme="minorHAnsi"/>
                <w:i/>
                <w:iCs/>
                <w:color w:val="000000"/>
                <w:kern w:val="0"/>
                <w:sz w:val="20"/>
                <w:szCs w:val="20"/>
                <w:lang w:eastAsia="en-US"/>
              </w:rPr>
              <w:t>ПРОЧИЕ БЕЗВОЗМЕЗДНЫЕ ПОСТУПЛЕНИЯ</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i/>
                <w:iCs/>
                <w:color w:val="000000"/>
                <w:kern w:val="0"/>
                <w:sz w:val="20"/>
                <w:szCs w:val="20"/>
                <w:lang w:eastAsia="en-US"/>
              </w:rPr>
            </w:pPr>
            <w:r w:rsidRPr="00740198">
              <w:rPr>
                <w:rFonts w:eastAsiaTheme="minorHAnsi"/>
                <w:i/>
                <w:iCs/>
                <w:color w:val="000000"/>
                <w:kern w:val="0"/>
                <w:sz w:val="20"/>
                <w:szCs w:val="20"/>
                <w:lang w:eastAsia="en-US"/>
              </w:rPr>
              <w:t>12 020 000,00</w:t>
            </w:r>
          </w:p>
        </w:tc>
      </w:tr>
      <w:tr w:rsidR="00740198" w:rsidRPr="00740198" w:rsidTr="006D02FC">
        <w:tblPrEx>
          <w:tblCellMar>
            <w:top w:w="0" w:type="dxa"/>
            <w:bottom w:w="0" w:type="dxa"/>
          </w:tblCellMar>
        </w:tblPrEx>
        <w:trPr>
          <w:trHeight w:val="240"/>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00020705000050000180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Прочие безвозмездные поступления в бюджеты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12 020 000,00</w:t>
            </w:r>
          </w:p>
        </w:tc>
      </w:tr>
      <w:tr w:rsidR="00740198" w:rsidRPr="00740198" w:rsidTr="006D02FC">
        <w:tblPrEx>
          <w:tblCellMar>
            <w:top w:w="0" w:type="dxa"/>
            <w:bottom w:w="0" w:type="dxa"/>
          </w:tblCellMar>
        </w:tblPrEx>
        <w:trPr>
          <w:trHeight w:val="413"/>
        </w:trPr>
        <w:tc>
          <w:tcPr>
            <w:tcW w:w="2239" w:type="dxa"/>
            <w:tcBorders>
              <w:top w:val="single" w:sz="6" w:space="0" w:color="000000"/>
              <w:left w:val="single" w:sz="12"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00020705020050000180</w:t>
            </w:r>
          </w:p>
        </w:tc>
        <w:tc>
          <w:tcPr>
            <w:tcW w:w="6497" w:type="dxa"/>
            <w:tcBorders>
              <w:top w:val="single" w:sz="6" w:space="0" w:color="000000"/>
              <w:left w:val="single" w:sz="6" w:space="0" w:color="000000"/>
              <w:bottom w:val="single" w:sz="6"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Поступления от денежных пожертвований, предоставляемых физическими лицами получателям средств бюджетов муниципальных районов</w:t>
            </w:r>
          </w:p>
        </w:tc>
        <w:tc>
          <w:tcPr>
            <w:tcW w:w="1926" w:type="dxa"/>
            <w:tcBorders>
              <w:top w:val="single" w:sz="6" w:space="0" w:color="000000"/>
              <w:left w:val="single" w:sz="6" w:space="0" w:color="000000"/>
              <w:bottom w:val="single" w:sz="6"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1 940 000,00</w:t>
            </w:r>
          </w:p>
        </w:tc>
      </w:tr>
      <w:tr w:rsidR="00740198" w:rsidRPr="00740198" w:rsidTr="006D02FC">
        <w:tblPrEx>
          <w:tblCellMar>
            <w:top w:w="0" w:type="dxa"/>
            <w:bottom w:w="0" w:type="dxa"/>
          </w:tblCellMar>
        </w:tblPrEx>
        <w:trPr>
          <w:trHeight w:val="221"/>
        </w:trPr>
        <w:tc>
          <w:tcPr>
            <w:tcW w:w="2239" w:type="dxa"/>
            <w:tcBorders>
              <w:top w:val="single" w:sz="6" w:space="0" w:color="000000"/>
              <w:left w:val="single" w:sz="12" w:space="0" w:color="000000"/>
              <w:bottom w:val="single" w:sz="12"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00020705030050000180</w:t>
            </w:r>
          </w:p>
        </w:tc>
        <w:tc>
          <w:tcPr>
            <w:tcW w:w="6497" w:type="dxa"/>
            <w:tcBorders>
              <w:top w:val="single" w:sz="6" w:space="0" w:color="000000"/>
              <w:left w:val="single" w:sz="6" w:space="0" w:color="000000"/>
              <w:bottom w:val="single" w:sz="12" w:space="0" w:color="000000"/>
              <w:right w:val="single" w:sz="6" w:space="0" w:color="000000"/>
            </w:tcBorders>
          </w:tcPr>
          <w:p w:rsidR="00740198" w:rsidRPr="00740198" w:rsidRDefault="00740198">
            <w:pPr>
              <w:widowControl/>
              <w:suppressAutoHyphens w:val="0"/>
              <w:autoSpaceDE w:val="0"/>
              <w:autoSpaceDN w:val="0"/>
              <w:adjustRightInd w:val="0"/>
              <w:rPr>
                <w:rFonts w:eastAsiaTheme="minorHAnsi"/>
                <w:color w:val="000000"/>
                <w:kern w:val="0"/>
                <w:sz w:val="20"/>
                <w:szCs w:val="20"/>
                <w:lang w:eastAsia="en-US"/>
              </w:rPr>
            </w:pPr>
            <w:r w:rsidRPr="00740198">
              <w:rPr>
                <w:rFonts w:eastAsiaTheme="minorHAnsi"/>
                <w:color w:val="000000"/>
                <w:kern w:val="0"/>
                <w:sz w:val="20"/>
                <w:szCs w:val="20"/>
                <w:lang w:eastAsia="en-US"/>
              </w:rPr>
              <w:t>Прочие безвозмездные поступления в бюджеты муниципальных районов</w:t>
            </w:r>
          </w:p>
        </w:tc>
        <w:tc>
          <w:tcPr>
            <w:tcW w:w="1926" w:type="dxa"/>
            <w:tcBorders>
              <w:top w:val="single" w:sz="6" w:space="0" w:color="000000"/>
              <w:left w:val="single" w:sz="6" w:space="0" w:color="000000"/>
              <w:bottom w:val="single" w:sz="12" w:space="0" w:color="000000"/>
              <w:right w:val="single" w:sz="12" w:space="0" w:color="000000"/>
            </w:tcBorders>
          </w:tcPr>
          <w:p w:rsidR="00740198" w:rsidRPr="00740198" w:rsidRDefault="00740198">
            <w:pPr>
              <w:widowControl/>
              <w:suppressAutoHyphens w:val="0"/>
              <w:autoSpaceDE w:val="0"/>
              <w:autoSpaceDN w:val="0"/>
              <w:adjustRightInd w:val="0"/>
              <w:jc w:val="right"/>
              <w:rPr>
                <w:rFonts w:eastAsiaTheme="minorHAnsi"/>
                <w:color w:val="000000"/>
                <w:kern w:val="0"/>
                <w:sz w:val="20"/>
                <w:szCs w:val="20"/>
                <w:lang w:eastAsia="en-US"/>
              </w:rPr>
            </w:pPr>
            <w:r w:rsidRPr="00740198">
              <w:rPr>
                <w:rFonts w:eastAsiaTheme="minorHAnsi"/>
                <w:color w:val="000000"/>
                <w:kern w:val="0"/>
                <w:sz w:val="20"/>
                <w:szCs w:val="20"/>
                <w:lang w:eastAsia="en-US"/>
              </w:rPr>
              <w:t>10 080 000,00</w:t>
            </w:r>
          </w:p>
        </w:tc>
      </w:tr>
      <w:tr w:rsidR="00740198" w:rsidRPr="00740198" w:rsidTr="00740198">
        <w:tblPrEx>
          <w:tblCellMar>
            <w:top w:w="0" w:type="dxa"/>
            <w:bottom w:w="0" w:type="dxa"/>
          </w:tblCellMar>
        </w:tblPrEx>
        <w:trPr>
          <w:trHeight w:val="290"/>
        </w:trPr>
        <w:tc>
          <w:tcPr>
            <w:tcW w:w="2239" w:type="dxa"/>
            <w:tcBorders>
              <w:top w:val="single" w:sz="12" w:space="0" w:color="000000"/>
              <w:left w:val="nil"/>
              <w:bottom w:val="single" w:sz="12" w:space="0" w:color="000000"/>
              <w:right w:val="nil"/>
            </w:tcBorders>
          </w:tcPr>
          <w:p w:rsidR="00740198" w:rsidRPr="00740198" w:rsidRDefault="00740198">
            <w:pPr>
              <w:widowControl/>
              <w:suppressAutoHyphens w:val="0"/>
              <w:autoSpaceDE w:val="0"/>
              <w:autoSpaceDN w:val="0"/>
              <w:adjustRightInd w:val="0"/>
              <w:rPr>
                <w:rFonts w:eastAsiaTheme="minorHAnsi"/>
                <w:b/>
                <w:bCs/>
                <w:color w:val="000000"/>
                <w:kern w:val="0"/>
                <w:sz w:val="20"/>
                <w:szCs w:val="20"/>
                <w:lang w:eastAsia="en-US"/>
              </w:rPr>
            </w:pPr>
            <w:r w:rsidRPr="00740198">
              <w:rPr>
                <w:rFonts w:eastAsiaTheme="minorHAnsi"/>
                <w:b/>
                <w:bCs/>
                <w:color w:val="000000"/>
                <w:kern w:val="0"/>
                <w:sz w:val="20"/>
                <w:szCs w:val="20"/>
                <w:lang w:eastAsia="en-US"/>
              </w:rPr>
              <w:t>Итого:</w:t>
            </w:r>
          </w:p>
        </w:tc>
        <w:tc>
          <w:tcPr>
            <w:tcW w:w="6497" w:type="dxa"/>
            <w:tcBorders>
              <w:top w:val="single" w:sz="12" w:space="0" w:color="000000"/>
              <w:left w:val="nil"/>
              <w:bottom w:val="single" w:sz="12" w:space="0" w:color="000000"/>
              <w:right w:val="nil"/>
            </w:tcBorders>
          </w:tcPr>
          <w:p w:rsidR="00740198" w:rsidRPr="00740198" w:rsidRDefault="00740198">
            <w:pPr>
              <w:widowControl/>
              <w:suppressAutoHyphens w:val="0"/>
              <w:autoSpaceDE w:val="0"/>
              <w:autoSpaceDN w:val="0"/>
              <w:adjustRightInd w:val="0"/>
              <w:jc w:val="right"/>
              <w:rPr>
                <w:rFonts w:eastAsiaTheme="minorHAnsi"/>
                <w:b/>
                <w:bCs/>
                <w:color w:val="000000"/>
                <w:kern w:val="0"/>
                <w:sz w:val="20"/>
                <w:szCs w:val="20"/>
                <w:lang w:eastAsia="en-US"/>
              </w:rPr>
            </w:pPr>
          </w:p>
        </w:tc>
        <w:tc>
          <w:tcPr>
            <w:tcW w:w="1926" w:type="dxa"/>
            <w:tcBorders>
              <w:top w:val="single" w:sz="12" w:space="0" w:color="000000"/>
              <w:left w:val="nil"/>
              <w:bottom w:val="single" w:sz="12" w:space="0" w:color="000000"/>
              <w:right w:val="nil"/>
            </w:tcBorders>
          </w:tcPr>
          <w:p w:rsidR="00740198" w:rsidRPr="00740198" w:rsidRDefault="00740198">
            <w:pPr>
              <w:widowControl/>
              <w:suppressAutoHyphens w:val="0"/>
              <w:autoSpaceDE w:val="0"/>
              <w:autoSpaceDN w:val="0"/>
              <w:adjustRightInd w:val="0"/>
              <w:jc w:val="right"/>
              <w:rPr>
                <w:rFonts w:eastAsiaTheme="minorHAnsi"/>
                <w:b/>
                <w:bCs/>
                <w:color w:val="000000"/>
                <w:kern w:val="0"/>
                <w:sz w:val="20"/>
                <w:szCs w:val="20"/>
                <w:lang w:eastAsia="en-US"/>
              </w:rPr>
            </w:pPr>
            <w:r w:rsidRPr="00740198">
              <w:rPr>
                <w:rFonts w:eastAsiaTheme="minorHAnsi"/>
                <w:b/>
                <w:bCs/>
                <w:color w:val="000000"/>
                <w:kern w:val="0"/>
                <w:sz w:val="20"/>
                <w:szCs w:val="20"/>
                <w:lang w:eastAsia="en-US"/>
              </w:rPr>
              <w:t>207 070 473,00</w:t>
            </w:r>
          </w:p>
        </w:tc>
      </w:tr>
    </w:tbl>
    <w:p w:rsidR="00371037" w:rsidRPr="00C63280" w:rsidRDefault="00371037" w:rsidP="00371037">
      <w:pPr>
        <w:rPr>
          <w:sz w:val="20"/>
          <w:szCs w:val="20"/>
        </w:rPr>
      </w:pPr>
    </w:p>
    <w:p w:rsidR="00371037" w:rsidRPr="00C63280" w:rsidRDefault="00371037" w:rsidP="00371037">
      <w:pPr>
        <w:rPr>
          <w:sz w:val="20"/>
          <w:szCs w:val="20"/>
        </w:rPr>
      </w:pPr>
    </w:p>
    <w:p w:rsidR="00371037" w:rsidRPr="00C63280" w:rsidRDefault="00371037" w:rsidP="00371037">
      <w:pPr>
        <w:rPr>
          <w:sz w:val="20"/>
          <w:szCs w:val="20"/>
        </w:rPr>
      </w:pPr>
    </w:p>
    <w:tbl>
      <w:tblPr>
        <w:tblW w:w="0" w:type="auto"/>
        <w:tblLayout w:type="fixed"/>
        <w:tblCellMar>
          <w:left w:w="30" w:type="dxa"/>
          <w:right w:w="30" w:type="dxa"/>
        </w:tblCellMar>
        <w:tblLook w:val="0000"/>
      </w:tblPr>
      <w:tblGrid>
        <w:gridCol w:w="149"/>
        <w:gridCol w:w="5313"/>
        <w:gridCol w:w="845"/>
        <w:gridCol w:w="725"/>
        <w:gridCol w:w="1140"/>
        <w:gridCol w:w="636"/>
        <w:gridCol w:w="1392"/>
        <w:gridCol w:w="118"/>
      </w:tblGrid>
      <w:tr w:rsidR="006D02FC" w:rsidRPr="006D02FC" w:rsidTr="00465712">
        <w:tblPrEx>
          <w:tblCellMar>
            <w:top w:w="0" w:type="dxa"/>
            <w:bottom w:w="0" w:type="dxa"/>
          </w:tblCellMar>
        </w:tblPrEx>
        <w:trPr>
          <w:trHeight w:val="233"/>
        </w:trPr>
        <w:tc>
          <w:tcPr>
            <w:tcW w:w="149"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10169" w:type="dxa"/>
            <w:gridSpan w:val="7"/>
            <w:vMerge w:val="restart"/>
            <w:tcBorders>
              <w:top w:val="nil"/>
              <w:left w:val="nil"/>
            </w:tcBorders>
          </w:tcPr>
          <w:p w:rsidR="006D02FC" w:rsidRPr="006D02FC" w:rsidRDefault="006D02FC" w:rsidP="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Приложение 2</w:t>
            </w:r>
          </w:p>
          <w:p w:rsidR="006D02FC" w:rsidRPr="006D02FC" w:rsidRDefault="006D02FC" w:rsidP="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к решению Собрания депутатов</w:t>
            </w:r>
          </w:p>
          <w:p w:rsidR="006D02FC" w:rsidRPr="006D02FC" w:rsidRDefault="006D02FC" w:rsidP="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Кадыйского муниципального района</w:t>
            </w:r>
          </w:p>
          <w:p w:rsidR="006D02FC" w:rsidRPr="006D02FC" w:rsidRDefault="006D02FC" w:rsidP="006D02FC">
            <w:pPr>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  284   от 28 сентября  2018 года</w:t>
            </w:r>
          </w:p>
        </w:tc>
      </w:tr>
      <w:tr w:rsidR="006D02FC" w:rsidRPr="006D02FC" w:rsidTr="00465712">
        <w:tblPrEx>
          <w:tblCellMar>
            <w:top w:w="0" w:type="dxa"/>
            <w:bottom w:w="0" w:type="dxa"/>
          </w:tblCellMar>
        </w:tblPrEx>
        <w:trPr>
          <w:trHeight w:val="233"/>
        </w:trPr>
        <w:tc>
          <w:tcPr>
            <w:tcW w:w="149"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10169" w:type="dxa"/>
            <w:gridSpan w:val="7"/>
            <w:vMerge/>
            <w:tcBorders>
              <w:left w:val="nil"/>
            </w:tcBorders>
          </w:tcPr>
          <w:p w:rsidR="006D02FC" w:rsidRPr="006D02FC" w:rsidRDefault="006D02FC" w:rsidP="006D02FC">
            <w:pPr>
              <w:autoSpaceDE w:val="0"/>
              <w:autoSpaceDN w:val="0"/>
              <w:adjustRightInd w:val="0"/>
              <w:jc w:val="right"/>
              <w:rPr>
                <w:rFonts w:eastAsiaTheme="minorHAnsi"/>
                <w:color w:val="000000"/>
                <w:kern w:val="0"/>
                <w:sz w:val="20"/>
                <w:szCs w:val="20"/>
                <w:lang w:eastAsia="en-US"/>
              </w:rPr>
            </w:pPr>
          </w:p>
        </w:tc>
      </w:tr>
      <w:tr w:rsidR="006D02FC" w:rsidRPr="006D02FC" w:rsidTr="00465712">
        <w:tblPrEx>
          <w:tblCellMar>
            <w:top w:w="0" w:type="dxa"/>
            <w:bottom w:w="0" w:type="dxa"/>
          </w:tblCellMar>
        </w:tblPrEx>
        <w:trPr>
          <w:trHeight w:val="233"/>
        </w:trPr>
        <w:tc>
          <w:tcPr>
            <w:tcW w:w="149"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10169" w:type="dxa"/>
            <w:gridSpan w:val="7"/>
            <w:vMerge/>
            <w:tcBorders>
              <w:left w:val="nil"/>
            </w:tcBorders>
          </w:tcPr>
          <w:p w:rsidR="006D02FC" w:rsidRPr="006D02FC" w:rsidRDefault="006D02FC" w:rsidP="006D02FC">
            <w:pPr>
              <w:autoSpaceDE w:val="0"/>
              <w:autoSpaceDN w:val="0"/>
              <w:adjustRightInd w:val="0"/>
              <w:jc w:val="right"/>
              <w:rPr>
                <w:rFonts w:eastAsiaTheme="minorHAnsi"/>
                <w:color w:val="000000"/>
                <w:kern w:val="0"/>
                <w:sz w:val="20"/>
                <w:szCs w:val="20"/>
                <w:lang w:eastAsia="en-US"/>
              </w:rPr>
            </w:pPr>
          </w:p>
        </w:tc>
      </w:tr>
      <w:tr w:rsidR="006D02FC" w:rsidRPr="006D02FC" w:rsidTr="00465712">
        <w:tblPrEx>
          <w:tblCellMar>
            <w:top w:w="0" w:type="dxa"/>
            <w:bottom w:w="0" w:type="dxa"/>
          </w:tblCellMar>
        </w:tblPrEx>
        <w:trPr>
          <w:trHeight w:val="233"/>
        </w:trPr>
        <w:tc>
          <w:tcPr>
            <w:tcW w:w="149"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10169" w:type="dxa"/>
            <w:gridSpan w:val="7"/>
            <w:vMerge/>
            <w:tcBorders>
              <w:left w:val="nil"/>
              <w:bottom w:val="nil"/>
            </w:tcBorders>
          </w:tcPr>
          <w:p w:rsidR="006D02FC" w:rsidRPr="006D02FC" w:rsidRDefault="006D02FC" w:rsidP="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3"/>
        </w:trPr>
        <w:tc>
          <w:tcPr>
            <w:tcW w:w="149"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5313"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845"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725"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1140"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636"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1392"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118"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rsidTr="00465712">
        <w:tblPrEx>
          <w:tblCellMar>
            <w:top w:w="0" w:type="dxa"/>
            <w:bottom w:w="0" w:type="dxa"/>
          </w:tblCellMar>
        </w:tblPrEx>
        <w:trPr>
          <w:trHeight w:val="233"/>
        </w:trPr>
        <w:tc>
          <w:tcPr>
            <w:tcW w:w="149"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10169" w:type="dxa"/>
            <w:gridSpan w:val="7"/>
            <w:vMerge w:val="restart"/>
            <w:tcBorders>
              <w:top w:val="nil"/>
              <w:left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РАСХОДЫ</w:t>
            </w:r>
          </w:p>
          <w:p w:rsidR="006D02FC" w:rsidRPr="006D02FC" w:rsidRDefault="006D02FC" w:rsidP="00465712">
            <w:pPr>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бюджета Кадыйского муниципального района на 2018 год</w:t>
            </w:r>
          </w:p>
        </w:tc>
      </w:tr>
      <w:tr w:rsidR="006D02FC" w:rsidRPr="006D02FC" w:rsidTr="00465712">
        <w:tblPrEx>
          <w:tblCellMar>
            <w:top w:w="0" w:type="dxa"/>
            <w:bottom w:w="0" w:type="dxa"/>
          </w:tblCellMar>
        </w:tblPrEx>
        <w:trPr>
          <w:trHeight w:val="230"/>
        </w:trPr>
        <w:tc>
          <w:tcPr>
            <w:tcW w:w="149"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u w:val="single"/>
                <w:lang w:eastAsia="en-US"/>
              </w:rPr>
            </w:pPr>
          </w:p>
        </w:tc>
        <w:tc>
          <w:tcPr>
            <w:tcW w:w="10169" w:type="dxa"/>
            <w:gridSpan w:val="7"/>
            <w:vMerge/>
            <w:tcBorders>
              <w:left w:val="nil"/>
              <w:bottom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c>
          <w:tcPr>
            <w:tcW w:w="5313" w:type="dxa"/>
            <w:tcBorders>
              <w:top w:val="nil"/>
              <w:left w:val="nil"/>
              <w:bottom w:val="single" w:sz="12" w:space="0" w:color="000000"/>
              <w:right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c>
          <w:tcPr>
            <w:tcW w:w="845" w:type="dxa"/>
            <w:tcBorders>
              <w:top w:val="nil"/>
              <w:left w:val="nil"/>
              <w:bottom w:val="single" w:sz="12" w:space="0" w:color="000000"/>
              <w:right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c>
          <w:tcPr>
            <w:tcW w:w="725" w:type="dxa"/>
            <w:tcBorders>
              <w:top w:val="nil"/>
              <w:left w:val="nil"/>
              <w:bottom w:val="single" w:sz="12" w:space="0" w:color="000000"/>
              <w:right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c>
          <w:tcPr>
            <w:tcW w:w="1140" w:type="dxa"/>
            <w:tcBorders>
              <w:top w:val="nil"/>
              <w:left w:val="nil"/>
              <w:bottom w:val="single" w:sz="12" w:space="0" w:color="000000"/>
              <w:right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c>
          <w:tcPr>
            <w:tcW w:w="636" w:type="dxa"/>
            <w:tcBorders>
              <w:top w:val="nil"/>
              <w:left w:val="nil"/>
              <w:bottom w:val="single" w:sz="12" w:space="0" w:color="000000"/>
              <w:right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c>
          <w:tcPr>
            <w:tcW w:w="1392" w:type="dxa"/>
            <w:tcBorders>
              <w:top w:val="nil"/>
              <w:left w:val="nil"/>
              <w:bottom w:val="single" w:sz="12" w:space="0" w:color="000000"/>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118" w:type="dxa"/>
            <w:tcBorders>
              <w:top w:val="nil"/>
              <w:left w:val="nil"/>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326"/>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p>
        </w:tc>
        <w:tc>
          <w:tcPr>
            <w:tcW w:w="5313" w:type="dxa"/>
            <w:tcBorders>
              <w:top w:val="single" w:sz="12" w:space="0" w:color="000000"/>
              <w:left w:val="single" w:sz="12" w:space="0" w:color="000000"/>
              <w:bottom w:val="nil"/>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c>
          <w:tcPr>
            <w:tcW w:w="845" w:type="dxa"/>
            <w:tcBorders>
              <w:top w:val="single" w:sz="12" w:space="0" w:color="000000"/>
              <w:left w:val="single" w:sz="6" w:space="0" w:color="000000"/>
              <w:bottom w:val="single" w:sz="6" w:space="0" w:color="000000"/>
              <w:right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Коды</w:t>
            </w:r>
          </w:p>
        </w:tc>
        <w:tc>
          <w:tcPr>
            <w:tcW w:w="725" w:type="dxa"/>
            <w:tcBorders>
              <w:top w:val="single" w:sz="12" w:space="0" w:color="000000"/>
              <w:left w:val="nil"/>
              <w:bottom w:val="single" w:sz="6" w:space="0" w:color="000000"/>
              <w:right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c>
          <w:tcPr>
            <w:tcW w:w="1140" w:type="dxa"/>
            <w:tcBorders>
              <w:top w:val="single" w:sz="12" w:space="0" w:color="000000"/>
              <w:left w:val="nil"/>
              <w:bottom w:val="single" w:sz="6" w:space="0" w:color="000000"/>
              <w:right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c>
          <w:tcPr>
            <w:tcW w:w="636" w:type="dxa"/>
            <w:tcBorders>
              <w:top w:val="single" w:sz="12" w:space="0" w:color="000000"/>
              <w:left w:val="nil"/>
              <w:bottom w:val="single" w:sz="6" w:space="0" w:color="000000"/>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c>
          <w:tcPr>
            <w:tcW w:w="1392" w:type="dxa"/>
            <w:tcBorders>
              <w:top w:val="single" w:sz="12" w:space="0" w:color="000000"/>
              <w:left w:val="single" w:sz="6" w:space="0" w:color="000000"/>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rsidT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p>
        </w:tc>
        <w:tc>
          <w:tcPr>
            <w:tcW w:w="5313"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p>
        </w:tc>
        <w:tc>
          <w:tcPr>
            <w:tcW w:w="3346" w:type="dxa"/>
            <w:gridSpan w:val="4"/>
            <w:tcBorders>
              <w:top w:val="single" w:sz="6" w:space="0" w:color="000000"/>
              <w:left w:val="nil"/>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b/>
                <w:bCs/>
                <w:color w:val="000000"/>
                <w:kern w:val="0"/>
                <w:sz w:val="20"/>
                <w:szCs w:val="20"/>
                <w:lang w:eastAsia="en-US"/>
              </w:rPr>
            </w:pPr>
            <w:r w:rsidRPr="006D02FC">
              <w:rPr>
                <w:rFonts w:eastAsiaTheme="minorHAnsi"/>
                <w:b/>
                <w:bCs/>
                <w:color w:val="000000"/>
                <w:kern w:val="0"/>
                <w:sz w:val="20"/>
                <w:szCs w:val="20"/>
                <w:lang w:eastAsia="en-US"/>
              </w:rPr>
              <w:t>Ведомственной классификации</w:t>
            </w:r>
          </w:p>
        </w:tc>
        <w:tc>
          <w:tcPr>
            <w:tcW w:w="1392" w:type="dxa"/>
            <w:tcBorders>
              <w:top w:val="nil"/>
              <w:left w:val="single" w:sz="6" w:space="0" w:color="000000"/>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595"/>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p>
        </w:tc>
        <w:tc>
          <w:tcPr>
            <w:tcW w:w="5313" w:type="dxa"/>
            <w:tcBorders>
              <w:top w:val="nil"/>
              <w:left w:val="single" w:sz="12"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Наименование</w:t>
            </w:r>
          </w:p>
        </w:tc>
        <w:tc>
          <w:tcPr>
            <w:tcW w:w="845" w:type="dxa"/>
            <w:tcBorders>
              <w:top w:val="single" w:sz="6"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раздел</w:t>
            </w:r>
          </w:p>
        </w:tc>
        <w:tc>
          <w:tcPr>
            <w:tcW w:w="725" w:type="dxa"/>
            <w:tcBorders>
              <w:top w:val="single" w:sz="6"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подраздел</w:t>
            </w:r>
          </w:p>
        </w:tc>
        <w:tc>
          <w:tcPr>
            <w:tcW w:w="1140" w:type="dxa"/>
            <w:tcBorders>
              <w:top w:val="single" w:sz="6"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целевая статья</w:t>
            </w:r>
          </w:p>
        </w:tc>
        <w:tc>
          <w:tcPr>
            <w:tcW w:w="636" w:type="dxa"/>
            <w:tcBorders>
              <w:top w:val="single" w:sz="6"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вид расхода</w:t>
            </w:r>
          </w:p>
        </w:tc>
        <w:tc>
          <w:tcPr>
            <w:tcW w:w="1392" w:type="dxa"/>
            <w:tcBorders>
              <w:top w:val="nil"/>
              <w:left w:val="single" w:sz="6" w:space="0" w:color="000000"/>
              <w:bottom w:val="single" w:sz="12" w:space="0" w:color="000000"/>
              <w:right w:val="single" w:sz="12"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За год</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p>
        </w:tc>
        <w:tc>
          <w:tcPr>
            <w:tcW w:w="5313" w:type="dxa"/>
            <w:tcBorders>
              <w:top w:val="single" w:sz="12" w:space="0" w:color="000000"/>
              <w:left w:val="single" w:sz="12"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1</w:t>
            </w:r>
          </w:p>
        </w:tc>
        <w:tc>
          <w:tcPr>
            <w:tcW w:w="845" w:type="dxa"/>
            <w:tcBorders>
              <w:top w:val="single" w:sz="12"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2</w:t>
            </w:r>
          </w:p>
        </w:tc>
        <w:tc>
          <w:tcPr>
            <w:tcW w:w="725" w:type="dxa"/>
            <w:tcBorders>
              <w:top w:val="single" w:sz="12"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3</w:t>
            </w:r>
          </w:p>
        </w:tc>
        <w:tc>
          <w:tcPr>
            <w:tcW w:w="1140" w:type="dxa"/>
            <w:tcBorders>
              <w:top w:val="single" w:sz="12"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4</w:t>
            </w:r>
          </w:p>
        </w:tc>
        <w:tc>
          <w:tcPr>
            <w:tcW w:w="636" w:type="dxa"/>
            <w:tcBorders>
              <w:top w:val="single" w:sz="12"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5</w:t>
            </w:r>
          </w:p>
        </w:tc>
        <w:tc>
          <w:tcPr>
            <w:tcW w:w="1392" w:type="dxa"/>
            <w:tcBorders>
              <w:top w:val="single" w:sz="12" w:space="0" w:color="000000"/>
              <w:left w:val="single" w:sz="6" w:space="0" w:color="000000"/>
              <w:bottom w:val="single" w:sz="12" w:space="0" w:color="000000"/>
              <w:right w:val="single" w:sz="12" w:space="0" w:color="000000"/>
            </w:tcBorders>
          </w:tcPr>
          <w:p w:rsidR="006D02FC" w:rsidRPr="006D02FC" w:rsidRDefault="006D02FC">
            <w:pPr>
              <w:widowControl/>
              <w:suppressAutoHyphens w:val="0"/>
              <w:autoSpaceDE w:val="0"/>
              <w:autoSpaceDN w:val="0"/>
              <w:adjustRightInd w:val="0"/>
              <w:jc w:val="center"/>
              <w:rPr>
                <w:rFonts w:eastAsiaTheme="minorHAnsi"/>
                <w:b/>
                <w:bCs/>
                <w:color w:val="000000"/>
                <w:kern w:val="0"/>
                <w:sz w:val="20"/>
                <w:szCs w:val="20"/>
                <w:lang w:eastAsia="en-US"/>
              </w:rPr>
            </w:pPr>
            <w:r w:rsidRPr="006D02FC">
              <w:rPr>
                <w:rFonts w:eastAsiaTheme="minorHAnsi"/>
                <w:b/>
                <w:bCs/>
                <w:color w:val="000000"/>
                <w:kern w:val="0"/>
                <w:sz w:val="20"/>
                <w:szCs w:val="20"/>
                <w:lang w:eastAsia="en-US"/>
              </w:rPr>
              <w:t>11</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12"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ОБЩЕГОСУДАРСТВЕННЫЕ ВОПРОСЫ</w:t>
            </w:r>
          </w:p>
        </w:tc>
        <w:tc>
          <w:tcPr>
            <w:tcW w:w="845" w:type="dxa"/>
            <w:tcBorders>
              <w:top w:val="single" w:sz="12"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12"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w:t>
            </w:r>
          </w:p>
        </w:tc>
        <w:tc>
          <w:tcPr>
            <w:tcW w:w="1140" w:type="dxa"/>
            <w:tcBorders>
              <w:top w:val="single" w:sz="12"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12"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12"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29 014 297,00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Функционирование высшего должностного лица субъекта Российской Федерации и муниципального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1 130 046,00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выплаты по оплате труда  главы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1 130 046,00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867 879,00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0010000110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262 167,00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286 244,00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выплаты по оплате труда работников законодательного органа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286 244,00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214 018,00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0020000110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72 226,00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77"/>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9 367 356,00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7 661 856,00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5 741 825,00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1 920 031,00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391"/>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Осуществление полномочий в области архивного дела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750 100,00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537 223,00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58"/>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752,00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164 095,00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48 030,00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Осуществление полномочий по решению вопросов в сфере трудовых отношений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203 700,00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157 131,00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0050072060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46 569,00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89"/>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Осуществление полномочий по образованию и организации деятельности комиссий по делам несовершеннолетних и защите их прав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223 000,00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172 098,00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0050072070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50 902,00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Осуществление полномочий по организации деятельности административных комиссий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25 000,00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25 000,00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Осуществление полномочий по составлению протоколов об административных правонарушениях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Осуществление полномочий по организации и осуществлению деятельности по опеке и попечительству.</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465 700,00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357 700,00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7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771,00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93 779,00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0050072220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13 450,00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1087"/>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Субвенции бюджетам городских и сельских поселений на осуществление органами местного самоуправления городских и сельских поселений государственных полномочий по составлению протоколов об административных правонарушениях</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5210072090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Субвенции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5210072090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530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17 500,00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Судебная система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17 700,00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869"/>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Субвенции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0060051200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17 700,00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0060051200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17 700,00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Обеспечение деятельности финансовых, налоговых и таможенных органов и органов финансового (финансово-бюджетного) надзора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3 215 602,00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 xml:space="preserve"> Расходы на выплаты по оплате труда работников Контрольно-счетной комиссии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351 336,00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265 936,00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0040000110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85 400,00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2 403 280,00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1 701 590,00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18"/>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1 510,00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700 180,00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460 986,00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426 185,00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34 801,00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Резервные фонды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Резервный фонд администрации Кадыйского муниципального района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Резервные средства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0700020130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870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Другие общегосударственные вопросы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13 337 349,00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22"/>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Муниципальная программа "Профессионального развития муниципальных служащих Кадыйского муниципального района Костромской области на 2014-2016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0410020210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Оценка недвижимости, признание прав и регулирование отношений по государственной  и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0900020150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Реализация государственных функций,связанных с общегосударственным управлением</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5 066 670,00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5 010 435,00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1522"/>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Субсидии (гранты в форме субсидий) на финансовое обеспечение затрат в связи с производством (реализацией) товаров, выполнением работ, оказанием услуг, порядком (правилами) предоставления которых не установлены требования о последующем подтверждении их использования в соответствии с условиями и (или) целями предоставления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633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0920020170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11 235,00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Учреждения по обеспечению хозяйственного и транспортного обслуживания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7 845 679,00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2 261 258,00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826 992,00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4 496 704,00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1229"/>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831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16 400,00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34 838,00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205 487,00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414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Профилактика правонарушений в Кадыйском муниципальном районе на 2015-2020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4000020260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НАЦИОНАЛЬНАЯ ЭКОНОМИКА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13 328 511,00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Сельское хозяйство и рыболовство</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756 155,00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Осущесвление органами местного самоуправления государственных полномочий в сфере АПК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634 400,00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489 600,00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0050072010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144 800,00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Устойчивое развитие сельских территорий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40000L0180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Развитие сельского хозяйства и регулирование рынков с/х продукции 2013-2020 гг</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40000L0550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40000L0550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869"/>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7 965,00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4360020230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7 965,00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Мероприятия по предупреждению и ликвидации болезней животных, их лечению, защите населения от болезней, общих для человека и животных</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23 790,00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4360072110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23 790,00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Транспорт</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1 979 310,00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Отдельные мероприятия в области автомобильного транспорта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1 976 400,00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869"/>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Субсидии на возмещение недополученных доходов или возмещение фактически понесенных затрат в связи с производством (реализацией) товаров, выполнением работ, оказанием услуг</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3030020090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1 976 400,00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1087"/>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Осуществление отдельных государственных полномочий по организации и проведению аукционов на право заключения договоров на осуществление деятельности по перемещению задержанных транспортных средств на специализированную стоянку, их хранению и возврату</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2 910,00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3030072200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2 910,00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Дорожное хозяйство (дорожные фонды)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9 792 600,00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Содержание и ремонт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1 694 180,00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3150020020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1 694 180,00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1039"/>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Проектирование, строительство, реконструкция, капитальный ремонт и ремонт автомобильных дорог общего пользования местного значения с твердым покрытием до сельских населенных пунктов, не имеющих круглогодичной связи с сетью автомобильных дорог общего пользования.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31500S1060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1 800 000,00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31500S1060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1 800 000,00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6 298 420,00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540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6 298 420,00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Другие вопросы в области национальной экономики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800 446,00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межбюджетные трансферты на осуществление части полномочий по решению вопросов местного значения в соответствии с заключенными соглашениями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5210073020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800 446,00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5210073020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540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800 446,00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ЖИЛИЩНО-КОММУНАЛЬНОЕ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798 960,00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Коммунальное хозяйство</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798 960,00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Мероприятия в области коммунального хозяйства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3610020060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49 160,00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3610020060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49 160,00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Расходные обязательства, возникшие при реализации проектов развития, основанных на общественных инициативах, в номинации "Местные инициативы".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36100S1300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749 800,00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05</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36100S1300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749 800,00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ОХРАНА ОКРУЖАЮЩЕЙ СРЕДЫ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Охрана объектов растительного и животного мира и среды их обитания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 xml:space="preserve">Мероприятия в области охраны окружающей среды </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4100020100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ОБРАЗОВАНИЕ</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136 032 043,00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Дошкольное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22 759 957,00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35 082,00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35 082,00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497 972,00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497 972,00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обеспечение деятельности (оказание услуг) детских дошкольных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11 604 003,00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4 308 741,00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4 300,00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1 712 124,00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5 128 227,00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1229"/>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831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170 500,00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38 443,00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66 135,00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175 533,00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обеспечение деятельности (оказание услуг) детских дошкольных учреждений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2 183 500,00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2 183 500,00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Реализация образовательных программ дошкольного образования в муниципальных дошкольных образовательных организациях</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8 389 400,00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6 329 568,00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1 914 932,00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4200072100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144 900,00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Общее образование</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100 358 437,00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средств местного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7 175 300,00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1020020220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414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7 175 300,00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Бюджетные инвестиции в объекты капитального строительства муниципальной собственности за счет субсидии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18 329 500,00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Бюджетные инвестиции в объекты капитального строительства государственной (муниципальной) собственности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1020071080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414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18 329 500,00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101 818,00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101 818,00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1 504 928,00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1 491 928,00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86 000,00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86 000,00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Развитие административных центров сельских поселений на 2016-2018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40000S1030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Школы-детские сады,школы начальные,неполные средние и средние</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27 919 562,00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11 351 364,00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66 485,00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4 420 550,00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10 469 602,00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1217"/>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831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275 242,00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503 020,00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258 325,00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574 974,00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обеспечение деятельности школ за счет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1 980 059,00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1 980 059,00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Реализация основных общеобразовательных программ в муниципальных общеобразоват организациях за счет субвенции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41 494 800,00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30 531 203,00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9 220 297,00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4210072030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1 743 300,00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Организация отдыха детей в каникулярное время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312 570,00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4320071020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312 570,00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Организация и обеспечение отдыха и оздоровления детей в части софинансирования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198 000,00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43200S1020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198 000,00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питание отдельных категорий учащихся муниципальных общеобразовательных организаций за счет субсидий из областного бюджета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4360071320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Питание отдельных категорий учащихся муниципальных общеобразовательных организаций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02</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43600S1320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556 200,00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Дополнительное образование детей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6 745 806,00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обеспечение деятельности учреждений по внешкольной работе с детьми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6 534 240,00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3 306 337,00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1 547 695,00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1 493 771,00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1229"/>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831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8 740,00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13 315,00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51 020,00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112 602,00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обеспечение деятельности учреждений по внешкольной работе с детьми за счет платных услуг и безвозмездных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91 566,00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84 393,00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4230000591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2 173,00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Молодежная политика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229 660,00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Организационно-воспитательная работа с молодежью</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229 660,00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195 216,00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30 444,00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Другие вопросы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5 938 183,00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1 242 100,00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953 585,00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288 515,00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Противодействие терроризму и экстремизму на 2017-2019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4000020250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Развитие системы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31 900,00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4000020280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31 900,00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Другие мероприятия в области образования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4360020160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138 700,00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4360020160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138 700,00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4 525 483,00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2 481 140,00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1 374 085,00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576 545,00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07</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09</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92 953,00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КУЛЬТУРА, КИНЕМАТОГРАФИЯ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15 316 075,00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Культура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13 304 480,00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Противодействие злоупотреблению наркотическими средствами и их незаконному обороту в Кадыйском муниципальном районе на 2017-2020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4000020261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Развитие культуры и туризма в Кадыйском муниципальном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464 000,00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40000L0140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464 000,00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Обеспечение развития и укрепления материально-технической базы домов культуры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1 044 371,00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40000L4670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1 044 371,00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Поддержка отрасли культура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40000L5190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63 422,00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40000L5190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63 422,00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Учреждения культуры и мероприятия в сфере культуры и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6 145 750,00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4 289 862,00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1 106 347,00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669 201,00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1217"/>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831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9 000,00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5 927,00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12 900,00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52 513,00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rsidTr="00465712">
        <w:tblPrEx>
          <w:tblCellMar>
            <w:top w:w="0" w:type="dxa"/>
            <w:bottom w:w="0" w:type="dxa"/>
          </w:tblCellMar>
        </w:tblPrEx>
        <w:trPr>
          <w:trHeight w:val="415"/>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 xml:space="preserve">Расходы на обеспечение деятельности учреждений культуры за счет платных услуг и безвозмездных поступлений </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187 638,00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28 908,00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3 800,00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8 684,00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136 346,00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4400000591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7 400,00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Музеи и постоянные выставки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1 531 586,00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835 601,00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1 600,00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300 664,00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356 056,00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1217"/>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831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12 500,00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4410000590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21 165,00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обеспечение деятельности музеев и постоянных выставок за сче платных услуг и безвозмездных поступлений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50 180,00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47 480,00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4410000591</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2 700,00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Библиотеки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3 811 033,00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2 449 679,00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990 582,00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261 994,00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1229"/>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Исполнение судебных актов Российской Федерации и мировых соглашений по возмещению вреда, причиненного в результате незаконных действий (бездействия) органов государственной власти (государственных органов), органов местного самоуправления либо должностных лиц этих органов, а также в результате деятельности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831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налога на имущество организаций и земельного налога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прочих налогов, сборов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23 622,00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4420000590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74 156,00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Другие вопросы в области культуры, кинематографии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2 011 595,00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выплаты по оплате труда работников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1 300 380,00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954 100,00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346 280,00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 xml:space="preserve"> Расходы на обеспечение функций органов местного самоуправления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38 144,00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58"/>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государственных (муниципальных) органов,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0050000190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36 144,00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Расходы на обеспечение деятельности методических кабинетов и централизованных бухгалтерий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673 071,00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Фонд оплаты труда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411 214,00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Взносы по обязательному социальному страхованию на выплаты по оплате труда работников и иные выплаты работникам учреждений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119</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136 681,00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109 226,00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Уплата иных платежей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08</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04</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4520000590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853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15 950,00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СОЦИАЛЬНАЯ ПОЛИТИКА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1 086 127,00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Пенсионное обеспечение</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126 960,00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Муниципальные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126 960,00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пенсии, социальные доплаты к пенсиям</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5020082020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312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126 960,00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Социальное обеспечение населения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959 167,00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Социальное пособие на погребение и возмещение стоимости услуг, предоставляемых согласно гарантированному перечню услуг по погребению.</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131 900,00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256,56</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Пособия, компенсации, меры социальной поддержки по публичным нормативным обязательствам</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5020072230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313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131 643,44</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Социальная поддержка населения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107 000,00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населению</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5020082030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360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107 000,00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Реализация мероприятий по обеспечению жильем молодых семей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720 267,00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Субсидии гражданам на приобретение жилья</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10</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62700L4970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322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720 267,00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ФИЗИЧЕСКАЯ КУЛЬТУРА И СПОРТ</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264 760,00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Физическая культура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264 760,00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Развитие физической культуры и спорта в Кадыйском районе на 2016-2020 годы</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264 760,00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персоналу учреждений, за исключением фонда оплаты труда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112</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760,00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22"/>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выплаты, за исключением фонда оплаты труда учреждений, лицам, привлекаемым согласно законодательству для выполнения отдельных полномочий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113</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80 000,00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Прочая закупка товаров, работ и услуг для обеспечения государственных (муниципальных) нужд</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40000L4953</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244</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184 000,00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ОБСЛУЖИВАНИЕ ГОСУДАРСТВЕННОГО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Обслуживание государственного внутреннего и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Процентные платежи по муниципальному долгу</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Обслуживание муниципального долга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13</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0650020120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730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1 655 000,00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МЕЖБЮДЖЕТНЫЕ ТРАНСФЕРТЫ ОБЩЕГО ХАРАКТЕРА БЮДЖЕТАМ БЮДЖЕТНОЙ СИСТЕМЫ РОССИЙСКОЙ ФЕДЕРАЦИИ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15 917 000,00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653"/>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Дотации на выравнивание бюджетной обеспеченности субъектов Российской Федерации и муниципальных образований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4 101 000,00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Дотации на выравнивание бюджетной обеспеченности поселений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5160070010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4 101 000,00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Дотации на выравнивание бюджетной обеспеченности</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01</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5160070010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511</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4 101 000,00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Прочие межбюджетные трансферты общего характера</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0000000000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11 816 000,00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434"/>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межбюджетные трансферты бюджетам городских и сельских поселений</w:t>
            </w:r>
          </w:p>
        </w:tc>
        <w:tc>
          <w:tcPr>
            <w:tcW w:w="84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6"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000</w:t>
            </w:r>
          </w:p>
        </w:tc>
        <w:tc>
          <w:tcPr>
            <w:tcW w:w="1392" w:type="dxa"/>
            <w:tcBorders>
              <w:top w:val="single" w:sz="6" w:space="0" w:color="000000"/>
              <w:left w:val="single" w:sz="6" w:space="0" w:color="000000"/>
              <w:bottom w:val="single" w:sz="6"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11 816 000,00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23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c>
          <w:tcPr>
            <w:tcW w:w="5313" w:type="dxa"/>
            <w:tcBorders>
              <w:top w:val="single" w:sz="6" w:space="0" w:color="000000"/>
              <w:left w:val="single" w:sz="12"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rPr>
                <w:rFonts w:eastAsiaTheme="minorHAnsi"/>
                <w:color w:val="000000"/>
                <w:kern w:val="0"/>
                <w:sz w:val="20"/>
                <w:szCs w:val="20"/>
                <w:lang w:eastAsia="en-US"/>
              </w:rPr>
            </w:pPr>
            <w:r w:rsidRPr="006D02FC">
              <w:rPr>
                <w:rFonts w:eastAsiaTheme="minorHAnsi"/>
                <w:color w:val="000000"/>
                <w:kern w:val="0"/>
                <w:sz w:val="20"/>
                <w:szCs w:val="20"/>
                <w:lang w:eastAsia="en-US"/>
              </w:rPr>
              <w:t>Иные межбюджетные трансферты</w:t>
            </w:r>
          </w:p>
        </w:tc>
        <w:tc>
          <w:tcPr>
            <w:tcW w:w="845" w:type="dxa"/>
            <w:tcBorders>
              <w:top w:val="single" w:sz="6"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14</w:t>
            </w:r>
          </w:p>
        </w:tc>
        <w:tc>
          <w:tcPr>
            <w:tcW w:w="725" w:type="dxa"/>
            <w:tcBorders>
              <w:top w:val="single" w:sz="6"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03</w:t>
            </w:r>
          </w:p>
        </w:tc>
        <w:tc>
          <w:tcPr>
            <w:tcW w:w="1140" w:type="dxa"/>
            <w:tcBorders>
              <w:top w:val="single" w:sz="6"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5210073010</w:t>
            </w:r>
          </w:p>
        </w:tc>
        <w:tc>
          <w:tcPr>
            <w:tcW w:w="636" w:type="dxa"/>
            <w:tcBorders>
              <w:top w:val="single" w:sz="6" w:space="0" w:color="000000"/>
              <w:left w:val="single" w:sz="6" w:space="0" w:color="000000"/>
              <w:bottom w:val="single" w:sz="12"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540</w:t>
            </w:r>
          </w:p>
        </w:tc>
        <w:tc>
          <w:tcPr>
            <w:tcW w:w="1392" w:type="dxa"/>
            <w:tcBorders>
              <w:top w:val="single" w:sz="6" w:space="0" w:color="000000"/>
              <w:left w:val="single" w:sz="6" w:space="0" w:color="000000"/>
              <w:bottom w:val="single" w:sz="12"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r w:rsidRPr="006D02FC">
              <w:rPr>
                <w:rFonts w:eastAsiaTheme="minorHAnsi"/>
                <w:color w:val="000000"/>
                <w:kern w:val="0"/>
                <w:sz w:val="20"/>
                <w:szCs w:val="20"/>
                <w:lang w:eastAsia="en-US"/>
              </w:rPr>
              <w:t>11 816 000,00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r w:rsidR="006D02FC" w:rsidRPr="006D02FC">
        <w:tblPrEx>
          <w:tblCellMar>
            <w:top w:w="0" w:type="dxa"/>
            <w:bottom w:w="0" w:type="dxa"/>
          </w:tblCellMar>
        </w:tblPrEx>
        <w:trPr>
          <w:trHeight w:val="310"/>
        </w:trPr>
        <w:tc>
          <w:tcPr>
            <w:tcW w:w="149" w:type="dxa"/>
            <w:tcBorders>
              <w:top w:val="nil"/>
              <w:left w:val="nil"/>
              <w:bottom w:val="nil"/>
              <w:right w:val="single" w:sz="12" w:space="0" w:color="000000"/>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p>
        </w:tc>
        <w:tc>
          <w:tcPr>
            <w:tcW w:w="5313" w:type="dxa"/>
            <w:tcBorders>
              <w:top w:val="single" w:sz="12" w:space="0" w:color="000000"/>
              <w:left w:val="single" w:sz="12" w:space="0" w:color="000000"/>
              <w:bottom w:val="single" w:sz="12" w:space="0" w:color="000000"/>
              <w:right w:val="nil"/>
            </w:tcBorders>
          </w:tcPr>
          <w:p w:rsidR="006D02FC" w:rsidRPr="006D02FC" w:rsidRDefault="006D02FC">
            <w:pPr>
              <w:widowControl/>
              <w:suppressAutoHyphens w:val="0"/>
              <w:autoSpaceDE w:val="0"/>
              <w:autoSpaceDN w:val="0"/>
              <w:adjustRightInd w:val="0"/>
              <w:rPr>
                <w:rFonts w:eastAsiaTheme="minorHAnsi"/>
                <w:b/>
                <w:bCs/>
                <w:color w:val="000000"/>
                <w:kern w:val="0"/>
                <w:sz w:val="20"/>
                <w:szCs w:val="20"/>
                <w:lang w:eastAsia="en-US"/>
              </w:rPr>
            </w:pPr>
            <w:r w:rsidRPr="006D02FC">
              <w:rPr>
                <w:rFonts w:eastAsiaTheme="minorHAnsi"/>
                <w:b/>
                <w:bCs/>
                <w:color w:val="000000"/>
                <w:kern w:val="0"/>
                <w:sz w:val="20"/>
                <w:szCs w:val="20"/>
                <w:lang w:eastAsia="en-US"/>
              </w:rPr>
              <w:t>ИТОГО:</w:t>
            </w:r>
          </w:p>
        </w:tc>
        <w:tc>
          <w:tcPr>
            <w:tcW w:w="845" w:type="dxa"/>
            <w:tcBorders>
              <w:top w:val="single" w:sz="12" w:space="0" w:color="000000"/>
              <w:left w:val="nil"/>
              <w:bottom w:val="single" w:sz="12" w:space="0" w:color="000000"/>
              <w:right w:val="nil"/>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p>
        </w:tc>
        <w:tc>
          <w:tcPr>
            <w:tcW w:w="725" w:type="dxa"/>
            <w:tcBorders>
              <w:top w:val="single" w:sz="12" w:space="0" w:color="000000"/>
              <w:left w:val="nil"/>
              <w:bottom w:val="single" w:sz="12" w:space="0" w:color="000000"/>
              <w:right w:val="nil"/>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p>
        </w:tc>
        <w:tc>
          <w:tcPr>
            <w:tcW w:w="1140" w:type="dxa"/>
            <w:tcBorders>
              <w:top w:val="single" w:sz="12" w:space="0" w:color="000000"/>
              <w:left w:val="nil"/>
              <w:bottom w:val="single" w:sz="12" w:space="0" w:color="000000"/>
              <w:right w:val="nil"/>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p>
        </w:tc>
        <w:tc>
          <w:tcPr>
            <w:tcW w:w="636" w:type="dxa"/>
            <w:tcBorders>
              <w:top w:val="single" w:sz="12" w:space="0" w:color="000000"/>
              <w:left w:val="nil"/>
              <w:bottom w:val="single" w:sz="12" w:space="0" w:color="000000"/>
              <w:right w:val="single" w:sz="6" w:space="0" w:color="000000"/>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p>
        </w:tc>
        <w:tc>
          <w:tcPr>
            <w:tcW w:w="1392" w:type="dxa"/>
            <w:tcBorders>
              <w:top w:val="single" w:sz="12" w:space="0" w:color="000000"/>
              <w:left w:val="single" w:sz="6" w:space="0" w:color="000000"/>
              <w:bottom w:val="single" w:sz="12" w:space="0" w:color="000000"/>
              <w:right w:val="single" w:sz="12" w:space="0" w:color="000000"/>
            </w:tcBorders>
          </w:tcPr>
          <w:p w:rsidR="006D02FC" w:rsidRPr="006D02FC" w:rsidRDefault="006D02FC">
            <w:pPr>
              <w:widowControl/>
              <w:suppressAutoHyphens w:val="0"/>
              <w:autoSpaceDE w:val="0"/>
              <w:autoSpaceDN w:val="0"/>
              <w:adjustRightInd w:val="0"/>
              <w:jc w:val="right"/>
              <w:rPr>
                <w:rFonts w:eastAsiaTheme="minorHAnsi"/>
                <w:b/>
                <w:bCs/>
                <w:color w:val="000000"/>
                <w:kern w:val="0"/>
                <w:sz w:val="20"/>
                <w:szCs w:val="20"/>
                <w:lang w:eastAsia="en-US"/>
              </w:rPr>
            </w:pPr>
            <w:r w:rsidRPr="006D02FC">
              <w:rPr>
                <w:rFonts w:eastAsiaTheme="minorHAnsi"/>
                <w:b/>
                <w:bCs/>
                <w:color w:val="000000"/>
                <w:kern w:val="0"/>
                <w:sz w:val="20"/>
                <w:szCs w:val="20"/>
                <w:lang w:eastAsia="en-US"/>
              </w:rPr>
              <w:t>211 892 773,00</w:t>
            </w:r>
          </w:p>
        </w:tc>
        <w:tc>
          <w:tcPr>
            <w:tcW w:w="118" w:type="dxa"/>
            <w:tcBorders>
              <w:top w:val="nil"/>
              <w:left w:val="single" w:sz="12" w:space="0" w:color="000000"/>
              <w:bottom w:val="nil"/>
              <w:right w:val="nil"/>
            </w:tcBorders>
          </w:tcPr>
          <w:p w:rsidR="006D02FC" w:rsidRPr="006D02FC" w:rsidRDefault="006D02FC">
            <w:pPr>
              <w:widowControl/>
              <w:suppressAutoHyphens w:val="0"/>
              <w:autoSpaceDE w:val="0"/>
              <w:autoSpaceDN w:val="0"/>
              <w:adjustRightInd w:val="0"/>
              <w:jc w:val="right"/>
              <w:rPr>
                <w:rFonts w:eastAsiaTheme="minorHAnsi"/>
                <w:color w:val="000000"/>
                <w:kern w:val="0"/>
                <w:sz w:val="20"/>
                <w:szCs w:val="20"/>
                <w:lang w:eastAsia="en-US"/>
              </w:rPr>
            </w:pPr>
          </w:p>
        </w:tc>
      </w:tr>
    </w:tbl>
    <w:p w:rsidR="00465712" w:rsidRDefault="00465712" w:rsidP="00465712">
      <w:pPr>
        <w:jc w:val="both"/>
        <w:rPr>
          <w:rFonts w:ascii="Arial" w:hAnsi="Arial" w:cs="Arial"/>
          <w:sz w:val="20"/>
          <w:szCs w:val="20"/>
        </w:rPr>
      </w:pPr>
    </w:p>
    <w:p w:rsidR="00465712" w:rsidRPr="00465712" w:rsidRDefault="00465712" w:rsidP="00465712">
      <w:pPr>
        <w:jc w:val="right"/>
        <w:rPr>
          <w:sz w:val="20"/>
          <w:szCs w:val="20"/>
        </w:rPr>
      </w:pPr>
      <w:r w:rsidRPr="00465712">
        <w:rPr>
          <w:sz w:val="20"/>
          <w:szCs w:val="20"/>
        </w:rPr>
        <w:t xml:space="preserve">                                                                                                                               Приложение 3</w:t>
      </w:r>
    </w:p>
    <w:p w:rsidR="00465712" w:rsidRPr="00465712" w:rsidRDefault="00465712" w:rsidP="00465712">
      <w:pPr>
        <w:jc w:val="right"/>
        <w:rPr>
          <w:sz w:val="20"/>
          <w:szCs w:val="20"/>
        </w:rPr>
      </w:pPr>
      <w:r w:rsidRPr="00465712">
        <w:rPr>
          <w:sz w:val="20"/>
          <w:szCs w:val="20"/>
        </w:rPr>
        <w:t xml:space="preserve">                                                                                                              к решению Собрания депутатов</w:t>
      </w:r>
    </w:p>
    <w:p w:rsidR="00465712" w:rsidRPr="00465712" w:rsidRDefault="00465712" w:rsidP="00465712">
      <w:pPr>
        <w:jc w:val="right"/>
        <w:rPr>
          <w:sz w:val="20"/>
          <w:szCs w:val="20"/>
        </w:rPr>
      </w:pPr>
      <w:r w:rsidRPr="00465712">
        <w:rPr>
          <w:sz w:val="20"/>
          <w:szCs w:val="20"/>
        </w:rPr>
        <w:t>Кадыйского муниципального района</w:t>
      </w:r>
    </w:p>
    <w:p w:rsidR="00465712" w:rsidRPr="00465712" w:rsidRDefault="00465712" w:rsidP="00465712">
      <w:pPr>
        <w:jc w:val="right"/>
        <w:rPr>
          <w:sz w:val="20"/>
          <w:szCs w:val="20"/>
        </w:rPr>
      </w:pPr>
      <w:r w:rsidRPr="00465712">
        <w:rPr>
          <w:sz w:val="20"/>
          <w:szCs w:val="20"/>
        </w:rPr>
        <w:t xml:space="preserve">                                                                                                              №   284    от   28  сентября 201</w:t>
      </w:r>
      <w:r w:rsidRPr="00465712">
        <w:rPr>
          <w:sz w:val="20"/>
          <w:szCs w:val="20"/>
          <w:lang w:val="en-US"/>
        </w:rPr>
        <w:t>8</w:t>
      </w:r>
      <w:r w:rsidRPr="00465712">
        <w:rPr>
          <w:sz w:val="20"/>
          <w:szCs w:val="20"/>
        </w:rPr>
        <w:t xml:space="preserve"> года</w:t>
      </w:r>
    </w:p>
    <w:p w:rsidR="00465712" w:rsidRPr="00465712" w:rsidRDefault="00465712" w:rsidP="00465712">
      <w:pPr>
        <w:jc w:val="both"/>
        <w:rPr>
          <w:sz w:val="20"/>
          <w:szCs w:val="20"/>
        </w:rPr>
      </w:pPr>
    </w:p>
    <w:p w:rsidR="00465712" w:rsidRPr="00465712" w:rsidRDefault="00465712" w:rsidP="00465712">
      <w:pPr>
        <w:pStyle w:val="2"/>
        <w:keepLines w:val="0"/>
        <w:widowControl/>
        <w:numPr>
          <w:ilvl w:val="1"/>
          <w:numId w:val="6"/>
        </w:numPr>
        <w:spacing w:before="0"/>
        <w:ind w:left="0" w:firstLine="0"/>
        <w:jc w:val="center"/>
        <w:rPr>
          <w:rFonts w:ascii="Times New Roman" w:hAnsi="Times New Roman" w:cs="Times New Roman"/>
          <w:color w:val="auto"/>
          <w:sz w:val="20"/>
          <w:szCs w:val="20"/>
        </w:rPr>
      </w:pPr>
      <w:r w:rsidRPr="00465712">
        <w:rPr>
          <w:rFonts w:ascii="Times New Roman" w:hAnsi="Times New Roman" w:cs="Times New Roman"/>
          <w:color w:val="auto"/>
          <w:sz w:val="20"/>
          <w:szCs w:val="20"/>
        </w:rPr>
        <w:t>Р а с п р е д е л е н и е</w:t>
      </w:r>
    </w:p>
    <w:p w:rsidR="00465712" w:rsidRPr="00465712" w:rsidRDefault="00465712" w:rsidP="00465712">
      <w:pPr>
        <w:jc w:val="center"/>
        <w:rPr>
          <w:b/>
          <w:sz w:val="20"/>
          <w:szCs w:val="20"/>
        </w:rPr>
      </w:pPr>
      <w:r w:rsidRPr="00465712">
        <w:rPr>
          <w:b/>
          <w:sz w:val="20"/>
          <w:szCs w:val="20"/>
        </w:rPr>
        <w:t>Иные межбюджетные трансферты бюджетам</w:t>
      </w:r>
    </w:p>
    <w:p w:rsidR="00465712" w:rsidRPr="00465712" w:rsidRDefault="00465712" w:rsidP="00465712">
      <w:pPr>
        <w:jc w:val="center"/>
        <w:rPr>
          <w:b/>
          <w:sz w:val="20"/>
          <w:szCs w:val="20"/>
        </w:rPr>
      </w:pPr>
      <w:r w:rsidRPr="00465712">
        <w:rPr>
          <w:b/>
          <w:sz w:val="20"/>
          <w:szCs w:val="20"/>
        </w:rPr>
        <w:t>сельских поселений  из бюджета  муниципального района на 2018 год</w:t>
      </w:r>
    </w:p>
    <w:p w:rsidR="00465712" w:rsidRPr="00465712" w:rsidRDefault="00465712" w:rsidP="00465712">
      <w:pPr>
        <w:jc w:val="center"/>
        <w:rPr>
          <w:sz w:val="20"/>
          <w:szCs w:val="20"/>
        </w:rPr>
      </w:pPr>
    </w:p>
    <w:tbl>
      <w:tblPr>
        <w:tblW w:w="0" w:type="auto"/>
        <w:tblInd w:w="167" w:type="dxa"/>
        <w:tblLayout w:type="fixed"/>
        <w:tblLook w:val="0000"/>
      </w:tblPr>
      <w:tblGrid>
        <w:gridCol w:w="6633"/>
        <w:gridCol w:w="3690"/>
      </w:tblGrid>
      <w:tr w:rsidR="00465712" w:rsidRPr="00465712" w:rsidTr="00465712">
        <w:tc>
          <w:tcPr>
            <w:tcW w:w="6633"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pStyle w:val="3"/>
              <w:numPr>
                <w:ilvl w:val="2"/>
                <w:numId w:val="6"/>
              </w:numPr>
              <w:snapToGrid w:val="0"/>
              <w:spacing w:before="0" w:after="0"/>
              <w:ind w:left="0" w:firstLine="0"/>
              <w:rPr>
                <w:rFonts w:ascii="Times New Roman" w:hAnsi="Times New Roman" w:cs="Times New Roman"/>
                <w:b w:val="0"/>
                <w:bCs w:val="0"/>
                <w:sz w:val="20"/>
                <w:szCs w:val="20"/>
              </w:rPr>
            </w:pPr>
            <w:r w:rsidRPr="00465712">
              <w:rPr>
                <w:rFonts w:ascii="Times New Roman" w:hAnsi="Times New Roman" w:cs="Times New Roman"/>
                <w:b w:val="0"/>
                <w:bCs w:val="0"/>
                <w:sz w:val="20"/>
                <w:szCs w:val="20"/>
              </w:rPr>
              <w:t>Наименование поселений Кадыйского района</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Сумма  руб.</w:t>
            </w:r>
          </w:p>
        </w:tc>
      </w:tr>
      <w:tr w:rsidR="00465712" w:rsidRPr="00465712" w:rsidTr="00465712">
        <w:tc>
          <w:tcPr>
            <w:tcW w:w="6633"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lang w:val="en-US"/>
              </w:rPr>
            </w:pPr>
            <w:r w:rsidRPr="00465712">
              <w:rPr>
                <w:sz w:val="20"/>
                <w:szCs w:val="20"/>
              </w:rPr>
              <w:t>Кадыйский район:</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lang w:val="en-US"/>
              </w:rPr>
              <w:t>18 114 420</w:t>
            </w:r>
          </w:p>
        </w:tc>
      </w:tr>
      <w:tr w:rsidR="00465712" w:rsidRPr="00465712" w:rsidTr="00465712">
        <w:tc>
          <w:tcPr>
            <w:tcW w:w="6633"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lang w:val="en-US"/>
              </w:rPr>
            </w:pPr>
            <w:r w:rsidRPr="00465712">
              <w:rPr>
                <w:sz w:val="20"/>
                <w:szCs w:val="20"/>
              </w:rPr>
              <w:t>Пос. Кадый</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lang w:val="en-US"/>
              </w:rPr>
              <w:t>6 298 420</w:t>
            </w:r>
          </w:p>
        </w:tc>
      </w:tr>
      <w:tr w:rsidR="00465712" w:rsidRPr="00465712" w:rsidTr="00465712">
        <w:tc>
          <w:tcPr>
            <w:tcW w:w="6633"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lang w:val="en-US"/>
              </w:rPr>
            </w:pPr>
            <w:r w:rsidRPr="00465712">
              <w:rPr>
                <w:sz w:val="20"/>
                <w:szCs w:val="20"/>
              </w:rPr>
              <w:t>Вешкинское сельское поселение</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lang w:val="en-US"/>
              </w:rPr>
              <w:t>1 560 000</w:t>
            </w:r>
          </w:p>
        </w:tc>
      </w:tr>
      <w:tr w:rsidR="00465712" w:rsidRPr="00465712" w:rsidTr="00465712">
        <w:tc>
          <w:tcPr>
            <w:tcW w:w="6633"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lang w:val="en-US"/>
              </w:rPr>
            </w:pPr>
            <w:r w:rsidRPr="00465712">
              <w:rPr>
                <w:sz w:val="20"/>
                <w:szCs w:val="20"/>
              </w:rPr>
              <w:t>Екатеринкинское сельское поселение</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lang w:val="en-US"/>
              </w:rPr>
              <w:t>1 432 000</w:t>
            </w:r>
          </w:p>
        </w:tc>
      </w:tr>
      <w:tr w:rsidR="00465712" w:rsidRPr="00465712" w:rsidTr="00465712">
        <w:tc>
          <w:tcPr>
            <w:tcW w:w="6633"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lang w:val="en-US"/>
              </w:rPr>
            </w:pPr>
            <w:r w:rsidRPr="00465712">
              <w:rPr>
                <w:sz w:val="20"/>
                <w:szCs w:val="20"/>
              </w:rPr>
              <w:t>Завражное сельское поселение</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lang w:val="en-US"/>
              </w:rPr>
              <w:t>1 284 000</w:t>
            </w:r>
          </w:p>
        </w:tc>
      </w:tr>
      <w:tr w:rsidR="00465712" w:rsidRPr="00465712" w:rsidTr="00465712">
        <w:tc>
          <w:tcPr>
            <w:tcW w:w="6633"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lang w:val="en-US"/>
              </w:rPr>
            </w:pPr>
            <w:r w:rsidRPr="00465712">
              <w:rPr>
                <w:sz w:val="20"/>
                <w:szCs w:val="20"/>
              </w:rPr>
              <w:t>Паньковское сельское поселение</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lang w:val="en-US"/>
              </w:rPr>
              <w:t>3 132 000</w:t>
            </w:r>
          </w:p>
        </w:tc>
      </w:tr>
      <w:tr w:rsidR="00465712" w:rsidRPr="00465712" w:rsidTr="00465712">
        <w:tc>
          <w:tcPr>
            <w:tcW w:w="6633"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lang w:val="en-US"/>
              </w:rPr>
            </w:pPr>
            <w:r w:rsidRPr="00465712">
              <w:rPr>
                <w:sz w:val="20"/>
                <w:szCs w:val="20"/>
              </w:rPr>
              <w:t>Селищенское сельское поселение</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lang w:val="en-US"/>
              </w:rPr>
              <w:t>455 000</w:t>
            </w:r>
          </w:p>
        </w:tc>
      </w:tr>
      <w:tr w:rsidR="00465712" w:rsidRPr="00465712" w:rsidTr="00465712">
        <w:tc>
          <w:tcPr>
            <w:tcW w:w="6633"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lang w:val="en-US"/>
              </w:rPr>
            </w:pPr>
            <w:r w:rsidRPr="00465712">
              <w:rPr>
                <w:sz w:val="20"/>
                <w:szCs w:val="20"/>
              </w:rPr>
              <w:t>Столпинское сельское поселение</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lang w:val="en-US"/>
              </w:rPr>
              <w:t>1 357 000</w:t>
            </w:r>
          </w:p>
        </w:tc>
      </w:tr>
      <w:tr w:rsidR="00465712" w:rsidRPr="00465712" w:rsidTr="00465712">
        <w:tc>
          <w:tcPr>
            <w:tcW w:w="6633"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lang w:val="en-US"/>
              </w:rPr>
            </w:pPr>
            <w:r w:rsidRPr="00465712">
              <w:rPr>
                <w:sz w:val="20"/>
                <w:szCs w:val="20"/>
              </w:rPr>
              <w:t>Чернышевское сельское поселение</w:t>
            </w:r>
          </w:p>
        </w:tc>
        <w:tc>
          <w:tcPr>
            <w:tcW w:w="36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lang w:val="en-US"/>
              </w:rPr>
              <w:t>2 596 000</w:t>
            </w:r>
          </w:p>
        </w:tc>
      </w:tr>
    </w:tbl>
    <w:p w:rsidR="00465712" w:rsidRPr="00465712" w:rsidRDefault="00465712" w:rsidP="00465712">
      <w:pPr>
        <w:rPr>
          <w:sz w:val="20"/>
          <w:szCs w:val="20"/>
        </w:rPr>
      </w:pPr>
    </w:p>
    <w:p w:rsidR="00465712" w:rsidRPr="00465712" w:rsidRDefault="00465712" w:rsidP="00465712">
      <w:pPr>
        <w:rPr>
          <w:iCs/>
          <w:sz w:val="20"/>
          <w:szCs w:val="20"/>
        </w:rPr>
      </w:pPr>
      <w:r w:rsidRPr="00465712">
        <w:rPr>
          <w:iCs/>
          <w:sz w:val="20"/>
          <w:szCs w:val="20"/>
        </w:rPr>
        <w:t xml:space="preserve">                                                                                                                                   Приложение   № 4</w:t>
      </w:r>
    </w:p>
    <w:p w:rsidR="00465712" w:rsidRPr="00465712" w:rsidRDefault="00465712" w:rsidP="00465712">
      <w:pPr>
        <w:rPr>
          <w:iCs/>
          <w:sz w:val="20"/>
          <w:szCs w:val="20"/>
        </w:rPr>
      </w:pPr>
      <w:r w:rsidRPr="00465712">
        <w:rPr>
          <w:iCs/>
          <w:sz w:val="20"/>
          <w:szCs w:val="20"/>
        </w:rPr>
        <w:t xml:space="preserve">                                                                                                                  к решению </w:t>
      </w:r>
      <w:r w:rsidRPr="00465712">
        <w:rPr>
          <w:iCs/>
          <w:sz w:val="20"/>
          <w:szCs w:val="20"/>
          <w:lang w:val="en-US"/>
        </w:rPr>
        <w:t>C</w:t>
      </w:r>
      <w:r w:rsidRPr="00465712">
        <w:rPr>
          <w:iCs/>
          <w:sz w:val="20"/>
          <w:szCs w:val="20"/>
        </w:rPr>
        <w:t xml:space="preserve">обрания депутатов </w:t>
      </w:r>
    </w:p>
    <w:p w:rsidR="00465712" w:rsidRPr="00465712" w:rsidRDefault="00465712" w:rsidP="00465712">
      <w:pPr>
        <w:jc w:val="right"/>
        <w:rPr>
          <w:i/>
          <w:iCs/>
          <w:sz w:val="20"/>
          <w:szCs w:val="20"/>
        </w:rPr>
      </w:pPr>
      <w:r w:rsidRPr="00465712">
        <w:rPr>
          <w:iCs/>
          <w:sz w:val="20"/>
          <w:szCs w:val="20"/>
        </w:rPr>
        <w:t xml:space="preserve">Кадыйского муниципального района                                                                                                                                                                                          </w:t>
      </w:r>
    </w:p>
    <w:p w:rsidR="00465712" w:rsidRPr="00465712" w:rsidRDefault="00465712" w:rsidP="00465712">
      <w:pPr>
        <w:jc w:val="right"/>
        <w:rPr>
          <w:i/>
          <w:iCs/>
          <w:sz w:val="20"/>
          <w:szCs w:val="20"/>
        </w:rPr>
      </w:pPr>
      <w:r w:rsidRPr="00465712">
        <w:rPr>
          <w:i/>
          <w:iCs/>
          <w:sz w:val="20"/>
          <w:szCs w:val="20"/>
        </w:rPr>
        <w:t xml:space="preserve">                                                                                                            </w:t>
      </w:r>
      <w:r w:rsidRPr="00465712">
        <w:rPr>
          <w:sz w:val="20"/>
          <w:szCs w:val="20"/>
        </w:rPr>
        <w:t xml:space="preserve">   № 284   от  28 сентября 2018 года</w:t>
      </w:r>
      <w:r w:rsidRPr="00465712">
        <w:rPr>
          <w:i/>
          <w:iCs/>
          <w:sz w:val="20"/>
          <w:szCs w:val="20"/>
        </w:rPr>
        <w:t xml:space="preserve">                                                </w:t>
      </w:r>
    </w:p>
    <w:p w:rsidR="00465712" w:rsidRPr="00465712" w:rsidRDefault="00465712" w:rsidP="00465712">
      <w:pPr>
        <w:jc w:val="right"/>
        <w:rPr>
          <w:i/>
          <w:iCs/>
          <w:sz w:val="20"/>
          <w:szCs w:val="20"/>
        </w:rPr>
      </w:pPr>
    </w:p>
    <w:p w:rsidR="00465712" w:rsidRPr="00465712" w:rsidRDefault="00465712" w:rsidP="00465712">
      <w:pPr>
        <w:pStyle w:val="1"/>
        <w:widowControl/>
        <w:numPr>
          <w:ilvl w:val="0"/>
          <w:numId w:val="6"/>
        </w:numPr>
        <w:jc w:val="center"/>
        <w:rPr>
          <w:b/>
          <w:i/>
          <w:sz w:val="20"/>
          <w:szCs w:val="20"/>
        </w:rPr>
      </w:pPr>
      <w:r w:rsidRPr="00465712">
        <w:rPr>
          <w:i/>
          <w:iCs/>
          <w:sz w:val="20"/>
          <w:szCs w:val="20"/>
        </w:rPr>
        <w:t>ИСТОЧНИКИ ФИНАНСИРОВАНИЯ  ДЕФИЦИТОВ  БЮДЖЕТОВ НА 2018 ГОД</w:t>
      </w:r>
    </w:p>
    <w:p w:rsidR="00465712" w:rsidRPr="00465712" w:rsidRDefault="00465712" w:rsidP="00465712">
      <w:pPr>
        <w:jc w:val="center"/>
        <w:rPr>
          <w:sz w:val="20"/>
          <w:szCs w:val="20"/>
        </w:rPr>
      </w:pPr>
      <w:r w:rsidRPr="00465712">
        <w:rPr>
          <w:b/>
          <w:i/>
          <w:sz w:val="20"/>
          <w:szCs w:val="20"/>
        </w:rPr>
        <w:t>КАДЫЙСКИЙ  МУНИЦИПАЛЬНЫЙ  РАЙОН</w:t>
      </w:r>
    </w:p>
    <w:p w:rsidR="00465712" w:rsidRPr="00465712" w:rsidRDefault="00465712" w:rsidP="00465712">
      <w:pPr>
        <w:rPr>
          <w:sz w:val="20"/>
          <w:szCs w:val="20"/>
        </w:rPr>
      </w:pPr>
      <w:r w:rsidRPr="00465712">
        <w:rPr>
          <w:sz w:val="20"/>
          <w:szCs w:val="20"/>
        </w:rPr>
        <w:t xml:space="preserve">                                                                                                                                                            тыс.руб.</w:t>
      </w:r>
    </w:p>
    <w:tbl>
      <w:tblPr>
        <w:tblW w:w="0" w:type="auto"/>
        <w:tblInd w:w="534" w:type="dxa"/>
        <w:tblLayout w:type="fixed"/>
        <w:tblLook w:val="0000"/>
      </w:tblPr>
      <w:tblGrid>
        <w:gridCol w:w="4781"/>
        <w:gridCol w:w="2925"/>
        <w:gridCol w:w="2190"/>
      </w:tblGrid>
      <w:tr w:rsidR="00465712" w:rsidRPr="00465712" w:rsidTr="00465712">
        <w:tc>
          <w:tcPr>
            <w:tcW w:w="4781"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Наименование показателя</w:t>
            </w:r>
          </w:p>
        </w:tc>
        <w:tc>
          <w:tcPr>
            <w:tcW w:w="2925"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Коды классификации источников финансирова- ния дефицитов бюджетов</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both"/>
              <w:rPr>
                <w:b/>
                <w:bCs/>
                <w:sz w:val="20"/>
                <w:szCs w:val="20"/>
              </w:rPr>
            </w:pPr>
            <w:r w:rsidRPr="00465712">
              <w:rPr>
                <w:sz w:val="20"/>
                <w:szCs w:val="20"/>
              </w:rPr>
              <w:t>Бюджеты муниципальных районов</w:t>
            </w: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r w:rsidRPr="00465712">
              <w:rPr>
                <w:b/>
                <w:bCs/>
                <w:sz w:val="20"/>
                <w:szCs w:val="20"/>
              </w:rPr>
              <w:t>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b/>
                <w:bCs/>
                <w:sz w:val="20"/>
                <w:szCs w:val="20"/>
              </w:rPr>
            </w:pPr>
            <w:r w:rsidRPr="00465712">
              <w:rPr>
                <w:sz w:val="20"/>
                <w:szCs w:val="20"/>
              </w:rPr>
              <w:t xml:space="preserve"> 01 00 00 00 00 0000 000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b/>
                <w:bCs/>
                <w:sz w:val="20"/>
                <w:szCs w:val="20"/>
              </w:rPr>
            </w:pPr>
            <w:r w:rsidRPr="00465712">
              <w:rPr>
                <w:b/>
                <w:bCs/>
                <w:sz w:val="20"/>
                <w:szCs w:val="20"/>
              </w:rPr>
              <w:t>1 247</w:t>
            </w:r>
          </w:p>
        </w:tc>
      </w:tr>
      <w:tr w:rsidR="00465712" w:rsidRPr="00465712" w:rsidTr="00465712">
        <w:tc>
          <w:tcPr>
            <w:tcW w:w="4781"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b/>
                <w:bCs/>
                <w:sz w:val="20"/>
                <w:szCs w:val="20"/>
              </w:rPr>
              <w:t>Кредиты кредитных организаций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jc w:val="center"/>
              <w:rPr>
                <w:b/>
                <w:bCs/>
                <w:sz w:val="20"/>
                <w:szCs w:val="20"/>
              </w:rPr>
            </w:pPr>
            <w:r w:rsidRPr="00465712">
              <w:rPr>
                <w:sz w:val="20"/>
                <w:szCs w:val="20"/>
              </w:rPr>
              <w:t xml:space="preserve"> 01 02 00 00 00 0000 000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b/>
                <w:bCs/>
                <w:sz w:val="20"/>
                <w:szCs w:val="20"/>
              </w:rPr>
              <w:t>847</w:t>
            </w: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Получение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vAlign w:val="center"/>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01 02 00 00 00 0000 700</w:t>
            </w:r>
          </w:p>
        </w:tc>
        <w:tc>
          <w:tcPr>
            <w:tcW w:w="2190" w:type="dxa"/>
            <w:tcBorders>
              <w:left w:val="single" w:sz="4" w:space="0" w:color="000000"/>
              <w:bottom w:val="single" w:sz="4" w:space="0" w:color="000000"/>
              <w:right w:val="single" w:sz="4" w:space="0" w:color="000000"/>
            </w:tcBorders>
            <w:shd w:val="clear" w:color="auto" w:fill="auto"/>
            <w:vAlign w:val="center"/>
          </w:tcPr>
          <w:p w:rsidR="00465712" w:rsidRPr="00465712" w:rsidRDefault="00465712" w:rsidP="00465712">
            <w:pPr>
              <w:snapToGrid w:val="0"/>
              <w:rPr>
                <w:sz w:val="20"/>
                <w:szCs w:val="20"/>
              </w:rPr>
            </w:pPr>
          </w:p>
          <w:p w:rsidR="00465712" w:rsidRPr="00465712" w:rsidRDefault="00465712" w:rsidP="00465712">
            <w:pPr>
              <w:snapToGrid w:val="0"/>
              <w:jc w:val="center"/>
              <w:rPr>
                <w:bCs/>
                <w:sz w:val="20"/>
                <w:szCs w:val="20"/>
              </w:rPr>
            </w:pPr>
            <w:r w:rsidRPr="00465712">
              <w:rPr>
                <w:bCs/>
                <w:sz w:val="20"/>
                <w:szCs w:val="20"/>
              </w:rPr>
              <w:t>17 000</w:t>
            </w:r>
          </w:p>
        </w:tc>
      </w:tr>
      <w:tr w:rsidR="00465712" w:rsidRPr="00465712" w:rsidTr="00465712">
        <w:tc>
          <w:tcPr>
            <w:tcW w:w="4781"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bCs/>
                <w:sz w:val="20"/>
                <w:szCs w:val="20"/>
              </w:rPr>
              <w:t>Получение кредитов от кредитных организаций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01 02 00 00 05 0000 710</w:t>
            </w:r>
          </w:p>
          <w:p w:rsidR="00465712" w:rsidRPr="00465712" w:rsidRDefault="00465712" w:rsidP="00465712">
            <w:pPr>
              <w:snapToGrid w:val="0"/>
              <w:jc w:val="center"/>
              <w:rPr>
                <w:sz w:val="20"/>
                <w:szCs w:val="20"/>
              </w:rPr>
            </w:pP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bCs/>
                <w:sz w:val="20"/>
                <w:szCs w:val="20"/>
              </w:rPr>
            </w:pPr>
            <w:r w:rsidRPr="00465712">
              <w:rPr>
                <w:bCs/>
                <w:sz w:val="20"/>
                <w:szCs w:val="20"/>
              </w:rPr>
              <w:t>17 000</w:t>
            </w: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bCs/>
                <w:sz w:val="20"/>
                <w:szCs w:val="20"/>
              </w:rPr>
              <w:t xml:space="preserve">Погашение кредитов, предоставленных  кредитными </w:t>
            </w:r>
            <w:r w:rsidRPr="00465712">
              <w:rPr>
                <w:bCs/>
                <w:sz w:val="20"/>
                <w:szCs w:val="20"/>
              </w:rPr>
              <w:lastRenderedPageBreak/>
              <w:t>организациями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lastRenderedPageBreak/>
              <w:t xml:space="preserve"> 01 02 00 00 00 0000 800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lastRenderedPageBreak/>
              <w:t>-16 153</w:t>
            </w:r>
          </w:p>
          <w:p w:rsidR="00465712" w:rsidRPr="00465712" w:rsidRDefault="00465712" w:rsidP="00465712">
            <w:pPr>
              <w:snapToGrid w:val="0"/>
              <w:jc w:val="center"/>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bCs/>
                <w:sz w:val="20"/>
                <w:szCs w:val="20"/>
              </w:rPr>
              <w:lastRenderedPageBreak/>
              <w:t>Погашение бюджетами муниципальных районов кредитов от кредитных организаций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01 02 00 00 05 0000 810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b/>
                <w:bCs/>
                <w:sz w:val="20"/>
                <w:szCs w:val="20"/>
              </w:rPr>
            </w:pPr>
            <w:r w:rsidRPr="00465712">
              <w:rPr>
                <w:sz w:val="20"/>
                <w:szCs w:val="20"/>
              </w:rPr>
              <w:t>-16 153</w:t>
            </w:r>
          </w:p>
        </w:tc>
      </w:tr>
      <w:tr w:rsidR="00465712" w:rsidRPr="00465712" w:rsidTr="00465712">
        <w:tc>
          <w:tcPr>
            <w:tcW w:w="4781"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b/>
                <w:bCs/>
                <w:sz w:val="20"/>
                <w:szCs w:val="20"/>
              </w:rPr>
              <w:t>Бюджетные кредиты от других бюджетов бюджетной системы Российской Федерации</w:t>
            </w:r>
          </w:p>
        </w:tc>
        <w:tc>
          <w:tcPr>
            <w:tcW w:w="2925" w:type="dxa"/>
            <w:tcBorders>
              <w:top w:val="single" w:sz="4" w:space="0" w:color="000000"/>
              <w:left w:val="single" w:sz="4" w:space="0" w:color="000000"/>
              <w:bottom w:val="single" w:sz="4" w:space="0" w:color="000000"/>
            </w:tcBorders>
            <w:shd w:val="clear" w:color="auto" w:fill="auto"/>
            <w:vAlign w:val="center"/>
          </w:tcPr>
          <w:p w:rsidR="00465712" w:rsidRPr="00465712" w:rsidRDefault="00465712" w:rsidP="00465712">
            <w:pPr>
              <w:snapToGrid w:val="0"/>
              <w:jc w:val="center"/>
              <w:rPr>
                <w:b/>
                <w:bCs/>
                <w:sz w:val="20"/>
                <w:szCs w:val="20"/>
              </w:rPr>
            </w:pPr>
            <w:r w:rsidRPr="00465712">
              <w:rPr>
                <w:sz w:val="20"/>
                <w:szCs w:val="20"/>
              </w:rPr>
              <w:t xml:space="preserve"> 01 03 00 00 00 0000 000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b/>
                <w:bCs/>
                <w:sz w:val="20"/>
                <w:szCs w:val="20"/>
              </w:rPr>
              <w:t>400</w:t>
            </w: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Бюджетные кредиты от других бюджетов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01 03 01 00 00 0000 000</w:t>
            </w:r>
          </w:p>
        </w:tc>
        <w:tc>
          <w:tcPr>
            <w:tcW w:w="2190" w:type="dxa"/>
            <w:tcBorders>
              <w:left w:val="single" w:sz="4" w:space="0" w:color="000000"/>
              <w:bottom w:val="single" w:sz="4" w:space="0" w:color="000000"/>
              <w:right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sz w:val="20"/>
                <w:szCs w:val="20"/>
              </w:rPr>
              <w:t>400</w:t>
            </w: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jc w:val="both"/>
              <w:rPr>
                <w:sz w:val="20"/>
                <w:szCs w:val="20"/>
              </w:rPr>
            </w:pPr>
            <w:r w:rsidRPr="00465712">
              <w:rPr>
                <w:sz w:val="20"/>
                <w:szCs w:val="20"/>
              </w:rPr>
              <w:t>Получение бюджетных кредитов от других бюджетов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01 03 01 00 00 0000 700</w:t>
            </w:r>
          </w:p>
        </w:tc>
        <w:tc>
          <w:tcPr>
            <w:tcW w:w="2190" w:type="dxa"/>
            <w:tcBorders>
              <w:left w:val="single" w:sz="4" w:space="0" w:color="000000"/>
              <w:bottom w:val="single" w:sz="4" w:space="0" w:color="000000"/>
              <w:right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sz w:val="20"/>
                <w:szCs w:val="20"/>
              </w:rPr>
              <w:t>400</w:t>
            </w:r>
          </w:p>
        </w:tc>
      </w:tr>
      <w:tr w:rsidR="00465712" w:rsidRPr="00465712" w:rsidTr="00465712">
        <w:tc>
          <w:tcPr>
            <w:tcW w:w="4781"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jc w:val="both"/>
              <w:rPr>
                <w:sz w:val="20"/>
                <w:szCs w:val="20"/>
              </w:rPr>
            </w:pPr>
            <w:r w:rsidRPr="00465712">
              <w:rPr>
                <w:sz w:val="20"/>
                <w:szCs w:val="20"/>
              </w:rPr>
              <w:t>Получение  кредитов от других бюджетов бюджетной системы Российской Федерации бюджетами муниципальных районов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sz w:val="20"/>
                <w:szCs w:val="20"/>
              </w:rPr>
              <w:t xml:space="preserve"> 01 03 01 00 05 0000 710</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sz w:val="20"/>
                <w:szCs w:val="20"/>
              </w:rPr>
              <w:t>400</w:t>
            </w:r>
          </w:p>
        </w:tc>
      </w:tr>
      <w:tr w:rsidR="00465712" w:rsidRPr="00465712" w:rsidTr="00465712">
        <w:tc>
          <w:tcPr>
            <w:tcW w:w="4781"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jc w:val="both"/>
              <w:rPr>
                <w:sz w:val="20"/>
                <w:szCs w:val="20"/>
              </w:rPr>
            </w:pPr>
            <w:r w:rsidRPr="00465712">
              <w:rPr>
                <w:sz w:val="20"/>
                <w:szCs w:val="20"/>
              </w:rPr>
              <w:t>Погашение  бюджетных кредитов, полученных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sz w:val="20"/>
                <w:szCs w:val="20"/>
              </w:rPr>
              <w:t xml:space="preserve"> 01 03 01 00 00 0000 800</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sz w:val="20"/>
                <w:szCs w:val="20"/>
              </w:rPr>
              <w:t>0</w:t>
            </w:r>
          </w:p>
        </w:tc>
      </w:tr>
      <w:tr w:rsidR="00465712" w:rsidRPr="00465712" w:rsidTr="00465712">
        <w:tc>
          <w:tcPr>
            <w:tcW w:w="4781"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jc w:val="both"/>
              <w:rPr>
                <w:sz w:val="20"/>
                <w:szCs w:val="20"/>
              </w:rPr>
            </w:pPr>
            <w:r w:rsidRPr="00465712">
              <w:rPr>
                <w:sz w:val="20"/>
                <w:szCs w:val="20"/>
              </w:rPr>
              <w:t>Погашение  бюджетами  муниципальных районов кредитов от других бюджетов бюджетной системы Российской Федерации в валюте Российской Федерации</w:t>
            </w:r>
          </w:p>
        </w:tc>
        <w:tc>
          <w:tcPr>
            <w:tcW w:w="2925" w:type="dxa"/>
            <w:tcBorders>
              <w:top w:val="single" w:sz="4" w:space="0" w:color="000000"/>
              <w:left w:val="single" w:sz="4" w:space="0" w:color="000000"/>
              <w:bottom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sz w:val="20"/>
                <w:szCs w:val="20"/>
              </w:rPr>
              <w:t xml:space="preserve"> 01 03 01 00 05 0000 810</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12" w:rsidRPr="00465712" w:rsidRDefault="00465712" w:rsidP="00465712">
            <w:pPr>
              <w:snapToGrid w:val="0"/>
              <w:jc w:val="center"/>
              <w:rPr>
                <w:b/>
                <w:bCs/>
                <w:sz w:val="20"/>
                <w:szCs w:val="20"/>
              </w:rPr>
            </w:pPr>
            <w:r w:rsidRPr="00465712">
              <w:rPr>
                <w:sz w:val="20"/>
                <w:szCs w:val="20"/>
              </w:rPr>
              <w:t>0</w:t>
            </w: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b/>
                <w:bCs/>
                <w:sz w:val="20"/>
                <w:szCs w:val="20"/>
              </w:rPr>
              <w:t>Иные источники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01 06 00 00 00 0000 000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Увеличение финансовых активов, являющихся иными источниками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01 06 00 00 00 0000 500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Уменьшение финансовых активов, являющихся иными источниками внутреннего финансирования дефицитов бюджетов</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01 06 00 00 00 0000 600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jc w:val="both"/>
              <w:rPr>
                <w:sz w:val="20"/>
                <w:szCs w:val="20"/>
              </w:rPr>
            </w:pPr>
            <w:r w:rsidRPr="00465712">
              <w:rPr>
                <w:b/>
                <w:bCs/>
                <w:sz w:val="20"/>
                <w:szCs w:val="20"/>
              </w:rPr>
              <w:t>Бюджетные кредиты, предоставленные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 xml:space="preserve"> 01 06 05 00 00 0000 000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Возврат бюджетных кредитов, предоставленных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 xml:space="preserve"> 01 06 05 00 00 0000 600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Возврат бюджетных кредитов, предоставленных юридическим лицам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 xml:space="preserve"> 01 06 05 01 00 0000 600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Возврат бюджетных кредитов, предоставленных юридическим лицам из бюджетов муниципальных районов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01 06 05 01 05 0000 640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Возврат бюджетных кредитов, предоставленных другим бюджетам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01 06 05 02 00 0000 600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Возврат бюджетных кредитов, предоставленных другим бюджетам бюджетной системы Российской Федерации  из бюджетов муниципальных районов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01 06 05 02 05 0000 640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Предоставление бюджетных кредитов внутри страны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01 06 05 00 00 0000 500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jc w:val="both"/>
              <w:rPr>
                <w:sz w:val="20"/>
                <w:szCs w:val="20"/>
              </w:rPr>
            </w:pPr>
            <w:r w:rsidRPr="00465712">
              <w:rPr>
                <w:sz w:val="20"/>
                <w:szCs w:val="20"/>
              </w:rPr>
              <w:t>Предоставление бюджетных кредитов другим бюджетам бюджетной системы    Российской Федерации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01 06 05 02 00 0000 500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rPr>
                <w:sz w:val="20"/>
                <w:szCs w:val="20"/>
              </w:rPr>
            </w:pP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01 06 05 02 05 0000 540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rPr>
                <w:sz w:val="20"/>
                <w:szCs w:val="20"/>
              </w:rPr>
            </w:pPr>
          </w:p>
        </w:tc>
      </w:tr>
      <w:tr w:rsidR="00465712" w:rsidRPr="00465712" w:rsidTr="00465712">
        <w:tc>
          <w:tcPr>
            <w:tcW w:w="4781"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b/>
                <w:bCs/>
                <w:sz w:val="20"/>
                <w:szCs w:val="20"/>
              </w:rPr>
              <w:t xml:space="preserve">Изменение остатков средств на счетах по учету средств бюджета </w:t>
            </w:r>
          </w:p>
        </w:tc>
        <w:tc>
          <w:tcPr>
            <w:tcW w:w="2925" w:type="dxa"/>
            <w:tcBorders>
              <w:top w:val="single" w:sz="4" w:space="0" w:color="000000"/>
              <w:left w:val="single" w:sz="4" w:space="0" w:color="000000"/>
              <w:bottom w:val="single" w:sz="4" w:space="0" w:color="000000"/>
            </w:tcBorders>
            <w:shd w:val="clear" w:color="auto" w:fill="auto"/>
            <w:vAlign w:val="center"/>
          </w:tcPr>
          <w:p w:rsidR="00465712" w:rsidRPr="00465712" w:rsidRDefault="00465712" w:rsidP="00465712">
            <w:pPr>
              <w:snapToGrid w:val="0"/>
              <w:jc w:val="center"/>
              <w:rPr>
                <w:b/>
                <w:bCs/>
                <w:sz w:val="20"/>
                <w:szCs w:val="20"/>
              </w:rPr>
            </w:pPr>
            <w:r w:rsidRPr="00465712">
              <w:rPr>
                <w:sz w:val="20"/>
                <w:szCs w:val="20"/>
              </w:rPr>
              <w:t xml:space="preserve"> 01 05 00 00 00 0000 000</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b/>
                <w:bCs/>
                <w:sz w:val="20"/>
                <w:szCs w:val="20"/>
              </w:rPr>
              <w:t>3 575,3</w:t>
            </w:r>
          </w:p>
        </w:tc>
      </w:tr>
      <w:tr w:rsidR="00465712" w:rsidRPr="00465712" w:rsidTr="00465712">
        <w:tc>
          <w:tcPr>
            <w:tcW w:w="4781"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 xml:space="preserve">Увеличение остатков средств бюджетов </w:t>
            </w:r>
          </w:p>
        </w:tc>
        <w:tc>
          <w:tcPr>
            <w:tcW w:w="2925"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 xml:space="preserve"> 01 05 00 00 00 0000 500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-224 470,5</w:t>
            </w:r>
          </w:p>
        </w:tc>
      </w:tr>
      <w:tr w:rsidR="00465712" w:rsidRPr="00465712" w:rsidTr="00465712">
        <w:tc>
          <w:tcPr>
            <w:tcW w:w="4781"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Увеличение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 xml:space="preserve"> 01 05 02 00 00 0000 500</w:t>
            </w:r>
          </w:p>
        </w:tc>
        <w:tc>
          <w:tcPr>
            <w:tcW w:w="2190" w:type="dxa"/>
            <w:tcBorders>
              <w:top w:val="single" w:sz="4" w:space="0" w:color="000000"/>
              <w:left w:val="single" w:sz="4" w:space="0" w:color="000000"/>
              <w:bottom w:val="single" w:sz="4" w:space="0" w:color="000000"/>
              <w:right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sz w:val="20"/>
                <w:szCs w:val="20"/>
              </w:rPr>
              <w:t>-224 470,5</w:t>
            </w: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 xml:space="preserve">Увеличение прочих остатков денежных средств </w:t>
            </w:r>
            <w:r w:rsidRPr="00465712">
              <w:rPr>
                <w:sz w:val="20"/>
                <w:szCs w:val="20"/>
              </w:rPr>
              <w:lastRenderedPageBreak/>
              <w:t xml:space="preserve">бюджетов  </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lastRenderedPageBreak/>
              <w:t xml:space="preserve"> 01 05 02 01 00 0000 510</w:t>
            </w:r>
          </w:p>
        </w:tc>
        <w:tc>
          <w:tcPr>
            <w:tcW w:w="2190" w:type="dxa"/>
            <w:tcBorders>
              <w:left w:val="single" w:sz="4" w:space="0" w:color="000000"/>
              <w:bottom w:val="single" w:sz="4" w:space="0" w:color="000000"/>
              <w:right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sz w:val="20"/>
                <w:szCs w:val="20"/>
              </w:rPr>
              <w:lastRenderedPageBreak/>
              <w:t>-224 470,5</w:t>
            </w: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lastRenderedPageBreak/>
              <w:t>Увеличение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01 05 02 01 05 0000 510</w:t>
            </w:r>
          </w:p>
        </w:tc>
        <w:tc>
          <w:tcPr>
            <w:tcW w:w="2190" w:type="dxa"/>
            <w:tcBorders>
              <w:left w:val="single" w:sz="4" w:space="0" w:color="000000"/>
              <w:bottom w:val="single" w:sz="4" w:space="0" w:color="000000"/>
              <w:right w:val="single" w:sz="4" w:space="0" w:color="000000"/>
            </w:tcBorders>
            <w:shd w:val="clear" w:color="auto" w:fill="auto"/>
            <w:vAlign w:val="center"/>
          </w:tcPr>
          <w:p w:rsidR="00465712" w:rsidRPr="00465712" w:rsidRDefault="00465712" w:rsidP="00465712">
            <w:pPr>
              <w:snapToGrid w:val="0"/>
              <w:jc w:val="center"/>
              <w:rPr>
                <w:sz w:val="20"/>
                <w:szCs w:val="20"/>
              </w:rPr>
            </w:pPr>
            <w:r w:rsidRPr="00465712">
              <w:rPr>
                <w:sz w:val="20"/>
                <w:szCs w:val="20"/>
              </w:rPr>
              <w:t>-224 470,5</w:t>
            </w: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Уменьшение остатков средств бюджетов</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 xml:space="preserve"> 01 05 00 00 00 0000 600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228 045,8</w:t>
            </w:r>
          </w:p>
        </w:tc>
      </w:tr>
      <w:tr w:rsidR="00465712" w:rsidRPr="00465712" w:rsidTr="00465712">
        <w:tc>
          <w:tcPr>
            <w:tcW w:w="4781"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Уменьшение прочих остатков средств бюджетов</w:t>
            </w:r>
          </w:p>
        </w:tc>
        <w:tc>
          <w:tcPr>
            <w:tcW w:w="2925" w:type="dxa"/>
            <w:tcBorders>
              <w:top w:val="single" w:sz="4" w:space="0" w:color="000000"/>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 xml:space="preserve"> 01 05 02 00 00 0000 600</w:t>
            </w:r>
          </w:p>
        </w:tc>
        <w:tc>
          <w:tcPr>
            <w:tcW w:w="2190" w:type="dxa"/>
            <w:tcBorders>
              <w:top w:val="single" w:sz="4" w:space="0" w:color="000000"/>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228 045,8</w:t>
            </w: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 xml:space="preserve">Уменьшение прочих остатков денежных средств бюджетов </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01 05 02 01 00 0000 610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228 045,8</w:t>
            </w:r>
          </w:p>
        </w:tc>
      </w:tr>
      <w:tr w:rsidR="00465712" w:rsidRPr="00465712" w:rsidTr="00465712">
        <w:tc>
          <w:tcPr>
            <w:tcW w:w="4781" w:type="dxa"/>
            <w:tcBorders>
              <w:left w:val="single" w:sz="4" w:space="0" w:color="000000"/>
              <w:bottom w:val="single" w:sz="4" w:space="0" w:color="000000"/>
            </w:tcBorders>
            <w:shd w:val="clear" w:color="auto" w:fill="auto"/>
          </w:tcPr>
          <w:p w:rsidR="00465712" w:rsidRPr="00465712" w:rsidRDefault="00465712" w:rsidP="00465712">
            <w:pPr>
              <w:snapToGrid w:val="0"/>
              <w:rPr>
                <w:sz w:val="20"/>
                <w:szCs w:val="20"/>
              </w:rPr>
            </w:pPr>
            <w:r w:rsidRPr="00465712">
              <w:rPr>
                <w:sz w:val="20"/>
                <w:szCs w:val="20"/>
              </w:rPr>
              <w:t>Уменьшение прочих остатков денежных средств бюджетов муниципальных районов</w:t>
            </w:r>
          </w:p>
        </w:tc>
        <w:tc>
          <w:tcPr>
            <w:tcW w:w="2925" w:type="dxa"/>
            <w:tcBorders>
              <w:left w:val="single" w:sz="4" w:space="0" w:color="000000"/>
              <w:bottom w:val="single" w:sz="4" w:space="0" w:color="000000"/>
            </w:tcBorders>
            <w:shd w:val="clear" w:color="auto" w:fill="auto"/>
          </w:tcPr>
          <w:p w:rsidR="00465712" w:rsidRPr="00465712" w:rsidRDefault="00465712" w:rsidP="00465712">
            <w:pPr>
              <w:snapToGrid w:val="0"/>
              <w:jc w:val="center"/>
              <w:rPr>
                <w:sz w:val="20"/>
                <w:szCs w:val="20"/>
              </w:rPr>
            </w:pPr>
          </w:p>
          <w:p w:rsidR="00465712" w:rsidRPr="00465712" w:rsidRDefault="00465712" w:rsidP="00465712">
            <w:pPr>
              <w:snapToGrid w:val="0"/>
              <w:jc w:val="center"/>
              <w:rPr>
                <w:sz w:val="20"/>
                <w:szCs w:val="20"/>
              </w:rPr>
            </w:pPr>
            <w:r w:rsidRPr="00465712">
              <w:rPr>
                <w:sz w:val="20"/>
                <w:szCs w:val="20"/>
              </w:rPr>
              <w:t xml:space="preserve"> 01 05 02 01 05 0000 610</w:t>
            </w:r>
          </w:p>
        </w:tc>
        <w:tc>
          <w:tcPr>
            <w:tcW w:w="2190" w:type="dxa"/>
            <w:tcBorders>
              <w:left w:val="single" w:sz="4" w:space="0" w:color="000000"/>
              <w:bottom w:val="single" w:sz="4" w:space="0" w:color="000000"/>
              <w:right w:val="single" w:sz="4" w:space="0" w:color="000000"/>
            </w:tcBorders>
            <w:shd w:val="clear" w:color="auto" w:fill="auto"/>
          </w:tcPr>
          <w:p w:rsidR="00465712" w:rsidRPr="00465712" w:rsidRDefault="00465712" w:rsidP="00465712">
            <w:pPr>
              <w:snapToGrid w:val="0"/>
              <w:jc w:val="center"/>
              <w:rPr>
                <w:sz w:val="20"/>
                <w:szCs w:val="20"/>
              </w:rPr>
            </w:pPr>
            <w:r w:rsidRPr="00465712">
              <w:rPr>
                <w:sz w:val="20"/>
                <w:szCs w:val="20"/>
              </w:rPr>
              <w:t>228 045,8</w:t>
            </w:r>
          </w:p>
        </w:tc>
      </w:tr>
    </w:tbl>
    <w:p w:rsidR="00465712" w:rsidRPr="00465712" w:rsidRDefault="00465712" w:rsidP="00465712">
      <w:pPr>
        <w:rPr>
          <w:sz w:val="20"/>
          <w:szCs w:val="20"/>
        </w:rPr>
      </w:pPr>
    </w:p>
    <w:p w:rsidR="00087C32" w:rsidRPr="00087C32" w:rsidRDefault="00087C32" w:rsidP="00087C32">
      <w:pPr>
        <w:jc w:val="center"/>
        <w:rPr>
          <w:sz w:val="20"/>
          <w:szCs w:val="20"/>
        </w:rPr>
      </w:pPr>
      <w:r w:rsidRPr="00087C32">
        <w:rPr>
          <w:sz w:val="20"/>
          <w:szCs w:val="20"/>
        </w:rPr>
        <w:t>РОССИЙСКАЯ  ФЕДЕРАЦИЯ</w:t>
      </w:r>
    </w:p>
    <w:p w:rsidR="00087C32" w:rsidRPr="00087C32" w:rsidRDefault="00087C32" w:rsidP="00087C32">
      <w:pPr>
        <w:jc w:val="center"/>
        <w:rPr>
          <w:sz w:val="20"/>
          <w:szCs w:val="20"/>
        </w:rPr>
      </w:pPr>
      <w:r w:rsidRPr="00087C32">
        <w:rPr>
          <w:sz w:val="20"/>
          <w:szCs w:val="20"/>
        </w:rPr>
        <w:t>КОСТРОМСКАЯ  ОБЛАСТЬ</w:t>
      </w:r>
    </w:p>
    <w:p w:rsidR="00087C32" w:rsidRPr="00087C32" w:rsidRDefault="00087C32" w:rsidP="00087C32">
      <w:pPr>
        <w:jc w:val="center"/>
        <w:rPr>
          <w:sz w:val="20"/>
          <w:szCs w:val="20"/>
        </w:rPr>
      </w:pPr>
      <w:r w:rsidRPr="00087C32">
        <w:rPr>
          <w:sz w:val="20"/>
          <w:szCs w:val="20"/>
        </w:rPr>
        <w:t>СОБРАНИЕ ДЕПУТАТОВ КАДЫЙСКОГО МУНИЦИПАЛЬНОГО РАЙОНА</w:t>
      </w:r>
    </w:p>
    <w:p w:rsidR="00087C32" w:rsidRPr="00087C32" w:rsidRDefault="00087C32" w:rsidP="00087C32">
      <w:pPr>
        <w:jc w:val="center"/>
        <w:rPr>
          <w:sz w:val="20"/>
          <w:szCs w:val="20"/>
        </w:rPr>
      </w:pPr>
    </w:p>
    <w:p w:rsidR="00087C32" w:rsidRPr="00087C32" w:rsidRDefault="00087C32" w:rsidP="00087C32">
      <w:pPr>
        <w:jc w:val="center"/>
        <w:rPr>
          <w:sz w:val="20"/>
          <w:szCs w:val="20"/>
        </w:rPr>
      </w:pPr>
      <w:r w:rsidRPr="00087C32">
        <w:rPr>
          <w:sz w:val="20"/>
          <w:szCs w:val="20"/>
        </w:rPr>
        <w:t>РЕШЕНИЕ</w:t>
      </w:r>
    </w:p>
    <w:p w:rsidR="00087C32" w:rsidRPr="00087C32" w:rsidRDefault="00087C32" w:rsidP="00087C32">
      <w:pPr>
        <w:rPr>
          <w:sz w:val="20"/>
          <w:szCs w:val="20"/>
        </w:rPr>
      </w:pPr>
    </w:p>
    <w:p w:rsidR="00087C32" w:rsidRPr="00087C32" w:rsidRDefault="00087C32" w:rsidP="00087C32">
      <w:pPr>
        <w:rPr>
          <w:sz w:val="20"/>
          <w:szCs w:val="20"/>
        </w:rPr>
      </w:pPr>
      <w:r w:rsidRPr="00087C32">
        <w:rPr>
          <w:sz w:val="20"/>
          <w:szCs w:val="20"/>
        </w:rPr>
        <w:t xml:space="preserve">                                                                                                                                                                                                                                                                                                                                                                                                                                                                                                                                                                                                                                                                                                                                                                                                                                                                                                                                                                                                                                                                                                                                                                                                                                                                                                                                                                                                                                                                                                                                                                                                                                                                                                                                                                                                                                                                                                                                                                                                                                                                                                                                                                                                                                    </w:t>
      </w:r>
    </w:p>
    <w:p w:rsidR="00087C32" w:rsidRPr="00087C32" w:rsidRDefault="00087C32" w:rsidP="00087C32">
      <w:pPr>
        <w:rPr>
          <w:sz w:val="20"/>
          <w:szCs w:val="20"/>
        </w:rPr>
      </w:pPr>
      <w:r w:rsidRPr="00087C32">
        <w:rPr>
          <w:rFonts w:eastAsia="Lucida Sans Unicode" w:cs="Tahoma"/>
          <w:sz w:val="20"/>
          <w:szCs w:val="20"/>
          <w:lang w:bidi="ru-RU"/>
        </w:rPr>
        <w:t xml:space="preserve"> 28  сентября 2018года                                                                                  </w:t>
      </w:r>
      <w:r>
        <w:rPr>
          <w:rFonts w:eastAsia="Lucida Sans Unicode" w:cs="Tahoma"/>
          <w:sz w:val="20"/>
          <w:szCs w:val="20"/>
          <w:lang w:bidi="ru-RU"/>
        </w:rPr>
        <w:t xml:space="preserve">                                                    </w:t>
      </w:r>
      <w:r w:rsidRPr="00087C32">
        <w:rPr>
          <w:rFonts w:eastAsia="Lucida Sans Unicode" w:cs="Tahoma"/>
          <w:sz w:val="20"/>
          <w:szCs w:val="20"/>
          <w:lang w:bidi="ru-RU"/>
        </w:rPr>
        <w:t xml:space="preserve">                   № 286</w:t>
      </w:r>
      <w:r w:rsidRPr="00087C32">
        <w:rPr>
          <w:sz w:val="20"/>
          <w:szCs w:val="20"/>
        </w:rPr>
        <w:t xml:space="preserve"> </w:t>
      </w:r>
    </w:p>
    <w:p w:rsidR="00087C32" w:rsidRPr="00087C32" w:rsidRDefault="00087C32" w:rsidP="00087C32">
      <w:pPr>
        <w:rPr>
          <w:sz w:val="20"/>
          <w:szCs w:val="20"/>
        </w:rPr>
      </w:pPr>
    </w:p>
    <w:p w:rsidR="00087C32" w:rsidRPr="00087C32" w:rsidRDefault="00087C32" w:rsidP="00087C32">
      <w:pPr>
        <w:rPr>
          <w:sz w:val="20"/>
          <w:szCs w:val="20"/>
        </w:rPr>
      </w:pPr>
      <w:r w:rsidRPr="00087C32">
        <w:rPr>
          <w:sz w:val="20"/>
          <w:szCs w:val="20"/>
        </w:rPr>
        <w:t>О согласовании проекта</w:t>
      </w:r>
    </w:p>
    <w:p w:rsidR="00087C32" w:rsidRPr="00087C32" w:rsidRDefault="00087C32" w:rsidP="00087C32">
      <w:pPr>
        <w:rPr>
          <w:sz w:val="20"/>
          <w:szCs w:val="20"/>
        </w:rPr>
      </w:pPr>
      <w:r w:rsidRPr="00087C32">
        <w:rPr>
          <w:sz w:val="20"/>
          <w:szCs w:val="20"/>
        </w:rPr>
        <w:t>постановления губернатора Костромской области</w:t>
      </w:r>
    </w:p>
    <w:p w:rsidR="00087C32" w:rsidRPr="00087C32" w:rsidRDefault="00087C32" w:rsidP="00087C32">
      <w:pPr>
        <w:rPr>
          <w:sz w:val="20"/>
          <w:szCs w:val="20"/>
        </w:rPr>
      </w:pPr>
    </w:p>
    <w:p w:rsidR="00087C32" w:rsidRPr="00087C32" w:rsidRDefault="00087C32" w:rsidP="00087C32">
      <w:pPr>
        <w:rPr>
          <w:sz w:val="20"/>
          <w:szCs w:val="20"/>
        </w:rPr>
      </w:pPr>
      <w:r w:rsidRPr="00087C32">
        <w:rPr>
          <w:sz w:val="20"/>
          <w:szCs w:val="20"/>
        </w:rPr>
        <w:tab/>
      </w:r>
    </w:p>
    <w:p w:rsidR="00087C32" w:rsidRPr="00087C32" w:rsidRDefault="00087C32" w:rsidP="00087C32">
      <w:pPr>
        <w:rPr>
          <w:sz w:val="20"/>
          <w:szCs w:val="20"/>
        </w:rPr>
      </w:pPr>
    </w:p>
    <w:p w:rsidR="00087C32" w:rsidRPr="00087C32" w:rsidRDefault="00087C32" w:rsidP="00087C32">
      <w:pPr>
        <w:jc w:val="both"/>
        <w:rPr>
          <w:b/>
          <w:bCs/>
          <w:sz w:val="20"/>
          <w:szCs w:val="20"/>
        </w:rPr>
      </w:pPr>
      <w:r w:rsidRPr="00087C32">
        <w:rPr>
          <w:sz w:val="20"/>
          <w:szCs w:val="20"/>
        </w:rPr>
        <w:t>Рассмотрев проект постановления губернатора Костромской области « О внесении изменений  в постановление губернатора Костромской области от 27.11.2017 № 243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2018 год», в части установления предельного (максимального) индекса по Кадыйскому муниципальному району, Собрание депутатов</w:t>
      </w:r>
      <w:r w:rsidRPr="00087C32">
        <w:rPr>
          <w:b/>
          <w:bCs/>
          <w:sz w:val="20"/>
          <w:szCs w:val="20"/>
        </w:rPr>
        <w:t xml:space="preserve">  решило:</w:t>
      </w:r>
    </w:p>
    <w:p w:rsidR="00087C32" w:rsidRPr="00087C32" w:rsidRDefault="00087C32" w:rsidP="00087C32">
      <w:pPr>
        <w:jc w:val="both"/>
        <w:rPr>
          <w:b/>
          <w:bCs/>
          <w:sz w:val="20"/>
          <w:szCs w:val="20"/>
        </w:rPr>
      </w:pPr>
    </w:p>
    <w:p w:rsidR="00087C32" w:rsidRPr="00087C32" w:rsidRDefault="00087C32" w:rsidP="00087C32">
      <w:pPr>
        <w:pStyle w:val="afe"/>
        <w:numPr>
          <w:ilvl w:val="0"/>
          <w:numId w:val="8"/>
        </w:numPr>
        <w:jc w:val="both"/>
        <w:rPr>
          <w:rFonts w:ascii="Times New Roman" w:hAnsi="Times New Roman" w:cs="Times New Roman"/>
          <w:bCs/>
        </w:rPr>
      </w:pPr>
      <w:r w:rsidRPr="00087C32">
        <w:rPr>
          <w:rFonts w:ascii="Times New Roman" w:hAnsi="Times New Roman" w:cs="Times New Roman"/>
          <w:bCs/>
        </w:rPr>
        <w:t xml:space="preserve">Согласовать </w:t>
      </w:r>
      <w:r w:rsidRPr="00087C32">
        <w:rPr>
          <w:rFonts w:ascii="Times New Roman" w:hAnsi="Times New Roman"/>
        </w:rPr>
        <w:t>проект постановления губернатора Костромской области « О внесении изменений  в постановление губернатора Костромской области от 27.11.2017 № 243 «Об утверждении предельных (максимальных) индексов изменения размера вносимой гражданами платы за коммунальные услуги в муниципальных образованиях Костромской области на 2018 год», в части установления предельного (максимального) индекса по Кадыйскому муниципальному району с 1 октября 2018 года в размере 9,9%.</w:t>
      </w:r>
    </w:p>
    <w:p w:rsidR="00087C32" w:rsidRPr="00087C32" w:rsidRDefault="00087C32" w:rsidP="00087C32">
      <w:pPr>
        <w:pStyle w:val="afe"/>
        <w:numPr>
          <w:ilvl w:val="0"/>
          <w:numId w:val="8"/>
        </w:numPr>
        <w:jc w:val="both"/>
        <w:rPr>
          <w:rFonts w:ascii="Times New Roman" w:hAnsi="Times New Roman" w:cs="Times New Roman"/>
          <w:bCs/>
        </w:rPr>
      </w:pPr>
      <w:r w:rsidRPr="00087C32">
        <w:rPr>
          <w:rFonts w:ascii="Times New Roman" w:hAnsi="Times New Roman"/>
        </w:rPr>
        <w:t>Направить данное решение в департамент государственного регулирования цен и тарифов Костромской области.</w:t>
      </w:r>
    </w:p>
    <w:p w:rsidR="00087C32" w:rsidRPr="00087C32" w:rsidRDefault="00087C32" w:rsidP="00087C32">
      <w:pPr>
        <w:pStyle w:val="afe"/>
        <w:numPr>
          <w:ilvl w:val="0"/>
          <w:numId w:val="8"/>
        </w:numPr>
        <w:jc w:val="both"/>
        <w:rPr>
          <w:rFonts w:ascii="Times New Roman" w:hAnsi="Times New Roman" w:cs="Times New Roman"/>
          <w:bCs/>
        </w:rPr>
      </w:pPr>
      <w:r w:rsidRPr="00087C32">
        <w:rPr>
          <w:rFonts w:ascii="Times New Roman" w:hAnsi="Times New Roman"/>
        </w:rPr>
        <w:t>Настоящее решение вступает в силу с момента официального опубликования.</w:t>
      </w:r>
    </w:p>
    <w:p w:rsidR="00087C32" w:rsidRPr="00087C32" w:rsidRDefault="00087C32" w:rsidP="00087C32">
      <w:pPr>
        <w:ind w:firstLine="708"/>
        <w:jc w:val="both"/>
        <w:rPr>
          <w:rFonts w:eastAsia="Lucida Sans Unicode" w:cs="Tahoma"/>
          <w:sz w:val="20"/>
          <w:szCs w:val="20"/>
          <w:lang w:bidi="ru-RU"/>
        </w:rPr>
      </w:pPr>
      <w:r w:rsidRPr="00087C32">
        <w:rPr>
          <w:sz w:val="20"/>
          <w:szCs w:val="20"/>
        </w:rPr>
        <w:t xml:space="preserve"> </w:t>
      </w:r>
    </w:p>
    <w:p w:rsidR="00087C32" w:rsidRPr="00AB2686" w:rsidRDefault="00087C32" w:rsidP="00087C32">
      <w:pPr>
        <w:pStyle w:val="formattext"/>
        <w:jc w:val="both"/>
        <w:rPr>
          <w:color w:val="2D2D2D"/>
          <w:spacing w:val="2"/>
          <w:sz w:val="20"/>
          <w:szCs w:val="20"/>
        </w:rPr>
      </w:pPr>
      <w:r w:rsidRPr="00C63280">
        <w:rPr>
          <w:sz w:val="20"/>
          <w:szCs w:val="20"/>
        </w:rPr>
        <w:t xml:space="preserve">  </w:t>
      </w:r>
      <w:r w:rsidRPr="00AB2686">
        <w:rPr>
          <w:sz w:val="20"/>
          <w:szCs w:val="20"/>
        </w:rPr>
        <w:t xml:space="preserve">       </w:t>
      </w:r>
      <w:r w:rsidRPr="00AB2686">
        <w:rPr>
          <w:color w:val="2D2D2D"/>
          <w:spacing w:val="2"/>
          <w:sz w:val="20"/>
          <w:szCs w:val="20"/>
        </w:rPr>
        <w:t>Глава Кадыйского</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t>Председатель Собрания депутатов</w:t>
      </w:r>
    </w:p>
    <w:p w:rsidR="00087C32" w:rsidRPr="00AB2686" w:rsidRDefault="00087C32" w:rsidP="00087C32">
      <w:pPr>
        <w:pStyle w:val="formattext"/>
        <w:jc w:val="both"/>
        <w:rPr>
          <w:sz w:val="20"/>
          <w:szCs w:val="20"/>
        </w:rPr>
      </w:pPr>
      <w:r w:rsidRPr="00AB2686">
        <w:rPr>
          <w:color w:val="2D2D2D"/>
          <w:spacing w:val="2"/>
          <w:sz w:val="20"/>
          <w:szCs w:val="20"/>
        </w:rPr>
        <w:t>муниципального района</w:t>
      </w:r>
      <w:r w:rsidRPr="00AB2686">
        <w:rPr>
          <w:color w:val="2D2D2D"/>
          <w:spacing w:val="2"/>
          <w:sz w:val="20"/>
          <w:szCs w:val="20"/>
        </w:rPr>
        <w:tab/>
      </w:r>
      <w:r w:rsidRPr="00AB2686">
        <w:rPr>
          <w:color w:val="2D2D2D"/>
          <w:spacing w:val="2"/>
          <w:sz w:val="20"/>
          <w:szCs w:val="20"/>
        </w:rPr>
        <w:tab/>
      </w:r>
      <w:r w:rsidRPr="00AB2686">
        <w:rPr>
          <w:color w:val="2D2D2D"/>
          <w:spacing w:val="2"/>
          <w:sz w:val="20"/>
          <w:szCs w:val="20"/>
        </w:rPr>
        <w:tab/>
        <w:t xml:space="preserve">              Кадыйского муниципального района</w:t>
      </w:r>
    </w:p>
    <w:p w:rsidR="00087C32" w:rsidRPr="00087C32" w:rsidRDefault="00087C32" w:rsidP="00087C32">
      <w:pPr>
        <w:jc w:val="both"/>
        <w:rPr>
          <w:sz w:val="20"/>
          <w:szCs w:val="20"/>
        </w:rPr>
      </w:pPr>
      <w:r w:rsidRPr="00C63280">
        <w:rPr>
          <w:sz w:val="20"/>
          <w:szCs w:val="20"/>
        </w:rPr>
        <w:t xml:space="preserve">                                                                                                                                                                                                                                                                                                                                                                                                                                                                                                                                                                                                                                                                                                                                                                                                                                                                                                                                                                                                                                                                                                                                                                                                                                                                                                                                                                                                                                                                                                                                                                                                                                                                                                                                                                                                                                                                                                                                                                                                                                                                                                                                                                                             </w:t>
      </w:r>
    </w:p>
    <w:p w:rsidR="00087C32" w:rsidRPr="00087C32" w:rsidRDefault="00087C32" w:rsidP="00087C32">
      <w:pPr>
        <w:jc w:val="both"/>
        <w:rPr>
          <w:sz w:val="20"/>
          <w:szCs w:val="20"/>
        </w:rPr>
      </w:pPr>
      <w:r w:rsidRPr="00087C32">
        <w:rPr>
          <w:rFonts w:eastAsia="Lucida Sans Unicode" w:cs="Tahoma"/>
          <w:sz w:val="20"/>
          <w:szCs w:val="20"/>
          <w:lang w:bidi="ru-RU"/>
        </w:rPr>
        <w:t xml:space="preserve">   </w:t>
      </w:r>
      <w:r w:rsidRPr="00087C32">
        <w:rPr>
          <w:rFonts w:eastAsia="Lucida Sans Unicode" w:cs="Tahoma"/>
          <w:sz w:val="20"/>
          <w:szCs w:val="20"/>
          <w:lang w:bidi="ru-RU"/>
        </w:rPr>
        <w:tab/>
      </w:r>
    </w:p>
    <w:p w:rsidR="00087C32" w:rsidRPr="00087C32" w:rsidRDefault="00087C32" w:rsidP="00087C32">
      <w:pPr>
        <w:jc w:val="both"/>
        <w:rPr>
          <w:sz w:val="20"/>
          <w:szCs w:val="20"/>
        </w:rPr>
      </w:pPr>
    </w:p>
    <w:p w:rsidR="00087C32" w:rsidRPr="00087C32" w:rsidRDefault="00087C32" w:rsidP="00087C32">
      <w:pPr>
        <w:jc w:val="both"/>
        <w:rPr>
          <w:sz w:val="20"/>
          <w:szCs w:val="20"/>
        </w:rPr>
      </w:pPr>
    </w:p>
    <w:p w:rsidR="00465712" w:rsidRPr="00087C32" w:rsidRDefault="00465712" w:rsidP="00465712">
      <w:pPr>
        <w:rPr>
          <w:b/>
          <w:bCs/>
          <w:sz w:val="20"/>
          <w:szCs w:val="20"/>
        </w:rPr>
      </w:pPr>
    </w:p>
    <w:tbl>
      <w:tblPr>
        <w:tblpPr w:leftFromText="180" w:rightFromText="180" w:bottomFromText="200" w:vertAnchor="text" w:horzAnchor="margin" w:tblpY="1814"/>
        <w:tblW w:w="10095" w:type="dxa"/>
        <w:tblLayout w:type="fixed"/>
        <w:tblLook w:val="04A0"/>
      </w:tblPr>
      <w:tblGrid>
        <w:gridCol w:w="10095"/>
      </w:tblGrid>
      <w:tr w:rsidR="00A879B4" w:rsidTr="00A879B4">
        <w:trPr>
          <w:trHeight w:val="742"/>
        </w:trPr>
        <w:tc>
          <w:tcPr>
            <w:tcW w:w="10095" w:type="dxa"/>
            <w:tcBorders>
              <w:top w:val="single" w:sz="8" w:space="0" w:color="000000"/>
              <w:left w:val="single" w:sz="8" w:space="0" w:color="000000"/>
              <w:bottom w:val="single" w:sz="8" w:space="0" w:color="000000"/>
              <w:right w:val="single" w:sz="8" w:space="0" w:color="000000"/>
            </w:tcBorders>
            <w:hideMark/>
          </w:tcPr>
          <w:p w:rsidR="00A879B4" w:rsidRDefault="00A879B4" w:rsidP="00A879B4">
            <w:pPr>
              <w:snapToGrid w:val="0"/>
              <w:spacing w:line="276" w:lineRule="auto"/>
              <w:jc w:val="center"/>
              <w:rPr>
                <w:sz w:val="20"/>
                <w:szCs w:val="20"/>
                <w:lang w:bidi="ru-RU"/>
              </w:rPr>
            </w:pPr>
            <w:r>
              <w:rPr>
                <w:sz w:val="20"/>
                <w:szCs w:val="20"/>
                <w:lang w:bidi="ru-RU"/>
              </w:rPr>
              <w:t>Информационный бюллетень выходит не реже 1 раза в квартал.</w:t>
            </w:r>
          </w:p>
          <w:p w:rsidR="00A879B4" w:rsidRDefault="00A879B4" w:rsidP="00A879B4">
            <w:pPr>
              <w:spacing w:line="276" w:lineRule="auto"/>
              <w:jc w:val="center"/>
              <w:rPr>
                <w:rFonts w:eastAsia="Times New Roman"/>
                <w:sz w:val="20"/>
                <w:szCs w:val="20"/>
                <w:lang w:bidi="ru-RU"/>
              </w:rPr>
            </w:pPr>
            <w:r>
              <w:rPr>
                <w:sz w:val="20"/>
                <w:szCs w:val="20"/>
                <w:lang w:bidi="ru-RU"/>
              </w:rPr>
              <w:t>Тираж 10 экземпляров.</w:t>
            </w:r>
          </w:p>
          <w:p w:rsidR="00A879B4" w:rsidRDefault="00A879B4" w:rsidP="00A879B4">
            <w:pPr>
              <w:spacing w:line="276" w:lineRule="auto"/>
              <w:jc w:val="center"/>
              <w:rPr>
                <w:rFonts w:eastAsia="Times New Roman"/>
                <w:sz w:val="20"/>
                <w:szCs w:val="20"/>
                <w:lang w:bidi="ru-RU"/>
              </w:rPr>
            </w:pPr>
            <w:r>
              <w:rPr>
                <w:rFonts w:eastAsia="Times New Roman"/>
                <w:b/>
                <w:sz w:val="20"/>
                <w:szCs w:val="20"/>
                <w:lang w:bidi="ru-RU"/>
              </w:rPr>
              <w:t>Учредители:</w:t>
            </w:r>
            <w:r>
              <w:rPr>
                <w:rFonts w:eastAsia="Times New Roman"/>
                <w:sz w:val="20"/>
                <w:szCs w:val="20"/>
                <w:lang w:bidi="ru-RU"/>
              </w:rPr>
              <w:t xml:space="preserve"> Собрание депутатов и администрация Кадыйского муниципального района.</w:t>
            </w:r>
          </w:p>
          <w:p w:rsidR="00A879B4" w:rsidRDefault="00A879B4" w:rsidP="00A879B4">
            <w:pPr>
              <w:spacing w:line="276" w:lineRule="auto"/>
              <w:jc w:val="center"/>
              <w:rPr>
                <w:sz w:val="20"/>
                <w:szCs w:val="20"/>
              </w:rPr>
            </w:pPr>
            <w:r>
              <w:rPr>
                <w:rFonts w:eastAsia="Times New Roman"/>
                <w:b/>
                <w:sz w:val="20"/>
                <w:szCs w:val="20"/>
                <w:lang w:bidi="ru-RU"/>
              </w:rPr>
              <w:t>Адрес</w:t>
            </w:r>
            <w:r>
              <w:rPr>
                <w:rFonts w:eastAsia="Times New Roman"/>
                <w:sz w:val="20"/>
                <w:szCs w:val="20"/>
                <w:lang w:bidi="ru-RU"/>
              </w:rPr>
              <w:t xml:space="preserve">: 157980 Костромская область п. Кадый ул. Центральная д. 3; </w:t>
            </w:r>
            <w:r>
              <w:rPr>
                <w:rFonts w:eastAsia="Times New Roman"/>
                <w:b/>
                <w:sz w:val="20"/>
                <w:szCs w:val="20"/>
                <w:lang w:bidi="ru-RU"/>
              </w:rPr>
              <w:t>тел./факс</w:t>
            </w:r>
            <w:r>
              <w:rPr>
                <w:rFonts w:eastAsia="Times New Roman"/>
                <w:sz w:val="20"/>
                <w:szCs w:val="20"/>
                <w:lang w:bidi="ru-RU"/>
              </w:rPr>
              <w:t xml:space="preserve"> (49442) 3-40-08 .</w:t>
            </w:r>
          </w:p>
        </w:tc>
      </w:tr>
    </w:tbl>
    <w:p w:rsidR="00836339" w:rsidRPr="00087C32" w:rsidRDefault="00836339">
      <w:pPr>
        <w:rPr>
          <w:sz w:val="20"/>
          <w:szCs w:val="20"/>
        </w:rPr>
      </w:pPr>
    </w:p>
    <w:sectPr w:rsidR="00836339" w:rsidRPr="00087C32" w:rsidSect="00C63280">
      <w:pgSz w:w="11906" w:h="16838"/>
      <w:pgMar w:top="568" w:right="566" w:bottom="709" w:left="709"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25B8" w:rsidRDefault="001E25B8" w:rsidP="00CB497B">
      <w:r>
        <w:separator/>
      </w:r>
    </w:p>
  </w:endnote>
  <w:endnote w:type="continuationSeparator" w:id="1">
    <w:p w:rsidR="001E25B8" w:rsidRDefault="001E25B8" w:rsidP="00CB49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ndale Sans UI">
    <w:altName w:val="Arial Unicode MS"/>
    <w:charset w:val="CC"/>
    <w:family w:val="auto"/>
    <w:pitch w:val="variable"/>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CC"/>
    <w:family w:val="swiss"/>
    <w:pitch w:val="variable"/>
    <w:sig w:usb0="20000287" w:usb1="00000000" w:usb2="00000000" w:usb3="00000000" w:csb0="0000019F" w:csb1="00000000"/>
  </w:font>
  <w:font w:name="Consultant">
    <w:altName w:val="Courier New"/>
    <w:charset w:val="CC"/>
    <w:family w:val="modern"/>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Times New Roman CYR">
    <w:panose1 w:val="02020603050405020304"/>
    <w:charset w:val="CC"/>
    <w:family w:val="roman"/>
    <w:pitch w:val="variable"/>
    <w:sig w:usb0="20002A87" w:usb1="80000000" w:usb2="00000008" w:usb3="00000000" w:csb0="000001FF" w:csb1="00000000"/>
  </w:font>
  <w:font w:name="TimesNewRomanPSMT">
    <w:altName w:val="Times New Roman"/>
    <w:charset w:val="CC"/>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pPr>
      <w:pStyle w:val="af3"/>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25B8" w:rsidRDefault="001E25B8" w:rsidP="00CB497B">
      <w:r>
        <w:separator/>
      </w:r>
    </w:p>
  </w:footnote>
  <w:footnote w:type="continuationSeparator" w:id="1">
    <w:p w:rsidR="001E25B8" w:rsidRDefault="001E25B8" w:rsidP="00CB497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pPr>
      <w:pStyle w:val="af2"/>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pPr>
      <w:pStyle w:val="af2"/>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pPr>
      <w:pStyle w:val="af2"/>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5712" w:rsidRDefault="0046571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3"/>
    <w:multiLevelType w:val="multilevel"/>
    <w:tmpl w:val="00000003"/>
    <w:name w:val="WW8Num4"/>
    <w:lvl w:ilvl="0">
      <w:start w:val="1"/>
      <w:numFmt w:val="decimal"/>
      <w:lvlText w:val="%1)"/>
      <w:lvlJc w:val="left"/>
      <w:pPr>
        <w:tabs>
          <w:tab w:val="num" w:pos="720"/>
        </w:tabs>
        <w:ind w:left="720" w:hanging="360"/>
      </w:pPr>
      <w:rPr>
        <w:b w:val="0"/>
        <w:sz w:val="28"/>
        <w:szCs w:val="28"/>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26D57A13"/>
    <w:multiLevelType w:val="hybridMultilevel"/>
    <w:tmpl w:val="99024BAA"/>
    <w:lvl w:ilvl="0" w:tplc="453C5D2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A9A6D3D"/>
    <w:multiLevelType w:val="hybridMultilevel"/>
    <w:tmpl w:val="BE4E689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EEC1411"/>
    <w:multiLevelType w:val="multilevel"/>
    <w:tmpl w:val="63D088FE"/>
    <w:lvl w:ilvl="0">
      <w:start w:val="3"/>
      <w:numFmt w:val="decimal"/>
      <w:lvlText w:val="%1."/>
      <w:lvlJc w:val="left"/>
      <w:pPr>
        <w:ind w:left="585" w:hanging="585"/>
      </w:pPr>
      <w:rPr>
        <w:rFonts w:hint="default"/>
      </w:rPr>
    </w:lvl>
    <w:lvl w:ilvl="1">
      <w:start w:val="3"/>
      <w:numFmt w:val="decimal"/>
      <w:lvlText w:val="%1.%2."/>
      <w:lvlJc w:val="left"/>
      <w:pPr>
        <w:ind w:left="1113" w:hanging="720"/>
      </w:pPr>
      <w:rPr>
        <w:rFonts w:hint="default"/>
      </w:rPr>
    </w:lvl>
    <w:lvl w:ilvl="2">
      <w:start w:val="1"/>
      <w:numFmt w:val="decimal"/>
      <w:lvlText w:val="%3)"/>
      <w:lvlJc w:val="left"/>
      <w:pPr>
        <w:ind w:left="1506" w:hanging="720"/>
      </w:pPr>
      <w:rPr>
        <w:rFonts w:ascii="Times New Roman" w:eastAsia="Times New Roman" w:hAnsi="Times New Roman" w:cs="Times New Roman"/>
      </w:rPr>
    </w:lvl>
    <w:lvl w:ilvl="3">
      <w:start w:val="1"/>
      <w:numFmt w:val="decimal"/>
      <w:lvlText w:val="%1.%2.%3.%4."/>
      <w:lvlJc w:val="left"/>
      <w:pPr>
        <w:ind w:left="2259" w:hanging="1080"/>
      </w:pPr>
      <w:rPr>
        <w:rFonts w:hint="default"/>
      </w:rPr>
    </w:lvl>
    <w:lvl w:ilvl="4">
      <w:start w:val="1"/>
      <w:numFmt w:val="decimal"/>
      <w:lvlText w:val="%1.%2.%3.%4.%5."/>
      <w:lvlJc w:val="left"/>
      <w:pPr>
        <w:ind w:left="2652" w:hanging="1080"/>
      </w:pPr>
      <w:rPr>
        <w:rFonts w:hint="default"/>
      </w:rPr>
    </w:lvl>
    <w:lvl w:ilvl="5">
      <w:start w:val="1"/>
      <w:numFmt w:val="decimal"/>
      <w:lvlText w:val="%1.%2.%3.%4.%5.%6."/>
      <w:lvlJc w:val="left"/>
      <w:pPr>
        <w:ind w:left="3405" w:hanging="1440"/>
      </w:pPr>
      <w:rPr>
        <w:rFonts w:hint="default"/>
      </w:rPr>
    </w:lvl>
    <w:lvl w:ilvl="6">
      <w:start w:val="1"/>
      <w:numFmt w:val="decimal"/>
      <w:lvlText w:val="%1.%2.%3.%4.%5.%6.%7."/>
      <w:lvlJc w:val="left"/>
      <w:pPr>
        <w:ind w:left="3798" w:hanging="1440"/>
      </w:pPr>
      <w:rPr>
        <w:rFonts w:hint="default"/>
      </w:rPr>
    </w:lvl>
    <w:lvl w:ilvl="7">
      <w:start w:val="1"/>
      <w:numFmt w:val="decimal"/>
      <w:lvlText w:val="%1.%2.%3.%4.%5.%6.%7.%8."/>
      <w:lvlJc w:val="left"/>
      <w:pPr>
        <w:ind w:left="4551" w:hanging="1800"/>
      </w:pPr>
      <w:rPr>
        <w:rFonts w:hint="default"/>
      </w:rPr>
    </w:lvl>
    <w:lvl w:ilvl="8">
      <w:start w:val="1"/>
      <w:numFmt w:val="decimal"/>
      <w:lvlText w:val="%1.%2.%3.%4.%5.%6.%7.%8.%9."/>
      <w:lvlJc w:val="left"/>
      <w:pPr>
        <w:ind w:left="4944" w:hanging="1800"/>
      </w:pPr>
      <w:rPr>
        <w:rFonts w:hint="default"/>
      </w:rPr>
    </w:lvl>
  </w:abstractNum>
  <w:abstractNum w:abstractNumId="6">
    <w:nsid w:val="46E1739A"/>
    <w:multiLevelType w:val="hybridMultilevel"/>
    <w:tmpl w:val="32F8C5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5D1A058A"/>
    <w:multiLevelType w:val="multilevel"/>
    <w:tmpl w:val="DF7886D2"/>
    <w:lvl w:ilvl="0">
      <w:start w:val="1"/>
      <w:numFmt w:val="decimal"/>
      <w:lvlText w:val="%1."/>
      <w:lvlJc w:val="left"/>
      <w:pPr>
        <w:ind w:left="1386" w:hanging="960"/>
      </w:pPr>
      <w:rPr>
        <w:rFonts w:hint="default"/>
      </w:rPr>
    </w:lvl>
    <w:lvl w:ilvl="1">
      <w:start w:val="2"/>
      <w:numFmt w:val="decimal"/>
      <w:isLgl/>
      <w:lvlText w:val="%1.%2."/>
      <w:lvlJc w:val="left"/>
      <w:pPr>
        <w:ind w:left="1326" w:hanging="720"/>
      </w:pPr>
      <w:rPr>
        <w:rFonts w:hint="default"/>
      </w:rPr>
    </w:lvl>
    <w:lvl w:ilvl="2">
      <w:start w:val="1"/>
      <w:numFmt w:val="decimal"/>
      <w:isLgl/>
      <w:lvlText w:val="%1.%2.%3."/>
      <w:lvlJc w:val="left"/>
      <w:pPr>
        <w:ind w:left="1506" w:hanging="720"/>
      </w:pPr>
      <w:rPr>
        <w:rFonts w:hint="default"/>
      </w:rPr>
    </w:lvl>
    <w:lvl w:ilvl="3">
      <w:start w:val="1"/>
      <w:numFmt w:val="decimal"/>
      <w:isLgl/>
      <w:lvlText w:val="%1.%2.%3.%4."/>
      <w:lvlJc w:val="left"/>
      <w:pPr>
        <w:ind w:left="2046" w:hanging="1080"/>
      </w:pPr>
      <w:rPr>
        <w:rFonts w:hint="default"/>
      </w:rPr>
    </w:lvl>
    <w:lvl w:ilvl="4">
      <w:start w:val="1"/>
      <w:numFmt w:val="decimal"/>
      <w:isLgl/>
      <w:lvlText w:val="%1.%2.%3.%4.%5."/>
      <w:lvlJc w:val="left"/>
      <w:pPr>
        <w:ind w:left="2226" w:hanging="1080"/>
      </w:pPr>
      <w:rPr>
        <w:rFonts w:hint="default"/>
      </w:rPr>
    </w:lvl>
    <w:lvl w:ilvl="5">
      <w:start w:val="1"/>
      <w:numFmt w:val="decimal"/>
      <w:isLgl/>
      <w:lvlText w:val="%1.%2.%3.%4.%5.%6."/>
      <w:lvlJc w:val="left"/>
      <w:pPr>
        <w:ind w:left="2766" w:hanging="1440"/>
      </w:pPr>
      <w:rPr>
        <w:rFonts w:hint="default"/>
      </w:rPr>
    </w:lvl>
    <w:lvl w:ilvl="6">
      <w:start w:val="1"/>
      <w:numFmt w:val="decimal"/>
      <w:isLgl/>
      <w:lvlText w:val="%1.%2.%3.%4.%5.%6.%7."/>
      <w:lvlJc w:val="left"/>
      <w:pPr>
        <w:ind w:left="2946" w:hanging="1440"/>
      </w:pPr>
      <w:rPr>
        <w:rFonts w:hint="default"/>
      </w:rPr>
    </w:lvl>
    <w:lvl w:ilvl="7">
      <w:start w:val="1"/>
      <w:numFmt w:val="decimal"/>
      <w:isLgl/>
      <w:lvlText w:val="%1.%2.%3.%4.%5.%6.%7.%8."/>
      <w:lvlJc w:val="left"/>
      <w:pPr>
        <w:ind w:left="3486" w:hanging="1800"/>
      </w:pPr>
      <w:rPr>
        <w:rFonts w:hint="default"/>
      </w:rPr>
    </w:lvl>
    <w:lvl w:ilvl="8">
      <w:start w:val="1"/>
      <w:numFmt w:val="decimal"/>
      <w:isLgl/>
      <w:lvlText w:val="%1.%2.%3.%4.%5.%6.%7.%8.%9."/>
      <w:lvlJc w:val="left"/>
      <w:pPr>
        <w:ind w:left="3666" w:hanging="1800"/>
      </w:pPr>
      <w:rPr>
        <w:rFonts w:hint="default"/>
      </w:rPr>
    </w:lvl>
  </w:abstractNum>
  <w:num w:numId="1">
    <w:abstractNumId w:val="1"/>
  </w:num>
  <w:num w:numId="2">
    <w:abstractNumId w:val="7"/>
  </w:num>
  <w:num w:numId="3">
    <w:abstractNumId w:val="5"/>
  </w:num>
  <w:num w:numId="4">
    <w:abstractNumId w:val="4"/>
  </w:num>
  <w:num w:numId="5">
    <w:abstractNumId w:val="6"/>
  </w:num>
  <w:num w:numId="6">
    <w:abstractNumId w:val="0"/>
  </w:num>
  <w:num w:numId="7">
    <w:abstractNumId w:val="2"/>
  </w:num>
  <w:num w:numId="8">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71037"/>
    <w:rsid w:val="00087C32"/>
    <w:rsid w:val="001238F2"/>
    <w:rsid w:val="001E25B8"/>
    <w:rsid w:val="00371037"/>
    <w:rsid w:val="00465712"/>
    <w:rsid w:val="006D02FC"/>
    <w:rsid w:val="00740198"/>
    <w:rsid w:val="00836339"/>
    <w:rsid w:val="00860845"/>
    <w:rsid w:val="00894CE1"/>
    <w:rsid w:val="00900BAD"/>
    <w:rsid w:val="00A879B4"/>
    <w:rsid w:val="00C63280"/>
    <w:rsid w:val="00C659B7"/>
    <w:rsid w:val="00CB497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1037"/>
    <w:pPr>
      <w:widowControl w:val="0"/>
      <w:suppressAutoHyphens/>
      <w:spacing w:after="0" w:line="240" w:lineRule="auto"/>
    </w:pPr>
    <w:rPr>
      <w:rFonts w:ascii="Times New Roman" w:eastAsia="Andale Sans UI" w:hAnsi="Times New Roman" w:cs="Times New Roman"/>
      <w:kern w:val="2"/>
      <w:sz w:val="24"/>
      <w:szCs w:val="24"/>
      <w:lang w:eastAsia="ru-RU"/>
    </w:rPr>
  </w:style>
  <w:style w:type="paragraph" w:styleId="1">
    <w:name w:val="heading 1"/>
    <w:aliases w:val="Раздел"/>
    <w:basedOn w:val="a"/>
    <w:next w:val="a"/>
    <w:link w:val="10"/>
    <w:qFormat/>
    <w:rsid w:val="00371037"/>
    <w:pPr>
      <w:keepNext/>
      <w:tabs>
        <w:tab w:val="num" w:pos="432"/>
      </w:tabs>
      <w:ind w:left="432" w:hanging="432"/>
      <w:jc w:val="both"/>
      <w:outlineLvl w:val="0"/>
    </w:pPr>
  </w:style>
  <w:style w:type="paragraph" w:styleId="2">
    <w:name w:val="heading 2"/>
    <w:basedOn w:val="a"/>
    <w:next w:val="a"/>
    <w:link w:val="20"/>
    <w:unhideWhenUsed/>
    <w:qFormat/>
    <w:rsid w:val="0037103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qFormat/>
    <w:rsid w:val="00C63280"/>
    <w:pPr>
      <w:keepNext/>
      <w:widowControl/>
      <w:tabs>
        <w:tab w:val="num" w:pos="720"/>
      </w:tabs>
      <w:spacing w:before="240" w:after="60"/>
      <w:ind w:left="720" w:hanging="720"/>
      <w:outlineLvl w:val="2"/>
    </w:pPr>
    <w:rPr>
      <w:rFonts w:ascii="Cambria" w:eastAsia="Times New Roman" w:hAnsi="Cambria" w:cs="Cambria"/>
      <w:b/>
      <w:bCs/>
      <w:kern w:val="0"/>
      <w:sz w:val="26"/>
      <w:szCs w:val="26"/>
      <w:lang w:eastAsia="ar-SA"/>
    </w:rPr>
  </w:style>
  <w:style w:type="paragraph" w:styleId="4">
    <w:name w:val="heading 4"/>
    <w:basedOn w:val="a"/>
    <w:next w:val="a"/>
    <w:link w:val="40"/>
    <w:qFormat/>
    <w:rsid w:val="00C63280"/>
    <w:pPr>
      <w:keepNext/>
      <w:widowControl/>
      <w:tabs>
        <w:tab w:val="num" w:pos="864"/>
      </w:tabs>
      <w:spacing w:before="240" w:after="60"/>
      <w:ind w:left="864" w:hanging="864"/>
      <w:outlineLvl w:val="3"/>
    </w:pPr>
    <w:rPr>
      <w:rFonts w:eastAsia="Times New Roman"/>
      <w:b/>
      <w:bCs/>
      <w:kern w:val="0"/>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
    <w:basedOn w:val="a0"/>
    <w:link w:val="1"/>
    <w:rsid w:val="00371037"/>
    <w:rPr>
      <w:rFonts w:ascii="Times New Roman" w:eastAsia="Andale Sans UI" w:hAnsi="Times New Roman" w:cs="Times New Roman"/>
      <w:kern w:val="2"/>
      <w:sz w:val="24"/>
      <w:szCs w:val="24"/>
      <w:lang w:eastAsia="ru-RU"/>
    </w:rPr>
  </w:style>
  <w:style w:type="paragraph" w:customStyle="1" w:styleId="21">
    <w:name w:val="Основной текст с отступом 21"/>
    <w:basedOn w:val="a"/>
    <w:rsid w:val="00371037"/>
    <w:pPr>
      <w:ind w:left="6660"/>
      <w:jc w:val="both"/>
    </w:pPr>
    <w:rPr>
      <w:rFonts w:eastAsia="Lucida Sans Unicode"/>
      <w:kern w:val="0"/>
      <w:sz w:val="26"/>
      <w:szCs w:val="28"/>
    </w:rPr>
  </w:style>
  <w:style w:type="character" w:customStyle="1" w:styleId="20">
    <w:name w:val="Заголовок 2 Знак"/>
    <w:basedOn w:val="a0"/>
    <w:link w:val="2"/>
    <w:rsid w:val="00371037"/>
    <w:rPr>
      <w:rFonts w:asciiTheme="majorHAnsi" w:eastAsiaTheme="majorEastAsia" w:hAnsiTheme="majorHAnsi" w:cstheme="majorBidi"/>
      <w:b/>
      <w:bCs/>
      <w:color w:val="4F81BD" w:themeColor="accent1"/>
      <w:kern w:val="2"/>
      <w:sz w:val="26"/>
      <w:szCs w:val="26"/>
      <w:lang w:eastAsia="ru-RU"/>
    </w:rPr>
  </w:style>
  <w:style w:type="paragraph" w:styleId="a3">
    <w:name w:val="Body Text Indent"/>
    <w:basedOn w:val="a"/>
    <w:link w:val="a4"/>
    <w:rsid w:val="00C63280"/>
    <w:pPr>
      <w:widowControl/>
      <w:suppressAutoHyphens w:val="0"/>
      <w:ind w:firstLine="180"/>
      <w:jc w:val="both"/>
    </w:pPr>
    <w:rPr>
      <w:rFonts w:eastAsia="Times New Roman"/>
      <w:kern w:val="0"/>
    </w:rPr>
  </w:style>
  <w:style w:type="character" w:customStyle="1" w:styleId="a4">
    <w:name w:val="Основной текст с отступом Знак"/>
    <w:basedOn w:val="a0"/>
    <w:link w:val="a3"/>
    <w:rsid w:val="00C63280"/>
    <w:rPr>
      <w:rFonts w:ascii="Times New Roman" w:eastAsia="Times New Roman" w:hAnsi="Times New Roman" w:cs="Times New Roman"/>
      <w:sz w:val="24"/>
      <w:szCs w:val="24"/>
      <w:lang w:eastAsia="ru-RU"/>
    </w:rPr>
  </w:style>
  <w:style w:type="character" w:styleId="a5">
    <w:name w:val="Hyperlink"/>
    <w:unhideWhenUsed/>
    <w:rsid w:val="00C63280"/>
    <w:rPr>
      <w:strike w:val="0"/>
      <w:dstrike w:val="0"/>
      <w:color w:val="015B88"/>
      <w:u w:val="none"/>
      <w:effect w:val="none"/>
    </w:rPr>
  </w:style>
  <w:style w:type="character" w:customStyle="1" w:styleId="30">
    <w:name w:val="Заголовок 3 Знак"/>
    <w:basedOn w:val="a0"/>
    <w:link w:val="3"/>
    <w:rsid w:val="00C63280"/>
    <w:rPr>
      <w:rFonts w:ascii="Cambria" w:eastAsia="Times New Roman" w:hAnsi="Cambria" w:cs="Cambria"/>
      <w:b/>
      <w:bCs/>
      <w:sz w:val="26"/>
      <w:szCs w:val="26"/>
      <w:lang w:eastAsia="ar-SA"/>
    </w:rPr>
  </w:style>
  <w:style w:type="character" w:customStyle="1" w:styleId="40">
    <w:name w:val="Заголовок 4 Знак"/>
    <w:basedOn w:val="a0"/>
    <w:link w:val="4"/>
    <w:rsid w:val="00C63280"/>
    <w:rPr>
      <w:rFonts w:ascii="Times New Roman" w:eastAsia="Times New Roman" w:hAnsi="Times New Roman" w:cs="Times New Roman"/>
      <w:b/>
      <w:bCs/>
      <w:sz w:val="28"/>
      <w:szCs w:val="28"/>
      <w:lang w:eastAsia="ar-SA"/>
    </w:rPr>
  </w:style>
  <w:style w:type="character" w:customStyle="1" w:styleId="WW8Num1z0">
    <w:name w:val="WW8Num1z0"/>
    <w:rsid w:val="00C63280"/>
    <w:rPr>
      <w:rFonts w:cs="Times New Roman"/>
    </w:rPr>
  </w:style>
  <w:style w:type="character" w:customStyle="1" w:styleId="WW8Num1z1">
    <w:name w:val="WW8Num1z1"/>
    <w:rsid w:val="00C63280"/>
  </w:style>
  <w:style w:type="character" w:customStyle="1" w:styleId="WW8Num1z2">
    <w:name w:val="WW8Num1z2"/>
    <w:rsid w:val="00C63280"/>
  </w:style>
  <w:style w:type="character" w:customStyle="1" w:styleId="WW8Num1z3">
    <w:name w:val="WW8Num1z3"/>
    <w:rsid w:val="00C63280"/>
  </w:style>
  <w:style w:type="character" w:customStyle="1" w:styleId="WW8Num1z4">
    <w:name w:val="WW8Num1z4"/>
    <w:rsid w:val="00C63280"/>
  </w:style>
  <w:style w:type="character" w:customStyle="1" w:styleId="WW8Num1z5">
    <w:name w:val="WW8Num1z5"/>
    <w:rsid w:val="00C63280"/>
  </w:style>
  <w:style w:type="character" w:customStyle="1" w:styleId="WW8Num1z6">
    <w:name w:val="WW8Num1z6"/>
    <w:rsid w:val="00C63280"/>
  </w:style>
  <w:style w:type="character" w:customStyle="1" w:styleId="WW8Num1z7">
    <w:name w:val="WW8Num1z7"/>
    <w:rsid w:val="00C63280"/>
  </w:style>
  <w:style w:type="character" w:customStyle="1" w:styleId="WW8Num1z8">
    <w:name w:val="WW8Num1z8"/>
    <w:rsid w:val="00C63280"/>
  </w:style>
  <w:style w:type="character" w:customStyle="1" w:styleId="WW8Num2z0">
    <w:name w:val="WW8Num2z0"/>
    <w:rsid w:val="00C63280"/>
    <w:rPr>
      <w:rFonts w:cs="Times New Roman"/>
    </w:rPr>
  </w:style>
  <w:style w:type="character" w:customStyle="1" w:styleId="WW8Num3z0">
    <w:name w:val="WW8Num3z0"/>
    <w:rsid w:val="00C63280"/>
    <w:rPr>
      <w:sz w:val="28"/>
      <w:szCs w:val="28"/>
    </w:rPr>
  </w:style>
  <w:style w:type="character" w:customStyle="1" w:styleId="WW8Num3z1">
    <w:name w:val="WW8Num3z1"/>
    <w:rsid w:val="00C63280"/>
  </w:style>
  <w:style w:type="character" w:customStyle="1" w:styleId="WW8Num3z2">
    <w:name w:val="WW8Num3z2"/>
    <w:rsid w:val="00C63280"/>
  </w:style>
  <w:style w:type="character" w:customStyle="1" w:styleId="WW8Num3z3">
    <w:name w:val="WW8Num3z3"/>
    <w:rsid w:val="00C63280"/>
  </w:style>
  <w:style w:type="character" w:customStyle="1" w:styleId="WW8Num3z4">
    <w:name w:val="WW8Num3z4"/>
    <w:rsid w:val="00C63280"/>
  </w:style>
  <w:style w:type="character" w:customStyle="1" w:styleId="WW8Num3z5">
    <w:name w:val="WW8Num3z5"/>
    <w:rsid w:val="00C63280"/>
  </w:style>
  <w:style w:type="character" w:customStyle="1" w:styleId="WW8Num3z6">
    <w:name w:val="WW8Num3z6"/>
    <w:rsid w:val="00C63280"/>
  </w:style>
  <w:style w:type="character" w:customStyle="1" w:styleId="WW8Num3z7">
    <w:name w:val="WW8Num3z7"/>
    <w:rsid w:val="00C63280"/>
  </w:style>
  <w:style w:type="character" w:customStyle="1" w:styleId="WW8Num3z8">
    <w:name w:val="WW8Num3z8"/>
    <w:rsid w:val="00C63280"/>
  </w:style>
  <w:style w:type="character" w:customStyle="1" w:styleId="WW8Num4z0">
    <w:name w:val="WW8Num4z0"/>
    <w:rsid w:val="00C63280"/>
    <w:rPr>
      <w:b w:val="0"/>
      <w:sz w:val="28"/>
      <w:szCs w:val="28"/>
    </w:rPr>
  </w:style>
  <w:style w:type="character" w:customStyle="1" w:styleId="WW8Num4z1">
    <w:name w:val="WW8Num4z1"/>
    <w:rsid w:val="00C63280"/>
  </w:style>
  <w:style w:type="character" w:customStyle="1" w:styleId="WW8Num4z2">
    <w:name w:val="WW8Num4z2"/>
    <w:rsid w:val="00C63280"/>
  </w:style>
  <w:style w:type="character" w:customStyle="1" w:styleId="WW8Num4z3">
    <w:name w:val="WW8Num4z3"/>
    <w:rsid w:val="00C63280"/>
  </w:style>
  <w:style w:type="character" w:customStyle="1" w:styleId="WW8Num4z4">
    <w:name w:val="WW8Num4z4"/>
    <w:rsid w:val="00C63280"/>
  </w:style>
  <w:style w:type="character" w:customStyle="1" w:styleId="WW8Num4z5">
    <w:name w:val="WW8Num4z5"/>
    <w:rsid w:val="00C63280"/>
  </w:style>
  <w:style w:type="character" w:customStyle="1" w:styleId="WW8Num4z6">
    <w:name w:val="WW8Num4z6"/>
    <w:rsid w:val="00C63280"/>
  </w:style>
  <w:style w:type="character" w:customStyle="1" w:styleId="WW8Num4z7">
    <w:name w:val="WW8Num4z7"/>
    <w:rsid w:val="00C63280"/>
  </w:style>
  <w:style w:type="character" w:customStyle="1" w:styleId="WW8Num4z8">
    <w:name w:val="WW8Num4z8"/>
    <w:rsid w:val="00C63280"/>
  </w:style>
  <w:style w:type="character" w:customStyle="1" w:styleId="Absatz-Standardschriftart">
    <w:name w:val="Absatz-Standardschriftart"/>
    <w:rsid w:val="00C63280"/>
  </w:style>
  <w:style w:type="character" w:customStyle="1" w:styleId="WW8Num5z0">
    <w:name w:val="WW8Num5z0"/>
    <w:rsid w:val="00C63280"/>
    <w:rPr>
      <w:rFonts w:ascii="Symbol" w:hAnsi="Symbol" w:cs="Symbol"/>
    </w:rPr>
  </w:style>
  <w:style w:type="character" w:customStyle="1" w:styleId="WW8Num6z0">
    <w:name w:val="WW8Num6z0"/>
    <w:rsid w:val="00C63280"/>
    <w:rPr>
      <w:rFonts w:ascii="Symbol" w:hAnsi="Symbol" w:cs="Symbol"/>
    </w:rPr>
  </w:style>
  <w:style w:type="character" w:customStyle="1" w:styleId="WW8Num7z0">
    <w:name w:val="WW8Num7z0"/>
    <w:rsid w:val="00C63280"/>
    <w:rPr>
      <w:rFonts w:ascii="Symbol" w:hAnsi="Symbol" w:cs="Symbol"/>
    </w:rPr>
  </w:style>
  <w:style w:type="character" w:customStyle="1" w:styleId="WW8Num8z0">
    <w:name w:val="WW8Num8z0"/>
    <w:rsid w:val="00C63280"/>
    <w:rPr>
      <w:rFonts w:ascii="Symbol" w:hAnsi="Symbol" w:cs="Symbol"/>
    </w:rPr>
  </w:style>
  <w:style w:type="character" w:customStyle="1" w:styleId="WW8Num10z0">
    <w:name w:val="WW8Num10z0"/>
    <w:rsid w:val="00C63280"/>
    <w:rPr>
      <w:rFonts w:ascii="Symbol" w:hAnsi="Symbol" w:cs="Symbol"/>
    </w:rPr>
  </w:style>
  <w:style w:type="character" w:customStyle="1" w:styleId="WW8Num11z0">
    <w:name w:val="WW8Num11z0"/>
    <w:rsid w:val="00C63280"/>
    <w:rPr>
      <w:rFonts w:cs="Times New Roman"/>
    </w:rPr>
  </w:style>
  <w:style w:type="character" w:customStyle="1" w:styleId="WW8Num12z0">
    <w:name w:val="WW8Num12z0"/>
    <w:rsid w:val="00C63280"/>
    <w:rPr>
      <w:rFonts w:cs="Times New Roman"/>
    </w:rPr>
  </w:style>
  <w:style w:type="character" w:customStyle="1" w:styleId="WW8Num13z0">
    <w:name w:val="WW8Num13z0"/>
    <w:rsid w:val="00C63280"/>
    <w:rPr>
      <w:rFonts w:ascii="Wingdings" w:eastAsia="Times New Roman" w:hAnsi="Wingdings" w:cs="Wingdings"/>
    </w:rPr>
  </w:style>
  <w:style w:type="character" w:customStyle="1" w:styleId="WW8Num13z1">
    <w:name w:val="WW8Num13z1"/>
    <w:rsid w:val="00C63280"/>
    <w:rPr>
      <w:rFonts w:ascii="Courier New" w:hAnsi="Courier New" w:cs="Courier New"/>
    </w:rPr>
  </w:style>
  <w:style w:type="character" w:customStyle="1" w:styleId="WW8Num13z2">
    <w:name w:val="WW8Num13z2"/>
    <w:rsid w:val="00C63280"/>
    <w:rPr>
      <w:rFonts w:ascii="Wingdings" w:hAnsi="Wingdings" w:cs="Wingdings"/>
    </w:rPr>
  </w:style>
  <w:style w:type="character" w:customStyle="1" w:styleId="WW8Num13z3">
    <w:name w:val="WW8Num13z3"/>
    <w:rsid w:val="00C63280"/>
    <w:rPr>
      <w:rFonts w:ascii="Symbol" w:hAnsi="Symbol" w:cs="Symbol"/>
    </w:rPr>
  </w:style>
  <w:style w:type="character" w:customStyle="1" w:styleId="WW8Num14z0">
    <w:name w:val="WW8Num14z0"/>
    <w:rsid w:val="00C63280"/>
    <w:rPr>
      <w:rFonts w:cs="Times New Roman"/>
      <w:sz w:val="28"/>
      <w:szCs w:val="28"/>
    </w:rPr>
  </w:style>
  <w:style w:type="character" w:customStyle="1" w:styleId="WW8Num14z1">
    <w:name w:val="WW8Num14z1"/>
    <w:rsid w:val="00C63280"/>
    <w:rPr>
      <w:rFonts w:cs="Times New Roman"/>
    </w:rPr>
  </w:style>
  <w:style w:type="character" w:customStyle="1" w:styleId="WW8Num15z0">
    <w:name w:val="WW8Num15z0"/>
    <w:rsid w:val="00C63280"/>
    <w:rPr>
      <w:rFonts w:ascii="Wingdings" w:eastAsia="Times New Roman" w:hAnsi="Wingdings" w:cs="Wingdings"/>
    </w:rPr>
  </w:style>
  <w:style w:type="character" w:customStyle="1" w:styleId="WW8Num15z1">
    <w:name w:val="WW8Num15z1"/>
    <w:rsid w:val="00C63280"/>
    <w:rPr>
      <w:rFonts w:ascii="Courier New" w:hAnsi="Courier New" w:cs="Courier New"/>
    </w:rPr>
  </w:style>
  <w:style w:type="character" w:customStyle="1" w:styleId="WW8Num15z2">
    <w:name w:val="WW8Num15z2"/>
    <w:rsid w:val="00C63280"/>
    <w:rPr>
      <w:rFonts w:ascii="Wingdings" w:hAnsi="Wingdings" w:cs="Wingdings"/>
    </w:rPr>
  </w:style>
  <w:style w:type="character" w:customStyle="1" w:styleId="WW8Num15z3">
    <w:name w:val="WW8Num15z3"/>
    <w:rsid w:val="00C63280"/>
    <w:rPr>
      <w:rFonts w:ascii="Symbol" w:hAnsi="Symbol" w:cs="Symbol"/>
    </w:rPr>
  </w:style>
  <w:style w:type="character" w:customStyle="1" w:styleId="WW8Num16z0">
    <w:name w:val="WW8Num16z0"/>
    <w:rsid w:val="00C63280"/>
    <w:rPr>
      <w:rFonts w:cs="Times New Roman"/>
    </w:rPr>
  </w:style>
  <w:style w:type="character" w:customStyle="1" w:styleId="WW8Num17z0">
    <w:name w:val="WW8Num17z0"/>
    <w:rsid w:val="00C63280"/>
    <w:rPr>
      <w:rFonts w:cs="Times New Roman"/>
    </w:rPr>
  </w:style>
  <w:style w:type="character" w:customStyle="1" w:styleId="WW8Num18z0">
    <w:name w:val="WW8Num18z0"/>
    <w:rsid w:val="00C63280"/>
    <w:rPr>
      <w:rFonts w:ascii="Wingdings" w:eastAsia="Times New Roman" w:hAnsi="Wingdings" w:cs="Wingdings"/>
    </w:rPr>
  </w:style>
  <w:style w:type="character" w:customStyle="1" w:styleId="WW8Num18z1">
    <w:name w:val="WW8Num18z1"/>
    <w:rsid w:val="00C63280"/>
    <w:rPr>
      <w:rFonts w:ascii="Courier New" w:hAnsi="Courier New" w:cs="Courier New"/>
    </w:rPr>
  </w:style>
  <w:style w:type="character" w:customStyle="1" w:styleId="WW8Num18z2">
    <w:name w:val="WW8Num18z2"/>
    <w:rsid w:val="00C63280"/>
    <w:rPr>
      <w:rFonts w:ascii="Wingdings" w:hAnsi="Wingdings" w:cs="Wingdings"/>
    </w:rPr>
  </w:style>
  <w:style w:type="character" w:customStyle="1" w:styleId="WW8Num18z3">
    <w:name w:val="WW8Num18z3"/>
    <w:rsid w:val="00C63280"/>
    <w:rPr>
      <w:rFonts w:ascii="Symbol" w:hAnsi="Symbol" w:cs="Symbol"/>
    </w:rPr>
  </w:style>
  <w:style w:type="character" w:customStyle="1" w:styleId="WW8Num19z0">
    <w:name w:val="WW8Num19z0"/>
    <w:rsid w:val="00C63280"/>
    <w:rPr>
      <w:rFonts w:cs="Times New Roman"/>
    </w:rPr>
  </w:style>
  <w:style w:type="character" w:customStyle="1" w:styleId="WW8Num20z0">
    <w:name w:val="WW8Num20z0"/>
    <w:rsid w:val="00C63280"/>
    <w:rPr>
      <w:rFonts w:ascii="Wingdings" w:eastAsia="Times New Roman" w:hAnsi="Wingdings" w:cs="Wingdings"/>
    </w:rPr>
  </w:style>
  <w:style w:type="character" w:customStyle="1" w:styleId="WW8Num20z1">
    <w:name w:val="WW8Num20z1"/>
    <w:rsid w:val="00C63280"/>
    <w:rPr>
      <w:rFonts w:ascii="Courier New" w:hAnsi="Courier New" w:cs="Courier New"/>
    </w:rPr>
  </w:style>
  <w:style w:type="character" w:customStyle="1" w:styleId="WW8Num20z2">
    <w:name w:val="WW8Num20z2"/>
    <w:rsid w:val="00C63280"/>
    <w:rPr>
      <w:rFonts w:ascii="Wingdings" w:hAnsi="Wingdings" w:cs="Wingdings"/>
    </w:rPr>
  </w:style>
  <w:style w:type="character" w:customStyle="1" w:styleId="WW8Num20z3">
    <w:name w:val="WW8Num20z3"/>
    <w:rsid w:val="00C63280"/>
    <w:rPr>
      <w:rFonts w:ascii="Symbol" w:hAnsi="Symbol" w:cs="Symbol"/>
    </w:rPr>
  </w:style>
  <w:style w:type="character" w:customStyle="1" w:styleId="11">
    <w:name w:val="Основной шрифт абзаца1"/>
    <w:rsid w:val="00C63280"/>
  </w:style>
  <w:style w:type="character" w:customStyle="1" w:styleId="a6">
    <w:name w:val="Основной текст Знак"/>
    <w:basedOn w:val="11"/>
    <w:rsid w:val="00C63280"/>
    <w:rPr>
      <w:rFonts w:cs="Times New Roman"/>
      <w:sz w:val="28"/>
      <w:szCs w:val="28"/>
    </w:rPr>
  </w:style>
  <w:style w:type="character" w:customStyle="1" w:styleId="a7">
    <w:name w:val="Верхний колонтитул Знак"/>
    <w:basedOn w:val="11"/>
    <w:rsid w:val="00C63280"/>
    <w:rPr>
      <w:rFonts w:cs="Times New Roman"/>
      <w:sz w:val="24"/>
      <w:szCs w:val="24"/>
    </w:rPr>
  </w:style>
  <w:style w:type="character" w:customStyle="1" w:styleId="a8">
    <w:name w:val="Нижний колонтитул Знак"/>
    <w:basedOn w:val="11"/>
    <w:rsid w:val="00C63280"/>
    <w:rPr>
      <w:rFonts w:cs="Times New Roman"/>
      <w:sz w:val="24"/>
      <w:szCs w:val="24"/>
    </w:rPr>
  </w:style>
  <w:style w:type="character" w:customStyle="1" w:styleId="22">
    <w:name w:val="Основной текст 2 Знак"/>
    <w:basedOn w:val="11"/>
    <w:rsid w:val="00C63280"/>
    <w:rPr>
      <w:rFonts w:cs="Times New Roman"/>
      <w:sz w:val="24"/>
      <w:szCs w:val="24"/>
    </w:rPr>
  </w:style>
  <w:style w:type="character" w:customStyle="1" w:styleId="31">
    <w:name w:val="Основной текст 3 Знак"/>
    <w:basedOn w:val="11"/>
    <w:rsid w:val="00C63280"/>
    <w:rPr>
      <w:rFonts w:cs="Times New Roman"/>
      <w:sz w:val="16"/>
      <w:szCs w:val="16"/>
    </w:rPr>
  </w:style>
  <w:style w:type="character" w:customStyle="1" w:styleId="1pt">
    <w:name w:val="Основной текст + Интервал 1 pt"/>
    <w:rsid w:val="00C63280"/>
    <w:rPr>
      <w:rFonts w:ascii="Times New Roman" w:hAnsi="Times New Roman" w:cs="Times New Roman"/>
      <w:color w:val="000000"/>
      <w:spacing w:val="35"/>
      <w:w w:val="100"/>
      <w:position w:val="0"/>
      <w:sz w:val="26"/>
      <w:u w:val="none"/>
      <w:shd w:val="clear" w:color="auto" w:fill="FFFFFF"/>
      <w:vertAlign w:val="baseline"/>
      <w:lang w:val="ru-RU"/>
    </w:rPr>
  </w:style>
  <w:style w:type="character" w:customStyle="1" w:styleId="172pt">
    <w:name w:val="Основной текст (17) + Интервал 2 pt"/>
    <w:rsid w:val="00C63280"/>
    <w:rPr>
      <w:rFonts w:ascii="Times New Roman" w:hAnsi="Times New Roman" w:cs="Times New Roman"/>
      <w:b/>
      <w:color w:val="000000"/>
      <w:spacing w:val="50"/>
      <w:w w:val="100"/>
      <w:position w:val="0"/>
      <w:sz w:val="21"/>
      <w:u w:val="none"/>
      <w:vertAlign w:val="baseline"/>
      <w:lang w:val="ru-RU"/>
    </w:rPr>
  </w:style>
  <w:style w:type="character" w:customStyle="1" w:styleId="a9">
    <w:name w:val="Гипертекстовая ссылка"/>
    <w:rsid w:val="00C63280"/>
    <w:rPr>
      <w:color w:val="auto"/>
    </w:rPr>
  </w:style>
  <w:style w:type="character" w:customStyle="1" w:styleId="32">
    <w:name w:val="Основной текст с отступом 3 Знак"/>
    <w:basedOn w:val="11"/>
    <w:rsid w:val="00C63280"/>
    <w:rPr>
      <w:rFonts w:cs="Times New Roman"/>
      <w:sz w:val="16"/>
      <w:szCs w:val="16"/>
    </w:rPr>
  </w:style>
  <w:style w:type="character" w:customStyle="1" w:styleId="aa">
    <w:name w:val="Цветовое выделение"/>
    <w:rsid w:val="00C63280"/>
    <w:rPr>
      <w:b/>
      <w:color w:val="26282F"/>
    </w:rPr>
  </w:style>
  <w:style w:type="character" w:customStyle="1" w:styleId="links8">
    <w:name w:val="link s_8"/>
    <w:rsid w:val="00C63280"/>
    <w:rPr>
      <w:u w:val="none"/>
    </w:rPr>
  </w:style>
  <w:style w:type="character" w:customStyle="1" w:styleId="23">
    <w:name w:val="Основной текст (2)_"/>
    <w:rsid w:val="00C63280"/>
    <w:rPr>
      <w:shd w:val="clear" w:color="auto" w:fill="FFFFFF"/>
    </w:rPr>
  </w:style>
  <w:style w:type="character" w:customStyle="1" w:styleId="ab">
    <w:name w:val="Текст выноски Знак"/>
    <w:basedOn w:val="11"/>
    <w:rsid w:val="00C63280"/>
    <w:rPr>
      <w:rFonts w:ascii="Tahoma" w:hAnsi="Tahoma" w:cs="Times New Roman"/>
      <w:sz w:val="16"/>
      <w:szCs w:val="16"/>
    </w:rPr>
  </w:style>
  <w:style w:type="character" w:customStyle="1" w:styleId="ac">
    <w:name w:val="Название Знак"/>
    <w:basedOn w:val="11"/>
    <w:rsid w:val="00C63280"/>
    <w:rPr>
      <w:sz w:val="24"/>
    </w:rPr>
  </w:style>
  <w:style w:type="character" w:styleId="ad">
    <w:name w:val="page number"/>
    <w:basedOn w:val="11"/>
    <w:rsid w:val="00C63280"/>
  </w:style>
  <w:style w:type="character" w:customStyle="1" w:styleId="ae">
    <w:name w:val="Символ нумерации"/>
    <w:rsid w:val="00C63280"/>
  </w:style>
  <w:style w:type="paragraph" w:customStyle="1" w:styleId="af">
    <w:name w:val="Заголовок"/>
    <w:basedOn w:val="a"/>
    <w:next w:val="af0"/>
    <w:rsid w:val="00C63280"/>
    <w:pPr>
      <w:keepNext/>
      <w:autoSpaceDE w:val="0"/>
      <w:spacing w:before="240" w:after="120"/>
    </w:pPr>
    <w:rPr>
      <w:rFonts w:ascii="Arial" w:eastAsia="Arial Unicode MS" w:hAnsi="Arial" w:cs="Tahoma"/>
      <w:kern w:val="0"/>
      <w:sz w:val="28"/>
      <w:szCs w:val="28"/>
      <w:lang w:eastAsia="ar-SA"/>
    </w:rPr>
  </w:style>
  <w:style w:type="paragraph" w:styleId="af0">
    <w:name w:val="Body Text"/>
    <w:basedOn w:val="a"/>
    <w:link w:val="12"/>
    <w:rsid w:val="00C63280"/>
    <w:pPr>
      <w:widowControl/>
      <w:jc w:val="both"/>
    </w:pPr>
    <w:rPr>
      <w:rFonts w:eastAsia="Times New Roman"/>
      <w:kern w:val="0"/>
      <w:sz w:val="28"/>
      <w:szCs w:val="28"/>
      <w:lang w:eastAsia="ar-SA"/>
    </w:rPr>
  </w:style>
  <w:style w:type="character" w:customStyle="1" w:styleId="12">
    <w:name w:val="Основной текст Знак1"/>
    <w:basedOn w:val="a0"/>
    <w:link w:val="af0"/>
    <w:rsid w:val="00C63280"/>
    <w:rPr>
      <w:rFonts w:ascii="Times New Roman" w:eastAsia="Times New Roman" w:hAnsi="Times New Roman" w:cs="Times New Roman"/>
      <w:sz w:val="28"/>
      <w:szCs w:val="28"/>
      <w:lang w:eastAsia="ar-SA"/>
    </w:rPr>
  </w:style>
  <w:style w:type="paragraph" w:styleId="af1">
    <w:name w:val="List"/>
    <w:basedOn w:val="af0"/>
    <w:rsid w:val="00C63280"/>
    <w:rPr>
      <w:rFonts w:cs="Tahoma"/>
    </w:rPr>
  </w:style>
  <w:style w:type="paragraph" w:customStyle="1" w:styleId="13">
    <w:name w:val="Название1"/>
    <w:basedOn w:val="a"/>
    <w:rsid w:val="00C63280"/>
    <w:pPr>
      <w:suppressLineNumbers/>
      <w:autoSpaceDE w:val="0"/>
      <w:spacing w:before="120" w:after="120"/>
    </w:pPr>
    <w:rPr>
      <w:rFonts w:eastAsia="Times New Roman" w:cs="Tahoma"/>
      <w:i/>
      <w:iCs/>
      <w:kern w:val="0"/>
      <w:lang w:eastAsia="ar-SA"/>
    </w:rPr>
  </w:style>
  <w:style w:type="paragraph" w:customStyle="1" w:styleId="14">
    <w:name w:val="Указатель1"/>
    <w:basedOn w:val="a"/>
    <w:rsid w:val="00C63280"/>
    <w:pPr>
      <w:suppressLineNumbers/>
      <w:autoSpaceDE w:val="0"/>
    </w:pPr>
    <w:rPr>
      <w:rFonts w:eastAsia="Times New Roman" w:cs="Tahoma"/>
      <w:kern w:val="0"/>
      <w:sz w:val="20"/>
      <w:szCs w:val="20"/>
      <w:lang w:eastAsia="ar-SA"/>
    </w:rPr>
  </w:style>
  <w:style w:type="paragraph" w:customStyle="1" w:styleId="51">
    <w:name w:val="Нумерованный список 51"/>
    <w:basedOn w:val="a"/>
    <w:rsid w:val="00C63280"/>
    <w:pPr>
      <w:tabs>
        <w:tab w:val="left" w:pos="2984"/>
      </w:tabs>
      <w:autoSpaceDE w:val="0"/>
      <w:ind w:left="1386" w:hanging="960"/>
    </w:pPr>
    <w:rPr>
      <w:rFonts w:eastAsia="Times New Roman"/>
      <w:kern w:val="0"/>
      <w:sz w:val="20"/>
      <w:szCs w:val="20"/>
      <w:lang w:eastAsia="ar-SA"/>
    </w:rPr>
  </w:style>
  <w:style w:type="paragraph" w:customStyle="1" w:styleId="24">
    <w:name w:val="Знак2"/>
    <w:basedOn w:val="a"/>
    <w:rsid w:val="00C63280"/>
    <w:pPr>
      <w:widowControl/>
      <w:tabs>
        <w:tab w:val="left" w:pos="2138"/>
      </w:tabs>
      <w:spacing w:after="160" w:line="240" w:lineRule="exact"/>
      <w:ind w:left="1069" w:hanging="360"/>
      <w:jc w:val="both"/>
    </w:pPr>
    <w:rPr>
      <w:rFonts w:ascii="Verdana" w:eastAsia="Times New Roman" w:hAnsi="Verdana" w:cs="Verdana"/>
      <w:kern w:val="0"/>
      <w:sz w:val="20"/>
      <w:szCs w:val="20"/>
      <w:lang w:val="en-US" w:eastAsia="ar-SA"/>
    </w:rPr>
  </w:style>
  <w:style w:type="paragraph" w:customStyle="1" w:styleId="ConsNormal">
    <w:name w:val="ConsNormal"/>
    <w:rsid w:val="00C63280"/>
    <w:pPr>
      <w:suppressAutoHyphens/>
      <w:spacing w:after="0" w:line="240" w:lineRule="auto"/>
      <w:ind w:firstLine="720"/>
    </w:pPr>
    <w:rPr>
      <w:rFonts w:ascii="Consultant" w:eastAsia="Arial" w:hAnsi="Consultant" w:cs="Consultant"/>
      <w:sz w:val="20"/>
      <w:szCs w:val="20"/>
      <w:lang w:eastAsia="ar-SA"/>
    </w:rPr>
  </w:style>
  <w:style w:type="character" w:customStyle="1" w:styleId="15">
    <w:name w:val="Основной текст с отступом Знак1"/>
    <w:basedOn w:val="a0"/>
    <w:rsid w:val="00C63280"/>
    <w:rPr>
      <w:sz w:val="24"/>
      <w:szCs w:val="24"/>
      <w:lang w:eastAsia="ar-SA"/>
    </w:rPr>
  </w:style>
  <w:style w:type="paragraph" w:styleId="af2">
    <w:name w:val="header"/>
    <w:basedOn w:val="a"/>
    <w:link w:val="16"/>
    <w:rsid w:val="00C63280"/>
    <w:pPr>
      <w:widowControl/>
      <w:tabs>
        <w:tab w:val="center" w:pos="4677"/>
        <w:tab w:val="right" w:pos="9355"/>
      </w:tabs>
    </w:pPr>
    <w:rPr>
      <w:rFonts w:eastAsia="Times New Roman"/>
      <w:kern w:val="0"/>
      <w:lang w:eastAsia="ar-SA"/>
    </w:rPr>
  </w:style>
  <w:style w:type="character" w:customStyle="1" w:styleId="16">
    <w:name w:val="Верхний колонтитул Знак1"/>
    <w:basedOn w:val="a0"/>
    <w:link w:val="af2"/>
    <w:rsid w:val="00C63280"/>
    <w:rPr>
      <w:rFonts w:ascii="Times New Roman" w:eastAsia="Times New Roman" w:hAnsi="Times New Roman" w:cs="Times New Roman"/>
      <w:sz w:val="24"/>
      <w:szCs w:val="24"/>
      <w:lang w:eastAsia="ar-SA"/>
    </w:rPr>
  </w:style>
  <w:style w:type="paragraph" w:styleId="af3">
    <w:name w:val="footer"/>
    <w:basedOn w:val="a"/>
    <w:link w:val="17"/>
    <w:rsid w:val="00C63280"/>
    <w:pPr>
      <w:widowControl/>
      <w:tabs>
        <w:tab w:val="center" w:pos="4677"/>
        <w:tab w:val="right" w:pos="9355"/>
      </w:tabs>
    </w:pPr>
    <w:rPr>
      <w:rFonts w:eastAsia="Times New Roman"/>
      <w:kern w:val="0"/>
      <w:lang w:eastAsia="ar-SA"/>
    </w:rPr>
  </w:style>
  <w:style w:type="character" w:customStyle="1" w:styleId="17">
    <w:name w:val="Нижний колонтитул Знак1"/>
    <w:basedOn w:val="a0"/>
    <w:link w:val="af3"/>
    <w:rsid w:val="00C63280"/>
    <w:rPr>
      <w:rFonts w:ascii="Times New Roman" w:eastAsia="Times New Roman" w:hAnsi="Times New Roman" w:cs="Times New Roman"/>
      <w:sz w:val="24"/>
      <w:szCs w:val="24"/>
      <w:lang w:eastAsia="ar-SA"/>
    </w:rPr>
  </w:style>
  <w:style w:type="paragraph" w:customStyle="1" w:styleId="ConsPlusNormal">
    <w:name w:val="ConsPlusNormal"/>
    <w:rsid w:val="00C63280"/>
    <w:pPr>
      <w:widowControl w:val="0"/>
      <w:suppressAutoHyphens/>
      <w:autoSpaceDE w:val="0"/>
      <w:spacing w:after="0" w:line="240" w:lineRule="auto"/>
      <w:ind w:firstLine="720"/>
    </w:pPr>
    <w:rPr>
      <w:rFonts w:ascii="Arial" w:eastAsia="Arial" w:hAnsi="Arial" w:cs="Arial"/>
      <w:sz w:val="20"/>
      <w:szCs w:val="20"/>
      <w:lang w:eastAsia="ar-SA"/>
    </w:rPr>
  </w:style>
  <w:style w:type="paragraph" w:customStyle="1" w:styleId="210">
    <w:name w:val="Основной текст 21"/>
    <w:basedOn w:val="a"/>
    <w:rsid w:val="00C63280"/>
    <w:pPr>
      <w:widowControl/>
      <w:spacing w:after="120" w:line="480" w:lineRule="auto"/>
    </w:pPr>
    <w:rPr>
      <w:rFonts w:eastAsia="Times New Roman"/>
      <w:kern w:val="0"/>
      <w:lang w:eastAsia="ar-SA"/>
    </w:rPr>
  </w:style>
  <w:style w:type="paragraph" w:customStyle="1" w:styleId="33">
    <w:name w:val="Основной текст3"/>
    <w:basedOn w:val="a"/>
    <w:rsid w:val="00C63280"/>
    <w:pPr>
      <w:shd w:val="clear" w:color="auto" w:fill="FFFFFF"/>
      <w:spacing w:before="300" w:line="614" w:lineRule="exact"/>
      <w:ind w:hanging="1400"/>
      <w:jc w:val="center"/>
    </w:pPr>
    <w:rPr>
      <w:rFonts w:eastAsia="Times New Roman"/>
      <w:spacing w:val="-2"/>
      <w:kern w:val="0"/>
      <w:sz w:val="26"/>
      <w:szCs w:val="26"/>
      <w:shd w:val="clear" w:color="auto" w:fill="FFFFFF"/>
      <w:lang w:eastAsia="ar-SA"/>
    </w:rPr>
  </w:style>
  <w:style w:type="paragraph" w:customStyle="1" w:styleId="310">
    <w:name w:val="Основной текст 31"/>
    <w:basedOn w:val="a"/>
    <w:rsid w:val="00C63280"/>
    <w:pPr>
      <w:widowControl/>
      <w:spacing w:after="120" w:line="276" w:lineRule="auto"/>
      <w:jc w:val="both"/>
    </w:pPr>
    <w:rPr>
      <w:rFonts w:ascii="Calibri" w:eastAsia="Times New Roman" w:hAnsi="Calibri" w:cs="Calibri"/>
      <w:kern w:val="0"/>
      <w:sz w:val="16"/>
      <w:szCs w:val="16"/>
      <w:lang w:eastAsia="ar-SA"/>
    </w:rPr>
  </w:style>
  <w:style w:type="paragraph" w:customStyle="1" w:styleId="ConsPlusCell">
    <w:name w:val="ConsPlusCell"/>
    <w:rsid w:val="00C63280"/>
    <w:pPr>
      <w:widowControl w:val="0"/>
      <w:suppressAutoHyphens/>
      <w:autoSpaceDE w:val="0"/>
      <w:spacing w:after="0" w:line="240" w:lineRule="auto"/>
    </w:pPr>
    <w:rPr>
      <w:rFonts w:ascii="Calibri" w:eastAsia="Arial" w:hAnsi="Calibri" w:cs="Calibri"/>
      <w:lang w:eastAsia="ar-SA"/>
    </w:rPr>
  </w:style>
  <w:style w:type="paragraph" w:customStyle="1" w:styleId="af4">
    <w:name w:val="Прижатый влево"/>
    <w:basedOn w:val="a"/>
    <w:next w:val="a"/>
    <w:rsid w:val="00C63280"/>
    <w:pPr>
      <w:autoSpaceDE w:val="0"/>
    </w:pPr>
    <w:rPr>
      <w:rFonts w:ascii="Arial" w:eastAsia="Times New Roman" w:hAnsi="Arial" w:cs="Arial"/>
      <w:kern w:val="0"/>
      <w:lang w:eastAsia="ar-SA"/>
    </w:rPr>
  </w:style>
  <w:style w:type="paragraph" w:customStyle="1" w:styleId="ConsPlusNonformat">
    <w:name w:val="ConsPlusNonformat"/>
    <w:rsid w:val="00C63280"/>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5">
    <w:name w:val="Нормальный (таблица)"/>
    <w:basedOn w:val="a"/>
    <w:next w:val="a"/>
    <w:rsid w:val="00C63280"/>
    <w:pPr>
      <w:autoSpaceDE w:val="0"/>
      <w:jc w:val="both"/>
    </w:pPr>
    <w:rPr>
      <w:rFonts w:ascii="Arial" w:eastAsia="Times New Roman" w:hAnsi="Arial" w:cs="Arial"/>
      <w:kern w:val="0"/>
      <w:lang w:eastAsia="ar-SA"/>
    </w:rPr>
  </w:style>
  <w:style w:type="paragraph" w:customStyle="1" w:styleId="311">
    <w:name w:val="Основной текст с отступом 31"/>
    <w:basedOn w:val="a"/>
    <w:rsid w:val="00C63280"/>
    <w:pPr>
      <w:widowControl/>
      <w:spacing w:after="120"/>
      <w:ind w:left="283"/>
    </w:pPr>
    <w:rPr>
      <w:rFonts w:eastAsia="Times New Roman"/>
      <w:kern w:val="0"/>
      <w:sz w:val="16"/>
      <w:szCs w:val="16"/>
      <w:lang w:eastAsia="ar-SA"/>
    </w:rPr>
  </w:style>
  <w:style w:type="paragraph" w:customStyle="1" w:styleId="af6">
    <w:name w:val="Внимание"/>
    <w:basedOn w:val="a"/>
    <w:next w:val="a"/>
    <w:rsid w:val="00C63280"/>
    <w:pPr>
      <w:autoSpaceDE w:val="0"/>
      <w:spacing w:before="240" w:after="240"/>
      <w:ind w:left="420" w:right="420" w:firstLine="300"/>
      <w:jc w:val="both"/>
    </w:pPr>
    <w:rPr>
      <w:rFonts w:ascii="Arial" w:eastAsia="Times New Roman" w:hAnsi="Arial" w:cs="Arial"/>
      <w:kern w:val="0"/>
      <w:shd w:val="clear" w:color="auto" w:fill="F5F3DA"/>
      <w:lang w:eastAsia="ar-SA"/>
    </w:rPr>
  </w:style>
  <w:style w:type="paragraph" w:customStyle="1" w:styleId="s1">
    <w:name w:val="s_1"/>
    <w:basedOn w:val="a"/>
    <w:rsid w:val="00C63280"/>
    <w:pPr>
      <w:widowControl/>
      <w:ind w:firstLine="720"/>
      <w:jc w:val="both"/>
    </w:pPr>
    <w:rPr>
      <w:rFonts w:ascii="Arial" w:eastAsia="Times New Roman" w:hAnsi="Arial" w:cs="Arial"/>
      <w:kern w:val="0"/>
      <w:sz w:val="26"/>
      <w:szCs w:val="26"/>
      <w:lang w:eastAsia="ar-SA"/>
    </w:rPr>
  </w:style>
  <w:style w:type="paragraph" w:customStyle="1" w:styleId="25">
    <w:name w:val="Основной текст (2)"/>
    <w:basedOn w:val="a"/>
    <w:rsid w:val="00C63280"/>
    <w:pPr>
      <w:widowControl/>
      <w:shd w:val="clear" w:color="auto" w:fill="FFFFFF"/>
      <w:spacing w:line="240" w:lineRule="atLeast"/>
    </w:pPr>
    <w:rPr>
      <w:rFonts w:eastAsia="Times New Roman"/>
      <w:kern w:val="0"/>
      <w:sz w:val="20"/>
      <w:szCs w:val="20"/>
      <w:lang w:eastAsia="ar-SA"/>
    </w:rPr>
  </w:style>
  <w:style w:type="paragraph" w:styleId="af7">
    <w:name w:val="Balloon Text"/>
    <w:basedOn w:val="a"/>
    <w:link w:val="18"/>
    <w:rsid w:val="00C63280"/>
    <w:pPr>
      <w:widowControl/>
    </w:pPr>
    <w:rPr>
      <w:rFonts w:ascii="Tahoma" w:eastAsia="Times New Roman" w:hAnsi="Tahoma" w:cs="Tahoma"/>
      <w:kern w:val="0"/>
      <w:sz w:val="16"/>
      <w:szCs w:val="16"/>
      <w:lang w:eastAsia="ar-SA"/>
    </w:rPr>
  </w:style>
  <w:style w:type="character" w:customStyle="1" w:styleId="18">
    <w:name w:val="Текст выноски Знак1"/>
    <w:basedOn w:val="a0"/>
    <w:link w:val="af7"/>
    <w:rsid w:val="00C63280"/>
    <w:rPr>
      <w:rFonts w:ascii="Tahoma" w:eastAsia="Times New Roman" w:hAnsi="Tahoma" w:cs="Tahoma"/>
      <w:sz w:val="16"/>
      <w:szCs w:val="16"/>
      <w:lang w:eastAsia="ar-SA"/>
    </w:rPr>
  </w:style>
  <w:style w:type="paragraph" w:styleId="af8">
    <w:name w:val="No Spacing"/>
    <w:qFormat/>
    <w:rsid w:val="00C63280"/>
    <w:pPr>
      <w:suppressAutoHyphens/>
      <w:spacing w:after="0" w:line="240" w:lineRule="auto"/>
    </w:pPr>
    <w:rPr>
      <w:rFonts w:ascii="Calibri" w:eastAsia="Arial" w:hAnsi="Calibri" w:cs="Times New Roman"/>
      <w:lang w:eastAsia="ar-SA"/>
    </w:rPr>
  </w:style>
  <w:style w:type="paragraph" w:styleId="af9">
    <w:name w:val="Title"/>
    <w:basedOn w:val="a"/>
    <w:next w:val="afa"/>
    <w:link w:val="19"/>
    <w:qFormat/>
    <w:rsid w:val="00C63280"/>
    <w:pPr>
      <w:widowControl/>
      <w:jc w:val="center"/>
    </w:pPr>
    <w:rPr>
      <w:rFonts w:eastAsia="Times New Roman"/>
      <w:kern w:val="0"/>
      <w:szCs w:val="20"/>
      <w:lang w:eastAsia="ar-SA"/>
    </w:rPr>
  </w:style>
  <w:style w:type="character" w:customStyle="1" w:styleId="19">
    <w:name w:val="Название Знак1"/>
    <w:basedOn w:val="a0"/>
    <w:link w:val="af9"/>
    <w:rsid w:val="00C63280"/>
    <w:rPr>
      <w:rFonts w:ascii="Times New Roman" w:eastAsia="Times New Roman" w:hAnsi="Times New Roman" w:cs="Times New Roman"/>
      <w:sz w:val="24"/>
      <w:szCs w:val="20"/>
      <w:lang w:eastAsia="ar-SA"/>
    </w:rPr>
  </w:style>
  <w:style w:type="paragraph" w:styleId="afa">
    <w:name w:val="Subtitle"/>
    <w:basedOn w:val="af"/>
    <w:next w:val="af0"/>
    <w:link w:val="afb"/>
    <w:qFormat/>
    <w:rsid w:val="00C63280"/>
    <w:pPr>
      <w:jc w:val="center"/>
    </w:pPr>
    <w:rPr>
      <w:i/>
      <w:iCs/>
    </w:rPr>
  </w:style>
  <w:style w:type="character" w:customStyle="1" w:styleId="afb">
    <w:name w:val="Подзаголовок Знак"/>
    <w:basedOn w:val="a0"/>
    <w:link w:val="afa"/>
    <w:rsid w:val="00C63280"/>
    <w:rPr>
      <w:rFonts w:ascii="Arial" w:eastAsia="Arial Unicode MS" w:hAnsi="Arial" w:cs="Tahoma"/>
      <w:i/>
      <w:iCs/>
      <w:sz w:val="28"/>
      <w:szCs w:val="28"/>
      <w:lang w:eastAsia="ar-SA"/>
    </w:rPr>
  </w:style>
  <w:style w:type="paragraph" w:customStyle="1" w:styleId="26">
    <w:name w:val="Знак2"/>
    <w:basedOn w:val="a"/>
    <w:rsid w:val="00C63280"/>
    <w:pPr>
      <w:widowControl/>
      <w:tabs>
        <w:tab w:val="left" w:pos="2138"/>
      </w:tabs>
      <w:spacing w:after="160" w:line="240" w:lineRule="exact"/>
      <w:ind w:left="1069" w:hanging="360"/>
      <w:jc w:val="both"/>
    </w:pPr>
    <w:rPr>
      <w:rFonts w:ascii="Verdana" w:eastAsia="Times New Roman" w:hAnsi="Verdana" w:cs="Arial"/>
      <w:kern w:val="0"/>
      <w:sz w:val="20"/>
      <w:szCs w:val="20"/>
      <w:lang w:val="en-US" w:eastAsia="ar-SA"/>
    </w:rPr>
  </w:style>
  <w:style w:type="paragraph" w:customStyle="1" w:styleId="ConsTitle">
    <w:name w:val="ConsTitle"/>
    <w:rsid w:val="00C63280"/>
    <w:pPr>
      <w:widowControl w:val="0"/>
      <w:suppressAutoHyphens/>
      <w:autoSpaceDE w:val="0"/>
      <w:spacing w:after="0" w:line="240" w:lineRule="auto"/>
      <w:ind w:right="19772"/>
    </w:pPr>
    <w:rPr>
      <w:rFonts w:ascii="Arial" w:eastAsia="Arial" w:hAnsi="Arial" w:cs="Arial"/>
      <w:b/>
      <w:bCs/>
      <w:sz w:val="20"/>
      <w:szCs w:val="20"/>
      <w:lang w:eastAsia="ar-SA"/>
    </w:rPr>
  </w:style>
  <w:style w:type="paragraph" w:customStyle="1" w:styleId="ConsPlusTitle">
    <w:name w:val="ConsPlusTitle"/>
    <w:rsid w:val="00C63280"/>
    <w:pPr>
      <w:widowControl w:val="0"/>
      <w:suppressAutoHyphens/>
      <w:autoSpaceDE w:val="0"/>
      <w:spacing w:after="0" w:line="240" w:lineRule="auto"/>
    </w:pPr>
    <w:rPr>
      <w:rFonts w:ascii="Arial" w:eastAsia="Arial" w:hAnsi="Arial" w:cs="Arial"/>
      <w:b/>
      <w:bCs/>
      <w:sz w:val="20"/>
      <w:szCs w:val="20"/>
      <w:lang w:eastAsia="ar-SA"/>
    </w:rPr>
  </w:style>
  <w:style w:type="paragraph" w:customStyle="1" w:styleId="1a">
    <w:name w:val="Знак Знак Знак Знак Знак Знак Знак Знак Знак Знак Знак Знак Знак Знак Знак1 Знак Знак Знак Знак"/>
    <w:basedOn w:val="a"/>
    <w:rsid w:val="00C63280"/>
    <w:pPr>
      <w:widowControl/>
      <w:spacing w:line="240" w:lineRule="exact"/>
      <w:jc w:val="both"/>
    </w:pPr>
    <w:rPr>
      <w:rFonts w:eastAsia="Times New Roman"/>
      <w:kern w:val="0"/>
      <w:lang w:val="en-US" w:eastAsia="ar-SA"/>
    </w:rPr>
  </w:style>
  <w:style w:type="paragraph" w:customStyle="1" w:styleId="afc">
    <w:name w:val="Содержимое таблицы"/>
    <w:basedOn w:val="a"/>
    <w:rsid w:val="00C63280"/>
    <w:pPr>
      <w:suppressLineNumbers/>
      <w:autoSpaceDE w:val="0"/>
    </w:pPr>
    <w:rPr>
      <w:rFonts w:eastAsia="Times New Roman"/>
      <w:kern w:val="0"/>
      <w:sz w:val="20"/>
      <w:szCs w:val="20"/>
      <w:lang w:eastAsia="ar-SA"/>
    </w:rPr>
  </w:style>
  <w:style w:type="paragraph" w:customStyle="1" w:styleId="afd">
    <w:name w:val="Заголовок таблицы"/>
    <w:basedOn w:val="afc"/>
    <w:rsid w:val="00C63280"/>
    <w:pPr>
      <w:jc w:val="center"/>
    </w:pPr>
    <w:rPr>
      <w:b/>
      <w:bCs/>
    </w:rPr>
  </w:style>
  <w:style w:type="paragraph" w:customStyle="1" w:styleId="formattext">
    <w:name w:val="formattext"/>
    <w:basedOn w:val="a"/>
    <w:rsid w:val="00740198"/>
    <w:pPr>
      <w:widowControl/>
      <w:tabs>
        <w:tab w:val="left" w:pos="708"/>
      </w:tabs>
      <w:spacing w:before="28" w:after="28" w:line="100" w:lineRule="atLeast"/>
    </w:pPr>
    <w:rPr>
      <w:rFonts w:eastAsia="Times New Roman"/>
      <w:color w:val="00000A"/>
      <w:kern w:val="0"/>
    </w:rPr>
  </w:style>
  <w:style w:type="paragraph" w:styleId="afe">
    <w:name w:val="List Paragraph"/>
    <w:basedOn w:val="a"/>
    <w:uiPriority w:val="34"/>
    <w:qFormat/>
    <w:rsid w:val="00087C32"/>
    <w:pPr>
      <w:ind w:left="720"/>
      <w:contextualSpacing/>
    </w:pPr>
    <w:rPr>
      <w:rFonts w:ascii="Arial" w:eastAsia="Times New Roman" w:hAnsi="Arial" w:cs="Arial"/>
      <w:sz w:val="20"/>
      <w:szCs w:val="20"/>
      <w:lang w:eastAsia="ar-SA"/>
    </w:rPr>
  </w:style>
</w:styles>
</file>

<file path=word/webSettings.xml><?xml version="1.0" encoding="utf-8"?>
<w:webSettings xmlns:r="http://schemas.openxmlformats.org/officeDocument/2006/relationships" xmlns:w="http://schemas.openxmlformats.org/wordprocessingml/2006/main">
  <w:divs>
    <w:div w:id="211818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4B4AD863513419734C14F9A08084F8CEDF3D18109AC37BD327349C6d9K6K" TargetMode="External"/><Relationship Id="rId18" Type="http://schemas.openxmlformats.org/officeDocument/2006/relationships/hyperlink" Target="consultantplus://offline/ref=D8F48CB45E0742779B33A444108A240EE1734F4D2F82DC803AE59F13FA3396AE167135DFBC47EF6374376FL5T5H" TargetMode="External"/><Relationship Id="rId26" Type="http://schemas.openxmlformats.org/officeDocument/2006/relationships/image" Target="media/image8.wmf"/><Relationship Id="rId39" Type="http://schemas.openxmlformats.org/officeDocument/2006/relationships/image" Target="media/image19.wmf"/><Relationship Id="rId21" Type="http://schemas.openxmlformats.org/officeDocument/2006/relationships/image" Target="media/image3.wmf"/><Relationship Id="rId34" Type="http://schemas.openxmlformats.org/officeDocument/2006/relationships/image" Target="media/image16.wmf"/><Relationship Id="rId42" Type="http://schemas.openxmlformats.org/officeDocument/2006/relationships/footer" Target="footer2.xml"/><Relationship Id="rId47" Type="http://schemas.openxmlformats.org/officeDocument/2006/relationships/footer" Target="footer4.xml"/><Relationship Id="rId50" Type="http://schemas.openxmlformats.org/officeDocument/2006/relationships/footer" Target="footer6.xml"/><Relationship Id="rId55" Type="http://schemas.openxmlformats.org/officeDocument/2006/relationships/header" Target="header8.xml"/><Relationship Id="rId63" Type="http://schemas.openxmlformats.org/officeDocument/2006/relationships/fontTable" Target="fontTable.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815A5F38A68749A80A40D5222EED97D58D52B859B0F67755E3DAED5A4691CB31241996A2ABDA54EB8DD46CMCMEI" TargetMode="External"/><Relationship Id="rId20" Type="http://schemas.openxmlformats.org/officeDocument/2006/relationships/image" Target="media/image2.wmf"/><Relationship Id="rId29" Type="http://schemas.openxmlformats.org/officeDocument/2006/relationships/image" Target="media/image11.wmf"/><Relationship Id="rId41" Type="http://schemas.openxmlformats.org/officeDocument/2006/relationships/footer" Target="footer1.xml"/><Relationship Id="rId54" Type="http://schemas.openxmlformats.org/officeDocument/2006/relationships/footer" Target="footer8.xml"/><Relationship Id="rId62"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A10FA76AF761B67882E16DC5C320417243B349EAB3A817F766E70A0C923ED0B965A1CBC81158CFCBB1C2839D4M" TargetMode="External"/><Relationship Id="rId24" Type="http://schemas.openxmlformats.org/officeDocument/2006/relationships/image" Target="media/image6.wmf"/><Relationship Id="rId32" Type="http://schemas.openxmlformats.org/officeDocument/2006/relationships/image" Target="media/image14.wmf"/><Relationship Id="rId37" Type="http://schemas.openxmlformats.org/officeDocument/2006/relationships/hyperlink" Target="consultantplus://offline/ref=08918098C9778A23E01C6BF4FA325B8BFBC1E60706764266E538B6DFB0FF5AFDF283BEBF3EB8497039965Ah7i3I" TargetMode="External"/><Relationship Id="rId40" Type="http://schemas.openxmlformats.org/officeDocument/2006/relationships/header" Target="header1.xml"/><Relationship Id="rId45" Type="http://schemas.openxmlformats.org/officeDocument/2006/relationships/header" Target="header3.xml"/><Relationship Id="rId53" Type="http://schemas.openxmlformats.org/officeDocument/2006/relationships/footer" Target="footer7.xml"/><Relationship Id="rId58"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yperlink" Target="consultantplus://offline/ref=04B4AD863513419734DF428C64544488E0AFDD8F0CA161E56D2814919F39A57C5407A9E6DCA7BD1C6E96dFK0K" TargetMode="External"/><Relationship Id="rId23" Type="http://schemas.openxmlformats.org/officeDocument/2006/relationships/image" Target="media/image5.wmf"/><Relationship Id="rId28" Type="http://schemas.openxmlformats.org/officeDocument/2006/relationships/image" Target="media/image10.wmf"/><Relationship Id="rId36" Type="http://schemas.openxmlformats.org/officeDocument/2006/relationships/image" Target="media/image18.wmf"/><Relationship Id="rId49" Type="http://schemas.openxmlformats.org/officeDocument/2006/relationships/header" Target="header5.xml"/><Relationship Id="rId57" Type="http://schemas.openxmlformats.org/officeDocument/2006/relationships/header" Target="header9.xml"/><Relationship Id="rId61" Type="http://schemas.openxmlformats.org/officeDocument/2006/relationships/header" Target="header11.xml"/><Relationship Id="rId10" Type="http://schemas.openxmlformats.org/officeDocument/2006/relationships/hyperlink" Target="consultantplus://offline/ref=7A10FA76AF761B67882E08D14A5E581C20306F92AF3A89282E312BFD9E2AE75CD11545FEC5188CF43BD2M" TargetMode="External"/><Relationship Id="rId19" Type="http://schemas.openxmlformats.org/officeDocument/2006/relationships/hyperlink" Target="consultantplus://offline/ref=7E4CF39B32ECC5D07FD261FCAD2579A2C3BE5ACAF24BD387B212FD789B719FFD675256DBEE7D7DCDC5DE4FnCaEI" TargetMode="External"/><Relationship Id="rId31" Type="http://schemas.openxmlformats.org/officeDocument/2006/relationships/image" Target="media/image13.wmf"/><Relationship Id="rId44" Type="http://schemas.openxmlformats.org/officeDocument/2006/relationships/footer" Target="footer3.xml"/><Relationship Id="rId52" Type="http://schemas.openxmlformats.org/officeDocument/2006/relationships/header" Target="header7.xml"/><Relationship Id="rId60" Type="http://schemas.openxmlformats.org/officeDocument/2006/relationships/footer" Target="footer11.xml"/><Relationship Id="rId4" Type="http://schemas.openxmlformats.org/officeDocument/2006/relationships/settings" Target="settings.xml"/><Relationship Id="rId9" Type="http://schemas.openxmlformats.org/officeDocument/2006/relationships/hyperlink" Target="consultantplus://offline/ref=7A10FA76AF761B67882E08D14A5E581C27326F94A835D422266827FF39D9M" TargetMode="External"/><Relationship Id="rId14" Type="http://schemas.openxmlformats.org/officeDocument/2006/relationships/hyperlink" Target="consultantplus://offline/ref=04B4AD863513419734C14F9A08084F8CEEF7D78C01AC37BD327349C6d9K6K" TargetMode="External"/><Relationship Id="rId22" Type="http://schemas.openxmlformats.org/officeDocument/2006/relationships/image" Target="media/image4.wmf"/><Relationship Id="rId27" Type="http://schemas.openxmlformats.org/officeDocument/2006/relationships/image" Target="media/image9.wmf"/><Relationship Id="rId30" Type="http://schemas.openxmlformats.org/officeDocument/2006/relationships/image" Target="media/image12.wmf"/><Relationship Id="rId35" Type="http://schemas.openxmlformats.org/officeDocument/2006/relationships/image" Target="media/image17.wmf"/><Relationship Id="rId43" Type="http://schemas.openxmlformats.org/officeDocument/2006/relationships/header" Target="header2.xml"/><Relationship Id="rId48" Type="http://schemas.openxmlformats.org/officeDocument/2006/relationships/footer" Target="footer5.xml"/><Relationship Id="rId56" Type="http://schemas.openxmlformats.org/officeDocument/2006/relationships/footer" Target="footer9.xml"/><Relationship Id="rId64"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eader" Target="header6.xml"/><Relationship Id="rId3" Type="http://schemas.openxmlformats.org/officeDocument/2006/relationships/styles" Target="styles.xml"/><Relationship Id="rId12" Type="http://schemas.openxmlformats.org/officeDocument/2006/relationships/hyperlink" Target="consultantplus://offline/ref=04B4AD863513419734C14F9A08084F8CEFF6D58C0AAC37BD327349C6d9K6K" TargetMode="External"/><Relationship Id="rId17" Type="http://schemas.openxmlformats.org/officeDocument/2006/relationships/hyperlink" Target="consultantplus://offline/ref=815A5F38A68749A80A40D5222EED97D58D52B859B0F67755E3DAED5A4691CB31241996A2ABDA54EB8DD662MCM8I" TargetMode="External"/><Relationship Id="rId25" Type="http://schemas.openxmlformats.org/officeDocument/2006/relationships/image" Target="media/image7.wmf"/><Relationship Id="rId33" Type="http://schemas.openxmlformats.org/officeDocument/2006/relationships/image" Target="media/image15.wmf"/><Relationship Id="rId38" Type="http://schemas.openxmlformats.org/officeDocument/2006/relationships/hyperlink" Target="consultantplus://offline/ref=08918098C9778A23E01C6BF4FA325B8BFBC1E60706764266E538B6DFB0FF5AFDF283BEBF3EB8497039965Ah7i7I" TargetMode="External"/><Relationship Id="rId46" Type="http://schemas.openxmlformats.org/officeDocument/2006/relationships/header" Target="header4.xml"/><Relationship Id="rId59" Type="http://schemas.openxmlformats.org/officeDocument/2006/relationships/footer" Target="footer10.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F1B36389-2C95-4355-B9FE-A38C3C132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1</Pages>
  <Words>32007</Words>
  <Characters>182442</Characters>
  <Application>Microsoft Office Word</Application>
  <DocSecurity>0</DocSecurity>
  <Lines>1520</Lines>
  <Paragraphs>428</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214021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dc:creator>
  <cp:keywords/>
  <dc:description/>
  <cp:lastModifiedBy>12</cp:lastModifiedBy>
  <cp:revision>7</cp:revision>
  <cp:lastPrinted>2018-10-02T11:57:00Z</cp:lastPrinted>
  <dcterms:created xsi:type="dcterms:W3CDTF">2018-10-01T08:53:00Z</dcterms:created>
  <dcterms:modified xsi:type="dcterms:W3CDTF">2018-10-02T12:04:00Z</dcterms:modified>
</cp:coreProperties>
</file>