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4C" w:rsidRDefault="00F036CF" w:rsidP="000A6D09">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6.95pt;width:62.8pt;height:94.85pt;z-index:251658240;mso-wrap-distance-left:9.05pt;mso-wrap-distance-right:0" stroked="f">
            <v:fill opacity="0" color2="black"/>
            <v:textbox style="mso-next-textbox:#_x0000_s1027" inset="0,0,0,0">
              <w:txbxContent>
                <w:tbl>
                  <w:tblPr>
                    <w:tblW w:w="1530" w:type="dxa"/>
                    <w:tblInd w:w="10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EF6E41">
                    <w:trPr>
                      <w:trHeight w:val="1907"/>
                    </w:trPr>
                    <w:tc>
                      <w:tcPr>
                        <w:tcW w:w="1290" w:type="dxa"/>
                        <w:tcBorders>
                          <w:top w:val="single" w:sz="8" w:space="0" w:color="000000"/>
                          <w:left w:val="single" w:sz="8" w:space="0" w:color="000000"/>
                          <w:bottom w:val="single" w:sz="4" w:space="0" w:color="auto"/>
                          <w:right w:val="single" w:sz="4" w:space="0" w:color="auto"/>
                        </w:tcBorders>
                        <w:hideMark/>
                      </w:tcPr>
                      <w:p w:rsidR="00EF6E41" w:rsidRDefault="00EF6E41">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EF6E41" w:rsidRDefault="00EF6E41">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EF6E41" w:rsidRDefault="00EF6E41">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EF6E41" w:rsidRDefault="00EF6E41">
                        <w:pPr>
                          <w:spacing w:line="276" w:lineRule="auto"/>
                          <w:rPr>
                            <w:rFonts w:eastAsia="Times New Roman"/>
                            <w:b/>
                            <w:color w:val="000000"/>
                            <w:sz w:val="16"/>
                            <w:szCs w:val="16"/>
                            <w:lang w:bidi="ru-RU"/>
                          </w:rPr>
                        </w:pPr>
                        <w:r>
                          <w:rPr>
                            <w:rFonts w:eastAsia="Times New Roman"/>
                            <w:b/>
                            <w:color w:val="000000"/>
                            <w:sz w:val="16"/>
                            <w:szCs w:val="16"/>
                          </w:rPr>
                          <w:t>№ 180</w:t>
                        </w:r>
                      </w:p>
                      <w:p w:rsidR="00EF6E41" w:rsidRDefault="00EF6E41">
                        <w:pPr>
                          <w:spacing w:line="276" w:lineRule="auto"/>
                          <w:rPr>
                            <w:rFonts w:eastAsia="Times New Roman"/>
                            <w:b/>
                            <w:color w:val="000000"/>
                            <w:sz w:val="16"/>
                            <w:szCs w:val="16"/>
                            <w:lang w:bidi="ru-RU"/>
                          </w:rPr>
                        </w:pPr>
                        <w:r>
                          <w:rPr>
                            <w:rFonts w:eastAsia="Times New Roman"/>
                            <w:b/>
                            <w:color w:val="000000"/>
                            <w:sz w:val="16"/>
                            <w:szCs w:val="16"/>
                            <w:lang w:bidi="ru-RU"/>
                          </w:rPr>
                          <w:t>13 апреля</w:t>
                        </w:r>
                      </w:p>
                      <w:p w:rsidR="00EF6E41" w:rsidRDefault="00EF6E41">
                        <w:pPr>
                          <w:spacing w:line="276" w:lineRule="auto"/>
                        </w:pPr>
                        <w:r>
                          <w:rPr>
                            <w:rFonts w:eastAsia="Times New Roman"/>
                            <w:b/>
                            <w:color w:val="000000"/>
                            <w:sz w:val="16"/>
                            <w:szCs w:val="16"/>
                            <w:lang w:bidi="ru-RU"/>
                          </w:rPr>
                          <w:t>2018года</w:t>
                        </w:r>
                      </w:p>
                      <w:p w:rsidR="00EF6E41" w:rsidRDefault="00EF6E41">
                        <w:pPr>
                          <w:spacing w:line="276" w:lineRule="auto"/>
                        </w:pPr>
                        <w:r>
                          <w:rPr>
                            <w:rFonts w:eastAsia="Times New Roman"/>
                            <w:b/>
                            <w:color w:val="000000"/>
                            <w:sz w:val="16"/>
                            <w:szCs w:val="16"/>
                            <w:lang w:bidi="ru-RU"/>
                          </w:rPr>
                          <w:t>Бесплатно</w:t>
                        </w:r>
                      </w:p>
                    </w:tc>
                    <w:tc>
                      <w:tcPr>
                        <w:tcW w:w="236" w:type="dxa"/>
                        <w:tcBorders>
                          <w:top w:val="single" w:sz="8" w:space="0" w:color="000000"/>
                          <w:left w:val="single" w:sz="4" w:space="0" w:color="auto"/>
                          <w:bottom w:val="single" w:sz="4" w:space="0" w:color="auto"/>
                          <w:right w:val="nil"/>
                        </w:tcBorders>
                      </w:tcPr>
                      <w:p w:rsidR="00EF6E41" w:rsidRDefault="00EF6E41">
                        <w:pPr>
                          <w:widowControl/>
                          <w:suppressAutoHyphens w:val="0"/>
                          <w:spacing w:after="200" w:line="276" w:lineRule="auto"/>
                        </w:pPr>
                      </w:p>
                      <w:p w:rsidR="00EF6E41" w:rsidRDefault="00EF6E41">
                        <w:pPr>
                          <w:widowControl/>
                          <w:suppressAutoHyphens w:val="0"/>
                          <w:spacing w:after="200" w:line="276" w:lineRule="auto"/>
                        </w:pPr>
                      </w:p>
                      <w:p w:rsidR="00EF6E41" w:rsidRDefault="00EF6E41">
                        <w:pPr>
                          <w:widowControl/>
                          <w:suppressAutoHyphens w:val="0"/>
                          <w:spacing w:after="200" w:line="276" w:lineRule="auto"/>
                        </w:pPr>
                      </w:p>
                      <w:p w:rsidR="00EF6E41" w:rsidRDefault="00EF6E41">
                        <w:pPr>
                          <w:widowControl/>
                          <w:suppressAutoHyphens w:val="0"/>
                          <w:spacing w:after="200" w:line="276" w:lineRule="auto"/>
                        </w:pPr>
                      </w:p>
                      <w:p w:rsidR="00EF6E41" w:rsidRDefault="00EF6E41">
                        <w:pPr>
                          <w:widowControl/>
                          <w:suppressAutoHyphens w:val="0"/>
                          <w:spacing w:after="200" w:line="276" w:lineRule="auto"/>
                        </w:pPr>
                      </w:p>
                      <w:p w:rsidR="00EF6E41" w:rsidRDefault="00EF6E41">
                        <w:pPr>
                          <w:widowControl/>
                          <w:suppressAutoHyphens w:val="0"/>
                          <w:spacing w:after="200" w:line="276" w:lineRule="auto"/>
                        </w:pPr>
                      </w:p>
                      <w:p w:rsidR="00EF6E41" w:rsidRDefault="00EF6E41">
                        <w:pPr>
                          <w:spacing w:line="276" w:lineRule="auto"/>
                        </w:pPr>
                      </w:p>
                    </w:tc>
                  </w:tr>
                </w:tbl>
                <w:p w:rsidR="00EF6E41" w:rsidRDefault="00EF6E41" w:rsidP="0055784C">
                  <w:r>
                    <w:t xml:space="preserve"> </w:t>
                  </w:r>
                </w:p>
              </w:txbxContent>
            </v:textbox>
            <w10:wrap type="square" side="largest"/>
          </v:shape>
        </w:pict>
      </w:r>
      <w:r w:rsidR="0055784C">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55784C" w:rsidRDefault="0055784C" w:rsidP="000A6D09">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55784C" w:rsidRDefault="0055784C" w:rsidP="000A6D09">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55784C" w:rsidRDefault="000A6D09" w:rsidP="000A6D09">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w:t>
      </w:r>
      <w:r w:rsidR="0055784C">
        <w:rPr>
          <w:rFonts w:ascii="Arial Narrow" w:eastAsia="Times New Roman" w:hAnsi="Arial Narrow" w:cs="Arial Narrow"/>
          <w:b/>
          <w:bCs/>
          <w:color w:val="000000"/>
          <w:lang w:bidi="ru-RU"/>
        </w:rPr>
        <w:t>информационный бюллетень</w:t>
      </w:r>
    </w:p>
    <w:p w:rsidR="0055784C" w:rsidRDefault="0055784C" w:rsidP="000A6D09">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55784C" w:rsidRDefault="0055784C" w:rsidP="000A6D09">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6244E8" w:rsidRDefault="006244E8" w:rsidP="000A6D09">
      <w:pPr>
        <w:jc w:val="both"/>
        <w:rPr>
          <w:sz w:val="20"/>
          <w:szCs w:val="20"/>
        </w:rPr>
      </w:pPr>
    </w:p>
    <w:p w:rsidR="001F1766" w:rsidRDefault="001F1766" w:rsidP="000A6D09">
      <w:pPr>
        <w:jc w:val="both"/>
        <w:rPr>
          <w:sz w:val="20"/>
          <w:szCs w:val="20"/>
        </w:rPr>
      </w:pPr>
    </w:p>
    <w:p w:rsidR="001F1766" w:rsidRPr="001F1766" w:rsidRDefault="001F1766" w:rsidP="000A6D09">
      <w:pPr>
        <w:jc w:val="center"/>
        <w:rPr>
          <w:rFonts w:cs="Tahoma"/>
          <w:sz w:val="20"/>
          <w:szCs w:val="20"/>
        </w:rPr>
      </w:pPr>
      <w:r w:rsidRPr="001F1766">
        <w:rPr>
          <w:rFonts w:cs="Tahoma"/>
          <w:sz w:val="20"/>
          <w:szCs w:val="20"/>
        </w:rPr>
        <w:t>РОССИЙСКАЯ</w:t>
      </w:r>
      <w:r w:rsidRPr="001F1766">
        <w:rPr>
          <w:rFonts w:eastAsia="Times New Roman"/>
          <w:sz w:val="20"/>
          <w:szCs w:val="20"/>
        </w:rPr>
        <w:t xml:space="preserve"> </w:t>
      </w:r>
      <w:r w:rsidRPr="001F1766">
        <w:rPr>
          <w:sz w:val="20"/>
          <w:szCs w:val="20"/>
        </w:rPr>
        <w:t>ФЕДЕРАЦИЯ</w:t>
      </w:r>
    </w:p>
    <w:p w:rsidR="001F1766" w:rsidRPr="001F1766" w:rsidRDefault="001F1766" w:rsidP="000A6D09">
      <w:pPr>
        <w:pStyle w:val="21"/>
        <w:ind w:left="0"/>
        <w:jc w:val="center"/>
        <w:rPr>
          <w:sz w:val="20"/>
          <w:szCs w:val="20"/>
        </w:rPr>
      </w:pPr>
      <w:r w:rsidRPr="001F1766">
        <w:rPr>
          <w:rFonts w:cs="Tahoma"/>
          <w:sz w:val="20"/>
          <w:szCs w:val="20"/>
        </w:rPr>
        <w:t>КОСТРОМСКАЯ</w:t>
      </w:r>
      <w:r w:rsidRPr="001F1766">
        <w:rPr>
          <w:rFonts w:eastAsia="Times New Roman"/>
          <w:sz w:val="20"/>
          <w:szCs w:val="20"/>
        </w:rPr>
        <w:t xml:space="preserve"> </w:t>
      </w:r>
      <w:r w:rsidRPr="001F1766">
        <w:rPr>
          <w:sz w:val="20"/>
          <w:szCs w:val="20"/>
        </w:rPr>
        <w:t>ОБЛАСТЬ</w:t>
      </w:r>
    </w:p>
    <w:p w:rsidR="001F1766" w:rsidRPr="001F1766" w:rsidRDefault="001F1766" w:rsidP="000A6D09">
      <w:pPr>
        <w:pStyle w:val="21"/>
        <w:ind w:left="0"/>
        <w:jc w:val="center"/>
        <w:rPr>
          <w:rFonts w:cs="Tahoma"/>
          <w:sz w:val="20"/>
          <w:szCs w:val="20"/>
        </w:rPr>
      </w:pPr>
      <w:r w:rsidRPr="001F1766">
        <w:rPr>
          <w:rFonts w:cs="Tahoma"/>
          <w:sz w:val="20"/>
          <w:szCs w:val="20"/>
        </w:rPr>
        <w:t>АДМИНИСТРАЦИЯ</w:t>
      </w:r>
      <w:r w:rsidRPr="001F1766">
        <w:rPr>
          <w:rFonts w:eastAsia="Times New Roman"/>
          <w:sz w:val="20"/>
          <w:szCs w:val="20"/>
        </w:rPr>
        <w:t xml:space="preserve"> </w:t>
      </w:r>
      <w:r w:rsidRPr="001F1766">
        <w:rPr>
          <w:sz w:val="20"/>
          <w:szCs w:val="20"/>
        </w:rPr>
        <w:t>КАДЫЙСКОГО</w:t>
      </w:r>
      <w:r w:rsidRPr="001F1766">
        <w:rPr>
          <w:rFonts w:eastAsia="Times New Roman"/>
          <w:sz w:val="20"/>
          <w:szCs w:val="20"/>
        </w:rPr>
        <w:t xml:space="preserve"> </w:t>
      </w:r>
      <w:r w:rsidRPr="001F1766">
        <w:rPr>
          <w:sz w:val="20"/>
          <w:szCs w:val="20"/>
        </w:rPr>
        <w:t>МУНИЦИПАЛЬНОГО</w:t>
      </w:r>
      <w:r w:rsidRPr="001F1766">
        <w:rPr>
          <w:rFonts w:eastAsia="Times New Roman"/>
          <w:sz w:val="20"/>
          <w:szCs w:val="20"/>
        </w:rPr>
        <w:t xml:space="preserve"> </w:t>
      </w:r>
      <w:r w:rsidRPr="001F1766">
        <w:rPr>
          <w:sz w:val="20"/>
          <w:szCs w:val="20"/>
        </w:rPr>
        <w:t>РАЙОНА</w:t>
      </w:r>
    </w:p>
    <w:p w:rsidR="001F1766" w:rsidRPr="001F1766" w:rsidRDefault="001F1766" w:rsidP="000A6D09">
      <w:pPr>
        <w:pStyle w:val="21"/>
        <w:ind w:left="0"/>
        <w:jc w:val="center"/>
        <w:rPr>
          <w:rFonts w:cs="Tahoma"/>
          <w:sz w:val="20"/>
          <w:szCs w:val="20"/>
        </w:rPr>
      </w:pPr>
    </w:p>
    <w:p w:rsidR="001F1766" w:rsidRPr="001F1766" w:rsidRDefault="001F1766" w:rsidP="000A6D09">
      <w:pPr>
        <w:pStyle w:val="21"/>
        <w:ind w:left="0"/>
        <w:jc w:val="center"/>
        <w:rPr>
          <w:rFonts w:cs="Tahoma"/>
          <w:sz w:val="20"/>
          <w:szCs w:val="20"/>
        </w:rPr>
      </w:pPr>
      <w:r w:rsidRPr="001F1766">
        <w:rPr>
          <w:rFonts w:cs="Tahoma"/>
          <w:sz w:val="20"/>
          <w:szCs w:val="20"/>
        </w:rPr>
        <w:t>ПОСТАНОВЛЕНИЕ</w:t>
      </w:r>
    </w:p>
    <w:p w:rsidR="001F1766" w:rsidRPr="001F1766" w:rsidRDefault="001F1766" w:rsidP="000A6D09">
      <w:pPr>
        <w:pStyle w:val="21"/>
        <w:ind w:left="0"/>
        <w:rPr>
          <w:rFonts w:cs="Tahoma"/>
          <w:sz w:val="20"/>
          <w:szCs w:val="20"/>
        </w:rPr>
      </w:pPr>
    </w:p>
    <w:p w:rsidR="001F1766" w:rsidRPr="001F1766" w:rsidRDefault="001F1766" w:rsidP="000A6D09">
      <w:pPr>
        <w:pStyle w:val="21"/>
        <w:ind w:left="0"/>
        <w:rPr>
          <w:rFonts w:eastAsia="Times New Roman"/>
          <w:sz w:val="20"/>
          <w:szCs w:val="20"/>
          <w:u w:val="single"/>
        </w:rPr>
      </w:pPr>
      <w:r w:rsidRPr="001F1766">
        <w:rPr>
          <w:rFonts w:eastAsia="Times New Roman"/>
          <w:sz w:val="20"/>
          <w:szCs w:val="20"/>
        </w:rPr>
        <w:t xml:space="preserve"> </w:t>
      </w:r>
      <w:r w:rsidRPr="001F1766">
        <w:rPr>
          <w:rFonts w:cs="Tahoma"/>
          <w:sz w:val="20"/>
          <w:szCs w:val="20"/>
        </w:rPr>
        <w:t>«</w:t>
      </w:r>
      <w:r w:rsidRPr="001F1766">
        <w:rPr>
          <w:rFonts w:eastAsia="Times New Roman"/>
          <w:sz w:val="20"/>
          <w:szCs w:val="20"/>
        </w:rPr>
        <w:t xml:space="preserve"> 28</w:t>
      </w:r>
      <w:r w:rsidRPr="001F1766">
        <w:rPr>
          <w:sz w:val="20"/>
          <w:szCs w:val="20"/>
        </w:rPr>
        <w:t>»</w:t>
      </w:r>
      <w:r w:rsidRPr="001F1766">
        <w:rPr>
          <w:rFonts w:eastAsia="Times New Roman"/>
          <w:sz w:val="20"/>
          <w:szCs w:val="20"/>
        </w:rPr>
        <w:t xml:space="preserve"> марта </w:t>
      </w:r>
      <w:r w:rsidRPr="001F1766">
        <w:rPr>
          <w:sz w:val="20"/>
          <w:szCs w:val="20"/>
        </w:rPr>
        <w:t>2018 г.</w:t>
      </w:r>
      <w:r w:rsidRPr="001F1766">
        <w:rPr>
          <w:sz w:val="20"/>
          <w:szCs w:val="20"/>
        </w:rPr>
        <w:tab/>
        <w:t xml:space="preserve">                                                                                    </w:t>
      </w:r>
      <w:r>
        <w:rPr>
          <w:sz w:val="20"/>
          <w:szCs w:val="20"/>
        </w:rPr>
        <w:t xml:space="preserve">                                                         </w:t>
      </w:r>
      <w:r w:rsidRPr="001F1766">
        <w:rPr>
          <w:sz w:val="20"/>
          <w:szCs w:val="20"/>
        </w:rPr>
        <w:t xml:space="preserve">     </w:t>
      </w:r>
      <w:r w:rsidRPr="001F1766">
        <w:rPr>
          <w:rFonts w:eastAsia="Times New Roman"/>
          <w:sz w:val="20"/>
          <w:szCs w:val="20"/>
        </w:rPr>
        <w:t>№   77</w:t>
      </w:r>
    </w:p>
    <w:p w:rsidR="001F1766" w:rsidRPr="001F1766" w:rsidRDefault="001F1766" w:rsidP="000A6D09">
      <w:pPr>
        <w:pStyle w:val="21"/>
        <w:ind w:left="0"/>
        <w:rPr>
          <w:rFonts w:eastAsia="Times New Roman"/>
          <w:sz w:val="8"/>
          <w:szCs w:val="8"/>
        </w:rPr>
      </w:pPr>
    </w:p>
    <w:p w:rsidR="001F1766" w:rsidRPr="001F1766" w:rsidRDefault="001F1766" w:rsidP="000A6D09">
      <w:pPr>
        <w:pStyle w:val="21"/>
        <w:ind w:left="0" w:right="5384"/>
        <w:rPr>
          <w:sz w:val="20"/>
          <w:szCs w:val="20"/>
        </w:rPr>
      </w:pPr>
      <w:r w:rsidRPr="001F1766">
        <w:rPr>
          <w:rFonts w:cs="Tahoma"/>
          <w:sz w:val="20"/>
          <w:szCs w:val="20"/>
        </w:rPr>
        <w:t>О</w:t>
      </w:r>
      <w:r w:rsidRPr="001F1766">
        <w:rPr>
          <w:rFonts w:eastAsia="Times New Roman"/>
          <w:sz w:val="20"/>
          <w:szCs w:val="20"/>
        </w:rPr>
        <w:t xml:space="preserve"> </w:t>
      </w:r>
      <w:r w:rsidRPr="001F1766">
        <w:rPr>
          <w:sz w:val="20"/>
          <w:szCs w:val="20"/>
        </w:rPr>
        <w:t>мероприятиях</w:t>
      </w:r>
      <w:r w:rsidRPr="001F1766">
        <w:rPr>
          <w:rFonts w:eastAsia="Times New Roman"/>
          <w:sz w:val="20"/>
          <w:szCs w:val="20"/>
        </w:rPr>
        <w:t xml:space="preserve"> </w:t>
      </w:r>
      <w:r w:rsidRPr="001F1766">
        <w:rPr>
          <w:sz w:val="20"/>
          <w:szCs w:val="20"/>
        </w:rPr>
        <w:t>по</w:t>
      </w:r>
      <w:r w:rsidRPr="001F1766">
        <w:rPr>
          <w:rFonts w:eastAsia="Times New Roman"/>
          <w:sz w:val="20"/>
          <w:szCs w:val="20"/>
        </w:rPr>
        <w:t xml:space="preserve"> </w:t>
      </w:r>
      <w:r w:rsidRPr="001F1766">
        <w:rPr>
          <w:sz w:val="20"/>
          <w:szCs w:val="20"/>
        </w:rPr>
        <w:t>профилактике инфекций, передающихся</w:t>
      </w:r>
      <w:r w:rsidRPr="001F1766">
        <w:rPr>
          <w:rFonts w:cs="Tahoma"/>
          <w:sz w:val="20"/>
          <w:szCs w:val="20"/>
        </w:rPr>
        <w:t xml:space="preserve"> клещами,</w:t>
      </w:r>
      <w:r w:rsidRPr="001F1766">
        <w:rPr>
          <w:rFonts w:eastAsia="Times New Roman"/>
          <w:sz w:val="20"/>
          <w:szCs w:val="20"/>
        </w:rPr>
        <w:t xml:space="preserve"> в Кадыйском районе в </w:t>
      </w:r>
      <w:r w:rsidRPr="001F1766">
        <w:rPr>
          <w:sz w:val="20"/>
          <w:szCs w:val="20"/>
        </w:rPr>
        <w:t>2018 году</w:t>
      </w:r>
    </w:p>
    <w:p w:rsidR="001F1766" w:rsidRPr="001F1766" w:rsidRDefault="001F1766" w:rsidP="000A6D09">
      <w:pPr>
        <w:pStyle w:val="21"/>
        <w:ind w:left="0"/>
        <w:rPr>
          <w:sz w:val="20"/>
          <w:szCs w:val="20"/>
        </w:rPr>
      </w:pPr>
    </w:p>
    <w:p w:rsidR="001F1766" w:rsidRPr="001F1766" w:rsidRDefault="001F1766" w:rsidP="000A6D09">
      <w:pPr>
        <w:pStyle w:val="21"/>
        <w:ind w:left="0" w:firstLine="709"/>
        <w:rPr>
          <w:sz w:val="20"/>
          <w:szCs w:val="20"/>
        </w:rPr>
      </w:pPr>
      <w:proofErr w:type="gramStart"/>
      <w:r w:rsidRPr="001F1766">
        <w:rPr>
          <w:rFonts w:cs="Tahoma"/>
          <w:sz w:val="20"/>
          <w:szCs w:val="20"/>
        </w:rPr>
        <w:t>С</w:t>
      </w:r>
      <w:r w:rsidRPr="001F1766">
        <w:rPr>
          <w:rFonts w:eastAsia="Times New Roman"/>
          <w:sz w:val="20"/>
          <w:szCs w:val="20"/>
        </w:rPr>
        <w:t xml:space="preserve"> </w:t>
      </w:r>
      <w:r w:rsidRPr="001F1766">
        <w:rPr>
          <w:sz w:val="20"/>
          <w:szCs w:val="20"/>
        </w:rPr>
        <w:t>целью</w:t>
      </w:r>
      <w:r w:rsidRPr="001F1766">
        <w:rPr>
          <w:rFonts w:eastAsia="Times New Roman"/>
          <w:sz w:val="20"/>
          <w:szCs w:val="20"/>
        </w:rPr>
        <w:t xml:space="preserve"> </w:t>
      </w:r>
      <w:r w:rsidRPr="001F1766">
        <w:rPr>
          <w:sz w:val="20"/>
          <w:szCs w:val="20"/>
        </w:rPr>
        <w:t>предупреждения</w:t>
      </w:r>
      <w:r w:rsidRPr="001F1766">
        <w:rPr>
          <w:rFonts w:eastAsia="Times New Roman"/>
          <w:sz w:val="20"/>
          <w:szCs w:val="20"/>
        </w:rPr>
        <w:t xml:space="preserve"> </w:t>
      </w:r>
      <w:r w:rsidRPr="001F1766">
        <w:rPr>
          <w:sz w:val="20"/>
          <w:szCs w:val="20"/>
        </w:rPr>
        <w:t>распространения</w:t>
      </w:r>
      <w:r w:rsidRPr="001F1766">
        <w:rPr>
          <w:rFonts w:eastAsia="Times New Roman"/>
          <w:sz w:val="20"/>
          <w:szCs w:val="20"/>
        </w:rPr>
        <w:t xml:space="preserve"> </w:t>
      </w:r>
      <w:r w:rsidRPr="001F1766">
        <w:rPr>
          <w:sz w:val="20"/>
          <w:szCs w:val="20"/>
        </w:rPr>
        <w:t>инфекций, передающихся</w:t>
      </w:r>
      <w:r w:rsidRPr="001F1766">
        <w:rPr>
          <w:rFonts w:cs="Tahoma"/>
          <w:sz w:val="20"/>
          <w:szCs w:val="20"/>
        </w:rPr>
        <w:t xml:space="preserve"> клещами,</w:t>
      </w:r>
      <w:r w:rsidRPr="001F1766">
        <w:rPr>
          <w:rFonts w:eastAsia="Times New Roman"/>
          <w:sz w:val="20"/>
          <w:szCs w:val="20"/>
        </w:rPr>
        <w:t xml:space="preserve"> </w:t>
      </w:r>
      <w:r w:rsidRPr="001F1766">
        <w:rPr>
          <w:sz w:val="20"/>
          <w:szCs w:val="20"/>
        </w:rPr>
        <w:t>на</w:t>
      </w:r>
      <w:r w:rsidRPr="001F1766">
        <w:rPr>
          <w:rFonts w:eastAsia="Times New Roman"/>
          <w:sz w:val="20"/>
          <w:szCs w:val="20"/>
        </w:rPr>
        <w:t xml:space="preserve"> </w:t>
      </w:r>
      <w:r w:rsidRPr="001F1766">
        <w:rPr>
          <w:sz w:val="20"/>
          <w:szCs w:val="20"/>
        </w:rPr>
        <w:t>территории</w:t>
      </w:r>
      <w:r w:rsidRPr="001F1766">
        <w:rPr>
          <w:rFonts w:eastAsia="Times New Roman"/>
          <w:sz w:val="20"/>
          <w:szCs w:val="20"/>
        </w:rPr>
        <w:t xml:space="preserve"> </w:t>
      </w:r>
      <w:r w:rsidRPr="001F1766">
        <w:rPr>
          <w:sz w:val="20"/>
          <w:szCs w:val="20"/>
        </w:rPr>
        <w:t>Кадыйского</w:t>
      </w:r>
      <w:r w:rsidRPr="001F1766">
        <w:rPr>
          <w:rFonts w:eastAsia="Times New Roman"/>
          <w:sz w:val="20"/>
          <w:szCs w:val="20"/>
        </w:rPr>
        <w:t xml:space="preserve"> </w:t>
      </w:r>
      <w:r w:rsidRPr="001F1766">
        <w:rPr>
          <w:sz w:val="20"/>
          <w:szCs w:val="20"/>
        </w:rPr>
        <w:t>района</w:t>
      </w:r>
      <w:r w:rsidRPr="001F1766">
        <w:rPr>
          <w:rFonts w:eastAsia="Times New Roman"/>
          <w:sz w:val="20"/>
          <w:szCs w:val="20"/>
        </w:rPr>
        <w:t xml:space="preserve"> </w:t>
      </w:r>
      <w:r w:rsidRPr="001F1766">
        <w:rPr>
          <w:sz w:val="20"/>
          <w:szCs w:val="20"/>
        </w:rPr>
        <w:t>в</w:t>
      </w:r>
      <w:r w:rsidRPr="001F1766">
        <w:rPr>
          <w:rFonts w:eastAsia="Times New Roman"/>
          <w:sz w:val="20"/>
          <w:szCs w:val="20"/>
        </w:rPr>
        <w:t xml:space="preserve"> </w:t>
      </w:r>
      <w:r w:rsidRPr="001F1766">
        <w:rPr>
          <w:sz w:val="20"/>
          <w:szCs w:val="20"/>
        </w:rPr>
        <w:t>2018</w:t>
      </w:r>
      <w:r w:rsidRPr="001F1766">
        <w:rPr>
          <w:rFonts w:eastAsia="Times New Roman"/>
          <w:sz w:val="20"/>
          <w:szCs w:val="20"/>
        </w:rPr>
        <w:t xml:space="preserve"> </w:t>
      </w:r>
      <w:r w:rsidRPr="001F1766">
        <w:rPr>
          <w:sz w:val="20"/>
          <w:szCs w:val="20"/>
        </w:rPr>
        <w:t>г.,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30.03.1999г. №52-ФЗ «О санитарно-эпидемиологическим благополучии населения» (с изменениями)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w:t>
      </w:r>
      <w:proofErr w:type="gramEnd"/>
      <w:r w:rsidRPr="001F1766">
        <w:rPr>
          <w:sz w:val="20"/>
          <w:szCs w:val="20"/>
        </w:rPr>
        <w:t xml:space="preserve"> человека от 12 мая 2011 года № 53 «Об усовершенствовании эпидемиологического надзора и профилактических мероприятий в отношении клещевого вирусного энцефалита», Уставом Кадыйского муниципального района, </w:t>
      </w:r>
    </w:p>
    <w:p w:rsidR="001F1766" w:rsidRPr="001F1766" w:rsidRDefault="001F1766" w:rsidP="000A6D09">
      <w:pPr>
        <w:pStyle w:val="21"/>
        <w:ind w:left="0"/>
        <w:rPr>
          <w:rFonts w:cs="Tahoma"/>
          <w:sz w:val="20"/>
          <w:szCs w:val="20"/>
        </w:rPr>
      </w:pPr>
      <w:r w:rsidRPr="001F1766">
        <w:rPr>
          <w:rFonts w:cs="Tahoma"/>
          <w:sz w:val="20"/>
          <w:szCs w:val="20"/>
        </w:rPr>
        <w:t>постановляю:</w:t>
      </w:r>
    </w:p>
    <w:p w:rsidR="001F1766" w:rsidRPr="001F1766" w:rsidRDefault="001F1766" w:rsidP="000A6D09">
      <w:pPr>
        <w:pStyle w:val="21"/>
        <w:ind w:left="0"/>
        <w:rPr>
          <w:rFonts w:cs="Tahoma"/>
          <w:sz w:val="20"/>
          <w:szCs w:val="20"/>
        </w:rPr>
      </w:pPr>
    </w:p>
    <w:p w:rsidR="001F1766" w:rsidRPr="001F1766" w:rsidRDefault="001F1766" w:rsidP="000A6D09">
      <w:pPr>
        <w:pStyle w:val="21"/>
        <w:ind w:left="0"/>
        <w:rPr>
          <w:sz w:val="20"/>
          <w:szCs w:val="20"/>
        </w:rPr>
      </w:pPr>
      <w:r w:rsidRPr="001F1766">
        <w:rPr>
          <w:rFonts w:cs="Tahoma"/>
          <w:sz w:val="20"/>
          <w:szCs w:val="20"/>
        </w:rPr>
        <w:t>1.</w:t>
      </w:r>
      <w:r w:rsidRPr="001F1766">
        <w:rPr>
          <w:rFonts w:eastAsia="Times New Roman"/>
          <w:sz w:val="20"/>
          <w:szCs w:val="20"/>
        </w:rPr>
        <w:t xml:space="preserve"> Рекомендовать г</w:t>
      </w:r>
      <w:r w:rsidRPr="001F1766">
        <w:rPr>
          <w:sz w:val="20"/>
          <w:szCs w:val="20"/>
        </w:rPr>
        <w:t>лавам</w:t>
      </w:r>
      <w:r w:rsidRPr="001F1766">
        <w:rPr>
          <w:rFonts w:eastAsia="Times New Roman"/>
          <w:sz w:val="20"/>
          <w:szCs w:val="20"/>
        </w:rPr>
        <w:t xml:space="preserve"> </w:t>
      </w:r>
      <w:r w:rsidRPr="001F1766">
        <w:rPr>
          <w:sz w:val="20"/>
          <w:szCs w:val="20"/>
        </w:rPr>
        <w:t>поселений</w:t>
      </w:r>
      <w:r w:rsidRPr="001F1766">
        <w:rPr>
          <w:rFonts w:eastAsia="Times New Roman"/>
          <w:sz w:val="20"/>
          <w:szCs w:val="20"/>
        </w:rPr>
        <w:t xml:space="preserve"> </w:t>
      </w:r>
      <w:r w:rsidRPr="001F1766">
        <w:rPr>
          <w:sz w:val="20"/>
          <w:szCs w:val="20"/>
        </w:rPr>
        <w:t>Кадыйского</w:t>
      </w:r>
      <w:r w:rsidRPr="001F1766">
        <w:rPr>
          <w:rFonts w:eastAsia="Times New Roman"/>
          <w:sz w:val="20"/>
          <w:szCs w:val="20"/>
        </w:rPr>
        <w:t xml:space="preserve"> </w:t>
      </w:r>
      <w:r w:rsidRPr="001F1766">
        <w:rPr>
          <w:sz w:val="20"/>
          <w:szCs w:val="20"/>
        </w:rPr>
        <w:t>муниципального</w:t>
      </w:r>
      <w:r w:rsidRPr="001F1766">
        <w:rPr>
          <w:rFonts w:eastAsia="Times New Roman"/>
          <w:sz w:val="20"/>
          <w:szCs w:val="20"/>
        </w:rPr>
        <w:t xml:space="preserve"> </w:t>
      </w:r>
      <w:r w:rsidRPr="001F1766">
        <w:rPr>
          <w:sz w:val="20"/>
          <w:szCs w:val="20"/>
        </w:rPr>
        <w:t>района:</w:t>
      </w:r>
    </w:p>
    <w:p w:rsidR="001F1766" w:rsidRPr="001F1766" w:rsidRDefault="001F1766" w:rsidP="000A6D09">
      <w:pPr>
        <w:pStyle w:val="21"/>
        <w:ind w:left="0"/>
        <w:rPr>
          <w:sz w:val="20"/>
          <w:szCs w:val="20"/>
        </w:rPr>
      </w:pPr>
      <w:r w:rsidRPr="001F1766">
        <w:rPr>
          <w:rFonts w:cs="Tahoma"/>
          <w:sz w:val="20"/>
          <w:szCs w:val="20"/>
        </w:rPr>
        <w:t>1.1</w:t>
      </w:r>
      <w:r w:rsidRPr="001F1766">
        <w:rPr>
          <w:rFonts w:eastAsia="Times New Roman"/>
          <w:sz w:val="20"/>
          <w:szCs w:val="20"/>
        </w:rPr>
        <w:t xml:space="preserve"> п</w:t>
      </w:r>
      <w:r w:rsidRPr="001F1766">
        <w:rPr>
          <w:sz w:val="20"/>
          <w:szCs w:val="20"/>
        </w:rPr>
        <w:t>ринять</w:t>
      </w:r>
      <w:r w:rsidRPr="001F1766">
        <w:rPr>
          <w:rFonts w:eastAsia="Times New Roman"/>
          <w:sz w:val="20"/>
          <w:szCs w:val="20"/>
        </w:rPr>
        <w:t xml:space="preserve"> </w:t>
      </w:r>
      <w:r w:rsidRPr="001F1766">
        <w:rPr>
          <w:sz w:val="20"/>
          <w:szCs w:val="20"/>
        </w:rPr>
        <w:t>и</w:t>
      </w:r>
      <w:r w:rsidRPr="001F1766">
        <w:rPr>
          <w:rFonts w:eastAsia="Times New Roman"/>
          <w:sz w:val="20"/>
          <w:szCs w:val="20"/>
        </w:rPr>
        <w:t xml:space="preserve"> </w:t>
      </w:r>
      <w:r w:rsidRPr="001F1766">
        <w:rPr>
          <w:sz w:val="20"/>
          <w:szCs w:val="20"/>
        </w:rPr>
        <w:t>реализовать</w:t>
      </w:r>
      <w:r w:rsidRPr="001F1766">
        <w:rPr>
          <w:rFonts w:eastAsia="Times New Roman"/>
          <w:sz w:val="20"/>
          <w:szCs w:val="20"/>
        </w:rPr>
        <w:t xml:space="preserve"> </w:t>
      </w:r>
      <w:r w:rsidRPr="001F1766">
        <w:rPr>
          <w:sz w:val="20"/>
          <w:szCs w:val="20"/>
        </w:rPr>
        <w:t>в</w:t>
      </w:r>
      <w:r w:rsidRPr="001F1766">
        <w:rPr>
          <w:rFonts w:eastAsia="Times New Roman"/>
          <w:sz w:val="20"/>
          <w:szCs w:val="20"/>
        </w:rPr>
        <w:t xml:space="preserve"> </w:t>
      </w:r>
      <w:r w:rsidRPr="001F1766">
        <w:rPr>
          <w:sz w:val="20"/>
          <w:szCs w:val="20"/>
        </w:rPr>
        <w:t>апреле-сентябре</w:t>
      </w:r>
      <w:r w:rsidRPr="001F1766">
        <w:rPr>
          <w:rFonts w:eastAsia="Times New Roman"/>
          <w:sz w:val="20"/>
          <w:szCs w:val="20"/>
        </w:rPr>
        <w:t xml:space="preserve"> </w:t>
      </w:r>
      <w:r w:rsidRPr="001F1766">
        <w:rPr>
          <w:sz w:val="20"/>
          <w:szCs w:val="20"/>
        </w:rPr>
        <w:t>2018</w:t>
      </w:r>
      <w:r w:rsidRPr="001F1766">
        <w:rPr>
          <w:rFonts w:eastAsia="Times New Roman"/>
          <w:sz w:val="20"/>
          <w:szCs w:val="20"/>
        </w:rPr>
        <w:t xml:space="preserve"> </w:t>
      </w:r>
      <w:r w:rsidRPr="001F1766">
        <w:rPr>
          <w:sz w:val="20"/>
          <w:szCs w:val="20"/>
        </w:rPr>
        <w:t>г.</w:t>
      </w:r>
      <w:r w:rsidRPr="001F1766">
        <w:rPr>
          <w:rFonts w:eastAsia="Times New Roman"/>
          <w:sz w:val="20"/>
          <w:szCs w:val="20"/>
        </w:rPr>
        <w:t xml:space="preserve"> </w:t>
      </w:r>
      <w:r w:rsidRPr="001F1766">
        <w:rPr>
          <w:sz w:val="20"/>
          <w:szCs w:val="20"/>
        </w:rPr>
        <w:t>комплекс</w:t>
      </w:r>
      <w:r w:rsidRPr="001F1766">
        <w:rPr>
          <w:rFonts w:eastAsia="Times New Roman"/>
          <w:sz w:val="20"/>
          <w:szCs w:val="20"/>
        </w:rPr>
        <w:t xml:space="preserve"> </w:t>
      </w:r>
      <w:r w:rsidRPr="001F1766">
        <w:rPr>
          <w:sz w:val="20"/>
          <w:szCs w:val="20"/>
        </w:rPr>
        <w:t>мер, направленных</w:t>
      </w:r>
      <w:r w:rsidRPr="001F1766">
        <w:rPr>
          <w:rFonts w:eastAsia="Times New Roman"/>
          <w:sz w:val="20"/>
          <w:szCs w:val="20"/>
        </w:rPr>
        <w:t xml:space="preserve"> </w:t>
      </w:r>
      <w:r w:rsidRPr="001F1766">
        <w:rPr>
          <w:sz w:val="20"/>
          <w:szCs w:val="20"/>
        </w:rPr>
        <w:t>на</w:t>
      </w:r>
      <w:r w:rsidRPr="001F1766">
        <w:rPr>
          <w:rFonts w:eastAsia="Times New Roman"/>
          <w:sz w:val="20"/>
          <w:szCs w:val="20"/>
        </w:rPr>
        <w:t xml:space="preserve"> </w:t>
      </w:r>
      <w:r w:rsidRPr="001F1766">
        <w:rPr>
          <w:sz w:val="20"/>
          <w:szCs w:val="20"/>
        </w:rPr>
        <w:t>предупреждение</w:t>
      </w:r>
      <w:r w:rsidRPr="001F1766">
        <w:rPr>
          <w:rFonts w:eastAsia="Times New Roman"/>
          <w:sz w:val="20"/>
          <w:szCs w:val="20"/>
        </w:rPr>
        <w:t xml:space="preserve"> </w:t>
      </w:r>
      <w:r w:rsidRPr="001F1766">
        <w:rPr>
          <w:sz w:val="20"/>
          <w:szCs w:val="20"/>
        </w:rPr>
        <w:t>распространения</w:t>
      </w:r>
      <w:r w:rsidRPr="001F1766">
        <w:rPr>
          <w:rFonts w:eastAsia="Times New Roman"/>
          <w:sz w:val="20"/>
          <w:szCs w:val="20"/>
        </w:rPr>
        <w:t xml:space="preserve"> </w:t>
      </w:r>
      <w:r w:rsidRPr="001F1766">
        <w:rPr>
          <w:sz w:val="20"/>
          <w:szCs w:val="20"/>
        </w:rPr>
        <w:t>инфекций, передающихся</w:t>
      </w:r>
      <w:r w:rsidRPr="001F1766">
        <w:rPr>
          <w:rFonts w:cs="Tahoma"/>
          <w:sz w:val="20"/>
          <w:szCs w:val="20"/>
        </w:rPr>
        <w:t xml:space="preserve"> клещами</w:t>
      </w:r>
      <w:r w:rsidRPr="001F1766">
        <w:rPr>
          <w:sz w:val="20"/>
          <w:szCs w:val="20"/>
        </w:rPr>
        <w:t>;</w:t>
      </w:r>
    </w:p>
    <w:p w:rsidR="001F1766" w:rsidRPr="001F1766" w:rsidRDefault="001F1766" w:rsidP="000A6D09">
      <w:pPr>
        <w:pStyle w:val="21"/>
        <w:ind w:left="0"/>
        <w:rPr>
          <w:rFonts w:eastAsia="Times New Roman"/>
          <w:sz w:val="20"/>
          <w:szCs w:val="20"/>
        </w:rPr>
      </w:pPr>
      <w:r w:rsidRPr="001F1766">
        <w:rPr>
          <w:rFonts w:cs="Tahoma"/>
          <w:sz w:val="20"/>
          <w:szCs w:val="20"/>
        </w:rPr>
        <w:t>1.2</w:t>
      </w:r>
      <w:r w:rsidRPr="001F1766">
        <w:rPr>
          <w:rFonts w:eastAsia="Times New Roman"/>
          <w:sz w:val="20"/>
          <w:szCs w:val="20"/>
        </w:rPr>
        <w:t xml:space="preserve"> о</w:t>
      </w:r>
      <w:r w:rsidRPr="001F1766">
        <w:rPr>
          <w:sz w:val="20"/>
          <w:szCs w:val="20"/>
        </w:rPr>
        <w:t>пределить</w:t>
      </w:r>
      <w:r w:rsidRPr="001F1766">
        <w:rPr>
          <w:rFonts w:eastAsia="Times New Roman"/>
          <w:sz w:val="20"/>
          <w:szCs w:val="20"/>
        </w:rPr>
        <w:t xml:space="preserve"> </w:t>
      </w:r>
      <w:r w:rsidRPr="001F1766">
        <w:rPr>
          <w:sz w:val="20"/>
          <w:szCs w:val="20"/>
        </w:rPr>
        <w:t>объемы</w:t>
      </w:r>
      <w:r w:rsidRPr="001F1766">
        <w:rPr>
          <w:rFonts w:eastAsia="Times New Roman"/>
          <w:sz w:val="20"/>
          <w:szCs w:val="20"/>
        </w:rPr>
        <w:t xml:space="preserve"> </w:t>
      </w:r>
      <w:r w:rsidRPr="001F1766">
        <w:rPr>
          <w:sz w:val="20"/>
          <w:szCs w:val="20"/>
        </w:rPr>
        <w:t>финансирования</w:t>
      </w:r>
      <w:r w:rsidRPr="001F1766">
        <w:rPr>
          <w:rFonts w:eastAsia="Times New Roman"/>
          <w:sz w:val="20"/>
          <w:szCs w:val="20"/>
        </w:rPr>
        <w:t xml:space="preserve"> </w:t>
      </w:r>
      <w:r w:rsidRPr="001F1766">
        <w:rPr>
          <w:sz w:val="20"/>
          <w:szCs w:val="20"/>
        </w:rPr>
        <w:t>на</w:t>
      </w:r>
      <w:r w:rsidRPr="001F1766">
        <w:rPr>
          <w:rFonts w:eastAsia="Times New Roman"/>
          <w:sz w:val="20"/>
          <w:szCs w:val="20"/>
        </w:rPr>
        <w:t xml:space="preserve"> </w:t>
      </w:r>
      <w:r w:rsidRPr="001F1766">
        <w:rPr>
          <w:sz w:val="20"/>
          <w:szCs w:val="20"/>
        </w:rPr>
        <w:t>проведение</w:t>
      </w:r>
      <w:r w:rsidRPr="001F1766">
        <w:rPr>
          <w:rFonts w:eastAsia="Times New Roman"/>
          <w:sz w:val="20"/>
          <w:szCs w:val="20"/>
        </w:rPr>
        <w:t xml:space="preserve"> </w:t>
      </w:r>
      <w:proofErr w:type="spellStart"/>
      <w:r w:rsidRPr="001F1766">
        <w:rPr>
          <w:sz w:val="20"/>
          <w:szCs w:val="20"/>
        </w:rPr>
        <w:t>акарицидных</w:t>
      </w:r>
      <w:proofErr w:type="spellEnd"/>
      <w:r w:rsidRPr="001F1766">
        <w:rPr>
          <w:rFonts w:eastAsia="Times New Roman"/>
          <w:sz w:val="20"/>
          <w:szCs w:val="20"/>
        </w:rPr>
        <w:t xml:space="preserve"> </w:t>
      </w:r>
      <w:r w:rsidRPr="001F1766">
        <w:rPr>
          <w:sz w:val="20"/>
          <w:szCs w:val="20"/>
        </w:rPr>
        <w:t>и</w:t>
      </w:r>
      <w:r w:rsidRPr="001F1766">
        <w:rPr>
          <w:rFonts w:eastAsia="Times New Roman"/>
          <w:sz w:val="20"/>
          <w:szCs w:val="20"/>
        </w:rPr>
        <w:t xml:space="preserve"> </w:t>
      </w:r>
      <w:proofErr w:type="spellStart"/>
      <w:r w:rsidRPr="001F1766">
        <w:rPr>
          <w:sz w:val="20"/>
          <w:szCs w:val="20"/>
        </w:rPr>
        <w:t>дератизационных</w:t>
      </w:r>
      <w:proofErr w:type="spellEnd"/>
      <w:r w:rsidRPr="001F1766">
        <w:rPr>
          <w:rFonts w:eastAsia="Times New Roman"/>
          <w:sz w:val="20"/>
          <w:szCs w:val="20"/>
        </w:rPr>
        <w:t xml:space="preserve"> </w:t>
      </w:r>
      <w:r w:rsidRPr="001F1766">
        <w:rPr>
          <w:sz w:val="20"/>
          <w:szCs w:val="20"/>
        </w:rPr>
        <w:t>мероприятий</w:t>
      </w:r>
      <w:r w:rsidRPr="001F1766">
        <w:rPr>
          <w:rFonts w:eastAsia="Times New Roman"/>
          <w:sz w:val="20"/>
          <w:szCs w:val="20"/>
        </w:rPr>
        <w:t xml:space="preserve"> </w:t>
      </w:r>
      <w:r w:rsidRPr="001F1766">
        <w:rPr>
          <w:sz w:val="20"/>
          <w:szCs w:val="20"/>
        </w:rPr>
        <w:t>в</w:t>
      </w:r>
      <w:r w:rsidRPr="001F1766">
        <w:rPr>
          <w:rFonts w:eastAsia="Times New Roman"/>
          <w:sz w:val="20"/>
          <w:szCs w:val="20"/>
        </w:rPr>
        <w:t xml:space="preserve"> </w:t>
      </w:r>
      <w:r w:rsidRPr="001F1766">
        <w:rPr>
          <w:sz w:val="20"/>
          <w:szCs w:val="20"/>
        </w:rPr>
        <w:t>поселениях;</w:t>
      </w:r>
    </w:p>
    <w:p w:rsidR="001F1766" w:rsidRPr="001F1766" w:rsidRDefault="001F1766" w:rsidP="000A6D09">
      <w:pPr>
        <w:pStyle w:val="21"/>
        <w:ind w:left="0"/>
        <w:rPr>
          <w:sz w:val="20"/>
          <w:szCs w:val="20"/>
        </w:rPr>
      </w:pPr>
      <w:r w:rsidRPr="001F1766">
        <w:rPr>
          <w:rFonts w:eastAsia="Times New Roman"/>
          <w:sz w:val="20"/>
          <w:szCs w:val="20"/>
        </w:rPr>
        <w:t xml:space="preserve">1.3 </w:t>
      </w:r>
      <w:r w:rsidRPr="001F1766">
        <w:rPr>
          <w:sz w:val="20"/>
          <w:szCs w:val="20"/>
        </w:rPr>
        <w:t>обратить</w:t>
      </w:r>
      <w:r w:rsidRPr="001F1766">
        <w:rPr>
          <w:rFonts w:eastAsia="Times New Roman"/>
          <w:sz w:val="20"/>
          <w:szCs w:val="20"/>
        </w:rPr>
        <w:t xml:space="preserve"> </w:t>
      </w:r>
      <w:r w:rsidRPr="001F1766">
        <w:rPr>
          <w:sz w:val="20"/>
          <w:szCs w:val="20"/>
        </w:rPr>
        <w:t>особое</w:t>
      </w:r>
      <w:r w:rsidRPr="001F1766">
        <w:rPr>
          <w:rFonts w:eastAsia="Times New Roman"/>
          <w:sz w:val="20"/>
          <w:szCs w:val="20"/>
        </w:rPr>
        <w:t xml:space="preserve"> </w:t>
      </w:r>
      <w:r w:rsidRPr="001F1766">
        <w:rPr>
          <w:sz w:val="20"/>
          <w:szCs w:val="20"/>
        </w:rPr>
        <w:t>внимание</w:t>
      </w:r>
      <w:r w:rsidRPr="001F1766">
        <w:rPr>
          <w:rFonts w:eastAsia="Times New Roman"/>
          <w:sz w:val="20"/>
          <w:szCs w:val="20"/>
        </w:rPr>
        <w:t xml:space="preserve"> </w:t>
      </w:r>
      <w:r w:rsidRPr="001F1766">
        <w:rPr>
          <w:sz w:val="20"/>
          <w:szCs w:val="20"/>
        </w:rPr>
        <w:t>на</w:t>
      </w:r>
      <w:r w:rsidRPr="001F1766">
        <w:rPr>
          <w:rFonts w:eastAsia="Times New Roman"/>
          <w:sz w:val="20"/>
          <w:szCs w:val="20"/>
        </w:rPr>
        <w:t xml:space="preserve"> </w:t>
      </w:r>
      <w:r w:rsidRPr="001F1766">
        <w:rPr>
          <w:sz w:val="20"/>
          <w:szCs w:val="20"/>
        </w:rPr>
        <w:t>места</w:t>
      </w:r>
      <w:r w:rsidRPr="001F1766">
        <w:rPr>
          <w:rFonts w:eastAsia="Times New Roman"/>
          <w:sz w:val="20"/>
          <w:szCs w:val="20"/>
        </w:rPr>
        <w:t xml:space="preserve"> </w:t>
      </w:r>
      <w:r w:rsidRPr="001F1766">
        <w:rPr>
          <w:sz w:val="20"/>
          <w:szCs w:val="20"/>
        </w:rPr>
        <w:t>массового</w:t>
      </w:r>
      <w:r w:rsidRPr="001F1766">
        <w:rPr>
          <w:rFonts w:eastAsia="Times New Roman"/>
          <w:sz w:val="20"/>
          <w:szCs w:val="20"/>
        </w:rPr>
        <w:t xml:space="preserve"> пребывания людей</w:t>
      </w:r>
      <w:r w:rsidRPr="001F1766">
        <w:rPr>
          <w:sz w:val="20"/>
          <w:szCs w:val="20"/>
        </w:rPr>
        <w:t>,</w:t>
      </w:r>
      <w:r w:rsidRPr="001F1766">
        <w:rPr>
          <w:rFonts w:eastAsia="Times New Roman"/>
          <w:sz w:val="20"/>
          <w:szCs w:val="20"/>
        </w:rPr>
        <w:t xml:space="preserve"> </w:t>
      </w:r>
      <w:r w:rsidRPr="001F1766">
        <w:rPr>
          <w:sz w:val="20"/>
          <w:szCs w:val="20"/>
        </w:rPr>
        <w:t>базы</w:t>
      </w:r>
      <w:r w:rsidRPr="001F1766">
        <w:rPr>
          <w:rFonts w:eastAsia="Times New Roman"/>
          <w:sz w:val="20"/>
          <w:szCs w:val="20"/>
        </w:rPr>
        <w:t xml:space="preserve"> </w:t>
      </w:r>
      <w:r w:rsidRPr="001F1766">
        <w:rPr>
          <w:sz w:val="20"/>
          <w:szCs w:val="20"/>
        </w:rPr>
        <w:t>отдыха, кладбища.</w:t>
      </w:r>
    </w:p>
    <w:p w:rsidR="001F1766" w:rsidRPr="001F1766" w:rsidRDefault="001F1766" w:rsidP="000A6D09">
      <w:pPr>
        <w:pStyle w:val="21"/>
        <w:ind w:left="0"/>
        <w:rPr>
          <w:sz w:val="20"/>
          <w:szCs w:val="20"/>
        </w:rPr>
      </w:pPr>
      <w:r w:rsidRPr="001F1766">
        <w:rPr>
          <w:rFonts w:cs="Tahoma"/>
          <w:sz w:val="20"/>
          <w:szCs w:val="20"/>
        </w:rPr>
        <w:t>2.</w:t>
      </w:r>
      <w:r w:rsidRPr="001F1766">
        <w:rPr>
          <w:rFonts w:eastAsia="Times New Roman"/>
          <w:sz w:val="20"/>
          <w:szCs w:val="20"/>
        </w:rPr>
        <w:t xml:space="preserve"> </w:t>
      </w:r>
      <w:r w:rsidRPr="001F1766">
        <w:rPr>
          <w:sz w:val="20"/>
          <w:szCs w:val="20"/>
        </w:rPr>
        <w:t>Начальнику</w:t>
      </w:r>
      <w:r w:rsidRPr="001F1766">
        <w:rPr>
          <w:rFonts w:eastAsia="Times New Roman"/>
          <w:sz w:val="20"/>
          <w:szCs w:val="20"/>
        </w:rPr>
        <w:t xml:space="preserve"> </w:t>
      </w:r>
      <w:r w:rsidRPr="001F1766">
        <w:rPr>
          <w:sz w:val="20"/>
          <w:szCs w:val="20"/>
        </w:rPr>
        <w:t>отдела</w:t>
      </w:r>
      <w:r w:rsidRPr="001F1766">
        <w:rPr>
          <w:rFonts w:eastAsia="Times New Roman"/>
          <w:sz w:val="20"/>
          <w:szCs w:val="20"/>
        </w:rPr>
        <w:t xml:space="preserve"> </w:t>
      </w:r>
      <w:r w:rsidRPr="001F1766">
        <w:rPr>
          <w:sz w:val="20"/>
          <w:szCs w:val="20"/>
        </w:rPr>
        <w:t>образования</w:t>
      </w:r>
      <w:r w:rsidRPr="001F1766">
        <w:rPr>
          <w:rFonts w:eastAsia="Times New Roman"/>
          <w:sz w:val="20"/>
          <w:szCs w:val="20"/>
        </w:rPr>
        <w:t xml:space="preserve"> </w:t>
      </w:r>
      <w:r w:rsidRPr="001F1766">
        <w:rPr>
          <w:sz w:val="20"/>
          <w:szCs w:val="20"/>
        </w:rPr>
        <w:t>администрации</w:t>
      </w:r>
      <w:r w:rsidRPr="001F1766">
        <w:rPr>
          <w:rFonts w:eastAsia="Times New Roman"/>
          <w:sz w:val="20"/>
          <w:szCs w:val="20"/>
        </w:rPr>
        <w:t xml:space="preserve"> </w:t>
      </w:r>
      <w:r w:rsidRPr="001F1766">
        <w:rPr>
          <w:sz w:val="20"/>
          <w:szCs w:val="20"/>
        </w:rPr>
        <w:t>Кадыйского</w:t>
      </w:r>
      <w:r w:rsidRPr="001F1766">
        <w:rPr>
          <w:rFonts w:eastAsia="Times New Roman"/>
          <w:sz w:val="20"/>
          <w:szCs w:val="20"/>
        </w:rPr>
        <w:t xml:space="preserve"> </w:t>
      </w:r>
      <w:r w:rsidRPr="001F1766">
        <w:rPr>
          <w:sz w:val="20"/>
          <w:szCs w:val="20"/>
        </w:rPr>
        <w:t>муниципального</w:t>
      </w:r>
      <w:r w:rsidRPr="001F1766">
        <w:rPr>
          <w:rFonts w:eastAsia="Times New Roman"/>
          <w:sz w:val="20"/>
          <w:szCs w:val="20"/>
        </w:rPr>
        <w:t xml:space="preserve"> </w:t>
      </w:r>
      <w:r w:rsidRPr="001F1766">
        <w:rPr>
          <w:sz w:val="20"/>
          <w:szCs w:val="20"/>
        </w:rPr>
        <w:t>района</w:t>
      </w:r>
      <w:r w:rsidRPr="001F1766">
        <w:rPr>
          <w:rFonts w:eastAsia="Times New Roman"/>
          <w:sz w:val="20"/>
          <w:szCs w:val="20"/>
        </w:rPr>
        <w:t xml:space="preserve"> в течение </w:t>
      </w:r>
      <w:proofErr w:type="spellStart"/>
      <w:r w:rsidRPr="001F1766">
        <w:rPr>
          <w:rFonts w:eastAsia="Times New Roman"/>
          <w:sz w:val="20"/>
          <w:szCs w:val="20"/>
        </w:rPr>
        <w:t>эпидсезона</w:t>
      </w:r>
      <w:proofErr w:type="spellEnd"/>
      <w:r w:rsidRPr="001F1766">
        <w:rPr>
          <w:rFonts w:eastAsia="Times New Roman"/>
          <w:sz w:val="20"/>
          <w:szCs w:val="20"/>
        </w:rPr>
        <w:t xml:space="preserve"> (апрель-сентябрь) 2018 года организовать неоднократное, не реже 1 раза в месяц (при наличии клещей), проведение </w:t>
      </w:r>
      <w:proofErr w:type="spellStart"/>
      <w:r w:rsidRPr="001F1766">
        <w:rPr>
          <w:rFonts w:eastAsia="Times New Roman"/>
          <w:sz w:val="20"/>
          <w:szCs w:val="20"/>
        </w:rPr>
        <w:t>акарицидной</w:t>
      </w:r>
      <w:proofErr w:type="spellEnd"/>
      <w:r w:rsidRPr="001F1766">
        <w:rPr>
          <w:rFonts w:eastAsia="Times New Roman"/>
          <w:sz w:val="20"/>
          <w:szCs w:val="20"/>
        </w:rPr>
        <w:t xml:space="preserve"> обработки подведомственных территорий, в первую очередь летних оздоровительных учреждений п</w:t>
      </w:r>
      <w:r w:rsidRPr="001F1766">
        <w:rPr>
          <w:sz w:val="20"/>
          <w:szCs w:val="20"/>
        </w:rPr>
        <w:t>ри</w:t>
      </w:r>
      <w:r w:rsidRPr="001F1766">
        <w:rPr>
          <w:rFonts w:eastAsia="Times New Roman"/>
          <w:sz w:val="20"/>
          <w:szCs w:val="20"/>
        </w:rPr>
        <w:t xml:space="preserve"> </w:t>
      </w:r>
      <w:r w:rsidRPr="001F1766">
        <w:rPr>
          <w:sz w:val="20"/>
          <w:szCs w:val="20"/>
        </w:rPr>
        <w:t>открытии</w:t>
      </w:r>
      <w:r w:rsidRPr="001F1766">
        <w:rPr>
          <w:rFonts w:eastAsia="Times New Roman"/>
          <w:sz w:val="20"/>
          <w:szCs w:val="20"/>
        </w:rPr>
        <w:t xml:space="preserve"> </w:t>
      </w:r>
      <w:r w:rsidRPr="001F1766">
        <w:rPr>
          <w:sz w:val="20"/>
          <w:szCs w:val="20"/>
        </w:rPr>
        <w:t>летних</w:t>
      </w:r>
      <w:r w:rsidRPr="001F1766">
        <w:rPr>
          <w:rFonts w:eastAsia="Times New Roman"/>
          <w:sz w:val="20"/>
          <w:szCs w:val="20"/>
        </w:rPr>
        <w:t xml:space="preserve"> пришкольных лагерей </w:t>
      </w:r>
      <w:r w:rsidRPr="001F1766">
        <w:rPr>
          <w:sz w:val="20"/>
          <w:szCs w:val="20"/>
        </w:rPr>
        <w:t>с</w:t>
      </w:r>
      <w:r w:rsidRPr="001F1766">
        <w:rPr>
          <w:rFonts w:eastAsia="Times New Roman"/>
          <w:sz w:val="20"/>
          <w:szCs w:val="20"/>
        </w:rPr>
        <w:t xml:space="preserve"> </w:t>
      </w:r>
      <w:r w:rsidRPr="001F1766">
        <w:rPr>
          <w:sz w:val="20"/>
          <w:szCs w:val="20"/>
        </w:rPr>
        <w:t>дневным</w:t>
      </w:r>
      <w:r w:rsidRPr="001F1766">
        <w:rPr>
          <w:rFonts w:eastAsia="Times New Roman"/>
          <w:sz w:val="20"/>
          <w:szCs w:val="20"/>
        </w:rPr>
        <w:t xml:space="preserve"> </w:t>
      </w:r>
      <w:r w:rsidRPr="001F1766">
        <w:rPr>
          <w:sz w:val="20"/>
          <w:szCs w:val="20"/>
        </w:rPr>
        <w:t>пребыванием</w:t>
      </w:r>
      <w:r w:rsidRPr="001F1766">
        <w:rPr>
          <w:rFonts w:eastAsia="Times New Roman"/>
          <w:sz w:val="20"/>
          <w:szCs w:val="20"/>
        </w:rPr>
        <w:t xml:space="preserve"> </w:t>
      </w:r>
      <w:r w:rsidRPr="001F1766">
        <w:rPr>
          <w:sz w:val="20"/>
          <w:szCs w:val="20"/>
        </w:rPr>
        <w:t>детей.</w:t>
      </w:r>
      <w:r w:rsidRPr="001F1766">
        <w:rPr>
          <w:rFonts w:eastAsia="Times New Roman"/>
          <w:sz w:val="20"/>
          <w:szCs w:val="20"/>
        </w:rPr>
        <w:t xml:space="preserve"> </w:t>
      </w:r>
    </w:p>
    <w:p w:rsidR="001F1766" w:rsidRPr="001F1766" w:rsidRDefault="001F1766" w:rsidP="000A6D09">
      <w:pPr>
        <w:pStyle w:val="21"/>
        <w:ind w:left="0"/>
        <w:rPr>
          <w:sz w:val="20"/>
          <w:szCs w:val="20"/>
        </w:rPr>
      </w:pPr>
      <w:r w:rsidRPr="001F1766">
        <w:rPr>
          <w:rFonts w:cs="Tahoma"/>
          <w:sz w:val="20"/>
          <w:szCs w:val="20"/>
        </w:rPr>
        <w:t>3.</w:t>
      </w:r>
      <w:r w:rsidRPr="001F1766">
        <w:rPr>
          <w:rFonts w:eastAsia="Times New Roman"/>
          <w:sz w:val="20"/>
          <w:szCs w:val="20"/>
        </w:rPr>
        <w:t xml:space="preserve"> </w:t>
      </w:r>
      <w:r w:rsidRPr="001F1766">
        <w:rPr>
          <w:sz w:val="20"/>
          <w:szCs w:val="20"/>
        </w:rPr>
        <w:t>Рекомендовать руководителям</w:t>
      </w:r>
      <w:r w:rsidRPr="001F1766">
        <w:rPr>
          <w:rFonts w:eastAsia="Times New Roman"/>
          <w:sz w:val="20"/>
          <w:szCs w:val="20"/>
        </w:rPr>
        <w:t xml:space="preserve"> </w:t>
      </w:r>
      <w:r w:rsidRPr="001F1766">
        <w:rPr>
          <w:sz w:val="20"/>
          <w:szCs w:val="20"/>
        </w:rPr>
        <w:t>предприятий,</w:t>
      </w:r>
      <w:r w:rsidRPr="001F1766">
        <w:rPr>
          <w:rFonts w:eastAsia="Times New Roman"/>
          <w:sz w:val="20"/>
          <w:szCs w:val="20"/>
        </w:rPr>
        <w:t xml:space="preserve"> </w:t>
      </w:r>
      <w:r w:rsidRPr="001F1766">
        <w:rPr>
          <w:sz w:val="20"/>
          <w:szCs w:val="20"/>
        </w:rPr>
        <w:t>организаций,</w:t>
      </w:r>
      <w:r w:rsidRPr="001F1766">
        <w:rPr>
          <w:rFonts w:eastAsia="Times New Roman"/>
          <w:sz w:val="20"/>
          <w:szCs w:val="20"/>
        </w:rPr>
        <w:t xml:space="preserve"> </w:t>
      </w:r>
      <w:r w:rsidRPr="001F1766">
        <w:rPr>
          <w:sz w:val="20"/>
          <w:szCs w:val="20"/>
        </w:rPr>
        <w:t>объединений</w:t>
      </w:r>
      <w:r w:rsidRPr="001F1766">
        <w:rPr>
          <w:rFonts w:eastAsia="Times New Roman"/>
          <w:sz w:val="20"/>
          <w:szCs w:val="20"/>
        </w:rPr>
        <w:t xml:space="preserve"> </w:t>
      </w:r>
      <w:r w:rsidRPr="001F1766">
        <w:rPr>
          <w:sz w:val="20"/>
          <w:szCs w:val="20"/>
        </w:rPr>
        <w:t>независимо</w:t>
      </w:r>
      <w:r w:rsidRPr="001F1766">
        <w:rPr>
          <w:rFonts w:eastAsia="Times New Roman"/>
          <w:sz w:val="20"/>
          <w:szCs w:val="20"/>
        </w:rPr>
        <w:t xml:space="preserve"> </w:t>
      </w:r>
      <w:r w:rsidRPr="001F1766">
        <w:rPr>
          <w:sz w:val="20"/>
          <w:szCs w:val="20"/>
        </w:rPr>
        <w:t>от</w:t>
      </w:r>
      <w:r w:rsidRPr="001F1766">
        <w:rPr>
          <w:rFonts w:eastAsia="Times New Roman"/>
          <w:sz w:val="20"/>
          <w:szCs w:val="20"/>
        </w:rPr>
        <w:t xml:space="preserve"> </w:t>
      </w:r>
      <w:r w:rsidRPr="001F1766">
        <w:rPr>
          <w:sz w:val="20"/>
          <w:szCs w:val="20"/>
        </w:rPr>
        <w:t>форм</w:t>
      </w:r>
      <w:r w:rsidRPr="001F1766">
        <w:rPr>
          <w:rFonts w:eastAsia="Times New Roman"/>
          <w:sz w:val="20"/>
          <w:szCs w:val="20"/>
        </w:rPr>
        <w:t xml:space="preserve"> </w:t>
      </w:r>
      <w:r w:rsidRPr="001F1766">
        <w:rPr>
          <w:sz w:val="20"/>
          <w:szCs w:val="20"/>
        </w:rPr>
        <w:t>собственности:</w:t>
      </w:r>
    </w:p>
    <w:p w:rsidR="001F1766" w:rsidRPr="001F1766" w:rsidRDefault="001F1766" w:rsidP="000A6D09">
      <w:pPr>
        <w:pStyle w:val="21"/>
        <w:ind w:left="0"/>
        <w:rPr>
          <w:sz w:val="20"/>
          <w:szCs w:val="20"/>
        </w:rPr>
      </w:pPr>
      <w:r w:rsidRPr="001F1766">
        <w:rPr>
          <w:rFonts w:cs="Tahoma"/>
          <w:sz w:val="20"/>
          <w:szCs w:val="20"/>
        </w:rPr>
        <w:t xml:space="preserve">3.1 </w:t>
      </w:r>
      <w:r w:rsidRPr="001F1766">
        <w:rPr>
          <w:sz w:val="20"/>
          <w:szCs w:val="20"/>
        </w:rPr>
        <w:t>изыскать средства и обеспечить организацию вакцинации, ревакцинации против клещевого вирусного энцефалита всех категорий работающих граждан, профессиональная деятельность которых связана с риском заражения клещевым вирусным энцефалитом в соответствии с требованиями п.7.4.19 СП 3.1.3310-15 «Профилактика инфекций, передающихся иксодовыми клещами»;</w:t>
      </w:r>
    </w:p>
    <w:p w:rsidR="001F1766" w:rsidRPr="001F1766" w:rsidRDefault="001F1766" w:rsidP="000A6D09">
      <w:pPr>
        <w:pStyle w:val="21"/>
        <w:ind w:left="0"/>
        <w:rPr>
          <w:sz w:val="20"/>
          <w:szCs w:val="20"/>
        </w:rPr>
      </w:pPr>
      <w:r w:rsidRPr="001F1766">
        <w:rPr>
          <w:rFonts w:cs="Tahoma"/>
          <w:sz w:val="20"/>
          <w:szCs w:val="20"/>
        </w:rPr>
        <w:t xml:space="preserve">3.2 усилить </w:t>
      </w:r>
      <w:proofErr w:type="gramStart"/>
      <w:r w:rsidRPr="001F1766">
        <w:rPr>
          <w:rFonts w:cs="Tahoma"/>
          <w:sz w:val="20"/>
          <w:szCs w:val="20"/>
        </w:rPr>
        <w:t>контроль за</w:t>
      </w:r>
      <w:proofErr w:type="gramEnd"/>
      <w:r w:rsidRPr="001F1766">
        <w:rPr>
          <w:rFonts w:cs="Tahoma"/>
          <w:sz w:val="20"/>
          <w:szCs w:val="20"/>
        </w:rPr>
        <w:t xml:space="preserve"> </w:t>
      </w:r>
      <w:r w:rsidRPr="001F1766">
        <w:rPr>
          <w:sz w:val="20"/>
          <w:szCs w:val="20"/>
        </w:rPr>
        <w:t>соблюдением</w:t>
      </w:r>
      <w:r w:rsidRPr="001F1766">
        <w:rPr>
          <w:rFonts w:eastAsia="Times New Roman"/>
          <w:sz w:val="20"/>
          <w:szCs w:val="20"/>
        </w:rPr>
        <w:t xml:space="preserve"> </w:t>
      </w:r>
      <w:r w:rsidRPr="001F1766">
        <w:rPr>
          <w:sz w:val="20"/>
          <w:szCs w:val="20"/>
        </w:rPr>
        <w:t>санитарно-гигиенических</w:t>
      </w:r>
      <w:r w:rsidRPr="001F1766">
        <w:rPr>
          <w:rFonts w:eastAsia="Times New Roman"/>
          <w:sz w:val="20"/>
          <w:szCs w:val="20"/>
        </w:rPr>
        <w:t xml:space="preserve"> </w:t>
      </w:r>
      <w:r w:rsidRPr="001F1766">
        <w:rPr>
          <w:sz w:val="20"/>
          <w:szCs w:val="20"/>
        </w:rPr>
        <w:t>требований</w:t>
      </w:r>
      <w:r w:rsidRPr="001F1766">
        <w:rPr>
          <w:rFonts w:eastAsia="Times New Roman"/>
          <w:sz w:val="20"/>
          <w:szCs w:val="20"/>
        </w:rPr>
        <w:t xml:space="preserve"> </w:t>
      </w:r>
      <w:r w:rsidRPr="001F1766">
        <w:rPr>
          <w:sz w:val="20"/>
          <w:szCs w:val="20"/>
        </w:rPr>
        <w:t>к</w:t>
      </w:r>
      <w:r w:rsidRPr="001F1766">
        <w:rPr>
          <w:rFonts w:eastAsia="Times New Roman"/>
          <w:sz w:val="20"/>
          <w:szCs w:val="20"/>
        </w:rPr>
        <w:t xml:space="preserve"> </w:t>
      </w:r>
      <w:r w:rsidRPr="001F1766">
        <w:rPr>
          <w:sz w:val="20"/>
          <w:szCs w:val="20"/>
        </w:rPr>
        <w:t>работе;</w:t>
      </w:r>
    </w:p>
    <w:p w:rsidR="001F1766" w:rsidRPr="001F1766" w:rsidRDefault="001F1766" w:rsidP="000A6D09">
      <w:pPr>
        <w:pStyle w:val="21"/>
        <w:ind w:left="0"/>
        <w:rPr>
          <w:sz w:val="20"/>
          <w:szCs w:val="20"/>
        </w:rPr>
      </w:pPr>
      <w:proofErr w:type="gramStart"/>
      <w:r w:rsidRPr="001F1766">
        <w:rPr>
          <w:sz w:val="20"/>
          <w:szCs w:val="20"/>
        </w:rPr>
        <w:t xml:space="preserve">3.3 в срок до 01.05.2018 г. привести в должное санитарное состояние территории подведомственных объектов и обеспечить их содержание в соответствии с требованиями п. 10.4.1. санитарно-эпидемиологических правил СП 3.1.3.2352-08 «Профилактика клещевого вирусного энцефалита», провести </w:t>
      </w:r>
      <w:proofErr w:type="spellStart"/>
      <w:r w:rsidRPr="001F1766">
        <w:rPr>
          <w:sz w:val="20"/>
          <w:szCs w:val="20"/>
        </w:rPr>
        <w:t>акарицидные</w:t>
      </w:r>
      <w:proofErr w:type="spellEnd"/>
      <w:r w:rsidRPr="001F1766">
        <w:rPr>
          <w:sz w:val="20"/>
          <w:szCs w:val="20"/>
        </w:rPr>
        <w:t xml:space="preserve"> обработки наиболее посещаемых населением участков территорий в соответствии с П.7.4.1.2.СП 3.1.3310-15 «Профилактика инфекций, передающихся иксодовыми клещами».</w:t>
      </w:r>
      <w:proofErr w:type="gramEnd"/>
    </w:p>
    <w:p w:rsidR="001F1766" w:rsidRPr="001F1766" w:rsidRDefault="001F1766" w:rsidP="000A6D09">
      <w:pPr>
        <w:pStyle w:val="21"/>
        <w:ind w:left="0"/>
        <w:rPr>
          <w:sz w:val="20"/>
          <w:szCs w:val="20"/>
        </w:rPr>
      </w:pPr>
      <w:r w:rsidRPr="001F1766">
        <w:rPr>
          <w:sz w:val="20"/>
          <w:szCs w:val="20"/>
        </w:rPr>
        <w:t xml:space="preserve">4. Руководителям туристических баз и баз отдыха провести качественную расчистку и </w:t>
      </w:r>
      <w:proofErr w:type="gramStart"/>
      <w:r w:rsidRPr="001F1766">
        <w:rPr>
          <w:sz w:val="20"/>
          <w:szCs w:val="20"/>
        </w:rPr>
        <w:t>благоустройство</w:t>
      </w:r>
      <w:proofErr w:type="gramEnd"/>
      <w:r w:rsidRPr="001F1766">
        <w:rPr>
          <w:sz w:val="20"/>
          <w:szCs w:val="20"/>
        </w:rPr>
        <w:t xml:space="preserve">  как самой территории, так и прилегающей территории на расстоянии не менее 50 метров в соответствии с требованиями п. 10.4.1. санитарно-эпидемиологических правил СП 3.1.3.2352-08 «Профилактика клещевого вирусного энцефалита», провести </w:t>
      </w:r>
      <w:proofErr w:type="spellStart"/>
      <w:r w:rsidRPr="001F1766">
        <w:rPr>
          <w:sz w:val="20"/>
          <w:szCs w:val="20"/>
        </w:rPr>
        <w:t>акарицидные</w:t>
      </w:r>
      <w:proofErr w:type="spellEnd"/>
      <w:r w:rsidRPr="001F1766">
        <w:rPr>
          <w:sz w:val="20"/>
          <w:szCs w:val="20"/>
        </w:rPr>
        <w:t xml:space="preserve"> обработки в соответствии с п.7.4.1.2.СП 3.1.3310-15 «Профилактика инфекций, передающихся иксодовыми клещами.</w:t>
      </w:r>
    </w:p>
    <w:p w:rsidR="001F1766" w:rsidRPr="001F1766" w:rsidRDefault="001F1766" w:rsidP="000A6D09">
      <w:pPr>
        <w:pStyle w:val="21"/>
        <w:ind w:left="0"/>
        <w:rPr>
          <w:rFonts w:eastAsia="Times New Roman"/>
          <w:sz w:val="20"/>
          <w:szCs w:val="20"/>
        </w:rPr>
      </w:pPr>
      <w:r w:rsidRPr="001F1766">
        <w:rPr>
          <w:rFonts w:cs="Tahoma"/>
          <w:sz w:val="20"/>
          <w:szCs w:val="20"/>
        </w:rPr>
        <w:t>4.</w:t>
      </w:r>
      <w:r w:rsidRPr="001F1766">
        <w:rPr>
          <w:rFonts w:eastAsia="Times New Roman"/>
          <w:sz w:val="20"/>
          <w:szCs w:val="20"/>
        </w:rPr>
        <w:t xml:space="preserve"> Рекомендовать г</w:t>
      </w:r>
      <w:r w:rsidRPr="001F1766">
        <w:rPr>
          <w:sz w:val="20"/>
          <w:szCs w:val="20"/>
        </w:rPr>
        <w:t>лавному</w:t>
      </w:r>
      <w:r w:rsidRPr="001F1766">
        <w:rPr>
          <w:rFonts w:eastAsia="Times New Roman"/>
          <w:sz w:val="20"/>
          <w:szCs w:val="20"/>
        </w:rPr>
        <w:t xml:space="preserve"> </w:t>
      </w:r>
      <w:r w:rsidRPr="001F1766">
        <w:rPr>
          <w:sz w:val="20"/>
          <w:szCs w:val="20"/>
        </w:rPr>
        <w:t>врачу</w:t>
      </w:r>
      <w:r w:rsidRPr="001F1766">
        <w:rPr>
          <w:rFonts w:eastAsia="Times New Roman"/>
          <w:sz w:val="20"/>
          <w:szCs w:val="20"/>
        </w:rPr>
        <w:t xml:space="preserve"> ОГБУЗ Кадыйская РБ:</w:t>
      </w:r>
    </w:p>
    <w:p w:rsidR="001F1766" w:rsidRPr="001F1766" w:rsidRDefault="001F1766" w:rsidP="000A6D09">
      <w:pPr>
        <w:pStyle w:val="21"/>
        <w:ind w:left="0"/>
        <w:rPr>
          <w:sz w:val="20"/>
          <w:szCs w:val="20"/>
        </w:rPr>
      </w:pPr>
      <w:r w:rsidRPr="001F1766">
        <w:rPr>
          <w:rFonts w:eastAsia="Times New Roman"/>
          <w:sz w:val="20"/>
          <w:szCs w:val="20"/>
        </w:rPr>
        <w:t xml:space="preserve">4.1 </w:t>
      </w:r>
      <w:r w:rsidRPr="001F1766">
        <w:rPr>
          <w:rFonts w:cs="Tahoma"/>
          <w:sz w:val="20"/>
          <w:szCs w:val="20"/>
        </w:rPr>
        <w:t xml:space="preserve">активизировать санитарно-просветительскую работу по профилактике </w:t>
      </w:r>
      <w:r w:rsidRPr="001F1766">
        <w:rPr>
          <w:sz w:val="20"/>
          <w:szCs w:val="20"/>
        </w:rPr>
        <w:t>заражения</w:t>
      </w:r>
      <w:r w:rsidRPr="001F1766">
        <w:rPr>
          <w:rFonts w:eastAsia="Times New Roman"/>
          <w:sz w:val="20"/>
          <w:szCs w:val="20"/>
        </w:rPr>
        <w:t xml:space="preserve"> </w:t>
      </w:r>
      <w:r w:rsidRPr="001F1766">
        <w:rPr>
          <w:sz w:val="20"/>
          <w:szCs w:val="20"/>
        </w:rPr>
        <w:t>«клещевыми инфекциями»;</w:t>
      </w:r>
    </w:p>
    <w:p w:rsidR="001F1766" w:rsidRPr="001F1766" w:rsidRDefault="001F1766" w:rsidP="000A6D09">
      <w:pPr>
        <w:pStyle w:val="21"/>
        <w:ind w:left="0"/>
        <w:rPr>
          <w:sz w:val="20"/>
          <w:szCs w:val="20"/>
        </w:rPr>
      </w:pPr>
      <w:r w:rsidRPr="001F1766">
        <w:rPr>
          <w:sz w:val="20"/>
          <w:szCs w:val="20"/>
        </w:rPr>
        <w:t>4.2 провести вакцинацию профессиональных групп риска за счет сре</w:t>
      </w:r>
      <w:proofErr w:type="gramStart"/>
      <w:r w:rsidRPr="001F1766">
        <w:rPr>
          <w:sz w:val="20"/>
          <w:szCs w:val="20"/>
        </w:rPr>
        <w:t>дств пр</w:t>
      </w:r>
      <w:proofErr w:type="gramEnd"/>
      <w:r w:rsidRPr="001F1766">
        <w:rPr>
          <w:sz w:val="20"/>
          <w:szCs w:val="20"/>
        </w:rPr>
        <w:t>едприятий и работодателей, а также личных средств граждан.</w:t>
      </w:r>
    </w:p>
    <w:p w:rsidR="001F1766" w:rsidRPr="001F1766" w:rsidRDefault="001F1766" w:rsidP="000A6D09">
      <w:pPr>
        <w:pStyle w:val="21"/>
        <w:ind w:left="0"/>
        <w:rPr>
          <w:sz w:val="20"/>
          <w:szCs w:val="20"/>
        </w:rPr>
      </w:pPr>
      <w:r w:rsidRPr="001F1766">
        <w:rPr>
          <w:rFonts w:cs="Tahoma"/>
          <w:sz w:val="20"/>
          <w:szCs w:val="20"/>
        </w:rPr>
        <w:t>5.</w:t>
      </w:r>
      <w:r w:rsidRPr="001F1766">
        <w:rPr>
          <w:rFonts w:eastAsia="Times New Roman"/>
          <w:sz w:val="20"/>
          <w:szCs w:val="20"/>
        </w:rPr>
        <w:t xml:space="preserve"> </w:t>
      </w:r>
      <w:r w:rsidRPr="001F1766">
        <w:rPr>
          <w:sz w:val="20"/>
          <w:szCs w:val="20"/>
        </w:rPr>
        <w:t>Начальнику</w:t>
      </w:r>
      <w:r w:rsidRPr="001F1766">
        <w:rPr>
          <w:rFonts w:eastAsia="Times New Roman"/>
          <w:sz w:val="20"/>
          <w:szCs w:val="20"/>
        </w:rPr>
        <w:t xml:space="preserve"> </w:t>
      </w:r>
      <w:r w:rsidRPr="001F1766">
        <w:rPr>
          <w:sz w:val="20"/>
          <w:szCs w:val="20"/>
        </w:rPr>
        <w:t>финансового</w:t>
      </w:r>
      <w:r w:rsidRPr="001F1766">
        <w:rPr>
          <w:rFonts w:eastAsia="Times New Roman"/>
          <w:sz w:val="20"/>
          <w:szCs w:val="20"/>
        </w:rPr>
        <w:t xml:space="preserve"> </w:t>
      </w:r>
      <w:r w:rsidRPr="001F1766">
        <w:rPr>
          <w:sz w:val="20"/>
          <w:szCs w:val="20"/>
        </w:rPr>
        <w:t>отдела</w:t>
      </w:r>
      <w:r w:rsidRPr="001F1766">
        <w:rPr>
          <w:rFonts w:eastAsia="Times New Roman"/>
          <w:sz w:val="20"/>
          <w:szCs w:val="20"/>
        </w:rPr>
        <w:t xml:space="preserve"> </w:t>
      </w:r>
      <w:r w:rsidRPr="001F1766">
        <w:rPr>
          <w:sz w:val="20"/>
          <w:szCs w:val="20"/>
        </w:rPr>
        <w:t>Кадыйского</w:t>
      </w:r>
      <w:r w:rsidRPr="001F1766">
        <w:rPr>
          <w:rFonts w:eastAsia="Times New Roman"/>
          <w:sz w:val="20"/>
          <w:szCs w:val="20"/>
        </w:rPr>
        <w:t xml:space="preserve"> </w:t>
      </w:r>
      <w:r w:rsidRPr="001F1766">
        <w:rPr>
          <w:sz w:val="20"/>
          <w:szCs w:val="20"/>
        </w:rPr>
        <w:t>муниципального</w:t>
      </w:r>
      <w:r w:rsidRPr="001F1766">
        <w:rPr>
          <w:rFonts w:eastAsia="Times New Roman"/>
          <w:sz w:val="20"/>
          <w:szCs w:val="20"/>
        </w:rPr>
        <w:t xml:space="preserve"> </w:t>
      </w:r>
      <w:r w:rsidRPr="001F1766">
        <w:rPr>
          <w:sz w:val="20"/>
          <w:szCs w:val="20"/>
        </w:rPr>
        <w:t>района предусмотреть</w:t>
      </w:r>
      <w:r w:rsidRPr="001F1766">
        <w:rPr>
          <w:rFonts w:eastAsia="Times New Roman"/>
          <w:sz w:val="20"/>
          <w:szCs w:val="20"/>
        </w:rPr>
        <w:t xml:space="preserve"> </w:t>
      </w:r>
      <w:r w:rsidRPr="001F1766">
        <w:rPr>
          <w:sz w:val="20"/>
          <w:szCs w:val="20"/>
        </w:rPr>
        <w:t>выделение</w:t>
      </w:r>
      <w:r w:rsidRPr="001F1766">
        <w:rPr>
          <w:rFonts w:eastAsia="Times New Roman"/>
          <w:sz w:val="20"/>
          <w:szCs w:val="20"/>
        </w:rPr>
        <w:t xml:space="preserve"> </w:t>
      </w:r>
      <w:r w:rsidRPr="001F1766">
        <w:rPr>
          <w:sz w:val="20"/>
          <w:szCs w:val="20"/>
        </w:rPr>
        <w:t>финансовых</w:t>
      </w:r>
      <w:r w:rsidRPr="001F1766">
        <w:rPr>
          <w:rFonts w:eastAsia="Times New Roman"/>
          <w:sz w:val="20"/>
          <w:szCs w:val="20"/>
        </w:rPr>
        <w:t xml:space="preserve"> </w:t>
      </w:r>
      <w:r w:rsidRPr="001F1766">
        <w:rPr>
          <w:sz w:val="20"/>
          <w:szCs w:val="20"/>
        </w:rPr>
        <w:t>сре</w:t>
      </w:r>
      <w:proofErr w:type="gramStart"/>
      <w:r w:rsidRPr="001F1766">
        <w:rPr>
          <w:sz w:val="20"/>
          <w:szCs w:val="20"/>
        </w:rPr>
        <w:t>дств</w:t>
      </w:r>
      <w:r w:rsidRPr="001F1766">
        <w:rPr>
          <w:rFonts w:eastAsia="Times New Roman"/>
          <w:sz w:val="20"/>
          <w:szCs w:val="20"/>
        </w:rPr>
        <w:t xml:space="preserve"> </w:t>
      </w:r>
      <w:r w:rsidRPr="001F1766">
        <w:rPr>
          <w:sz w:val="20"/>
          <w:szCs w:val="20"/>
        </w:rPr>
        <w:t>дл</w:t>
      </w:r>
      <w:proofErr w:type="gramEnd"/>
      <w:r w:rsidRPr="001F1766">
        <w:rPr>
          <w:sz w:val="20"/>
          <w:szCs w:val="20"/>
        </w:rPr>
        <w:t>я</w:t>
      </w:r>
      <w:r w:rsidRPr="001F1766">
        <w:rPr>
          <w:rFonts w:eastAsia="Times New Roman"/>
          <w:sz w:val="20"/>
          <w:szCs w:val="20"/>
        </w:rPr>
        <w:t xml:space="preserve"> </w:t>
      </w:r>
      <w:r w:rsidRPr="001F1766">
        <w:rPr>
          <w:sz w:val="20"/>
          <w:szCs w:val="20"/>
        </w:rPr>
        <w:t>закупки</w:t>
      </w:r>
      <w:r w:rsidRPr="001F1766">
        <w:rPr>
          <w:rFonts w:eastAsia="Times New Roman"/>
          <w:sz w:val="20"/>
          <w:szCs w:val="20"/>
        </w:rPr>
        <w:t xml:space="preserve"> </w:t>
      </w:r>
      <w:r w:rsidRPr="001F1766">
        <w:rPr>
          <w:sz w:val="20"/>
          <w:szCs w:val="20"/>
        </w:rPr>
        <w:t>противоклещевого</w:t>
      </w:r>
      <w:r w:rsidRPr="001F1766">
        <w:rPr>
          <w:rFonts w:eastAsia="Times New Roman"/>
          <w:sz w:val="20"/>
          <w:szCs w:val="20"/>
        </w:rPr>
        <w:t xml:space="preserve"> </w:t>
      </w:r>
      <w:r w:rsidRPr="001F1766">
        <w:rPr>
          <w:sz w:val="20"/>
          <w:szCs w:val="20"/>
        </w:rPr>
        <w:t>иммуноглобулина</w:t>
      </w:r>
      <w:r w:rsidRPr="001F1766">
        <w:rPr>
          <w:rFonts w:eastAsia="Times New Roman"/>
          <w:sz w:val="20"/>
          <w:szCs w:val="20"/>
        </w:rPr>
        <w:t xml:space="preserve"> </w:t>
      </w:r>
      <w:r w:rsidRPr="001F1766">
        <w:rPr>
          <w:sz w:val="20"/>
          <w:szCs w:val="20"/>
        </w:rPr>
        <w:t>в</w:t>
      </w:r>
      <w:r w:rsidRPr="001F1766">
        <w:rPr>
          <w:rFonts w:eastAsia="Times New Roman"/>
          <w:sz w:val="20"/>
          <w:szCs w:val="20"/>
        </w:rPr>
        <w:t xml:space="preserve"> </w:t>
      </w:r>
      <w:r w:rsidRPr="001F1766">
        <w:rPr>
          <w:sz w:val="20"/>
          <w:szCs w:val="20"/>
        </w:rPr>
        <w:t>2018</w:t>
      </w:r>
      <w:r w:rsidRPr="001F1766">
        <w:rPr>
          <w:rFonts w:eastAsia="Times New Roman"/>
          <w:sz w:val="20"/>
          <w:szCs w:val="20"/>
        </w:rPr>
        <w:t xml:space="preserve"> </w:t>
      </w:r>
      <w:r w:rsidRPr="001F1766">
        <w:rPr>
          <w:sz w:val="20"/>
          <w:szCs w:val="20"/>
        </w:rPr>
        <w:t>г. для обеспечения работы летних</w:t>
      </w:r>
      <w:r w:rsidRPr="001F1766">
        <w:rPr>
          <w:rFonts w:eastAsia="Times New Roman"/>
          <w:sz w:val="20"/>
          <w:szCs w:val="20"/>
        </w:rPr>
        <w:t xml:space="preserve"> пришкольных лагерей</w:t>
      </w:r>
      <w:r w:rsidRPr="001F1766">
        <w:rPr>
          <w:sz w:val="20"/>
          <w:szCs w:val="20"/>
        </w:rPr>
        <w:t xml:space="preserve"> во </w:t>
      </w:r>
      <w:r w:rsidRPr="001F1766">
        <w:rPr>
          <w:sz w:val="20"/>
          <w:szCs w:val="20"/>
        </w:rPr>
        <w:lastRenderedPageBreak/>
        <w:t>время организации летней оздоровительной кампании.</w:t>
      </w:r>
    </w:p>
    <w:p w:rsidR="001F1766" w:rsidRPr="001F1766" w:rsidRDefault="001F1766" w:rsidP="000A6D09">
      <w:pPr>
        <w:pStyle w:val="21"/>
        <w:ind w:left="0"/>
        <w:rPr>
          <w:rFonts w:cs="Tahoma"/>
          <w:sz w:val="20"/>
          <w:szCs w:val="20"/>
        </w:rPr>
      </w:pPr>
      <w:r w:rsidRPr="001F1766">
        <w:rPr>
          <w:rFonts w:cs="Tahoma"/>
          <w:sz w:val="20"/>
          <w:szCs w:val="20"/>
        </w:rPr>
        <w:t>6.</w:t>
      </w:r>
      <w:r w:rsidRPr="001F1766">
        <w:rPr>
          <w:rFonts w:eastAsia="Times New Roman"/>
          <w:sz w:val="20"/>
          <w:szCs w:val="20"/>
        </w:rPr>
        <w:t xml:space="preserve"> </w:t>
      </w:r>
      <w:proofErr w:type="gramStart"/>
      <w:r w:rsidRPr="001F1766">
        <w:rPr>
          <w:rFonts w:cs="Tahoma"/>
          <w:sz w:val="20"/>
          <w:szCs w:val="20"/>
        </w:rPr>
        <w:t>Контроль</w:t>
      </w:r>
      <w:r w:rsidRPr="001F1766">
        <w:rPr>
          <w:rFonts w:eastAsia="Times New Roman"/>
          <w:sz w:val="20"/>
          <w:szCs w:val="20"/>
        </w:rPr>
        <w:t xml:space="preserve"> </w:t>
      </w:r>
      <w:r w:rsidRPr="001F1766">
        <w:rPr>
          <w:rFonts w:cs="Tahoma"/>
          <w:sz w:val="20"/>
          <w:szCs w:val="20"/>
        </w:rPr>
        <w:t>за</w:t>
      </w:r>
      <w:proofErr w:type="gramEnd"/>
      <w:r w:rsidRPr="001F1766">
        <w:rPr>
          <w:rFonts w:eastAsia="Times New Roman"/>
          <w:sz w:val="20"/>
          <w:szCs w:val="20"/>
        </w:rPr>
        <w:t xml:space="preserve"> </w:t>
      </w:r>
      <w:r w:rsidRPr="001F1766">
        <w:rPr>
          <w:rFonts w:cs="Tahoma"/>
          <w:sz w:val="20"/>
          <w:szCs w:val="20"/>
        </w:rPr>
        <w:t>выполнением</w:t>
      </w:r>
      <w:r w:rsidRPr="001F1766">
        <w:rPr>
          <w:rFonts w:eastAsia="Times New Roman"/>
          <w:sz w:val="20"/>
          <w:szCs w:val="20"/>
        </w:rPr>
        <w:t xml:space="preserve"> </w:t>
      </w:r>
      <w:r w:rsidRPr="001F1766">
        <w:rPr>
          <w:rFonts w:cs="Tahoma"/>
          <w:sz w:val="20"/>
          <w:szCs w:val="20"/>
        </w:rPr>
        <w:t>данного</w:t>
      </w:r>
      <w:r w:rsidRPr="001F1766">
        <w:rPr>
          <w:rFonts w:eastAsia="Times New Roman"/>
          <w:sz w:val="20"/>
          <w:szCs w:val="20"/>
        </w:rPr>
        <w:t xml:space="preserve"> </w:t>
      </w:r>
      <w:r w:rsidRPr="001F1766">
        <w:rPr>
          <w:rFonts w:cs="Tahoma"/>
          <w:sz w:val="20"/>
          <w:szCs w:val="20"/>
        </w:rPr>
        <w:t>постановления</w:t>
      </w:r>
      <w:r w:rsidRPr="001F1766">
        <w:rPr>
          <w:rFonts w:eastAsia="Times New Roman"/>
          <w:sz w:val="20"/>
          <w:szCs w:val="20"/>
        </w:rPr>
        <w:t xml:space="preserve"> </w:t>
      </w:r>
      <w:r w:rsidRPr="001F1766">
        <w:rPr>
          <w:rFonts w:cs="Tahoma"/>
          <w:sz w:val="20"/>
          <w:szCs w:val="20"/>
        </w:rPr>
        <w:t>возложить</w:t>
      </w:r>
      <w:r w:rsidRPr="001F1766">
        <w:rPr>
          <w:rFonts w:eastAsia="Times New Roman"/>
          <w:sz w:val="20"/>
          <w:szCs w:val="20"/>
        </w:rPr>
        <w:t xml:space="preserve"> </w:t>
      </w:r>
      <w:r w:rsidRPr="001F1766">
        <w:rPr>
          <w:rFonts w:cs="Tahoma"/>
          <w:sz w:val="20"/>
          <w:szCs w:val="20"/>
        </w:rPr>
        <w:t>на</w:t>
      </w:r>
      <w:r w:rsidRPr="001F1766">
        <w:rPr>
          <w:rFonts w:eastAsia="Times New Roman"/>
          <w:sz w:val="20"/>
          <w:szCs w:val="20"/>
        </w:rPr>
        <w:t xml:space="preserve"> </w:t>
      </w:r>
      <w:r w:rsidRPr="001F1766">
        <w:rPr>
          <w:rFonts w:cs="Tahoma"/>
          <w:sz w:val="20"/>
          <w:szCs w:val="20"/>
        </w:rPr>
        <w:t>заместителя</w:t>
      </w:r>
      <w:r w:rsidRPr="001F1766">
        <w:rPr>
          <w:rFonts w:eastAsia="Times New Roman"/>
          <w:sz w:val="20"/>
          <w:szCs w:val="20"/>
        </w:rPr>
        <w:t xml:space="preserve"> </w:t>
      </w:r>
      <w:r w:rsidRPr="001F1766">
        <w:rPr>
          <w:rFonts w:cs="Tahoma"/>
          <w:sz w:val="20"/>
          <w:szCs w:val="20"/>
        </w:rPr>
        <w:t>главы</w:t>
      </w:r>
      <w:r w:rsidRPr="001F1766">
        <w:rPr>
          <w:rFonts w:eastAsia="Times New Roman"/>
          <w:sz w:val="20"/>
          <w:szCs w:val="20"/>
        </w:rPr>
        <w:t xml:space="preserve"> </w:t>
      </w:r>
      <w:r w:rsidRPr="001F1766">
        <w:rPr>
          <w:rFonts w:cs="Tahoma"/>
          <w:sz w:val="20"/>
          <w:szCs w:val="20"/>
        </w:rPr>
        <w:t>администрации</w:t>
      </w:r>
      <w:r w:rsidRPr="001F1766">
        <w:rPr>
          <w:rFonts w:eastAsia="Times New Roman"/>
          <w:sz w:val="20"/>
          <w:szCs w:val="20"/>
        </w:rPr>
        <w:t xml:space="preserve"> </w:t>
      </w:r>
      <w:r w:rsidRPr="001F1766">
        <w:rPr>
          <w:rFonts w:cs="Tahoma"/>
          <w:sz w:val="20"/>
          <w:szCs w:val="20"/>
        </w:rPr>
        <w:t>Кадыйского</w:t>
      </w:r>
      <w:r w:rsidRPr="001F1766">
        <w:rPr>
          <w:rFonts w:eastAsia="Times New Roman"/>
          <w:sz w:val="20"/>
          <w:szCs w:val="20"/>
        </w:rPr>
        <w:t xml:space="preserve"> </w:t>
      </w:r>
      <w:r w:rsidRPr="001F1766">
        <w:rPr>
          <w:rFonts w:cs="Tahoma"/>
          <w:sz w:val="20"/>
          <w:szCs w:val="20"/>
        </w:rPr>
        <w:t>муниципального</w:t>
      </w:r>
      <w:r w:rsidRPr="001F1766">
        <w:rPr>
          <w:rFonts w:eastAsia="Times New Roman"/>
          <w:sz w:val="20"/>
          <w:szCs w:val="20"/>
        </w:rPr>
        <w:t xml:space="preserve"> </w:t>
      </w:r>
      <w:r w:rsidRPr="001F1766">
        <w:rPr>
          <w:rFonts w:cs="Tahoma"/>
          <w:sz w:val="20"/>
          <w:szCs w:val="20"/>
        </w:rPr>
        <w:t xml:space="preserve">района по социально-экономическим вопросам </w:t>
      </w:r>
      <w:proofErr w:type="spellStart"/>
      <w:r w:rsidRPr="001F1766">
        <w:rPr>
          <w:rFonts w:cs="Tahoma"/>
          <w:sz w:val="20"/>
          <w:szCs w:val="20"/>
        </w:rPr>
        <w:t>Г.Н.Махорина</w:t>
      </w:r>
      <w:proofErr w:type="spellEnd"/>
      <w:r w:rsidRPr="001F1766">
        <w:rPr>
          <w:rFonts w:cs="Tahoma"/>
          <w:sz w:val="20"/>
          <w:szCs w:val="20"/>
        </w:rPr>
        <w:t>.</w:t>
      </w:r>
    </w:p>
    <w:p w:rsidR="001F1766" w:rsidRPr="001F1766" w:rsidRDefault="001F1766" w:rsidP="000A6D09">
      <w:pPr>
        <w:ind w:left="-284" w:firstLine="284"/>
        <w:jc w:val="both"/>
        <w:rPr>
          <w:spacing w:val="-1"/>
          <w:sz w:val="20"/>
          <w:szCs w:val="20"/>
        </w:rPr>
      </w:pPr>
      <w:r w:rsidRPr="001F1766">
        <w:rPr>
          <w:rFonts w:cs="Tahoma"/>
          <w:sz w:val="20"/>
          <w:szCs w:val="20"/>
        </w:rPr>
        <w:t xml:space="preserve">7. </w:t>
      </w:r>
      <w:r w:rsidRPr="001F1766">
        <w:rPr>
          <w:spacing w:val="-1"/>
          <w:sz w:val="20"/>
          <w:szCs w:val="20"/>
        </w:rPr>
        <w:t>Постановление вступает в силу с момента его подписания.</w:t>
      </w:r>
    </w:p>
    <w:p w:rsidR="001F1766" w:rsidRPr="001F1766" w:rsidRDefault="001F1766" w:rsidP="000A6D09">
      <w:pPr>
        <w:pStyle w:val="21"/>
        <w:ind w:left="0"/>
        <w:rPr>
          <w:rFonts w:cs="Tahoma"/>
          <w:sz w:val="8"/>
          <w:szCs w:val="8"/>
        </w:rPr>
      </w:pPr>
    </w:p>
    <w:p w:rsidR="001F1766" w:rsidRPr="001F1766" w:rsidRDefault="001F1766" w:rsidP="000A6D09">
      <w:pPr>
        <w:jc w:val="both"/>
        <w:rPr>
          <w:sz w:val="20"/>
          <w:szCs w:val="20"/>
        </w:rPr>
      </w:pPr>
      <w:r w:rsidRPr="001F1766">
        <w:rPr>
          <w:sz w:val="20"/>
          <w:szCs w:val="20"/>
        </w:rPr>
        <w:t>Глава администрации</w:t>
      </w:r>
    </w:p>
    <w:p w:rsidR="001F1766" w:rsidRPr="001F1766" w:rsidRDefault="001F1766" w:rsidP="000A6D09">
      <w:pPr>
        <w:autoSpaceDE w:val="0"/>
        <w:autoSpaceDN w:val="0"/>
        <w:adjustRightInd w:val="0"/>
        <w:jc w:val="both"/>
        <w:rPr>
          <w:sz w:val="20"/>
          <w:szCs w:val="20"/>
        </w:rPr>
      </w:pPr>
      <w:r w:rsidRPr="001F1766">
        <w:rPr>
          <w:sz w:val="20"/>
          <w:szCs w:val="20"/>
        </w:rPr>
        <w:t>Кадыйского муниципального района</w:t>
      </w:r>
      <w:r>
        <w:rPr>
          <w:sz w:val="20"/>
          <w:szCs w:val="20"/>
        </w:rPr>
        <w:t xml:space="preserve">     </w:t>
      </w:r>
      <w:r w:rsidRPr="001F1766">
        <w:rPr>
          <w:sz w:val="20"/>
          <w:szCs w:val="20"/>
        </w:rPr>
        <w:t>В.В.Зайцев</w:t>
      </w:r>
    </w:p>
    <w:p w:rsidR="001F1766" w:rsidRPr="001F1766" w:rsidRDefault="001F1766" w:rsidP="000A6D09">
      <w:pPr>
        <w:jc w:val="both"/>
        <w:rPr>
          <w:sz w:val="20"/>
          <w:szCs w:val="20"/>
        </w:rPr>
      </w:pPr>
    </w:p>
    <w:p w:rsidR="00AC5FB6" w:rsidRPr="00AC5FB6" w:rsidRDefault="00AC5FB6" w:rsidP="000A6D09">
      <w:pPr>
        <w:pStyle w:val="1"/>
        <w:widowControl/>
        <w:numPr>
          <w:ilvl w:val="0"/>
          <w:numId w:val="3"/>
        </w:numPr>
        <w:tabs>
          <w:tab w:val="left" w:pos="432"/>
        </w:tabs>
        <w:jc w:val="center"/>
        <w:rPr>
          <w:sz w:val="20"/>
          <w:szCs w:val="20"/>
        </w:rPr>
      </w:pPr>
      <w:r w:rsidRPr="00AC5FB6">
        <w:rPr>
          <w:sz w:val="20"/>
          <w:szCs w:val="20"/>
        </w:rPr>
        <w:t>РОССИЙСКАЯ ФЕДЕРАЦИЯ</w:t>
      </w:r>
    </w:p>
    <w:p w:rsidR="00AC5FB6" w:rsidRPr="00AC5FB6" w:rsidRDefault="00AC5FB6" w:rsidP="000A6D09">
      <w:pPr>
        <w:jc w:val="center"/>
        <w:rPr>
          <w:sz w:val="20"/>
          <w:szCs w:val="20"/>
        </w:rPr>
      </w:pPr>
      <w:r w:rsidRPr="00AC5FB6">
        <w:rPr>
          <w:sz w:val="20"/>
          <w:szCs w:val="20"/>
        </w:rPr>
        <w:t>КОСТРОМСКАЯ ОБЛАСТЬ</w:t>
      </w:r>
    </w:p>
    <w:p w:rsidR="00AC5FB6" w:rsidRPr="00AC5FB6" w:rsidRDefault="00AC5FB6" w:rsidP="000A6D09">
      <w:pPr>
        <w:jc w:val="center"/>
        <w:rPr>
          <w:sz w:val="20"/>
          <w:szCs w:val="20"/>
        </w:rPr>
      </w:pPr>
      <w:r w:rsidRPr="00AC5FB6">
        <w:rPr>
          <w:sz w:val="20"/>
          <w:szCs w:val="20"/>
        </w:rPr>
        <w:t>АДМИНИСТРАЦИЯ КАДЫЙСКОГО МУНИЦИПАЛЬНОГО РАЙОНА</w:t>
      </w:r>
    </w:p>
    <w:p w:rsidR="00AC5FB6" w:rsidRPr="00AC5FB6" w:rsidRDefault="00AC5FB6" w:rsidP="000A6D09">
      <w:pPr>
        <w:jc w:val="center"/>
        <w:rPr>
          <w:sz w:val="20"/>
          <w:szCs w:val="20"/>
        </w:rPr>
      </w:pPr>
    </w:p>
    <w:p w:rsidR="00AC5FB6" w:rsidRPr="00AC5FB6" w:rsidRDefault="00AC5FB6" w:rsidP="000A6D09">
      <w:pPr>
        <w:jc w:val="center"/>
        <w:rPr>
          <w:sz w:val="20"/>
          <w:szCs w:val="20"/>
        </w:rPr>
      </w:pPr>
      <w:r w:rsidRPr="00AC5FB6">
        <w:rPr>
          <w:sz w:val="20"/>
          <w:szCs w:val="20"/>
        </w:rPr>
        <w:t>ПОСТАНОВЛЕНИЕ</w:t>
      </w:r>
    </w:p>
    <w:p w:rsidR="00AC5FB6" w:rsidRPr="00AC5FB6" w:rsidRDefault="00AC5FB6" w:rsidP="000A6D09">
      <w:pPr>
        <w:jc w:val="both"/>
        <w:rPr>
          <w:sz w:val="20"/>
          <w:szCs w:val="20"/>
        </w:rPr>
      </w:pPr>
    </w:p>
    <w:p w:rsidR="00AC5FB6" w:rsidRPr="00AC5FB6" w:rsidRDefault="00AC5FB6" w:rsidP="000A6D09">
      <w:pPr>
        <w:pStyle w:val="2"/>
        <w:keepLines w:val="0"/>
        <w:widowControl/>
        <w:numPr>
          <w:ilvl w:val="1"/>
          <w:numId w:val="3"/>
        </w:numPr>
        <w:tabs>
          <w:tab w:val="left" w:pos="576"/>
        </w:tabs>
        <w:spacing w:before="0"/>
        <w:jc w:val="both"/>
        <w:rPr>
          <w:rFonts w:ascii="Times New Roman" w:hAnsi="Times New Roman" w:cs="Times New Roman"/>
          <w:b w:val="0"/>
          <w:color w:val="auto"/>
          <w:sz w:val="20"/>
          <w:szCs w:val="20"/>
        </w:rPr>
      </w:pPr>
      <w:r w:rsidRPr="00AC5FB6">
        <w:rPr>
          <w:rFonts w:ascii="Times New Roman" w:hAnsi="Times New Roman" w:cs="Times New Roman"/>
          <w:b w:val="0"/>
          <w:sz w:val="20"/>
          <w:szCs w:val="20"/>
        </w:rPr>
        <w:t xml:space="preserve"> </w:t>
      </w:r>
      <w:r w:rsidRPr="00AC5FB6">
        <w:rPr>
          <w:rFonts w:ascii="Times New Roman" w:hAnsi="Times New Roman" w:cs="Times New Roman"/>
          <w:b w:val="0"/>
          <w:color w:val="auto"/>
          <w:sz w:val="20"/>
          <w:szCs w:val="20"/>
        </w:rPr>
        <w:t xml:space="preserve">« 28» марта 2018 г.                                                                                                                                                       №   76  </w:t>
      </w:r>
    </w:p>
    <w:p w:rsidR="00AC5FB6" w:rsidRPr="00AC5FB6" w:rsidRDefault="00AC5FB6" w:rsidP="000A6D09">
      <w:pPr>
        <w:pStyle w:val="2"/>
        <w:spacing w:before="0"/>
        <w:jc w:val="both"/>
        <w:rPr>
          <w:rFonts w:ascii="Times New Roman" w:hAnsi="Times New Roman" w:cs="Times New Roman"/>
          <w:b w:val="0"/>
          <w:sz w:val="8"/>
          <w:szCs w:val="8"/>
        </w:rPr>
      </w:pPr>
    </w:p>
    <w:p w:rsidR="00AC5FB6" w:rsidRPr="00AC5FB6" w:rsidRDefault="00AC5FB6" w:rsidP="000A6D09">
      <w:pPr>
        <w:ind w:right="5670"/>
        <w:jc w:val="both"/>
        <w:rPr>
          <w:sz w:val="20"/>
          <w:szCs w:val="20"/>
        </w:rPr>
      </w:pPr>
      <w:r w:rsidRPr="00AC5FB6">
        <w:rPr>
          <w:sz w:val="20"/>
          <w:szCs w:val="20"/>
        </w:rPr>
        <w:t xml:space="preserve">О проведении весеннего месячника сплошной дератизации на территории </w:t>
      </w:r>
    </w:p>
    <w:p w:rsidR="00AC5FB6" w:rsidRPr="00AC5FB6" w:rsidRDefault="00AC5FB6" w:rsidP="000A6D09">
      <w:pPr>
        <w:ind w:right="5670"/>
        <w:jc w:val="both"/>
        <w:rPr>
          <w:sz w:val="20"/>
          <w:szCs w:val="20"/>
        </w:rPr>
      </w:pPr>
      <w:r w:rsidRPr="00AC5FB6">
        <w:rPr>
          <w:sz w:val="20"/>
          <w:szCs w:val="20"/>
        </w:rPr>
        <w:t>Кадыйского муниципального района</w:t>
      </w:r>
    </w:p>
    <w:p w:rsidR="00AC5FB6" w:rsidRPr="00AC5FB6" w:rsidRDefault="00AC5FB6" w:rsidP="000A6D09">
      <w:pPr>
        <w:autoSpaceDE w:val="0"/>
        <w:autoSpaceDN w:val="0"/>
        <w:adjustRightInd w:val="0"/>
        <w:jc w:val="both"/>
        <w:rPr>
          <w:sz w:val="20"/>
          <w:szCs w:val="20"/>
        </w:rPr>
      </w:pPr>
    </w:p>
    <w:p w:rsidR="00AC5FB6" w:rsidRPr="00AC5FB6" w:rsidRDefault="00AC5FB6" w:rsidP="000A6D09">
      <w:pPr>
        <w:autoSpaceDE w:val="0"/>
        <w:autoSpaceDN w:val="0"/>
        <w:adjustRightInd w:val="0"/>
        <w:ind w:firstLine="540"/>
        <w:jc w:val="both"/>
        <w:rPr>
          <w:color w:val="000000"/>
          <w:sz w:val="20"/>
          <w:szCs w:val="20"/>
        </w:rPr>
      </w:pPr>
      <w:proofErr w:type="gramStart"/>
      <w:r w:rsidRPr="00AC5FB6">
        <w:rPr>
          <w:color w:val="000000"/>
          <w:sz w:val="20"/>
          <w:szCs w:val="20"/>
        </w:rPr>
        <w:t xml:space="preserve">В целях реализации </w:t>
      </w:r>
      <w:hyperlink r:id="rId7" w:history="1">
        <w:r w:rsidRPr="00AC5FB6">
          <w:rPr>
            <w:color w:val="000000"/>
            <w:sz w:val="20"/>
            <w:szCs w:val="20"/>
          </w:rPr>
          <w:t>Постановления</w:t>
        </w:r>
      </w:hyperlink>
      <w:r w:rsidRPr="00AC5FB6">
        <w:rPr>
          <w:color w:val="000000"/>
          <w:sz w:val="20"/>
          <w:szCs w:val="20"/>
        </w:rPr>
        <w:t xml:space="preserve"> Главного санитарного врача Российской Федерации от 29.08.2006 N 27 "О мерах по борьбе с грызунами и профилактике природно-очаговых, особо опасных инфекционных заболеваний в Российской Федерации", снижения численности грызунов, являющихся хранителями и переносчиками природно-очаговых и особо опасных инфекций, руководствуясь Федеральным </w:t>
      </w:r>
      <w:hyperlink r:id="rId8" w:history="1">
        <w:r w:rsidRPr="00AC5FB6">
          <w:rPr>
            <w:color w:val="000000"/>
            <w:sz w:val="20"/>
            <w:szCs w:val="20"/>
          </w:rPr>
          <w:t>законом</w:t>
        </w:r>
      </w:hyperlink>
      <w:r w:rsidRPr="00AC5FB6">
        <w:rPr>
          <w:color w:val="000000"/>
          <w:sz w:val="20"/>
          <w:szCs w:val="20"/>
        </w:rPr>
        <w:t xml:space="preserve"> от 21.11.2011 г. № 323-ФЗ «Об основах охраны здоровья граждан в Российской Федерации», </w:t>
      </w:r>
      <w:hyperlink r:id="rId9" w:history="1">
        <w:r w:rsidRPr="00AC5FB6">
          <w:rPr>
            <w:color w:val="000000"/>
            <w:sz w:val="20"/>
            <w:szCs w:val="20"/>
          </w:rPr>
          <w:t>Уставом</w:t>
        </w:r>
      </w:hyperlink>
      <w:r w:rsidRPr="00AC5FB6">
        <w:rPr>
          <w:color w:val="000000"/>
          <w:sz w:val="20"/>
          <w:szCs w:val="20"/>
        </w:rPr>
        <w:t xml:space="preserve"> Кадыйского муниципального района, </w:t>
      </w:r>
      <w:proofErr w:type="gramEnd"/>
    </w:p>
    <w:p w:rsidR="00AC5FB6" w:rsidRPr="00AC5FB6" w:rsidRDefault="00AC5FB6" w:rsidP="000A6D09">
      <w:pPr>
        <w:autoSpaceDE w:val="0"/>
        <w:autoSpaceDN w:val="0"/>
        <w:adjustRightInd w:val="0"/>
        <w:jc w:val="both"/>
        <w:rPr>
          <w:sz w:val="20"/>
          <w:szCs w:val="20"/>
        </w:rPr>
      </w:pPr>
      <w:r w:rsidRPr="00AC5FB6">
        <w:rPr>
          <w:sz w:val="20"/>
          <w:szCs w:val="20"/>
        </w:rPr>
        <w:t>постановляю:</w:t>
      </w:r>
    </w:p>
    <w:p w:rsidR="00AC5FB6" w:rsidRPr="00AC5FB6" w:rsidRDefault="00AC5FB6" w:rsidP="000A6D09">
      <w:pPr>
        <w:autoSpaceDE w:val="0"/>
        <w:autoSpaceDN w:val="0"/>
        <w:adjustRightInd w:val="0"/>
        <w:jc w:val="both"/>
        <w:rPr>
          <w:sz w:val="20"/>
          <w:szCs w:val="20"/>
        </w:rPr>
      </w:pPr>
    </w:p>
    <w:p w:rsidR="00AC5FB6" w:rsidRPr="00AC5FB6" w:rsidRDefault="00AC5FB6" w:rsidP="000A6D09">
      <w:pPr>
        <w:autoSpaceDE w:val="0"/>
        <w:autoSpaceDN w:val="0"/>
        <w:adjustRightInd w:val="0"/>
        <w:jc w:val="both"/>
        <w:rPr>
          <w:sz w:val="20"/>
          <w:szCs w:val="20"/>
        </w:rPr>
      </w:pPr>
      <w:r w:rsidRPr="00AC5FB6">
        <w:rPr>
          <w:sz w:val="20"/>
          <w:szCs w:val="20"/>
        </w:rPr>
        <w:t>1. Объявить в период с 02.04.2018 г. по 30.04.2018 г. весенний месячник сплошной дератизации объектов, находящихся на территории Кадыйского муниципального района.</w:t>
      </w:r>
    </w:p>
    <w:p w:rsidR="00AC5FB6" w:rsidRPr="00AC5FB6" w:rsidRDefault="00AC5FB6" w:rsidP="000A6D09">
      <w:pPr>
        <w:autoSpaceDE w:val="0"/>
        <w:autoSpaceDN w:val="0"/>
        <w:adjustRightInd w:val="0"/>
        <w:jc w:val="both"/>
        <w:rPr>
          <w:sz w:val="20"/>
          <w:szCs w:val="20"/>
        </w:rPr>
      </w:pPr>
      <w:r w:rsidRPr="00AC5FB6">
        <w:rPr>
          <w:sz w:val="20"/>
          <w:szCs w:val="20"/>
        </w:rPr>
        <w:t>2. Рекомендовать руководителям предприятий всех организационно-правовых форм, индивидуальным предпринимателям, гражданам, осуществляющим хозяйственную деятельность:</w:t>
      </w:r>
    </w:p>
    <w:p w:rsidR="00AC5FB6" w:rsidRPr="00AC5FB6" w:rsidRDefault="00AC5FB6" w:rsidP="000A6D09">
      <w:pPr>
        <w:autoSpaceDE w:val="0"/>
        <w:autoSpaceDN w:val="0"/>
        <w:adjustRightInd w:val="0"/>
        <w:jc w:val="both"/>
        <w:rPr>
          <w:sz w:val="20"/>
          <w:szCs w:val="20"/>
        </w:rPr>
      </w:pPr>
      <w:r w:rsidRPr="00AC5FB6">
        <w:rPr>
          <w:sz w:val="20"/>
          <w:szCs w:val="20"/>
        </w:rPr>
        <w:t xml:space="preserve">2.1 организовать и провести комплекс </w:t>
      </w:r>
      <w:proofErr w:type="spellStart"/>
      <w:r w:rsidRPr="00AC5FB6">
        <w:rPr>
          <w:sz w:val="20"/>
          <w:szCs w:val="20"/>
        </w:rPr>
        <w:t>дератизационных</w:t>
      </w:r>
      <w:proofErr w:type="spellEnd"/>
      <w:r w:rsidRPr="00AC5FB6">
        <w:rPr>
          <w:sz w:val="20"/>
          <w:szCs w:val="20"/>
        </w:rPr>
        <w:t xml:space="preserve"> мероприятий, включающий оценку заселенности объекта грызунами;</w:t>
      </w:r>
    </w:p>
    <w:p w:rsidR="00AC5FB6" w:rsidRPr="00AC5FB6" w:rsidRDefault="00AC5FB6" w:rsidP="000A6D09">
      <w:pPr>
        <w:autoSpaceDE w:val="0"/>
        <w:autoSpaceDN w:val="0"/>
        <w:adjustRightInd w:val="0"/>
        <w:jc w:val="both"/>
        <w:rPr>
          <w:sz w:val="20"/>
          <w:szCs w:val="20"/>
        </w:rPr>
      </w:pPr>
      <w:r w:rsidRPr="00AC5FB6">
        <w:rPr>
          <w:sz w:val="20"/>
          <w:szCs w:val="20"/>
        </w:rPr>
        <w:t>2.2 обеспечить защиту от проникновения грызунов, уделив особое внимание объектам животноводства, зернохранилищам, продовольственным складам, рынкам продовольственной и непродовольственной торговли, предприятиям пищевой промышленности и общественного питания, лечебно-профилактическим учреждениям, детским дошкольным и школьным учреждениям, объектам жилищно-коммунального хозяйства, подземным коммуникациям, мусорным свалкам, кладбищам;</w:t>
      </w:r>
    </w:p>
    <w:p w:rsidR="00AC5FB6" w:rsidRPr="00AC5FB6" w:rsidRDefault="00AC5FB6" w:rsidP="000A6D09">
      <w:pPr>
        <w:autoSpaceDE w:val="0"/>
        <w:autoSpaceDN w:val="0"/>
        <w:adjustRightInd w:val="0"/>
        <w:jc w:val="both"/>
        <w:rPr>
          <w:sz w:val="20"/>
          <w:szCs w:val="20"/>
        </w:rPr>
      </w:pPr>
      <w:r w:rsidRPr="00AC5FB6">
        <w:rPr>
          <w:sz w:val="20"/>
          <w:szCs w:val="20"/>
        </w:rPr>
        <w:t>2.3 провести санитарно-гигиенические мероприятия, направленные на обеспечение должного санитарного состояния объекта и прилегающей территории;</w:t>
      </w:r>
    </w:p>
    <w:p w:rsidR="00AC5FB6" w:rsidRPr="00AC5FB6" w:rsidRDefault="00AC5FB6" w:rsidP="000A6D09">
      <w:pPr>
        <w:autoSpaceDE w:val="0"/>
        <w:autoSpaceDN w:val="0"/>
        <w:adjustRightInd w:val="0"/>
        <w:jc w:val="both"/>
        <w:rPr>
          <w:sz w:val="20"/>
          <w:szCs w:val="20"/>
        </w:rPr>
      </w:pPr>
      <w:r w:rsidRPr="00AC5FB6">
        <w:rPr>
          <w:sz w:val="20"/>
          <w:szCs w:val="20"/>
        </w:rPr>
        <w:t>2.4 обеспечить заключение договоров с дезинфекционными организациями по проведению истребительных  мероприятий  на подведомственных объектах.</w:t>
      </w:r>
    </w:p>
    <w:p w:rsidR="00AC5FB6" w:rsidRPr="00AC5FB6" w:rsidRDefault="00AC5FB6" w:rsidP="000A6D09">
      <w:pPr>
        <w:autoSpaceDE w:val="0"/>
        <w:autoSpaceDN w:val="0"/>
        <w:adjustRightInd w:val="0"/>
        <w:jc w:val="both"/>
        <w:rPr>
          <w:sz w:val="20"/>
          <w:szCs w:val="20"/>
        </w:rPr>
      </w:pPr>
      <w:r w:rsidRPr="00AC5FB6">
        <w:rPr>
          <w:sz w:val="20"/>
          <w:szCs w:val="20"/>
        </w:rPr>
        <w:t>3. Рекомендовать главам администрации городского поселения п. Кадый и сельских поселений района обеспечить проведение весеннего месячника сплошной дератизации на территории соответствующего поселения.</w:t>
      </w:r>
    </w:p>
    <w:p w:rsidR="00AC5FB6" w:rsidRPr="00AC5FB6" w:rsidRDefault="00AC5FB6" w:rsidP="000A6D09">
      <w:pPr>
        <w:autoSpaceDE w:val="0"/>
        <w:autoSpaceDN w:val="0"/>
        <w:adjustRightInd w:val="0"/>
        <w:jc w:val="both"/>
        <w:rPr>
          <w:sz w:val="20"/>
          <w:szCs w:val="20"/>
        </w:rPr>
      </w:pPr>
      <w:r w:rsidRPr="00AC5FB6">
        <w:rPr>
          <w:sz w:val="20"/>
          <w:szCs w:val="20"/>
        </w:rPr>
        <w:t>3.1</w:t>
      </w:r>
      <w:proofErr w:type="gramStart"/>
      <w:r w:rsidRPr="00AC5FB6">
        <w:rPr>
          <w:sz w:val="20"/>
          <w:szCs w:val="20"/>
        </w:rPr>
        <w:t xml:space="preserve"> П</w:t>
      </w:r>
      <w:proofErr w:type="gramEnd"/>
      <w:r w:rsidRPr="00AC5FB6">
        <w:rPr>
          <w:sz w:val="20"/>
          <w:szCs w:val="20"/>
        </w:rPr>
        <w:t>редусмотреть выделение финансовых средств и своевременное заключение договоров с дезинфекционными организациями на проведение истребительных обработок от грызунов в подведомственных организациях.</w:t>
      </w:r>
    </w:p>
    <w:p w:rsidR="00AC5FB6" w:rsidRPr="00AC5FB6" w:rsidRDefault="00AC5FB6" w:rsidP="000A6D09">
      <w:pPr>
        <w:autoSpaceDE w:val="0"/>
        <w:autoSpaceDN w:val="0"/>
        <w:adjustRightInd w:val="0"/>
        <w:jc w:val="both"/>
        <w:rPr>
          <w:sz w:val="20"/>
          <w:szCs w:val="20"/>
        </w:rPr>
      </w:pPr>
    </w:p>
    <w:p w:rsidR="00AC5FB6" w:rsidRPr="00AC5FB6" w:rsidRDefault="00AC5FB6" w:rsidP="000A6D09">
      <w:pPr>
        <w:autoSpaceDE w:val="0"/>
        <w:autoSpaceDN w:val="0"/>
        <w:adjustRightInd w:val="0"/>
        <w:jc w:val="both"/>
        <w:rPr>
          <w:sz w:val="20"/>
          <w:szCs w:val="20"/>
        </w:rPr>
      </w:pPr>
      <w:r w:rsidRPr="00AC5FB6">
        <w:rPr>
          <w:sz w:val="20"/>
          <w:szCs w:val="20"/>
        </w:rPr>
        <w:t>4. Итоги проведения весеннего месячника сплошной дератизации на территории Кадыйского муниципального района рассмотреть на заседании санитарно - противоэпидемической комиссии при администрации Кадыйского муниципального района.</w:t>
      </w:r>
    </w:p>
    <w:p w:rsidR="00AC5FB6" w:rsidRPr="00AC5FB6" w:rsidRDefault="00AC5FB6" w:rsidP="000A6D09">
      <w:pPr>
        <w:autoSpaceDE w:val="0"/>
        <w:autoSpaceDN w:val="0"/>
        <w:adjustRightInd w:val="0"/>
        <w:jc w:val="both"/>
        <w:rPr>
          <w:sz w:val="20"/>
          <w:szCs w:val="20"/>
        </w:rPr>
      </w:pPr>
      <w:r w:rsidRPr="00AC5FB6">
        <w:rPr>
          <w:sz w:val="20"/>
          <w:szCs w:val="20"/>
        </w:rPr>
        <w:t xml:space="preserve">5. </w:t>
      </w:r>
      <w:proofErr w:type="gramStart"/>
      <w:r w:rsidRPr="00AC5FB6">
        <w:rPr>
          <w:sz w:val="20"/>
          <w:szCs w:val="20"/>
        </w:rPr>
        <w:t>Контроль за</w:t>
      </w:r>
      <w:proofErr w:type="gramEnd"/>
      <w:r w:rsidRPr="00AC5FB6">
        <w:rPr>
          <w:sz w:val="20"/>
          <w:szCs w:val="20"/>
        </w:rPr>
        <w:t xml:space="preserve">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 </w:t>
      </w:r>
      <w:proofErr w:type="spellStart"/>
      <w:r w:rsidRPr="00AC5FB6">
        <w:rPr>
          <w:sz w:val="20"/>
          <w:szCs w:val="20"/>
        </w:rPr>
        <w:t>Г.Н.Махорину</w:t>
      </w:r>
      <w:proofErr w:type="spellEnd"/>
      <w:r w:rsidRPr="00AC5FB6">
        <w:rPr>
          <w:sz w:val="20"/>
          <w:szCs w:val="20"/>
        </w:rPr>
        <w:t>.</w:t>
      </w:r>
    </w:p>
    <w:p w:rsidR="00AC5FB6" w:rsidRPr="00AC5FB6" w:rsidRDefault="00AC5FB6" w:rsidP="000A6D09">
      <w:pPr>
        <w:ind w:left="-284" w:firstLine="284"/>
        <w:jc w:val="both"/>
        <w:rPr>
          <w:spacing w:val="-1"/>
          <w:sz w:val="20"/>
          <w:szCs w:val="20"/>
        </w:rPr>
      </w:pPr>
      <w:r w:rsidRPr="00AC5FB6">
        <w:rPr>
          <w:sz w:val="20"/>
          <w:szCs w:val="20"/>
        </w:rPr>
        <w:t xml:space="preserve">6. </w:t>
      </w:r>
      <w:r w:rsidRPr="00AC5FB6">
        <w:rPr>
          <w:spacing w:val="-1"/>
          <w:sz w:val="20"/>
          <w:szCs w:val="20"/>
        </w:rPr>
        <w:t>Постановление вступает в силу с момента официального опубликования.</w:t>
      </w:r>
    </w:p>
    <w:p w:rsidR="00AC5FB6" w:rsidRPr="00AC5FB6" w:rsidRDefault="00AC5FB6" w:rsidP="000A6D09">
      <w:pPr>
        <w:jc w:val="both"/>
        <w:rPr>
          <w:sz w:val="20"/>
          <w:szCs w:val="20"/>
        </w:rPr>
      </w:pPr>
    </w:p>
    <w:p w:rsidR="00AC5FB6" w:rsidRPr="00AC5FB6" w:rsidRDefault="00AC5FB6" w:rsidP="000A6D09">
      <w:pPr>
        <w:jc w:val="both"/>
        <w:rPr>
          <w:sz w:val="20"/>
          <w:szCs w:val="20"/>
        </w:rPr>
      </w:pPr>
      <w:r w:rsidRPr="00AC5FB6">
        <w:rPr>
          <w:sz w:val="20"/>
          <w:szCs w:val="20"/>
        </w:rPr>
        <w:t>Глава администрации</w:t>
      </w:r>
    </w:p>
    <w:p w:rsidR="001F1766" w:rsidRPr="001F1766" w:rsidRDefault="00AC5FB6" w:rsidP="000A6D09">
      <w:pPr>
        <w:autoSpaceDE w:val="0"/>
        <w:autoSpaceDN w:val="0"/>
        <w:adjustRightInd w:val="0"/>
        <w:jc w:val="both"/>
        <w:rPr>
          <w:sz w:val="20"/>
          <w:szCs w:val="20"/>
        </w:rPr>
      </w:pPr>
      <w:r w:rsidRPr="00AC5FB6">
        <w:rPr>
          <w:sz w:val="20"/>
          <w:szCs w:val="20"/>
        </w:rPr>
        <w:t>Кадыйского муниципального района</w:t>
      </w:r>
      <w:r>
        <w:rPr>
          <w:sz w:val="20"/>
          <w:szCs w:val="20"/>
        </w:rPr>
        <w:t xml:space="preserve"> </w:t>
      </w:r>
      <w:r w:rsidRPr="00AC5FB6">
        <w:rPr>
          <w:sz w:val="20"/>
          <w:szCs w:val="20"/>
        </w:rPr>
        <w:t xml:space="preserve">  В.В.Зайцев</w:t>
      </w:r>
    </w:p>
    <w:p w:rsidR="001F1766" w:rsidRDefault="001F1766" w:rsidP="000A6D09">
      <w:pPr>
        <w:jc w:val="both"/>
        <w:rPr>
          <w:sz w:val="26"/>
          <w:szCs w:val="26"/>
        </w:rPr>
      </w:pPr>
    </w:p>
    <w:p w:rsidR="006244E8" w:rsidRPr="006244E8" w:rsidRDefault="00AC5FB6" w:rsidP="000A6D09">
      <w:pPr>
        <w:jc w:val="center"/>
        <w:rPr>
          <w:sz w:val="20"/>
          <w:szCs w:val="20"/>
        </w:rPr>
      </w:pPr>
      <w:r>
        <w:rPr>
          <w:sz w:val="20"/>
          <w:szCs w:val="20"/>
        </w:rPr>
        <w:t>Р</w:t>
      </w:r>
      <w:r w:rsidR="006244E8" w:rsidRPr="006244E8">
        <w:rPr>
          <w:sz w:val="20"/>
          <w:szCs w:val="20"/>
        </w:rPr>
        <w:t>ОССИЙСКАЯ  ФЕДЕРАЦИЯ</w:t>
      </w:r>
    </w:p>
    <w:p w:rsidR="006244E8" w:rsidRPr="006244E8" w:rsidRDefault="006244E8" w:rsidP="000A6D09">
      <w:pPr>
        <w:jc w:val="center"/>
        <w:rPr>
          <w:sz w:val="20"/>
          <w:szCs w:val="20"/>
        </w:rPr>
      </w:pPr>
      <w:r w:rsidRPr="006244E8">
        <w:rPr>
          <w:sz w:val="20"/>
          <w:szCs w:val="20"/>
        </w:rPr>
        <w:t>КОСТРОМСКАЯ ОБЛАСТЬ</w:t>
      </w:r>
    </w:p>
    <w:p w:rsidR="006244E8" w:rsidRPr="006244E8" w:rsidRDefault="006244E8" w:rsidP="000A6D09">
      <w:pPr>
        <w:jc w:val="center"/>
        <w:rPr>
          <w:sz w:val="20"/>
          <w:szCs w:val="20"/>
        </w:rPr>
      </w:pPr>
      <w:r w:rsidRPr="006244E8">
        <w:rPr>
          <w:sz w:val="20"/>
          <w:szCs w:val="20"/>
        </w:rPr>
        <w:t>АДМИНИСТРАЦИЯ КАДЫЙСКОГО МУНИЦИПАЛЬНОГО РАЙОНА</w:t>
      </w:r>
    </w:p>
    <w:p w:rsidR="006244E8" w:rsidRPr="006244E8" w:rsidRDefault="006244E8" w:rsidP="000A6D09">
      <w:pPr>
        <w:jc w:val="center"/>
        <w:rPr>
          <w:sz w:val="20"/>
          <w:szCs w:val="20"/>
        </w:rPr>
      </w:pPr>
      <w:r w:rsidRPr="006244E8">
        <w:rPr>
          <w:sz w:val="20"/>
          <w:szCs w:val="20"/>
        </w:rPr>
        <w:t>ПОСТАНОВЛЕНИЕ</w:t>
      </w:r>
    </w:p>
    <w:p w:rsidR="006244E8" w:rsidRPr="006244E8" w:rsidRDefault="006244E8" w:rsidP="000A6D09">
      <w:pPr>
        <w:jc w:val="both"/>
        <w:rPr>
          <w:sz w:val="20"/>
          <w:szCs w:val="20"/>
        </w:rPr>
      </w:pPr>
      <w:r w:rsidRPr="006244E8">
        <w:rPr>
          <w:sz w:val="20"/>
          <w:szCs w:val="20"/>
        </w:rPr>
        <w:t xml:space="preserve">   «30» марта  2018 г.                                                                          </w:t>
      </w:r>
      <w:r>
        <w:rPr>
          <w:sz w:val="20"/>
          <w:szCs w:val="20"/>
        </w:rPr>
        <w:t xml:space="preserve">                                                                            </w:t>
      </w:r>
      <w:r w:rsidRPr="006244E8">
        <w:rPr>
          <w:sz w:val="20"/>
          <w:szCs w:val="20"/>
        </w:rPr>
        <w:t xml:space="preserve">    № 81</w:t>
      </w:r>
    </w:p>
    <w:p w:rsidR="006244E8" w:rsidRPr="006244E8" w:rsidRDefault="006244E8" w:rsidP="000A6D09">
      <w:pPr>
        <w:jc w:val="both"/>
        <w:rPr>
          <w:sz w:val="8"/>
          <w:szCs w:val="8"/>
        </w:rPr>
      </w:pPr>
    </w:p>
    <w:p w:rsidR="006244E8" w:rsidRPr="006244E8" w:rsidRDefault="006244E8" w:rsidP="000A6D09">
      <w:pPr>
        <w:jc w:val="both"/>
        <w:rPr>
          <w:sz w:val="20"/>
          <w:szCs w:val="20"/>
        </w:rPr>
      </w:pPr>
      <w:r w:rsidRPr="006244E8">
        <w:rPr>
          <w:sz w:val="20"/>
          <w:szCs w:val="20"/>
        </w:rPr>
        <w:t xml:space="preserve">Об утверждении Положения </w:t>
      </w:r>
    </w:p>
    <w:p w:rsidR="006244E8" w:rsidRPr="006244E8" w:rsidRDefault="006244E8" w:rsidP="000A6D09">
      <w:pPr>
        <w:jc w:val="both"/>
        <w:rPr>
          <w:sz w:val="20"/>
          <w:szCs w:val="20"/>
        </w:rPr>
      </w:pPr>
      <w:r w:rsidRPr="006244E8">
        <w:rPr>
          <w:sz w:val="20"/>
          <w:szCs w:val="20"/>
        </w:rPr>
        <w:t xml:space="preserve">о волонтерах и волонтерской деятельности </w:t>
      </w:r>
    </w:p>
    <w:p w:rsidR="006244E8" w:rsidRDefault="006244E8" w:rsidP="000A6D09">
      <w:pPr>
        <w:jc w:val="both"/>
        <w:rPr>
          <w:sz w:val="20"/>
          <w:szCs w:val="20"/>
        </w:rPr>
      </w:pPr>
      <w:r w:rsidRPr="006244E8">
        <w:rPr>
          <w:sz w:val="20"/>
          <w:szCs w:val="20"/>
        </w:rPr>
        <w:t xml:space="preserve">в Кадыйском муниципальном районе </w:t>
      </w:r>
    </w:p>
    <w:p w:rsidR="00AC5FB6" w:rsidRPr="006244E8" w:rsidRDefault="00AC5FB6" w:rsidP="000A6D09">
      <w:pPr>
        <w:jc w:val="both"/>
        <w:rPr>
          <w:b/>
          <w:sz w:val="20"/>
          <w:szCs w:val="20"/>
        </w:rPr>
      </w:pPr>
    </w:p>
    <w:p w:rsidR="006244E8" w:rsidRPr="006244E8" w:rsidRDefault="006244E8" w:rsidP="00D46294">
      <w:pPr>
        <w:pStyle w:val="normal"/>
        <w:ind w:firstLine="708"/>
        <w:contextualSpacing/>
        <w:jc w:val="both"/>
      </w:pPr>
      <w:r w:rsidRPr="006244E8">
        <w:lastRenderedPageBreak/>
        <w:t xml:space="preserve">С целью распространения принципов социального служения среди населения, мотивации подрастающего поколения на участие в социально ориентированной добровольческой деятельности, активизации работы по патриотическому и гражданскому воспитанию молодежи, руководствуясь п. 25 </w:t>
      </w:r>
      <w:proofErr w:type="spellStart"/>
      <w:proofErr w:type="gramStart"/>
      <w:r w:rsidRPr="006244E8">
        <w:t>ст</w:t>
      </w:r>
      <w:proofErr w:type="spellEnd"/>
      <w:proofErr w:type="gramEnd"/>
      <w:r w:rsidRPr="006244E8">
        <w:t xml:space="preserve"> 15  </w:t>
      </w:r>
      <w:hyperlink r:id="rId10" w:history="1">
        <w:r w:rsidRPr="006244E8">
          <w:t>Федерального закона от 06.10.2003 N 131-ФЗ "Об общих принципах организации местного самоуправления в Российской Федерации"</w:t>
        </w:r>
      </w:hyperlink>
      <w:r w:rsidRPr="006244E8">
        <w:t xml:space="preserve">, Уставом Кадыйского муниципального района </w:t>
      </w:r>
    </w:p>
    <w:p w:rsidR="006244E8" w:rsidRPr="006244E8" w:rsidRDefault="006244E8" w:rsidP="00D46294">
      <w:pPr>
        <w:spacing w:before="100" w:beforeAutospacing="1" w:after="100" w:afterAutospacing="1"/>
        <w:contextualSpacing/>
        <w:jc w:val="both"/>
        <w:rPr>
          <w:sz w:val="20"/>
          <w:szCs w:val="20"/>
        </w:rPr>
      </w:pPr>
      <w:r w:rsidRPr="006244E8">
        <w:rPr>
          <w:sz w:val="20"/>
          <w:szCs w:val="20"/>
        </w:rPr>
        <w:t>ПОСТАНОВЛЯЮ:</w:t>
      </w:r>
    </w:p>
    <w:p w:rsidR="006244E8" w:rsidRPr="006244E8" w:rsidRDefault="006244E8" w:rsidP="000A6D09">
      <w:pPr>
        <w:widowControl/>
        <w:numPr>
          <w:ilvl w:val="0"/>
          <w:numId w:val="2"/>
        </w:numPr>
        <w:jc w:val="both"/>
        <w:rPr>
          <w:sz w:val="20"/>
          <w:szCs w:val="20"/>
        </w:rPr>
      </w:pPr>
      <w:r w:rsidRPr="006244E8">
        <w:rPr>
          <w:sz w:val="20"/>
          <w:szCs w:val="20"/>
        </w:rPr>
        <w:t>Утвердить Положение о волонтерах и волонтерской деятельности в Кадыйском муниципальном районе (Приложение 1).</w:t>
      </w:r>
    </w:p>
    <w:p w:rsidR="006244E8" w:rsidRPr="006244E8" w:rsidRDefault="006244E8" w:rsidP="000A6D09">
      <w:pPr>
        <w:widowControl/>
        <w:numPr>
          <w:ilvl w:val="0"/>
          <w:numId w:val="2"/>
        </w:numPr>
        <w:jc w:val="both"/>
        <w:rPr>
          <w:sz w:val="20"/>
          <w:szCs w:val="20"/>
        </w:rPr>
      </w:pPr>
      <w:r w:rsidRPr="006244E8">
        <w:rPr>
          <w:sz w:val="20"/>
          <w:szCs w:val="20"/>
        </w:rPr>
        <w:t xml:space="preserve">Утвердить Положение о проведении районного конкурса "Лучший волонтер года" (Приложение 2) </w:t>
      </w:r>
    </w:p>
    <w:p w:rsidR="006244E8" w:rsidRPr="006244E8" w:rsidRDefault="006244E8" w:rsidP="000A6D09">
      <w:pPr>
        <w:widowControl/>
        <w:numPr>
          <w:ilvl w:val="0"/>
          <w:numId w:val="2"/>
        </w:numPr>
        <w:jc w:val="both"/>
        <w:rPr>
          <w:sz w:val="20"/>
          <w:szCs w:val="20"/>
        </w:rPr>
      </w:pPr>
      <w:proofErr w:type="gramStart"/>
      <w:r w:rsidRPr="006244E8">
        <w:rPr>
          <w:sz w:val="20"/>
          <w:szCs w:val="20"/>
        </w:rPr>
        <w:t>Контроль за</w:t>
      </w:r>
      <w:proofErr w:type="gramEnd"/>
      <w:r w:rsidRPr="006244E8">
        <w:rPr>
          <w:sz w:val="20"/>
          <w:szCs w:val="20"/>
        </w:rPr>
        <w:t xml:space="preserve"> исполнением постановления возложить на заместителя главы администрации  по социально-экономическим вопросам </w:t>
      </w:r>
      <w:proofErr w:type="spellStart"/>
      <w:r w:rsidRPr="006244E8">
        <w:rPr>
          <w:sz w:val="20"/>
          <w:szCs w:val="20"/>
        </w:rPr>
        <w:t>Махорину</w:t>
      </w:r>
      <w:proofErr w:type="spellEnd"/>
      <w:r w:rsidRPr="006244E8">
        <w:rPr>
          <w:sz w:val="20"/>
          <w:szCs w:val="20"/>
        </w:rPr>
        <w:t xml:space="preserve"> Г.Н.;</w:t>
      </w:r>
    </w:p>
    <w:p w:rsidR="006244E8" w:rsidRPr="006244E8" w:rsidRDefault="006244E8" w:rsidP="000A6D09">
      <w:pPr>
        <w:widowControl/>
        <w:numPr>
          <w:ilvl w:val="0"/>
          <w:numId w:val="2"/>
        </w:numPr>
        <w:jc w:val="both"/>
        <w:rPr>
          <w:sz w:val="20"/>
          <w:szCs w:val="20"/>
        </w:rPr>
      </w:pPr>
      <w:r w:rsidRPr="006244E8">
        <w:rPr>
          <w:sz w:val="20"/>
          <w:szCs w:val="20"/>
        </w:rPr>
        <w:t xml:space="preserve">Постановление вступает в силу с момента официального опубликования. </w:t>
      </w:r>
    </w:p>
    <w:p w:rsidR="006244E8" w:rsidRPr="006244E8" w:rsidRDefault="006244E8" w:rsidP="000A6D09">
      <w:pPr>
        <w:pStyle w:val="2"/>
        <w:keepLines w:val="0"/>
        <w:widowControl/>
        <w:numPr>
          <w:ilvl w:val="1"/>
          <w:numId w:val="1"/>
        </w:numPr>
        <w:tabs>
          <w:tab w:val="left" w:pos="0"/>
        </w:tabs>
        <w:spacing w:before="0"/>
        <w:jc w:val="both"/>
        <w:rPr>
          <w:sz w:val="20"/>
          <w:szCs w:val="20"/>
        </w:rPr>
      </w:pPr>
    </w:p>
    <w:p w:rsidR="006244E8" w:rsidRPr="006244E8" w:rsidRDefault="006244E8" w:rsidP="000A6D09">
      <w:pPr>
        <w:jc w:val="both"/>
        <w:rPr>
          <w:sz w:val="20"/>
          <w:szCs w:val="20"/>
          <w:lang w:eastAsia="ar-SA"/>
        </w:rPr>
      </w:pPr>
      <w:r w:rsidRPr="006244E8">
        <w:rPr>
          <w:sz w:val="20"/>
          <w:szCs w:val="20"/>
          <w:lang w:eastAsia="ar-SA"/>
        </w:rPr>
        <w:t>Глава администрации</w:t>
      </w:r>
    </w:p>
    <w:p w:rsidR="000A6D09" w:rsidRDefault="006244E8" w:rsidP="000A6D09">
      <w:pPr>
        <w:pStyle w:val="normal"/>
        <w:jc w:val="both"/>
      </w:pPr>
      <w:r w:rsidRPr="006244E8">
        <w:rPr>
          <w:lang w:eastAsia="ar-SA"/>
        </w:rPr>
        <w:t>Кадыйско</w:t>
      </w:r>
      <w:r>
        <w:rPr>
          <w:lang w:eastAsia="ar-SA"/>
        </w:rPr>
        <w:t xml:space="preserve">го муниципального района     </w:t>
      </w:r>
      <w:r w:rsidRPr="006244E8">
        <w:rPr>
          <w:lang w:eastAsia="ar-SA"/>
        </w:rPr>
        <w:t xml:space="preserve">  В.В. Зайцев</w:t>
      </w:r>
      <w:r w:rsidR="000A6D09" w:rsidRPr="000A6D09">
        <w:t xml:space="preserve"> </w:t>
      </w:r>
    </w:p>
    <w:p w:rsidR="000A6D09" w:rsidRDefault="000A6D09" w:rsidP="000A6D09">
      <w:pPr>
        <w:pStyle w:val="normal"/>
        <w:jc w:val="right"/>
      </w:pPr>
    </w:p>
    <w:p w:rsidR="000A6D09" w:rsidRPr="005A0D25" w:rsidRDefault="000A6D09" w:rsidP="000A6D09">
      <w:pPr>
        <w:pStyle w:val="normal"/>
        <w:jc w:val="right"/>
      </w:pPr>
      <w:r w:rsidRPr="005A0D25">
        <w:t>Приложение №1</w:t>
      </w:r>
    </w:p>
    <w:p w:rsidR="000A6D09" w:rsidRPr="005A0D25" w:rsidRDefault="000A6D09" w:rsidP="000A6D09">
      <w:pPr>
        <w:pStyle w:val="normal"/>
        <w:jc w:val="right"/>
      </w:pPr>
      <w:r w:rsidRPr="005A0D25">
        <w:t>к Постановлению</w:t>
      </w:r>
    </w:p>
    <w:p w:rsidR="000A6D09" w:rsidRPr="005A0D25" w:rsidRDefault="000A6D09" w:rsidP="000A6D09">
      <w:pPr>
        <w:pStyle w:val="normal"/>
        <w:jc w:val="right"/>
      </w:pPr>
      <w:r w:rsidRPr="005A0D25">
        <w:t>Администрации Кадыйского муниципального района</w:t>
      </w:r>
    </w:p>
    <w:p w:rsidR="006244E8" w:rsidRPr="006244E8" w:rsidRDefault="000A6D09" w:rsidP="000A6D09">
      <w:pPr>
        <w:jc w:val="right"/>
        <w:rPr>
          <w:sz w:val="20"/>
          <w:szCs w:val="20"/>
          <w:lang w:eastAsia="ar-SA"/>
        </w:rPr>
      </w:pPr>
      <w:r w:rsidRPr="005A0D25">
        <w:rPr>
          <w:sz w:val="20"/>
          <w:szCs w:val="20"/>
        </w:rPr>
        <w:t xml:space="preserve">от </w:t>
      </w:r>
      <w:r>
        <w:t xml:space="preserve">30 марта 2018г. </w:t>
      </w:r>
      <w:r w:rsidRPr="005A0D25">
        <w:rPr>
          <w:sz w:val="20"/>
          <w:szCs w:val="20"/>
        </w:rPr>
        <w:t xml:space="preserve">№ </w:t>
      </w:r>
      <w:r>
        <w:t>81</w:t>
      </w:r>
    </w:p>
    <w:p w:rsidR="005A0D25" w:rsidRPr="005A0D25" w:rsidRDefault="005A0D25" w:rsidP="000A6D09">
      <w:pPr>
        <w:pStyle w:val="normal"/>
        <w:jc w:val="center"/>
        <w:rPr>
          <w:b/>
        </w:rPr>
      </w:pPr>
    </w:p>
    <w:p w:rsidR="005A0D25" w:rsidRPr="005A0D25" w:rsidRDefault="005A0D25" w:rsidP="000A6D09">
      <w:pPr>
        <w:pStyle w:val="normal"/>
        <w:jc w:val="center"/>
        <w:rPr>
          <w:b/>
        </w:rPr>
      </w:pPr>
      <w:r w:rsidRPr="005A0D25">
        <w:rPr>
          <w:b/>
        </w:rPr>
        <w:t>ПОЛОЖЕНИЕ</w:t>
      </w:r>
    </w:p>
    <w:p w:rsidR="005A0D25" w:rsidRPr="005A0D25" w:rsidRDefault="005A0D25" w:rsidP="000A6D09">
      <w:pPr>
        <w:pStyle w:val="normal"/>
        <w:jc w:val="center"/>
        <w:rPr>
          <w:b/>
        </w:rPr>
      </w:pPr>
      <w:r w:rsidRPr="005A0D25">
        <w:rPr>
          <w:b/>
        </w:rPr>
        <w:t>о волонтерах и волонтерской деятельности в Кадыйском муниципальном районе</w:t>
      </w:r>
    </w:p>
    <w:p w:rsidR="005A0D25" w:rsidRPr="005A0D25" w:rsidRDefault="005A0D25" w:rsidP="00D46294">
      <w:pPr>
        <w:pStyle w:val="normal"/>
        <w:spacing w:before="240"/>
        <w:jc w:val="center"/>
        <w:rPr>
          <w:b/>
        </w:rPr>
      </w:pPr>
      <w:r w:rsidRPr="005A0D25">
        <w:rPr>
          <w:b/>
        </w:rPr>
        <w:t>1. ОСНОВНЫЕ ТЕРМИНЫ И ОБЩИЕ ПОДХОДЫ</w:t>
      </w:r>
    </w:p>
    <w:p w:rsidR="005A0D25" w:rsidRPr="005A0D25" w:rsidRDefault="005A0D25" w:rsidP="000A6D09">
      <w:pPr>
        <w:pStyle w:val="normal"/>
        <w:spacing w:before="120"/>
        <w:ind w:firstLine="540"/>
        <w:jc w:val="both"/>
      </w:pPr>
      <w:r w:rsidRPr="005A0D25">
        <w:t>1.1. Настоящее Положение устанавливает основы правового регулирования волонтерской деятельности, определяет возможные варианты ее поддержки органами местного самоуправления в целях ее развития и распространения в Кадыйском районе.</w:t>
      </w:r>
    </w:p>
    <w:p w:rsidR="005A0D25" w:rsidRPr="005A0D25" w:rsidRDefault="005A0D25" w:rsidP="000A6D09">
      <w:pPr>
        <w:pStyle w:val="normal"/>
        <w:spacing w:before="120"/>
        <w:ind w:firstLine="540"/>
        <w:jc w:val="both"/>
      </w:pPr>
      <w:r w:rsidRPr="005A0D25">
        <w:t xml:space="preserve">1.2. </w:t>
      </w:r>
      <w:proofErr w:type="gramStart"/>
      <w:r w:rsidRPr="005A0D25">
        <w:t>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19 мая 1995 г. № 82-ФЗ «Об общественных объединениях», Федеральным законом от 28 июня 1995 г. № 98-ФЗ «О государственной поддержке молодежных и детских общественных объединений», Федеральным законом от 11</w:t>
      </w:r>
      <w:proofErr w:type="gramEnd"/>
      <w:r w:rsidRPr="005A0D25">
        <w:t xml:space="preserve"> августа 1995 г. № 135-ФЗ «О благотворительной деятельности и благотворительных организациях», Основными направлениями деятельности Правительства Российской Федерации на период до 2012 года, утвержденных  Распоряжением Правительства Российской Федерации от 17 ноября 2008 г. №1663-</w:t>
      </w:r>
      <w:proofErr w:type="gramStart"/>
      <w:r w:rsidRPr="005A0D25">
        <w:t>р(</w:t>
      </w:r>
      <w:proofErr w:type="gramEnd"/>
      <w:r w:rsidRPr="005A0D25">
        <w:t>ред. от 14.12.2009 №1926-р).</w:t>
      </w:r>
    </w:p>
    <w:p w:rsidR="005A0D25" w:rsidRPr="005A0D25" w:rsidRDefault="005A0D25" w:rsidP="000A6D09">
      <w:pPr>
        <w:pStyle w:val="normal"/>
        <w:spacing w:before="120"/>
        <w:ind w:firstLine="540"/>
        <w:jc w:val="both"/>
      </w:pPr>
      <w:r w:rsidRPr="005A0D25">
        <w:t>1.3. Под волонтерской деятельностью понимается форма социального служения, осуществляемая по свободному волеизъявлению граждан, направленная на бескорыстное оказание социально значимых услуг на местном, национальном или международном уровнях, способствующая личностному росту и развитию выполняющих эту деятельность граждан (волонтеров).</w:t>
      </w:r>
    </w:p>
    <w:p w:rsidR="005A0D25" w:rsidRPr="005A0D25" w:rsidRDefault="005A0D25" w:rsidP="000A6D09">
      <w:pPr>
        <w:pStyle w:val="normal"/>
        <w:spacing w:before="120"/>
        <w:ind w:firstLine="539"/>
        <w:jc w:val="both"/>
      </w:pPr>
      <w:r w:rsidRPr="005A0D25">
        <w:t>1.4. Под участниками волонтерской деятельности понимаются: волонтеры, волонтерские формировани</w:t>
      </w:r>
      <w:proofErr w:type="gramStart"/>
      <w:r w:rsidRPr="005A0D25">
        <w:t>я(</w:t>
      </w:r>
      <w:proofErr w:type="gramEnd"/>
      <w:r w:rsidRPr="005A0D25">
        <w:t xml:space="preserve">объединения), руководители волонтерских формирований и </w:t>
      </w:r>
      <w:proofErr w:type="spellStart"/>
      <w:r w:rsidRPr="005A0D25">
        <w:t>благополучатели</w:t>
      </w:r>
      <w:proofErr w:type="spellEnd"/>
      <w:r w:rsidRPr="005A0D25">
        <w:t>:</w:t>
      </w:r>
    </w:p>
    <w:p w:rsidR="005A0D25" w:rsidRPr="005A0D25" w:rsidRDefault="005A0D25" w:rsidP="000A6D09">
      <w:pPr>
        <w:pStyle w:val="normal"/>
        <w:spacing w:before="120"/>
        <w:ind w:firstLine="539"/>
        <w:jc w:val="both"/>
      </w:pPr>
      <w:r w:rsidRPr="005A0D25">
        <w:t xml:space="preserve">волонтеры – лица, достигшие совершеннолетия (18 лет), или лица, достигшие 14 лет и осознанно участвующие в волонтерской деятельности с согласия одного из родителей (законных представителей), органа опеки и попечительства, осуществляющие благотворительную деятельность в форме безвозмездного труда в интересах </w:t>
      </w:r>
      <w:proofErr w:type="spellStart"/>
      <w:r w:rsidRPr="005A0D25">
        <w:t>благополучателя</w:t>
      </w:r>
      <w:proofErr w:type="spellEnd"/>
      <w:r w:rsidRPr="005A0D25">
        <w:t xml:space="preserve">. </w:t>
      </w:r>
    </w:p>
    <w:p w:rsidR="005A0D25" w:rsidRPr="005A0D25" w:rsidRDefault="005A0D25" w:rsidP="000A6D09">
      <w:pPr>
        <w:pStyle w:val="normal"/>
        <w:spacing w:before="120"/>
        <w:ind w:firstLine="540"/>
        <w:jc w:val="both"/>
      </w:pPr>
      <w:r w:rsidRPr="005A0D25">
        <w:t>волонтерские формирования – объединения волонтеров, действующие в организациях различной организационно-правовой формы и формы собственности;</w:t>
      </w:r>
    </w:p>
    <w:p w:rsidR="005A0D25" w:rsidRPr="005A0D25" w:rsidRDefault="005A0D25" w:rsidP="000A6D09">
      <w:pPr>
        <w:pStyle w:val="normal"/>
        <w:spacing w:before="120"/>
        <w:ind w:firstLine="540"/>
        <w:jc w:val="both"/>
      </w:pPr>
      <w:r w:rsidRPr="005A0D25">
        <w:t>руководители волонтерских формирований - ответственные лица в организациях различной организационно-правовой формы и формы собственности, отвечающие за привлечение добровольцев, организацию их работы и координацию их деятельности;</w:t>
      </w:r>
    </w:p>
    <w:p w:rsidR="005A0D25" w:rsidRPr="005A0D25" w:rsidRDefault="005A0D25" w:rsidP="000A6D09">
      <w:pPr>
        <w:pStyle w:val="normal"/>
        <w:spacing w:before="120"/>
        <w:ind w:firstLine="540"/>
        <w:jc w:val="both"/>
      </w:pPr>
      <w:proofErr w:type="spellStart"/>
      <w:r w:rsidRPr="005A0D25">
        <w:t>благополучатели</w:t>
      </w:r>
      <w:proofErr w:type="spellEnd"/>
      <w:r w:rsidRPr="005A0D25">
        <w:t xml:space="preserve"> – граждане или организации, учреждения, предприятия, получающие помощь волонтеров.</w:t>
      </w:r>
    </w:p>
    <w:p w:rsidR="005A0D25" w:rsidRPr="005A0D25" w:rsidRDefault="005A0D25" w:rsidP="000A6D09">
      <w:pPr>
        <w:pStyle w:val="normal"/>
        <w:spacing w:before="120"/>
        <w:ind w:firstLine="540"/>
        <w:jc w:val="both"/>
      </w:pPr>
      <w:r w:rsidRPr="005A0D25">
        <w:t>1.5. Волонтерская деятельность осуществляется гражданами на основе следующих принципов:</w:t>
      </w:r>
    </w:p>
    <w:p w:rsidR="005A0D25" w:rsidRPr="005A0D25" w:rsidRDefault="005A0D25" w:rsidP="000A6D09">
      <w:pPr>
        <w:pStyle w:val="normal"/>
        <w:ind w:firstLine="540"/>
        <w:jc w:val="both"/>
      </w:pPr>
      <w:r w:rsidRPr="005A0D25">
        <w:t>- добровольность (никто не может быть принужден действовать в качестве волонтера);</w:t>
      </w:r>
    </w:p>
    <w:p w:rsidR="005A0D25" w:rsidRPr="005A0D25" w:rsidRDefault="005A0D25" w:rsidP="000A6D09">
      <w:pPr>
        <w:pStyle w:val="normal"/>
        <w:ind w:firstLine="540"/>
        <w:jc w:val="both"/>
      </w:pPr>
      <w:r w:rsidRPr="005A0D25">
        <w:t>- безвозмездность (труд волонтера не оплачивается, однако могут быть компенсированы расходы волонтера, связанные с его деятельностью: командировочные расходы, затраты на транспорт и другие);</w:t>
      </w:r>
    </w:p>
    <w:p w:rsidR="005A0D25" w:rsidRPr="005A0D25" w:rsidRDefault="005A0D25" w:rsidP="000A6D09">
      <w:pPr>
        <w:pStyle w:val="normal"/>
        <w:ind w:firstLine="540"/>
        <w:jc w:val="both"/>
      </w:pPr>
      <w:r w:rsidRPr="005A0D25">
        <w:t>- добросовестность (волонтер, взявший на себя обязательство выполнить ту или иную работу, должен довести ее до конца);</w:t>
      </w:r>
    </w:p>
    <w:p w:rsidR="005A0D25" w:rsidRPr="005A0D25" w:rsidRDefault="005A0D25" w:rsidP="000A6D09">
      <w:pPr>
        <w:pStyle w:val="normal"/>
        <w:ind w:firstLine="540"/>
        <w:jc w:val="both"/>
      </w:pPr>
      <w:r w:rsidRPr="005A0D25">
        <w:t>- законность (деятельность волонтера не должна противоречить законодательству Российской Федерации).</w:t>
      </w:r>
    </w:p>
    <w:p w:rsidR="005A0D25" w:rsidRPr="005A0D25" w:rsidRDefault="005A0D25" w:rsidP="000A6D09">
      <w:pPr>
        <w:pStyle w:val="normal"/>
        <w:ind w:firstLine="540"/>
        <w:jc w:val="both"/>
      </w:pPr>
      <w:r w:rsidRPr="005A0D25">
        <w:t>1.6. Направлениями волонтерской деятельности являются:</w:t>
      </w:r>
    </w:p>
    <w:p w:rsidR="005A0D25" w:rsidRPr="005A0D25" w:rsidRDefault="005A0D25" w:rsidP="000A6D09">
      <w:pPr>
        <w:pStyle w:val="normal"/>
        <w:ind w:firstLine="567"/>
        <w:jc w:val="both"/>
      </w:pPr>
      <w:r w:rsidRPr="005A0D25">
        <w:lastRenderedPageBreak/>
        <w:t xml:space="preserve">- </w:t>
      </w:r>
      <w:proofErr w:type="gramStart"/>
      <w:r w:rsidRPr="005A0D25">
        <w:t>социальное</w:t>
      </w:r>
      <w:proofErr w:type="gramEnd"/>
      <w:r w:rsidRPr="005A0D25">
        <w:t xml:space="preserve"> </w:t>
      </w:r>
      <w:proofErr w:type="spellStart"/>
      <w:r w:rsidRPr="005A0D25">
        <w:t>патронирование</w:t>
      </w:r>
      <w:proofErr w:type="spellEnd"/>
      <w:r w:rsidRPr="005A0D25">
        <w:t xml:space="preserve"> пожилых людей;</w:t>
      </w:r>
    </w:p>
    <w:p w:rsidR="005A0D25" w:rsidRPr="005A0D25" w:rsidRDefault="005A0D25" w:rsidP="000A6D09">
      <w:pPr>
        <w:pStyle w:val="normal"/>
        <w:ind w:firstLine="567"/>
        <w:jc w:val="both"/>
      </w:pPr>
      <w:r w:rsidRPr="005A0D25">
        <w:t>- охрана жизни и здоровья</w:t>
      </w:r>
    </w:p>
    <w:p w:rsidR="005A0D25" w:rsidRPr="005A0D25" w:rsidRDefault="005A0D25" w:rsidP="000A6D09">
      <w:pPr>
        <w:pStyle w:val="normal"/>
        <w:ind w:firstLine="567"/>
        <w:jc w:val="both"/>
      </w:pPr>
      <w:r w:rsidRPr="005A0D25">
        <w:t>- медицинская помощь (службы милосердия в больницах);</w:t>
      </w:r>
    </w:p>
    <w:p w:rsidR="005A0D25" w:rsidRPr="005A0D25" w:rsidRDefault="005A0D25" w:rsidP="000A6D09">
      <w:pPr>
        <w:pStyle w:val="normal"/>
        <w:ind w:firstLine="567"/>
        <w:jc w:val="both"/>
      </w:pPr>
      <w:r w:rsidRPr="005A0D25">
        <w:t>- педагогическое сопровождение (поддержка детей и подростков);</w:t>
      </w:r>
    </w:p>
    <w:p w:rsidR="005A0D25" w:rsidRPr="005A0D25" w:rsidRDefault="005A0D25" w:rsidP="000A6D09">
      <w:pPr>
        <w:pStyle w:val="normal"/>
        <w:ind w:firstLine="567"/>
        <w:jc w:val="both"/>
      </w:pPr>
      <w:r w:rsidRPr="005A0D25">
        <w:t xml:space="preserve">- </w:t>
      </w:r>
      <w:proofErr w:type="gramStart"/>
      <w:r w:rsidRPr="005A0D25">
        <w:t>социальное</w:t>
      </w:r>
      <w:proofErr w:type="gramEnd"/>
      <w:r w:rsidRPr="005A0D25">
        <w:t xml:space="preserve"> </w:t>
      </w:r>
      <w:proofErr w:type="spellStart"/>
      <w:r w:rsidRPr="005A0D25">
        <w:t>патронирование</w:t>
      </w:r>
      <w:proofErr w:type="spellEnd"/>
      <w:r w:rsidRPr="005A0D25">
        <w:t xml:space="preserve"> детей, находящихся в трудной жизненной ситуации;</w:t>
      </w:r>
    </w:p>
    <w:p w:rsidR="005A0D25" w:rsidRPr="005A0D25" w:rsidRDefault="005A0D25" w:rsidP="000A6D09">
      <w:pPr>
        <w:pStyle w:val="normal"/>
        <w:ind w:firstLine="567"/>
        <w:jc w:val="both"/>
      </w:pPr>
      <w:r w:rsidRPr="005A0D25">
        <w:t>- экологическая защита;</w:t>
      </w:r>
    </w:p>
    <w:p w:rsidR="005A0D25" w:rsidRPr="005A0D25" w:rsidRDefault="005A0D25" w:rsidP="000A6D09">
      <w:pPr>
        <w:pStyle w:val="normal"/>
        <w:ind w:firstLine="567"/>
        <w:jc w:val="both"/>
      </w:pPr>
      <w:r w:rsidRPr="005A0D25">
        <w:t>- интеллектуальное развитие (организация и проведение интеллектуальных конкурсов, мероприятий);</w:t>
      </w:r>
    </w:p>
    <w:p w:rsidR="005A0D25" w:rsidRPr="005A0D25" w:rsidRDefault="005A0D25" w:rsidP="000A6D09">
      <w:pPr>
        <w:pStyle w:val="normal"/>
        <w:ind w:firstLine="567"/>
        <w:jc w:val="both"/>
      </w:pPr>
      <w:r w:rsidRPr="005A0D25">
        <w:t>- спортивная, туристическая и военная подготовка;</w:t>
      </w:r>
    </w:p>
    <w:p w:rsidR="005A0D25" w:rsidRPr="005A0D25" w:rsidRDefault="005A0D25" w:rsidP="000A6D09">
      <w:pPr>
        <w:pStyle w:val="normal"/>
        <w:ind w:firstLine="567"/>
        <w:jc w:val="both"/>
      </w:pPr>
      <w:r w:rsidRPr="005A0D25">
        <w:t>- творческое развитие (организация творческих мероприятий, конкурсов, праздников);</w:t>
      </w:r>
    </w:p>
    <w:p w:rsidR="005A0D25" w:rsidRPr="005A0D25" w:rsidRDefault="005A0D25" w:rsidP="000A6D09">
      <w:pPr>
        <w:pStyle w:val="normal"/>
        <w:ind w:firstLine="567"/>
        <w:jc w:val="both"/>
      </w:pPr>
      <w:r w:rsidRPr="005A0D25">
        <w:t xml:space="preserve">- </w:t>
      </w:r>
      <w:proofErr w:type="spellStart"/>
      <w:r w:rsidRPr="005A0D25">
        <w:t>досуговая</w:t>
      </w:r>
      <w:proofErr w:type="spellEnd"/>
      <w:r w:rsidRPr="005A0D25">
        <w:t xml:space="preserve"> деятельность (организация свободного времени детей, подростков и молодежи);</w:t>
      </w:r>
    </w:p>
    <w:p w:rsidR="005A0D25" w:rsidRPr="005A0D25" w:rsidRDefault="005A0D25" w:rsidP="000A6D09">
      <w:pPr>
        <w:pStyle w:val="normal"/>
        <w:ind w:firstLine="567"/>
        <w:jc w:val="both"/>
      </w:pPr>
      <w:r w:rsidRPr="005A0D25">
        <w:t>- социальное краеведение;</w:t>
      </w:r>
    </w:p>
    <w:p w:rsidR="005A0D25" w:rsidRPr="005A0D25" w:rsidRDefault="005A0D25" w:rsidP="000A6D09">
      <w:pPr>
        <w:pStyle w:val="normal"/>
        <w:ind w:firstLine="567"/>
        <w:jc w:val="both"/>
      </w:pPr>
      <w:r w:rsidRPr="005A0D25">
        <w:t>- трудовая помощь (трудовые лагеря и бригады);</w:t>
      </w:r>
    </w:p>
    <w:p w:rsidR="005A0D25" w:rsidRPr="005A0D25" w:rsidRDefault="005A0D25" w:rsidP="000A6D09">
      <w:pPr>
        <w:pStyle w:val="normal"/>
        <w:ind w:firstLine="567"/>
        <w:jc w:val="both"/>
      </w:pPr>
      <w:r w:rsidRPr="005A0D25">
        <w:t>- восстановление и уход за воинскими захоронениями;</w:t>
      </w:r>
    </w:p>
    <w:p w:rsidR="005A0D25" w:rsidRPr="005A0D25" w:rsidRDefault="005A0D25" w:rsidP="000A6D09">
      <w:pPr>
        <w:pStyle w:val="normal"/>
        <w:ind w:firstLine="567"/>
        <w:jc w:val="both"/>
      </w:pPr>
      <w:r w:rsidRPr="005A0D25">
        <w:t>- экскурсионная деятельность;</w:t>
      </w:r>
    </w:p>
    <w:p w:rsidR="005A0D25" w:rsidRPr="005A0D25" w:rsidRDefault="005A0D25" w:rsidP="000A6D09">
      <w:pPr>
        <w:pStyle w:val="normal"/>
        <w:ind w:firstLine="567"/>
        <w:jc w:val="both"/>
      </w:pPr>
      <w:r w:rsidRPr="005A0D25">
        <w:t>- информационное обеспечение.</w:t>
      </w:r>
    </w:p>
    <w:p w:rsidR="005A0D25" w:rsidRPr="005A0D25" w:rsidRDefault="005A0D25" w:rsidP="000A6D09">
      <w:pPr>
        <w:pStyle w:val="normal"/>
        <w:ind w:firstLine="567"/>
        <w:jc w:val="both"/>
      </w:pPr>
      <w:r w:rsidRPr="005A0D25">
        <w:t>Указанные выше направления могут расширяться в зависимости от существующих проектов действующих волонтерских формирований.</w:t>
      </w:r>
    </w:p>
    <w:p w:rsidR="005A0D25" w:rsidRPr="005A0D25" w:rsidRDefault="005A0D25" w:rsidP="000A6D09">
      <w:pPr>
        <w:pStyle w:val="normal"/>
        <w:ind w:firstLine="567"/>
        <w:jc w:val="both"/>
      </w:pPr>
      <w:r w:rsidRPr="005A0D25">
        <w:t>1.7. Волонтерская деятельность имеет следующие формы: разовые мероприятия и акции, проекты и гранты, целевые программы, лагеря, благотворительные сезоны, осуществление благотворительной помощи на постоянной основе.</w:t>
      </w:r>
    </w:p>
    <w:p w:rsidR="005A0D25" w:rsidRPr="005A0D25" w:rsidRDefault="005A0D25" w:rsidP="00D46294">
      <w:pPr>
        <w:pStyle w:val="normal"/>
        <w:spacing w:before="240"/>
        <w:jc w:val="center"/>
        <w:rPr>
          <w:b/>
        </w:rPr>
      </w:pPr>
      <w:r w:rsidRPr="005A0D25">
        <w:rPr>
          <w:b/>
        </w:rPr>
        <w:t>2. ЦЕЛЬ И ЗАДАЧИ ВОЛОНТЕРСКОЙ ДЕЯТЕЛЬНОСТИ</w:t>
      </w:r>
    </w:p>
    <w:p w:rsidR="005A0D25" w:rsidRPr="005A0D25" w:rsidRDefault="005A0D25" w:rsidP="000A6D09">
      <w:pPr>
        <w:pStyle w:val="normal"/>
        <w:ind w:firstLine="567"/>
        <w:jc w:val="both"/>
      </w:pPr>
      <w:r w:rsidRPr="005A0D25">
        <w:t>2.1. Целью волонтерской деятельности является предоставление возможности молодым людям проявить себя, реализовать свой потенциал и получить заслуженное признание посредством их вовлечения в социальную практику.</w:t>
      </w:r>
    </w:p>
    <w:p w:rsidR="005A0D25" w:rsidRPr="005A0D25" w:rsidRDefault="005A0D25" w:rsidP="000A6D09">
      <w:pPr>
        <w:pStyle w:val="normal"/>
        <w:ind w:firstLine="567"/>
        <w:jc w:val="both"/>
      </w:pPr>
      <w:r w:rsidRPr="005A0D25">
        <w:t xml:space="preserve">2.2. К задачам волонтерской деятельности относятся: </w:t>
      </w:r>
    </w:p>
    <w:p w:rsidR="005A0D25" w:rsidRPr="005A0D25" w:rsidRDefault="005A0D25" w:rsidP="000A6D09">
      <w:pPr>
        <w:pStyle w:val="normal"/>
        <w:ind w:firstLine="567"/>
        <w:jc w:val="both"/>
      </w:pPr>
      <w:r w:rsidRPr="005A0D25">
        <w:t>- обучение молодых граждан определенным трудовым навыкам и стимулирование профессиональной ориентации;</w:t>
      </w:r>
    </w:p>
    <w:p w:rsidR="005A0D25" w:rsidRPr="005A0D25" w:rsidRDefault="005A0D25" w:rsidP="000A6D09">
      <w:pPr>
        <w:pStyle w:val="normal"/>
        <w:ind w:firstLine="567"/>
        <w:jc w:val="both"/>
      </w:pPr>
      <w:r w:rsidRPr="005A0D25">
        <w:t>- получение навыков самореализации и самоорганизации для решения социальных задач;</w:t>
      </w:r>
    </w:p>
    <w:p w:rsidR="005A0D25" w:rsidRPr="005A0D25" w:rsidRDefault="005A0D25" w:rsidP="000A6D09">
      <w:pPr>
        <w:pStyle w:val="normal"/>
        <w:ind w:firstLine="567"/>
        <w:jc w:val="both"/>
      </w:pPr>
      <w:r w:rsidRPr="005A0D25">
        <w:t>- гуманистическое и патриотическое воспитание;</w:t>
      </w:r>
    </w:p>
    <w:p w:rsidR="005A0D25" w:rsidRPr="005A0D25" w:rsidRDefault="005A0D25" w:rsidP="000A6D09">
      <w:pPr>
        <w:pStyle w:val="normal"/>
        <w:ind w:firstLine="567"/>
        <w:jc w:val="both"/>
      </w:pPr>
      <w:r w:rsidRPr="005A0D25">
        <w:t>- формирование кадрового резерва;</w:t>
      </w:r>
    </w:p>
    <w:p w:rsidR="005A0D25" w:rsidRPr="005A0D25" w:rsidRDefault="005A0D25" w:rsidP="000A6D09">
      <w:pPr>
        <w:pStyle w:val="normal"/>
        <w:ind w:firstLine="567"/>
        <w:jc w:val="both"/>
      </w:pPr>
      <w:r w:rsidRPr="005A0D25">
        <w:t>- распространение идей и принципов социального служения среди населения;</w:t>
      </w:r>
    </w:p>
    <w:p w:rsidR="005A0D25" w:rsidRPr="005A0D25" w:rsidRDefault="005A0D25" w:rsidP="000A6D09">
      <w:pPr>
        <w:pStyle w:val="normal"/>
        <w:ind w:firstLine="567"/>
        <w:jc w:val="both"/>
      </w:pPr>
      <w:r w:rsidRPr="005A0D25">
        <w:rPr>
          <w:b/>
        </w:rPr>
        <w:t xml:space="preserve">- </w:t>
      </w:r>
      <w:r w:rsidRPr="005A0D25">
        <w:t>решение конкретных задач местного значения и реализация социально-значимых мероприятий с меньшими финансовыми затратами.</w:t>
      </w:r>
    </w:p>
    <w:p w:rsidR="005A0D25" w:rsidRPr="005A0D25" w:rsidRDefault="005A0D25" w:rsidP="00D46294">
      <w:pPr>
        <w:pStyle w:val="normal"/>
        <w:spacing w:before="240"/>
        <w:jc w:val="center"/>
        <w:rPr>
          <w:b/>
        </w:rPr>
      </w:pPr>
      <w:r w:rsidRPr="005A0D25">
        <w:rPr>
          <w:b/>
        </w:rPr>
        <w:t>3. ПОРЯДОК РЕГИСТРАЦИИ ВОЛОНТЕРОВ</w:t>
      </w:r>
    </w:p>
    <w:p w:rsidR="005A0D25" w:rsidRPr="005A0D25" w:rsidRDefault="005A0D25" w:rsidP="000A6D09">
      <w:pPr>
        <w:pStyle w:val="normal"/>
        <w:ind w:firstLine="567"/>
        <w:jc w:val="both"/>
      </w:pPr>
      <w:r w:rsidRPr="005A0D25">
        <w:t xml:space="preserve">3.1. Регистрация в качестве волонтера, волонтерского объединения осуществляется </w:t>
      </w:r>
    </w:p>
    <w:p w:rsidR="005A0D25" w:rsidRPr="005A0D25" w:rsidRDefault="005A0D25" w:rsidP="000A6D09">
      <w:pPr>
        <w:pStyle w:val="normal"/>
        <w:jc w:val="both"/>
      </w:pPr>
      <w:r w:rsidRPr="005A0D25">
        <w:t>в отделе по делам культуры, туризма, молодежи и спорта администрации Кадыйского муниципального района до 20 апреля текущего года. Регистрация для волонтеров в возрасте до 18 лет, учащихся общеобразовательных школ, может осуществляться в отделе образовани</w:t>
      </w:r>
      <w:proofErr w:type="gramStart"/>
      <w:r w:rsidRPr="005A0D25">
        <w:t>я(</w:t>
      </w:r>
      <w:proofErr w:type="gramEnd"/>
      <w:r w:rsidRPr="005A0D25">
        <w:t xml:space="preserve">Приложение 1). </w:t>
      </w:r>
    </w:p>
    <w:p w:rsidR="005A0D25" w:rsidRPr="005A0D25" w:rsidRDefault="005A0D25" w:rsidP="000A6D09">
      <w:pPr>
        <w:pStyle w:val="normal"/>
        <w:ind w:firstLine="567"/>
        <w:jc w:val="both"/>
      </w:pPr>
      <w:r w:rsidRPr="005A0D25">
        <w:t>3.2. По итогам регистрации каждому волонтеру, волонтерскому объединению присваивается личный идентификационный номер.</w:t>
      </w:r>
    </w:p>
    <w:p w:rsidR="005A0D25" w:rsidRPr="005A0D25" w:rsidRDefault="005A0D25" w:rsidP="000A6D09">
      <w:pPr>
        <w:pStyle w:val="normal"/>
        <w:ind w:firstLine="567"/>
        <w:jc w:val="both"/>
      </w:pPr>
      <w:r w:rsidRPr="005A0D25">
        <w:t>3.3. Отдел по делам культуры, туризма,  молодежи и спорта формирует общую базу данных волонтеров и волонтерских объединений Кадыйского муниципального района.</w:t>
      </w:r>
    </w:p>
    <w:p w:rsidR="005A0D25" w:rsidRPr="005A0D25" w:rsidRDefault="005A0D25" w:rsidP="000A6D09">
      <w:pPr>
        <w:pStyle w:val="normal"/>
        <w:ind w:firstLine="567"/>
        <w:jc w:val="both"/>
      </w:pPr>
    </w:p>
    <w:p w:rsidR="005A0D25" w:rsidRPr="005A0D25" w:rsidRDefault="005A0D25" w:rsidP="00D46294">
      <w:pPr>
        <w:pStyle w:val="normal"/>
        <w:jc w:val="center"/>
      </w:pPr>
      <w:r w:rsidRPr="005A0D25">
        <w:rPr>
          <w:b/>
        </w:rPr>
        <w:t>4. ПОРЯДОК ОРГАНИЗАЦИИ И УЧЕТА РАБОТЫ ВОЛОНТЕРА</w:t>
      </w:r>
    </w:p>
    <w:p w:rsidR="005A0D25" w:rsidRPr="005A0D25" w:rsidRDefault="005A0D25" w:rsidP="000A6D09">
      <w:pPr>
        <w:pStyle w:val="normal"/>
        <w:ind w:firstLine="567"/>
        <w:jc w:val="both"/>
      </w:pPr>
      <w:r w:rsidRPr="005A0D25">
        <w:t xml:space="preserve">4.1. В целях обеспечения возможности волонтерам и волонтерским объединениям осуществлять свою деятельность, администрациям сельских поселений необходимо подготовить списки направлений деятельности волонтеров, списки граждан, которым необходимо оказать помощь, план мероприятий для волонтеров. Мероприятия для формирования плана  могут предоставлять учреждения социального обслуживания, больницы, </w:t>
      </w:r>
      <w:proofErr w:type="spellStart"/>
      <w:r w:rsidRPr="005A0D25">
        <w:t>ФАПы</w:t>
      </w:r>
      <w:proofErr w:type="spellEnd"/>
      <w:r w:rsidRPr="005A0D25">
        <w:t>,  экологические службы, учреждения досуга и культуры и т.д.</w:t>
      </w:r>
    </w:p>
    <w:p w:rsidR="005A0D25" w:rsidRPr="005A0D25" w:rsidRDefault="005A0D25" w:rsidP="000A6D09">
      <w:pPr>
        <w:pStyle w:val="normal"/>
        <w:ind w:firstLine="567"/>
        <w:jc w:val="both"/>
      </w:pPr>
      <w:r w:rsidRPr="005A0D25">
        <w:t>4.2. Для учета волонтерской деятельности собирается информация в виде фотографий, статей, презентаций, альбомов о деятельности волонтеров и волонтерских объединений.  Сведения о волонтерской деятельности подтверждаются  соответствующими организациями, учреждениями или предприятиями, в которых работает волонтер или волонтерское объединение, т.е. заверяются подписью ответственного лица и печатью данной организации.</w:t>
      </w:r>
    </w:p>
    <w:p w:rsidR="005A0D25" w:rsidRPr="005A0D25" w:rsidRDefault="005A0D25" w:rsidP="000A6D09">
      <w:pPr>
        <w:pStyle w:val="normal"/>
        <w:ind w:firstLine="851"/>
        <w:jc w:val="both"/>
      </w:pPr>
    </w:p>
    <w:p w:rsidR="005A0D25" w:rsidRPr="005A0D25" w:rsidRDefault="005A0D25" w:rsidP="00D46294">
      <w:pPr>
        <w:pStyle w:val="normal"/>
        <w:ind w:firstLine="851"/>
        <w:jc w:val="center"/>
      </w:pPr>
      <w:r w:rsidRPr="005A0D25">
        <w:rPr>
          <w:b/>
        </w:rPr>
        <w:t>5. ПРАВА И ОБЯЗАННОСТИ ВОЛОНТЕРА</w:t>
      </w:r>
    </w:p>
    <w:p w:rsidR="005A0D25" w:rsidRPr="005A0D25" w:rsidRDefault="005A0D25" w:rsidP="000A6D09">
      <w:pPr>
        <w:pStyle w:val="normal"/>
        <w:ind w:firstLine="567"/>
        <w:jc w:val="both"/>
      </w:pPr>
      <w:r w:rsidRPr="005A0D25">
        <w:t>5.1. Волонтер, волонтерское объединение имеет право:</w:t>
      </w:r>
    </w:p>
    <w:p w:rsidR="005A0D25" w:rsidRPr="005A0D25" w:rsidRDefault="005A0D25" w:rsidP="000A6D09">
      <w:pPr>
        <w:pStyle w:val="normal"/>
        <w:ind w:firstLine="567"/>
        <w:jc w:val="both"/>
      </w:pPr>
      <w:r w:rsidRPr="005A0D25">
        <w:t>- выбрать тот вид волонтерской деятельности, который отвечает его потребностям и интересам;</w:t>
      </w:r>
    </w:p>
    <w:p w:rsidR="005A0D25" w:rsidRPr="005A0D25" w:rsidRDefault="005A0D25" w:rsidP="000A6D09">
      <w:pPr>
        <w:pStyle w:val="normal"/>
        <w:ind w:firstLine="567"/>
        <w:jc w:val="both"/>
      </w:pPr>
      <w:r w:rsidRPr="005A0D25">
        <w:t>- получать всю необходимую информацию, оборудование, а также материальные средства для выполнения поставленных перед ним задач;</w:t>
      </w:r>
    </w:p>
    <w:p w:rsidR="005A0D25" w:rsidRPr="005A0D25" w:rsidRDefault="005A0D25" w:rsidP="000A6D09">
      <w:pPr>
        <w:pStyle w:val="normal"/>
        <w:ind w:firstLine="567"/>
        <w:jc w:val="both"/>
      </w:pPr>
      <w:r w:rsidRPr="005A0D25">
        <w:t>- требовать от организации, учреждения или предприятия, предоставившего волонтеру ту или иную деятельность, подтверждения сведений о характере и объеме выполненных им работ, его поощрениях (отзывах о выполненной работе)</w:t>
      </w:r>
      <w:proofErr w:type="gramStart"/>
      <w:r w:rsidRPr="005A0D25">
        <w:t xml:space="preserve"> ,</w:t>
      </w:r>
      <w:proofErr w:type="gramEnd"/>
      <w:r w:rsidRPr="005A0D25">
        <w:t xml:space="preserve"> а также заверки данных сведений подписью ответственного лица и печатью данной организации, учреждения, предприятия;</w:t>
      </w:r>
    </w:p>
    <w:p w:rsidR="005A0D25" w:rsidRPr="005A0D25" w:rsidRDefault="005A0D25" w:rsidP="000A6D09">
      <w:pPr>
        <w:pStyle w:val="normal"/>
        <w:ind w:firstLine="567"/>
        <w:jc w:val="both"/>
      </w:pPr>
      <w:r w:rsidRPr="005A0D25">
        <w:t>- вносить предложения при обсуждении форм и методов осуществления волонтерской деятельности;</w:t>
      </w:r>
    </w:p>
    <w:p w:rsidR="005A0D25" w:rsidRPr="005A0D25" w:rsidRDefault="005A0D25" w:rsidP="000A6D09">
      <w:pPr>
        <w:pStyle w:val="normal"/>
        <w:ind w:firstLine="567"/>
        <w:jc w:val="both"/>
      </w:pPr>
      <w:r w:rsidRPr="005A0D25">
        <w:lastRenderedPageBreak/>
        <w:t>- на признание и благодарность за свой труд;</w:t>
      </w:r>
    </w:p>
    <w:p w:rsidR="005A0D25" w:rsidRPr="005A0D25" w:rsidRDefault="005A0D25" w:rsidP="000A6D09">
      <w:pPr>
        <w:pStyle w:val="normal"/>
        <w:ind w:firstLine="567"/>
        <w:jc w:val="both"/>
      </w:pPr>
      <w:r w:rsidRPr="005A0D25">
        <w:t>- на получение дополнительных знаний, необходимых волонтеру для выполнения возложенных на него задач;</w:t>
      </w:r>
    </w:p>
    <w:p w:rsidR="005A0D25" w:rsidRPr="005A0D25" w:rsidRDefault="005A0D25" w:rsidP="000A6D09">
      <w:pPr>
        <w:pStyle w:val="normal"/>
        <w:ind w:firstLine="567"/>
        <w:jc w:val="both"/>
      </w:pPr>
      <w:r w:rsidRPr="005A0D25">
        <w:t>- отказаться от выполнения задания (с объяснением уважительной причины);</w:t>
      </w:r>
    </w:p>
    <w:p w:rsidR="005A0D25" w:rsidRPr="005A0D25" w:rsidRDefault="005A0D25" w:rsidP="000A6D09">
      <w:pPr>
        <w:pStyle w:val="normal"/>
        <w:ind w:firstLine="567"/>
        <w:jc w:val="both"/>
      </w:pPr>
      <w:r w:rsidRPr="005A0D25">
        <w:t>- прекратить свою волонтерскую деятельность.</w:t>
      </w:r>
    </w:p>
    <w:p w:rsidR="005A0D25" w:rsidRPr="005A0D25" w:rsidRDefault="005A0D25" w:rsidP="000A6D09">
      <w:pPr>
        <w:pStyle w:val="normal"/>
        <w:ind w:firstLine="567"/>
        <w:jc w:val="both"/>
      </w:pPr>
      <w:r w:rsidRPr="005A0D25">
        <w:t xml:space="preserve">5.2. Волонтер, волонтерское объединение </w:t>
      </w:r>
      <w:proofErr w:type="gramStart"/>
      <w:r w:rsidRPr="005A0D25">
        <w:t>обязаны</w:t>
      </w:r>
      <w:proofErr w:type="gramEnd"/>
      <w:r w:rsidRPr="005A0D25">
        <w:t>:</w:t>
      </w:r>
    </w:p>
    <w:p w:rsidR="005A0D25" w:rsidRPr="005A0D25" w:rsidRDefault="005A0D25" w:rsidP="000A6D09">
      <w:pPr>
        <w:pStyle w:val="normal"/>
        <w:ind w:firstLine="567"/>
        <w:jc w:val="both"/>
      </w:pPr>
      <w:r w:rsidRPr="005A0D25">
        <w:t>- четко и добросовестно выполнять порученную ему работу;</w:t>
      </w:r>
    </w:p>
    <w:p w:rsidR="005A0D25" w:rsidRPr="005A0D25" w:rsidRDefault="005A0D25" w:rsidP="000A6D09">
      <w:pPr>
        <w:pStyle w:val="normal"/>
        <w:ind w:firstLine="567"/>
        <w:jc w:val="both"/>
      </w:pPr>
      <w:r w:rsidRPr="005A0D25">
        <w:t>- знать, уважать и следовать принципам волонтерской деятельности;</w:t>
      </w:r>
    </w:p>
    <w:p w:rsidR="005A0D25" w:rsidRPr="005A0D25" w:rsidRDefault="005A0D25" w:rsidP="000A6D09">
      <w:pPr>
        <w:pStyle w:val="normal"/>
        <w:ind w:firstLine="567"/>
        <w:jc w:val="both"/>
      </w:pPr>
      <w:r w:rsidRPr="005A0D25">
        <w:t>- следовать инструкциям, выданным ему во время прохождения инструктажа;</w:t>
      </w:r>
    </w:p>
    <w:p w:rsidR="005A0D25" w:rsidRPr="005A0D25" w:rsidRDefault="005A0D25" w:rsidP="000A6D09">
      <w:pPr>
        <w:pStyle w:val="normal"/>
        <w:ind w:firstLine="567"/>
        <w:jc w:val="both"/>
      </w:pPr>
      <w:r w:rsidRPr="005A0D25">
        <w:t xml:space="preserve">- беречь материальные ресурсы, предоставленные организацией, учреждением, предприятием для выполнения волонтерской деятельности; </w:t>
      </w:r>
    </w:p>
    <w:p w:rsidR="005A0D25" w:rsidRPr="005A0D25" w:rsidRDefault="005A0D25" w:rsidP="000A6D09">
      <w:pPr>
        <w:pStyle w:val="normal"/>
        <w:ind w:firstLine="567"/>
        <w:jc w:val="both"/>
      </w:pPr>
      <w:r w:rsidRPr="005A0D25">
        <w:t>- уведомить организацию, учреждение, предприятие о своем желании прекратить волонтерскую деятельность.</w:t>
      </w:r>
    </w:p>
    <w:p w:rsidR="005A0D25" w:rsidRPr="005A0D25" w:rsidRDefault="005A0D25" w:rsidP="000A6D09">
      <w:pPr>
        <w:pStyle w:val="normal"/>
        <w:ind w:firstLine="851"/>
        <w:jc w:val="both"/>
      </w:pPr>
    </w:p>
    <w:p w:rsidR="005A0D25" w:rsidRPr="005A0D25" w:rsidRDefault="005A0D25" w:rsidP="00D46294">
      <w:pPr>
        <w:pStyle w:val="normal"/>
        <w:jc w:val="center"/>
      </w:pPr>
      <w:r w:rsidRPr="005A0D25">
        <w:rPr>
          <w:b/>
        </w:rPr>
        <w:t>6. ПРАВА И ОБЯЗАННОСТИ ОРГАНИЗАЦИИ, УЧРЕЖДЕНИЯ, ПРЕДПРИЯТИЯ, С КОТОРЫМ СОТРУДНИЧАЕТ ВОЛОНТЕР</w:t>
      </w:r>
    </w:p>
    <w:p w:rsidR="005A0D25" w:rsidRPr="005A0D25" w:rsidRDefault="005A0D25" w:rsidP="000A6D09">
      <w:pPr>
        <w:pStyle w:val="normal"/>
        <w:ind w:firstLine="567"/>
        <w:jc w:val="both"/>
      </w:pPr>
      <w:r w:rsidRPr="005A0D25">
        <w:t>6.1. Организация, учреждение, предприятие имеет право:</w:t>
      </w:r>
    </w:p>
    <w:p w:rsidR="005A0D25" w:rsidRPr="005A0D25" w:rsidRDefault="005A0D25" w:rsidP="000A6D09">
      <w:pPr>
        <w:pStyle w:val="normal"/>
        <w:ind w:firstLine="567"/>
        <w:jc w:val="both"/>
      </w:pPr>
      <w:r w:rsidRPr="005A0D25">
        <w:t>- получать от волонтера отчет за проделанную работу;</w:t>
      </w:r>
    </w:p>
    <w:p w:rsidR="005A0D25" w:rsidRPr="005A0D25" w:rsidRDefault="005A0D25" w:rsidP="000A6D09">
      <w:pPr>
        <w:pStyle w:val="normal"/>
        <w:ind w:firstLine="567"/>
        <w:jc w:val="both"/>
      </w:pPr>
      <w:r w:rsidRPr="005A0D25">
        <w:t>- требовать уважительного отношения к персоналу и имуществу;</w:t>
      </w:r>
    </w:p>
    <w:p w:rsidR="005A0D25" w:rsidRPr="005A0D25" w:rsidRDefault="005A0D25" w:rsidP="000A6D09">
      <w:pPr>
        <w:pStyle w:val="normal"/>
        <w:ind w:firstLine="567"/>
        <w:jc w:val="both"/>
      </w:pPr>
      <w:r w:rsidRPr="005A0D25">
        <w:t>- отказаться от услуг волонтера при невыполнении им порученной работы, нарушении дисциплины, некорректном поведении;</w:t>
      </w:r>
    </w:p>
    <w:p w:rsidR="005A0D25" w:rsidRPr="005A0D25" w:rsidRDefault="005A0D25" w:rsidP="000A6D09">
      <w:pPr>
        <w:pStyle w:val="normal"/>
        <w:ind w:firstLine="567"/>
        <w:jc w:val="both"/>
      </w:pPr>
      <w:r w:rsidRPr="005A0D25">
        <w:t>- предоставлять возможность для получения волонтером дополнительной подготовки, необходимой ему для успешного осуществления его деятельности в организации.</w:t>
      </w:r>
    </w:p>
    <w:p w:rsidR="005A0D25" w:rsidRPr="005A0D25" w:rsidRDefault="005A0D25" w:rsidP="000A6D09">
      <w:pPr>
        <w:pStyle w:val="normal"/>
        <w:ind w:firstLine="567"/>
        <w:jc w:val="both"/>
      </w:pPr>
      <w:r w:rsidRPr="005A0D25">
        <w:t xml:space="preserve">6.2. Организация, учреждение, предприятие обязано: </w:t>
      </w:r>
    </w:p>
    <w:p w:rsidR="005A0D25" w:rsidRPr="005A0D25" w:rsidRDefault="005A0D25" w:rsidP="000A6D09">
      <w:pPr>
        <w:pStyle w:val="normal"/>
        <w:ind w:firstLine="567"/>
        <w:jc w:val="both"/>
      </w:pPr>
      <w:r w:rsidRPr="005A0D25">
        <w:t>- создать волонтеру все необходимые ему условия труда;</w:t>
      </w:r>
    </w:p>
    <w:p w:rsidR="005A0D25" w:rsidRPr="005A0D25" w:rsidRDefault="005A0D25" w:rsidP="000A6D09">
      <w:pPr>
        <w:pStyle w:val="normal"/>
        <w:ind w:firstLine="567"/>
        <w:jc w:val="both"/>
      </w:pPr>
      <w:r w:rsidRPr="005A0D25">
        <w:t xml:space="preserve">- разъяснять волонтеру его права и обязанности; </w:t>
      </w:r>
    </w:p>
    <w:p w:rsidR="005A0D25" w:rsidRPr="005A0D25" w:rsidRDefault="005A0D25" w:rsidP="000A6D09">
      <w:pPr>
        <w:pStyle w:val="normal"/>
        <w:ind w:firstLine="567"/>
        <w:jc w:val="both"/>
      </w:pPr>
      <w:r w:rsidRPr="005A0D25">
        <w:t xml:space="preserve">- обеспечить безопасность волонтера (провести инструктаж по технике безопасности или, в случае, если деятельность может предоставлять угрозу жизни и здоровью волонтера, обеспечить его медицинское страхование); </w:t>
      </w:r>
    </w:p>
    <w:p w:rsidR="005A0D25" w:rsidRPr="005A0D25" w:rsidRDefault="005A0D25" w:rsidP="000A6D09">
      <w:pPr>
        <w:pStyle w:val="normal"/>
        <w:ind w:firstLine="567"/>
        <w:jc w:val="both"/>
      </w:pPr>
      <w:r w:rsidRPr="005A0D25">
        <w:t>- предоставить волонтеру необходимую для выполнения им работы информацию о деятельности организации, учреждения, предприятия;</w:t>
      </w:r>
    </w:p>
    <w:p w:rsidR="005A0D25" w:rsidRPr="005A0D25" w:rsidRDefault="005A0D25" w:rsidP="000A6D09">
      <w:pPr>
        <w:pStyle w:val="normal"/>
        <w:ind w:firstLine="567"/>
        <w:jc w:val="both"/>
      </w:pPr>
      <w:r w:rsidRPr="005A0D25">
        <w:t xml:space="preserve">- разрешать конфликтные ситуации, возникающие в процессе волонтерской деятельности; </w:t>
      </w:r>
    </w:p>
    <w:p w:rsidR="005A0D25" w:rsidRPr="005A0D25" w:rsidRDefault="005A0D25" w:rsidP="000A6D09">
      <w:pPr>
        <w:pStyle w:val="normal"/>
        <w:ind w:firstLine="567"/>
        <w:jc w:val="both"/>
      </w:pPr>
      <w:r w:rsidRPr="005A0D25">
        <w:t>- проводить инструктажи, необходимые для выполнения определенного вида волонтерской деятельности;</w:t>
      </w:r>
    </w:p>
    <w:p w:rsidR="005A0D25" w:rsidRPr="005A0D25" w:rsidRDefault="005A0D25" w:rsidP="000A6D09">
      <w:pPr>
        <w:pStyle w:val="normal"/>
        <w:ind w:firstLine="567"/>
        <w:jc w:val="both"/>
      </w:pPr>
      <w:r w:rsidRPr="005A0D25">
        <w:t>- вести учет волонтеров.</w:t>
      </w:r>
    </w:p>
    <w:p w:rsidR="005A0D25" w:rsidRPr="005A0D25" w:rsidRDefault="005A0D25" w:rsidP="000A6D09">
      <w:pPr>
        <w:pStyle w:val="normal"/>
        <w:ind w:firstLine="851"/>
        <w:jc w:val="both"/>
      </w:pPr>
    </w:p>
    <w:p w:rsidR="005A0D25" w:rsidRPr="005A0D25" w:rsidRDefault="005A0D25" w:rsidP="00D46294">
      <w:pPr>
        <w:pStyle w:val="normal"/>
        <w:jc w:val="center"/>
      </w:pPr>
      <w:r w:rsidRPr="005A0D25">
        <w:rPr>
          <w:b/>
        </w:rPr>
        <w:t>7. МОТИВАЦИЯ ВОЛОНТЕРОВ И РУКОВОДИТЕЛЕЙ ВОЛОНТЕРСКИХ ОБЪЕДИНЕНИЙ  К УЧАСТИЮ В ВОЛОНТЕРСКОЙ ДЕЯТЕЛЬНОСТИ</w:t>
      </w:r>
    </w:p>
    <w:p w:rsidR="005A0D25" w:rsidRPr="005A0D25" w:rsidRDefault="005A0D25" w:rsidP="000A6D09">
      <w:pPr>
        <w:pStyle w:val="normal"/>
        <w:ind w:firstLine="567"/>
        <w:jc w:val="both"/>
      </w:pPr>
      <w:r w:rsidRPr="005A0D25">
        <w:t>7.1. С целью обеспечения системы мотивации волонтеров к волонтерской деятельности, а также руководителей волонтерских формирований к организации данной работы предусматриваются следующие мероприятия:</w:t>
      </w:r>
    </w:p>
    <w:p w:rsidR="005A0D25" w:rsidRPr="005A0D25" w:rsidRDefault="005A0D25" w:rsidP="000A6D09">
      <w:pPr>
        <w:pStyle w:val="normal"/>
        <w:ind w:firstLine="567"/>
        <w:jc w:val="both"/>
      </w:pPr>
      <w:r w:rsidRPr="005A0D25">
        <w:t>- организация и проведение конкурса «Лучший Волонтер года</w:t>
      </w:r>
      <w:proofErr w:type="gramStart"/>
      <w:r w:rsidRPr="005A0D25">
        <w:t>»(</w:t>
      </w:r>
      <w:proofErr w:type="gramEnd"/>
      <w:r w:rsidRPr="005A0D25">
        <w:t>Приложение 2) среди наиболее активных волонтеров  с награждением дипломами победителей в различных номинациях;</w:t>
      </w:r>
    </w:p>
    <w:p w:rsidR="005A0D25" w:rsidRPr="005A0D25" w:rsidRDefault="005A0D25" w:rsidP="000A6D09">
      <w:pPr>
        <w:pStyle w:val="normal"/>
        <w:ind w:firstLine="567"/>
        <w:jc w:val="both"/>
      </w:pPr>
      <w:r w:rsidRPr="005A0D25">
        <w:t>- выявление и поощрение руководителей лучших волонтерских объединений;</w:t>
      </w:r>
    </w:p>
    <w:p w:rsidR="005A0D25" w:rsidRPr="005A0D25" w:rsidRDefault="005A0D25" w:rsidP="000A6D09">
      <w:pPr>
        <w:pStyle w:val="normal"/>
        <w:ind w:firstLine="567"/>
        <w:jc w:val="both"/>
      </w:pPr>
      <w:r w:rsidRPr="005A0D25">
        <w:t>- проведение развлекательных мероприятий для волонтеров в рамках Дня волонтера;</w:t>
      </w:r>
    </w:p>
    <w:p w:rsidR="005A0D25" w:rsidRPr="005A0D25" w:rsidRDefault="005A0D25" w:rsidP="000A6D09">
      <w:pPr>
        <w:pStyle w:val="normal"/>
        <w:ind w:firstLine="567"/>
        <w:jc w:val="both"/>
      </w:pPr>
      <w:r w:rsidRPr="005A0D25">
        <w:t>- организация и проведение слетов, обучающих семинаров  для волонтеров по различной проблематике;</w:t>
      </w:r>
    </w:p>
    <w:p w:rsidR="005A0D25" w:rsidRPr="005A0D25" w:rsidRDefault="005A0D25" w:rsidP="000A6D09">
      <w:pPr>
        <w:pStyle w:val="normal"/>
        <w:ind w:firstLine="567"/>
        <w:jc w:val="both"/>
      </w:pPr>
      <w:r w:rsidRPr="005A0D25">
        <w:t>- рекомендации и содействие участию волонтеров  в областных конкурсах и мероприятиях для волонтеров.</w:t>
      </w:r>
    </w:p>
    <w:p w:rsidR="005A0D25" w:rsidRPr="005A0D25" w:rsidRDefault="005A0D25" w:rsidP="000A6D09">
      <w:pPr>
        <w:pStyle w:val="normal"/>
        <w:ind w:firstLine="567"/>
        <w:jc w:val="both"/>
      </w:pPr>
      <w:r w:rsidRPr="005A0D25">
        <w:t>7.2. По мере развития волонтерского движения могут быть выработаны дополнительные формы мотивации волонтеров и руководителей волонтерских объединений.</w:t>
      </w:r>
    </w:p>
    <w:p w:rsidR="005A0D25" w:rsidRPr="005A0D25" w:rsidRDefault="005A0D25" w:rsidP="000A6D09">
      <w:pPr>
        <w:pStyle w:val="normal"/>
        <w:jc w:val="both"/>
      </w:pPr>
      <w:r w:rsidRPr="005A0D25">
        <w:t>Приложение №1 к Положению</w:t>
      </w:r>
    </w:p>
    <w:p w:rsidR="005A0D25" w:rsidRPr="005A0D25" w:rsidRDefault="005A0D25" w:rsidP="000A6D09">
      <w:pPr>
        <w:pStyle w:val="normal"/>
        <w:jc w:val="both"/>
      </w:pPr>
    </w:p>
    <w:p w:rsidR="005A0D25" w:rsidRPr="005A0D25" w:rsidRDefault="005A0D25" w:rsidP="000A6D09">
      <w:pPr>
        <w:pStyle w:val="normal"/>
        <w:jc w:val="both"/>
      </w:pPr>
      <w:r w:rsidRPr="005A0D25">
        <w:rPr>
          <w:b/>
          <w:i/>
        </w:rPr>
        <w:t>Форма предоставления информации в отдел по делам культуры, туризма, молодежи и спорта</w:t>
      </w:r>
    </w:p>
    <w:p w:rsidR="005A0D25" w:rsidRPr="005A0D25" w:rsidRDefault="005A0D25" w:rsidP="000A6D09">
      <w:pPr>
        <w:pStyle w:val="normal"/>
        <w:jc w:val="both"/>
      </w:pPr>
      <w:r w:rsidRPr="005A0D25">
        <w:rPr>
          <w:b/>
          <w:i/>
        </w:rPr>
        <w:t xml:space="preserve">о регистрации волонтеров </w:t>
      </w:r>
    </w:p>
    <w:p w:rsidR="005A0D25" w:rsidRPr="005A0D25" w:rsidRDefault="005A0D25" w:rsidP="000A6D09">
      <w:pPr>
        <w:pStyle w:val="normal"/>
        <w:jc w:val="both"/>
      </w:pPr>
    </w:p>
    <w:tbl>
      <w:tblPr>
        <w:tblStyle w:val="a5"/>
        <w:tblW w:w="10598" w:type="dxa"/>
        <w:tblLayout w:type="fixed"/>
        <w:tblLook w:val="0000"/>
      </w:tblPr>
      <w:tblGrid>
        <w:gridCol w:w="569"/>
        <w:gridCol w:w="1981"/>
        <w:gridCol w:w="2340"/>
        <w:gridCol w:w="2340"/>
        <w:gridCol w:w="3368"/>
      </w:tblGrid>
      <w:tr w:rsidR="005A0D25" w:rsidRPr="005A0D25" w:rsidTr="000A6D09">
        <w:trPr>
          <w:trHeight w:val="680"/>
        </w:trPr>
        <w:tc>
          <w:tcPr>
            <w:tcW w:w="569" w:type="dxa"/>
          </w:tcPr>
          <w:p w:rsidR="005A0D25" w:rsidRPr="005A0D25" w:rsidRDefault="005A0D25" w:rsidP="000A6D09">
            <w:pPr>
              <w:pStyle w:val="normal"/>
              <w:jc w:val="both"/>
            </w:pPr>
            <w:r w:rsidRPr="005A0D25">
              <w:rPr>
                <w:b/>
              </w:rPr>
              <w:t>№</w:t>
            </w:r>
          </w:p>
        </w:tc>
        <w:tc>
          <w:tcPr>
            <w:tcW w:w="1981" w:type="dxa"/>
          </w:tcPr>
          <w:p w:rsidR="005A0D25" w:rsidRPr="005A0D25" w:rsidRDefault="005A0D25" w:rsidP="000A6D09">
            <w:pPr>
              <w:pStyle w:val="normal"/>
              <w:jc w:val="both"/>
            </w:pPr>
            <w:r w:rsidRPr="005A0D25">
              <w:rPr>
                <w:b/>
              </w:rPr>
              <w:t>ФИО</w:t>
            </w:r>
          </w:p>
        </w:tc>
        <w:tc>
          <w:tcPr>
            <w:tcW w:w="2340" w:type="dxa"/>
          </w:tcPr>
          <w:p w:rsidR="005A0D25" w:rsidRPr="005A0D25" w:rsidRDefault="005A0D25" w:rsidP="000A6D09">
            <w:pPr>
              <w:pStyle w:val="normal"/>
              <w:jc w:val="both"/>
            </w:pPr>
            <w:r w:rsidRPr="005A0D25">
              <w:rPr>
                <w:b/>
              </w:rPr>
              <w:t>место работы/учебы/сельское поселение</w:t>
            </w:r>
          </w:p>
        </w:tc>
        <w:tc>
          <w:tcPr>
            <w:tcW w:w="2340" w:type="dxa"/>
          </w:tcPr>
          <w:p w:rsidR="005A0D25" w:rsidRPr="005A0D25" w:rsidRDefault="005A0D25" w:rsidP="000A6D09">
            <w:pPr>
              <w:pStyle w:val="normal"/>
              <w:jc w:val="both"/>
            </w:pPr>
            <w:r w:rsidRPr="005A0D25">
              <w:rPr>
                <w:b/>
              </w:rPr>
              <w:t>электронная почта, (тел)</w:t>
            </w:r>
          </w:p>
        </w:tc>
        <w:tc>
          <w:tcPr>
            <w:tcW w:w="3368" w:type="dxa"/>
          </w:tcPr>
          <w:p w:rsidR="005A0D25" w:rsidRPr="005A0D25" w:rsidRDefault="005A0D25" w:rsidP="000A6D09">
            <w:pPr>
              <w:pStyle w:val="normal"/>
              <w:jc w:val="both"/>
            </w:pPr>
            <w:r w:rsidRPr="005A0D25">
              <w:rPr>
                <w:b/>
              </w:rPr>
              <w:t>идентификационный номер волонтер</w:t>
            </w:r>
            <w:proofErr w:type="gramStart"/>
            <w:r w:rsidRPr="005A0D25">
              <w:rPr>
                <w:b/>
              </w:rPr>
              <w:t>а-</w:t>
            </w:r>
            <w:proofErr w:type="gramEnd"/>
            <w:r w:rsidRPr="005A0D25">
              <w:rPr>
                <w:b/>
              </w:rPr>
              <w:t xml:space="preserve"> ставится при регистрации</w:t>
            </w: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r w:rsidRPr="005A0D25">
              <w:t>.</w:t>
            </w: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r w:rsidR="005A0D25" w:rsidRPr="005A0D25" w:rsidTr="000A6D09">
        <w:trPr>
          <w:trHeight w:val="460"/>
        </w:trPr>
        <w:tc>
          <w:tcPr>
            <w:tcW w:w="569" w:type="dxa"/>
          </w:tcPr>
          <w:p w:rsidR="005A0D25" w:rsidRPr="005A0D25" w:rsidRDefault="005A0D25" w:rsidP="000A6D09">
            <w:pPr>
              <w:pStyle w:val="normal"/>
              <w:jc w:val="both"/>
            </w:pPr>
          </w:p>
        </w:tc>
        <w:tc>
          <w:tcPr>
            <w:tcW w:w="1981"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2340" w:type="dxa"/>
          </w:tcPr>
          <w:p w:rsidR="005A0D25" w:rsidRPr="005A0D25" w:rsidRDefault="005A0D25" w:rsidP="000A6D09">
            <w:pPr>
              <w:pStyle w:val="normal"/>
              <w:jc w:val="both"/>
            </w:pPr>
          </w:p>
        </w:tc>
        <w:tc>
          <w:tcPr>
            <w:tcW w:w="3368" w:type="dxa"/>
          </w:tcPr>
          <w:p w:rsidR="005A0D25" w:rsidRPr="005A0D25" w:rsidRDefault="005A0D25" w:rsidP="000A6D09">
            <w:pPr>
              <w:pStyle w:val="normal"/>
              <w:jc w:val="both"/>
            </w:pPr>
          </w:p>
        </w:tc>
      </w:tr>
    </w:tbl>
    <w:p w:rsidR="005A0D25" w:rsidRPr="005A0D25" w:rsidRDefault="005A0D25" w:rsidP="000A6D09">
      <w:pPr>
        <w:pStyle w:val="normal"/>
        <w:jc w:val="both"/>
      </w:pPr>
    </w:p>
    <w:p w:rsidR="005A0D25" w:rsidRPr="005A0D25" w:rsidRDefault="005A0D25" w:rsidP="000A6D09">
      <w:pPr>
        <w:pStyle w:val="normal"/>
        <w:jc w:val="both"/>
      </w:pPr>
      <w:r w:rsidRPr="005A0D25">
        <w:t>ФИО, должность лица, предоставившего информацию</w:t>
      </w:r>
    </w:p>
    <w:p w:rsidR="006244E8" w:rsidRPr="005A0D25" w:rsidRDefault="006244E8" w:rsidP="000A6D09">
      <w:pPr>
        <w:jc w:val="both"/>
        <w:rPr>
          <w:sz w:val="20"/>
          <w:szCs w:val="20"/>
        </w:rPr>
      </w:pPr>
    </w:p>
    <w:p w:rsidR="006244E8" w:rsidRPr="005A0D25" w:rsidRDefault="006244E8" w:rsidP="000A6D09">
      <w:pPr>
        <w:jc w:val="both"/>
        <w:rPr>
          <w:sz w:val="20"/>
          <w:szCs w:val="20"/>
        </w:rPr>
      </w:pPr>
    </w:p>
    <w:p w:rsidR="005A0D25" w:rsidRPr="005A0D25" w:rsidRDefault="005A0D25" w:rsidP="000A6D09">
      <w:pPr>
        <w:pStyle w:val="normal"/>
        <w:jc w:val="right"/>
      </w:pPr>
      <w:r w:rsidRPr="005A0D25">
        <w:t xml:space="preserve"> Приложение №2</w:t>
      </w:r>
    </w:p>
    <w:p w:rsidR="005A0D25" w:rsidRPr="005A0D25" w:rsidRDefault="005A0D25" w:rsidP="000A6D09">
      <w:pPr>
        <w:pStyle w:val="normal"/>
        <w:jc w:val="right"/>
      </w:pPr>
      <w:r w:rsidRPr="005A0D25">
        <w:t xml:space="preserve"> к Постановлению</w:t>
      </w:r>
    </w:p>
    <w:p w:rsidR="005A0D25" w:rsidRPr="005A0D25" w:rsidRDefault="005A0D25" w:rsidP="000A6D09">
      <w:pPr>
        <w:pStyle w:val="normal"/>
        <w:jc w:val="right"/>
      </w:pPr>
      <w:r w:rsidRPr="005A0D25">
        <w:t>Администрации Кадыйского</w:t>
      </w:r>
    </w:p>
    <w:p w:rsidR="005A0D25" w:rsidRPr="005A0D25" w:rsidRDefault="005A0D25" w:rsidP="000A6D09">
      <w:pPr>
        <w:pStyle w:val="normal"/>
        <w:jc w:val="right"/>
      </w:pPr>
      <w:r w:rsidRPr="005A0D25">
        <w:t>муниципального района</w:t>
      </w:r>
    </w:p>
    <w:p w:rsidR="005A0D25" w:rsidRPr="005A0D25" w:rsidRDefault="005A0D25" w:rsidP="000A6D09">
      <w:pPr>
        <w:pStyle w:val="normal"/>
        <w:jc w:val="right"/>
      </w:pPr>
      <w:r w:rsidRPr="005A0D25">
        <w:t>от</w:t>
      </w:r>
      <w:r w:rsidR="000A6D09">
        <w:t xml:space="preserve"> </w:t>
      </w:r>
      <w:r>
        <w:t>30 марта 2018г.</w:t>
      </w:r>
      <w:r w:rsidRPr="005A0D25">
        <w:t xml:space="preserve"> № </w:t>
      </w:r>
      <w:r>
        <w:t>81</w:t>
      </w:r>
    </w:p>
    <w:p w:rsidR="005A0D25" w:rsidRPr="005A0D25" w:rsidRDefault="005A0D25" w:rsidP="000A6D09">
      <w:pPr>
        <w:pStyle w:val="normal"/>
        <w:jc w:val="both"/>
      </w:pPr>
    </w:p>
    <w:p w:rsidR="005A0D25" w:rsidRDefault="005A0D25" w:rsidP="00D46294">
      <w:pPr>
        <w:pStyle w:val="normal"/>
        <w:jc w:val="center"/>
        <w:rPr>
          <w:b/>
        </w:rPr>
      </w:pPr>
      <w:r w:rsidRPr="005A0D25">
        <w:rPr>
          <w:b/>
        </w:rPr>
        <w:t>Положение</w:t>
      </w:r>
      <w:r w:rsidR="00D46294">
        <w:rPr>
          <w:b/>
        </w:rPr>
        <w:t xml:space="preserve"> </w:t>
      </w:r>
      <w:r w:rsidRPr="005A0D25">
        <w:rPr>
          <w:b/>
        </w:rPr>
        <w:t>о   районном конкурсе</w:t>
      </w:r>
      <w:r w:rsidR="000A6D09">
        <w:rPr>
          <w:b/>
        </w:rPr>
        <w:t xml:space="preserve"> </w:t>
      </w:r>
      <w:r w:rsidRPr="005A0D25">
        <w:rPr>
          <w:b/>
        </w:rPr>
        <w:t>«Лучший волонтер года»</w:t>
      </w:r>
    </w:p>
    <w:p w:rsidR="000A6D09" w:rsidRPr="005A0D25" w:rsidRDefault="000A6D09" w:rsidP="000A6D09">
      <w:pPr>
        <w:pStyle w:val="normal"/>
        <w:jc w:val="both"/>
        <w:rPr>
          <w:b/>
        </w:rPr>
      </w:pPr>
    </w:p>
    <w:p w:rsidR="005A0D25" w:rsidRPr="005A0D25" w:rsidRDefault="005A0D25" w:rsidP="000A6D09">
      <w:pPr>
        <w:pStyle w:val="normal"/>
        <w:jc w:val="both"/>
      </w:pPr>
      <w:r w:rsidRPr="005A0D25">
        <w:t>1.Общие положения</w:t>
      </w:r>
    </w:p>
    <w:p w:rsidR="005A0D25" w:rsidRPr="005A0D25" w:rsidRDefault="005A0D25" w:rsidP="000A6D09">
      <w:pPr>
        <w:pStyle w:val="normal"/>
        <w:jc w:val="both"/>
      </w:pPr>
      <w:r w:rsidRPr="005A0D25">
        <w:t>1.1. Настоящее Положение устанавливает порядок проведения  конкурса «Лучший волонтер года» (далее - конкурс).</w:t>
      </w:r>
    </w:p>
    <w:p w:rsidR="005A0D25" w:rsidRPr="005A0D25" w:rsidRDefault="005A0D25" w:rsidP="000A6D09">
      <w:pPr>
        <w:pStyle w:val="normal"/>
        <w:jc w:val="both"/>
      </w:pPr>
      <w:r w:rsidRPr="005A0D25">
        <w:t>1.2. Организатором конкурса является Администрация Кадыйского муниципального района.</w:t>
      </w:r>
    </w:p>
    <w:p w:rsidR="005A0D25" w:rsidRPr="005A0D25" w:rsidRDefault="005A0D25" w:rsidP="000A6D09">
      <w:pPr>
        <w:pStyle w:val="normal"/>
        <w:jc w:val="both"/>
      </w:pPr>
      <w:r w:rsidRPr="005A0D25">
        <w:t>1.3. Для проведения конкурса создается конкурсная комиссия, в состав которой входят представители общественных организаций, представители образования, культуры, социальной защиты населения, здравоохранени</w:t>
      </w:r>
      <w:proofErr w:type="gramStart"/>
      <w:r w:rsidRPr="005A0D25">
        <w:t>я(</w:t>
      </w:r>
      <w:proofErr w:type="gramEnd"/>
      <w:r w:rsidRPr="005A0D25">
        <w:t xml:space="preserve"> Приложение 4).</w:t>
      </w:r>
    </w:p>
    <w:p w:rsidR="005A0D25" w:rsidRPr="005A0D25" w:rsidRDefault="005A0D25" w:rsidP="000A6D09">
      <w:pPr>
        <w:pStyle w:val="normal"/>
        <w:jc w:val="both"/>
      </w:pPr>
      <w:r w:rsidRPr="005A0D25">
        <w:t>1.4. Конкурсная комиссия объявляет конкурс, организует прием заявок на участие в конкурсе, принимает решение о победителях, отвечает за хранение всех документов, связанных с конкурсом, а также за соблюдение  условий проведения конкурса.</w:t>
      </w:r>
    </w:p>
    <w:p w:rsidR="005A0D25" w:rsidRPr="005A0D25" w:rsidRDefault="005A0D25" w:rsidP="000A6D09">
      <w:pPr>
        <w:pStyle w:val="normal"/>
        <w:jc w:val="both"/>
      </w:pPr>
      <w:r w:rsidRPr="005A0D25">
        <w:t>1.5. К компетенции конкурсной комиссии относятся вопросы изучения деятельности номинантов,  подведение итогов конкурса, организация торжественного награждения победителей, информационное освещение конкурса.</w:t>
      </w:r>
    </w:p>
    <w:p w:rsidR="005A0D25" w:rsidRPr="005A0D25" w:rsidRDefault="005A0D25" w:rsidP="000A6D09">
      <w:pPr>
        <w:pStyle w:val="normal"/>
        <w:jc w:val="both"/>
      </w:pPr>
      <w:r w:rsidRPr="005A0D25">
        <w:t>1.6. Информация о конкурсе размещается на официальном сайте администрации района.</w:t>
      </w:r>
    </w:p>
    <w:p w:rsidR="005A0D25" w:rsidRPr="005A0D25" w:rsidRDefault="005A0D25" w:rsidP="000A6D09">
      <w:pPr>
        <w:pStyle w:val="normal"/>
        <w:jc w:val="both"/>
      </w:pPr>
      <w:r w:rsidRPr="005A0D25">
        <w:t>2. Цели и задачи конкурса</w:t>
      </w:r>
    </w:p>
    <w:p w:rsidR="005A0D25" w:rsidRPr="005A0D25" w:rsidRDefault="005A0D25" w:rsidP="000A6D09">
      <w:pPr>
        <w:pStyle w:val="normal"/>
        <w:jc w:val="both"/>
      </w:pPr>
      <w:r w:rsidRPr="005A0D25">
        <w:t>2.1. Конкурс проводится в целях:</w:t>
      </w:r>
    </w:p>
    <w:p w:rsidR="005A0D25" w:rsidRPr="005A0D25" w:rsidRDefault="005A0D25" w:rsidP="000A6D09">
      <w:pPr>
        <w:pStyle w:val="normal"/>
        <w:jc w:val="both"/>
      </w:pPr>
      <w:r w:rsidRPr="005A0D25">
        <w:t xml:space="preserve">- выявления и поддержки наиболее активных людей среди представителей  волонтерского движения; </w:t>
      </w:r>
    </w:p>
    <w:p w:rsidR="005A0D25" w:rsidRPr="005A0D25" w:rsidRDefault="005A0D25" w:rsidP="000A6D09">
      <w:pPr>
        <w:pStyle w:val="normal"/>
        <w:jc w:val="both"/>
      </w:pPr>
      <w:r w:rsidRPr="005A0D25">
        <w:t xml:space="preserve">- мотивации подрастающего поколения на участие в социально ориентированной добровольческой деятельности; </w:t>
      </w:r>
    </w:p>
    <w:p w:rsidR="005A0D25" w:rsidRPr="005A0D25" w:rsidRDefault="005A0D25" w:rsidP="000A6D09">
      <w:pPr>
        <w:pStyle w:val="normal"/>
        <w:jc w:val="both"/>
      </w:pPr>
      <w:r w:rsidRPr="005A0D25">
        <w:t>- привлечение несовершеннолетних, находящихся на разных видах профилактического учета к добровольческой деятельности;</w:t>
      </w:r>
    </w:p>
    <w:p w:rsidR="005A0D25" w:rsidRPr="005A0D25" w:rsidRDefault="005A0D25" w:rsidP="000A6D09">
      <w:pPr>
        <w:pStyle w:val="normal"/>
        <w:jc w:val="both"/>
      </w:pPr>
      <w:r w:rsidRPr="005A0D25">
        <w:t>- привлечения внимания общественности к наиболее успешным примерам добровольческих социальных инициатив.</w:t>
      </w:r>
    </w:p>
    <w:p w:rsidR="005A0D25" w:rsidRPr="005A0D25" w:rsidRDefault="005A0D25" w:rsidP="000A6D09">
      <w:pPr>
        <w:pStyle w:val="normal"/>
        <w:jc w:val="both"/>
      </w:pPr>
      <w:r w:rsidRPr="005A0D25">
        <w:t>2.2. Задачами конкурса являются:</w:t>
      </w:r>
    </w:p>
    <w:p w:rsidR="005A0D25" w:rsidRPr="005A0D25" w:rsidRDefault="005A0D25" w:rsidP="000A6D09">
      <w:pPr>
        <w:pStyle w:val="normal"/>
        <w:jc w:val="both"/>
      </w:pPr>
      <w:r w:rsidRPr="005A0D25">
        <w:t xml:space="preserve"> - формирование механизма для более активного вовлечения людей в общественную деятельность, направленную на оказание социально ориентированной  помощи людям; </w:t>
      </w:r>
    </w:p>
    <w:p w:rsidR="005A0D25" w:rsidRPr="005A0D25" w:rsidRDefault="005A0D25" w:rsidP="000A6D09">
      <w:pPr>
        <w:pStyle w:val="normal"/>
        <w:jc w:val="both"/>
      </w:pPr>
      <w:r w:rsidRPr="005A0D25">
        <w:lastRenderedPageBreak/>
        <w:t>- создание условий для эффективного информирования потенциальных волонтеров  на конкретных примерах о  возможностях и достижениях  в добровольческой деятельности;</w:t>
      </w:r>
    </w:p>
    <w:p w:rsidR="005A0D25" w:rsidRPr="005A0D25" w:rsidRDefault="005A0D25" w:rsidP="000A6D09">
      <w:pPr>
        <w:pStyle w:val="normal"/>
        <w:jc w:val="both"/>
      </w:pPr>
      <w:r w:rsidRPr="005A0D25">
        <w:t>- решение конкретных задач местного значения и реализация социально-значимых мероприятий с меньшими финансовыми затратами.</w:t>
      </w:r>
    </w:p>
    <w:p w:rsidR="005A0D25" w:rsidRPr="005A0D25" w:rsidRDefault="005A0D25" w:rsidP="000A6D09">
      <w:pPr>
        <w:pStyle w:val="normal"/>
        <w:jc w:val="both"/>
      </w:pPr>
      <w:r w:rsidRPr="005A0D25">
        <w:t>3. Порядок проведения конкурса</w:t>
      </w:r>
    </w:p>
    <w:p w:rsidR="005A0D25" w:rsidRPr="005A0D25" w:rsidRDefault="005A0D25" w:rsidP="000A6D09">
      <w:pPr>
        <w:pStyle w:val="normal"/>
        <w:jc w:val="both"/>
      </w:pPr>
      <w:r w:rsidRPr="005A0D25">
        <w:t>3.1. Конкурс проводится в течение года  по следующим номинациям:</w:t>
      </w:r>
    </w:p>
    <w:p w:rsidR="005A0D25" w:rsidRPr="005A0D25" w:rsidRDefault="005A0D25" w:rsidP="000A6D09">
      <w:pPr>
        <w:pStyle w:val="normal"/>
        <w:jc w:val="both"/>
      </w:pPr>
      <w:r w:rsidRPr="005A0D25">
        <w:t>- номинация «Забота о ветеранах и старшем поколении» (помощь и социальная поддержка ветеранов Великой Отечественной войны, людей с ограниченными возможностями здоровья, одиноких пожилых людей);</w:t>
      </w:r>
    </w:p>
    <w:p w:rsidR="005A0D25" w:rsidRPr="005A0D25" w:rsidRDefault="005A0D25" w:rsidP="000A6D09">
      <w:pPr>
        <w:pStyle w:val="normal"/>
        <w:jc w:val="both"/>
      </w:pPr>
      <w:r w:rsidRPr="005A0D25">
        <w:t>- номинация «Забота о детях» (помощь и социальная поддержка детей-сирот, детей, оставшихся без попечения родителей, детей с ограниченными возможностями,  подростков и детей, оказавшихся в трудной жизненной ситуации);</w:t>
      </w:r>
    </w:p>
    <w:p w:rsidR="005A0D25" w:rsidRPr="005A0D25" w:rsidRDefault="005A0D25" w:rsidP="000A6D09">
      <w:pPr>
        <w:pStyle w:val="normal"/>
        <w:jc w:val="both"/>
      </w:pPr>
      <w:r w:rsidRPr="005A0D25">
        <w:t xml:space="preserve">- </w:t>
      </w:r>
      <w:proofErr w:type="spellStart"/>
      <w:r w:rsidRPr="005A0D25">
        <w:t>досуговая</w:t>
      </w:r>
      <w:proofErr w:type="spellEnd"/>
      <w:r w:rsidRPr="005A0D25">
        <w:t xml:space="preserve"> деятельность (организация свободного времени детей, подростков и молодежи);</w:t>
      </w:r>
    </w:p>
    <w:p w:rsidR="005A0D25" w:rsidRPr="005A0D25" w:rsidRDefault="005A0D25" w:rsidP="000A6D09">
      <w:pPr>
        <w:pStyle w:val="normal"/>
        <w:jc w:val="both"/>
      </w:pPr>
      <w:r w:rsidRPr="005A0D25">
        <w:t>-  творческое развитие (организация творческих мероприятий, конкурсов, праздников);</w:t>
      </w:r>
    </w:p>
    <w:p w:rsidR="005A0D25" w:rsidRPr="005A0D25" w:rsidRDefault="005A0D25" w:rsidP="000A6D09">
      <w:pPr>
        <w:pStyle w:val="normal"/>
        <w:jc w:val="both"/>
      </w:pPr>
      <w:r w:rsidRPr="005A0D25">
        <w:t>-  социальное краеведени</w:t>
      </w:r>
      <w:proofErr w:type="gramStart"/>
      <w:r w:rsidRPr="005A0D25">
        <w:t>е(</w:t>
      </w:r>
      <w:proofErr w:type="gramEnd"/>
      <w:r w:rsidRPr="005A0D25">
        <w:t>реализация проектов патриотического содержания);</w:t>
      </w:r>
    </w:p>
    <w:p w:rsidR="005A0D25" w:rsidRPr="005A0D25" w:rsidRDefault="005A0D25" w:rsidP="000A6D09">
      <w:pPr>
        <w:pStyle w:val="normal"/>
        <w:jc w:val="both"/>
      </w:pPr>
      <w:r w:rsidRPr="005A0D25">
        <w:t>- номинация «Охрана окружающей среды» (экологическое просвещение, содействие решению экологических проблем населенных пунктов района, благоустройство дворов, скверов, парков, школьных территорий и т.д.);</w:t>
      </w:r>
    </w:p>
    <w:p w:rsidR="005A0D25" w:rsidRPr="005A0D25" w:rsidRDefault="005A0D25" w:rsidP="000A6D09">
      <w:pPr>
        <w:pStyle w:val="normal"/>
        <w:jc w:val="both"/>
      </w:pPr>
      <w:r w:rsidRPr="005A0D25">
        <w:t xml:space="preserve">- номинация «Охрана жизни и здоровья» (популяризация здорового образа жизни, сотрудничество с </w:t>
      </w:r>
      <w:proofErr w:type="spellStart"/>
      <w:r w:rsidRPr="005A0D25">
        <w:t>антираковым</w:t>
      </w:r>
      <w:proofErr w:type="spellEnd"/>
      <w:r w:rsidRPr="005A0D25">
        <w:t xml:space="preserve"> фондом, другими благотворительными фондами, профилактика ВИЧ и СПИД, наркомании, алкоголизма в подростковой и молодежной среде, антитеррористическая деятельность, предупреждение чрезвычайных ситуаций, организация уличной социально-профилактической работы, участие в популяризации добровольного донорского движения и другое).</w:t>
      </w:r>
    </w:p>
    <w:p w:rsidR="005A0D25" w:rsidRPr="005A0D25" w:rsidRDefault="005A0D25" w:rsidP="000A6D09">
      <w:pPr>
        <w:pStyle w:val="normal"/>
        <w:jc w:val="both"/>
      </w:pPr>
      <w:r w:rsidRPr="005A0D25">
        <w:t>3.2. Конкурс проводится в два этапа:</w:t>
      </w:r>
    </w:p>
    <w:p w:rsidR="005A0D25" w:rsidRPr="005A0D25" w:rsidRDefault="005A0D25" w:rsidP="000A6D09">
      <w:pPr>
        <w:pStyle w:val="normal"/>
        <w:jc w:val="both"/>
      </w:pPr>
      <w:r w:rsidRPr="005A0D25">
        <w:t>- первый  (заочный) этап – организация волонтерских объединений, планирование работы, подготовка презентации материалов о деятельности волонтера за текущий год;</w:t>
      </w:r>
    </w:p>
    <w:p w:rsidR="005A0D25" w:rsidRPr="005A0D25" w:rsidRDefault="005A0D25" w:rsidP="000A6D09">
      <w:pPr>
        <w:pStyle w:val="normal"/>
        <w:jc w:val="both"/>
      </w:pPr>
      <w:r w:rsidRPr="005A0D25">
        <w:t>- второй (очный) – защита представленных материалов.</w:t>
      </w:r>
    </w:p>
    <w:p w:rsidR="005A0D25" w:rsidRPr="005A0D25" w:rsidRDefault="005A0D25" w:rsidP="000A6D09">
      <w:pPr>
        <w:pStyle w:val="normal"/>
        <w:jc w:val="both"/>
      </w:pPr>
      <w:r w:rsidRPr="005A0D25">
        <w:t>3.2.1. Первый  (заочный) этап проводится в течение года и заключается в осуществлении волонтером добровольческой деятельности и ее отражении в альбоме, презентации. Форма, в которой отражается волонтерская деятельность, указана в Приложении  1 настоящего Положения.</w:t>
      </w:r>
    </w:p>
    <w:p w:rsidR="005A0D25" w:rsidRPr="005A0D25" w:rsidRDefault="005A0D25" w:rsidP="000A6D09">
      <w:pPr>
        <w:pStyle w:val="normal"/>
        <w:jc w:val="both"/>
      </w:pPr>
      <w:r w:rsidRPr="005A0D25">
        <w:t xml:space="preserve">3.2.2. Второй (очный) – этап проводится в течение месяца со дня окончания приема конкурсных материалов: участники конкурса представляют в конкурсную комиссию материалы о собственной добровольческой деятельности, указанные в п.5.1. настоящего Положения.  Комиссия изучает материалы и определяет  победителей в каждой из номинаций конкурса. </w:t>
      </w:r>
    </w:p>
    <w:p w:rsidR="005A0D25" w:rsidRPr="005A0D25" w:rsidRDefault="005A0D25" w:rsidP="000A6D09">
      <w:pPr>
        <w:pStyle w:val="normal"/>
        <w:jc w:val="both"/>
      </w:pPr>
      <w:r w:rsidRPr="005A0D25">
        <w:t xml:space="preserve">3.2.3.  Награждение победителей конкурса проводится в декабре в торжественной обстановке с вручением победителям  дипломов и памятных подарков. </w:t>
      </w:r>
    </w:p>
    <w:p w:rsidR="005A0D25" w:rsidRPr="005A0D25" w:rsidRDefault="005A0D25" w:rsidP="000A6D09">
      <w:pPr>
        <w:pStyle w:val="normal"/>
        <w:jc w:val="both"/>
      </w:pPr>
    </w:p>
    <w:p w:rsidR="005A0D25" w:rsidRPr="005A0D25" w:rsidRDefault="005A0D25" w:rsidP="000A6D09">
      <w:pPr>
        <w:pStyle w:val="normal"/>
        <w:jc w:val="both"/>
      </w:pPr>
      <w:r w:rsidRPr="005A0D25">
        <w:t>4. Участники конкурса</w:t>
      </w:r>
    </w:p>
    <w:p w:rsidR="005A0D25" w:rsidRPr="005A0D25" w:rsidRDefault="005A0D25" w:rsidP="000A6D09">
      <w:pPr>
        <w:pStyle w:val="normal"/>
        <w:jc w:val="both"/>
      </w:pPr>
      <w:r w:rsidRPr="005A0D25">
        <w:t>4.1. В  конкурсе могут принимать участие люди, волонтерские объединения, участвующие в социально ориентированной добровольческой деятельности на территории района.</w:t>
      </w:r>
    </w:p>
    <w:p w:rsidR="005A0D25" w:rsidRPr="005A0D25" w:rsidRDefault="005A0D25" w:rsidP="000A6D09">
      <w:pPr>
        <w:pStyle w:val="normal"/>
        <w:jc w:val="both"/>
      </w:pPr>
      <w:r w:rsidRPr="005A0D25">
        <w:t xml:space="preserve"> 4.2. Кандидаты на участие могут выдвигаться:</w:t>
      </w:r>
    </w:p>
    <w:p w:rsidR="005A0D25" w:rsidRPr="005A0D25" w:rsidRDefault="005A0D25" w:rsidP="000A6D09">
      <w:pPr>
        <w:pStyle w:val="normal"/>
        <w:jc w:val="both"/>
      </w:pPr>
      <w:r w:rsidRPr="005A0D25">
        <w:t>- администрациями сельских поселений;</w:t>
      </w:r>
    </w:p>
    <w:p w:rsidR="005A0D25" w:rsidRPr="005A0D25" w:rsidRDefault="005A0D25" w:rsidP="000A6D09">
      <w:pPr>
        <w:pStyle w:val="normal"/>
        <w:jc w:val="both"/>
      </w:pPr>
      <w:r w:rsidRPr="005A0D25">
        <w:t>- учреждениями образования, культуры;</w:t>
      </w:r>
    </w:p>
    <w:p w:rsidR="005A0D25" w:rsidRPr="005A0D25" w:rsidRDefault="005A0D25" w:rsidP="000A6D09">
      <w:pPr>
        <w:pStyle w:val="normal"/>
        <w:jc w:val="both"/>
      </w:pPr>
      <w:r w:rsidRPr="005A0D25">
        <w:t>- социальными учреждениями;</w:t>
      </w:r>
    </w:p>
    <w:p w:rsidR="005A0D25" w:rsidRPr="005A0D25" w:rsidRDefault="005A0D25" w:rsidP="000A6D09">
      <w:pPr>
        <w:pStyle w:val="normal"/>
        <w:jc w:val="both"/>
      </w:pPr>
      <w:r w:rsidRPr="005A0D25">
        <w:t>- общественными объединениями;</w:t>
      </w:r>
    </w:p>
    <w:p w:rsidR="005A0D25" w:rsidRPr="005A0D25" w:rsidRDefault="005A0D25" w:rsidP="000A6D09">
      <w:pPr>
        <w:pStyle w:val="normal"/>
        <w:jc w:val="both"/>
      </w:pPr>
      <w:r w:rsidRPr="005A0D25">
        <w:t>- предприятиями и организациями.</w:t>
      </w:r>
    </w:p>
    <w:p w:rsidR="005A0D25" w:rsidRPr="005A0D25" w:rsidRDefault="005A0D25" w:rsidP="000A6D09">
      <w:pPr>
        <w:pStyle w:val="normal"/>
        <w:jc w:val="both"/>
      </w:pPr>
    </w:p>
    <w:p w:rsidR="005A0D25" w:rsidRPr="005A0D25" w:rsidRDefault="005A0D25" w:rsidP="000A6D09">
      <w:pPr>
        <w:pStyle w:val="normal"/>
        <w:jc w:val="both"/>
      </w:pPr>
      <w:r w:rsidRPr="005A0D25">
        <w:t>5. Порядок приема документов  для  участия в конкурсе</w:t>
      </w:r>
    </w:p>
    <w:p w:rsidR="005A0D25" w:rsidRPr="005A0D25" w:rsidRDefault="005A0D25" w:rsidP="000A6D09">
      <w:pPr>
        <w:pStyle w:val="normal"/>
        <w:jc w:val="both"/>
      </w:pPr>
      <w:r w:rsidRPr="005A0D25">
        <w:t>5.1. Желающие принять участие в конкурсе в течение месяца, следующего за месяцем принятия постановления Администрации района «О проведении  конкурса «Лучший волонтер года», подают в конкурсную комиссию следующие документы:</w:t>
      </w:r>
    </w:p>
    <w:p w:rsidR="005A0D25" w:rsidRPr="005A0D25" w:rsidRDefault="005A0D25" w:rsidP="000A6D09">
      <w:pPr>
        <w:pStyle w:val="normal"/>
        <w:jc w:val="both"/>
      </w:pPr>
      <w:r w:rsidRPr="005A0D25">
        <w:t>- заявку на участие в конкурсе (форма заявки приведена в Приложении 2 к настоящему положению);</w:t>
      </w:r>
    </w:p>
    <w:p w:rsidR="005A0D25" w:rsidRPr="005A0D25" w:rsidRDefault="005A0D25" w:rsidP="000A6D09">
      <w:pPr>
        <w:pStyle w:val="normal"/>
        <w:jc w:val="both"/>
      </w:pPr>
      <w:r w:rsidRPr="005A0D25">
        <w:t xml:space="preserve">- документы с информацией о проделанной в текущем году добровольческой работе, подписанные участником конкурса и </w:t>
      </w:r>
      <w:proofErr w:type="spellStart"/>
      <w:r w:rsidRPr="005A0D25">
        <w:t>благополучателем</w:t>
      </w:r>
      <w:proofErr w:type="spellEnd"/>
      <w:r w:rsidR="00D46294">
        <w:t xml:space="preserve"> </w:t>
      </w:r>
      <w:r w:rsidRPr="005A0D25">
        <w:t xml:space="preserve">(в том числе в электронном виде), в случае, если участником конкурса является   волонтерское  объединение, документы заверяются подписью руководителя соответствующей волонтерской организации; </w:t>
      </w:r>
    </w:p>
    <w:p w:rsidR="005A0D25" w:rsidRPr="005A0D25" w:rsidRDefault="005A0D25" w:rsidP="000A6D09">
      <w:pPr>
        <w:pStyle w:val="normal"/>
        <w:jc w:val="both"/>
      </w:pPr>
      <w:r w:rsidRPr="005A0D25">
        <w:t>- отзывы лиц и руководителей организаций, кому участнико</w:t>
      </w:r>
      <w:proofErr w:type="gramStart"/>
      <w:r w:rsidRPr="005A0D25">
        <w:t>м(</w:t>
      </w:r>
      <w:proofErr w:type="spellStart"/>
      <w:proofErr w:type="gramEnd"/>
      <w:r w:rsidRPr="005A0D25">
        <w:t>ами</w:t>
      </w:r>
      <w:proofErr w:type="spellEnd"/>
      <w:r w:rsidRPr="005A0D25">
        <w:t>) конкурса была оказана добровольческая помощь;</w:t>
      </w:r>
    </w:p>
    <w:p w:rsidR="005A0D25" w:rsidRPr="005A0D25" w:rsidRDefault="005A0D25" w:rsidP="000A6D09">
      <w:pPr>
        <w:pStyle w:val="normal"/>
        <w:jc w:val="both"/>
      </w:pPr>
      <w:r w:rsidRPr="005A0D25">
        <w:t>- материалы и документы, связанные с волонтерской деятельностью участник</w:t>
      </w:r>
      <w:proofErr w:type="gramStart"/>
      <w:r w:rsidRPr="005A0D25">
        <w:t>а(</w:t>
      </w:r>
      <w:proofErr w:type="spellStart"/>
      <w:proofErr w:type="gramEnd"/>
      <w:r w:rsidRPr="005A0D25">
        <w:t>ов</w:t>
      </w:r>
      <w:proofErr w:type="spellEnd"/>
      <w:r w:rsidRPr="005A0D25">
        <w:t>) конкурса;</w:t>
      </w:r>
    </w:p>
    <w:p w:rsidR="005A0D25" w:rsidRPr="005A0D25" w:rsidRDefault="005A0D25" w:rsidP="000A6D09">
      <w:pPr>
        <w:pStyle w:val="normal"/>
        <w:jc w:val="both"/>
      </w:pPr>
      <w:r w:rsidRPr="005A0D25">
        <w:t>- письменное согласие на обработку персональных данных (форма приведена в приложении 3 к настоящему положению).</w:t>
      </w:r>
    </w:p>
    <w:p w:rsidR="005A0D25" w:rsidRPr="005A0D25" w:rsidRDefault="005A0D25" w:rsidP="000A6D09">
      <w:pPr>
        <w:pStyle w:val="normal"/>
        <w:jc w:val="both"/>
      </w:pPr>
      <w:r w:rsidRPr="005A0D25">
        <w:t>5.2. Документы, поданные с нарушением установленных сроков или составленные не в соответствии с требованиями данного Положения, конкурсной комиссией не рассматриваются.</w:t>
      </w:r>
    </w:p>
    <w:p w:rsidR="005A0D25" w:rsidRPr="005A0D25" w:rsidRDefault="005A0D25" w:rsidP="000A6D09">
      <w:pPr>
        <w:pStyle w:val="normal"/>
        <w:jc w:val="both"/>
      </w:pPr>
      <w:r w:rsidRPr="005A0D25">
        <w:t xml:space="preserve">5.3. Материалы, предоставленные на конкурс, не рецензируются и не возвращаются. </w:t>
      </w:r>
    </w:p>
    <w:p w:rsidR="005A0D25" w:rsidRPr="005A0D25" w:rsidRDefault="005A0D25" w:rsidP="000A6D09">
      <w:pPr>
        <w:pStyle w:val="normal"/>
        <w:jc w:val="both"/>
      </w:pPr>
    </w:p>
    <w:p w:rsidR="005A0D25" w:rsidRPr="005A0D25" w:rsidRDefault="005A0D25" w:rsidP="000A6D09">
      <w:pPr>
        <w:pStyle w:val="normal"/>
        <w:jc w:val="both"/>
      </w:pPr>
      <w:r w:rsidRPr="005A0D25">
        <w:t>6. Порядок работы конкурсной комиссии</w:t>
      </w:r>
    </w:p>
    <w:p w:rsidR="005A0D25" w:rsidRPr="005A0D25" w:rsidRDefault="005A0D25" w:rsidP="000A6D09">
      <w:pPr>
        <w:pStyle w:val="normal"/>
        <w:jc w:val="both"/>
      </w:pPr>
      <w:r w:rsidRPr="005A0D25">
        <w:t>6.1. Секретарь конкурсной комиссии осуществляет прием, проверку поступивших на конкурс документов и регистрацию их в журнале.</w:t>
      </w:r>
    </w:p>
    <w:p w:rsidR="005A0D25" w:rsidRPr="005A0D25" w:rsidRDefault="005A0D25" w:rsidP="000A6D09">
      <w:pPr>
        <w:pStyle w:val="normal"/>
        <w:jc w:val="both"/>
      </w:pPr>
      <w:r w:rsidRPr="005A0D25">
        <w:lastRenderedPageBreak/>
        <w:t>6.2. Материалы, представленные для участия в конкурсе, после предварительной регистрации и систематизации передаются Секретарем конкурсной комиссии  на рассмотрение председателю и членам комиссии.</w:t>
      </w:r>
    </w:p>
    <w:p w:rsidR="005A0D25" w:rsidRPr="005A0D25" w:rsidRDefault="005A0D25" w:rsidP="000A6D09">
      <w:pPr>
        <w:pStyle w:val="normal"/>
        <w:jc w:val="both"/>
      </w:pPr>
      <w:r w:rsidRPr="005A0D25">
        <w:t>6.2.1.. Конкурсная комиссия рассматривает конкурсные документы лауреатов конкурса, принимает решение о присуждении звания «Лучший волонтер года», в соответствии с номинациями конкурса, принимает решение о награждении победителей.</w:t>
      </w:r>
    </w:p>
    <w:p w:rsidR="005A0D25" w:rsidRPr="005A0D25" w:rsidRDefault="005A0D25" w:rsidP="000A6D09">
      <w:pPr>
        <w:pStyle w:val="normal"/>
        <w:jc w:val="both"/>
      </w:pPr>
      <w:r w:rsidRPr="005A0D25">
        <w:t>6.3. При необходимости  члены конкурсной комиссии могут взаимодействовать с работниками подразделений администрации района, администраций сельских поселений, учреждениями и т.д.</w:t>
      </w:r>
    </w:p>
    <w:p w:rsidR="005A0D25" w:rsidRPr="005A0D25" w:rsidRDefault="005A0D25" w:rsidP="000A6D09">
      <w:pPr>
        <w:pStyle w:val="normal"/>
        <w:jc w:val="both"/>
      </w:pPr>
      <w:r w:rsidRPr="005A0D25">
        <w:t>6.4. По результатам  голосования составляется протокол заседания и список победителей конкурса.</w:t>
      </w:r>
    </w:p>
    <w:p w:rsidR="005A0D25" w:rsidRPr="005A0D25" w:rsidRDefault="005A0D25" w:rsidP="000A6D09">
      <w:pPr>
        <w:pStyle w:val="normal"/>
        <w:jc w:val="both"/>
      </w:pPr>
      <w:r w:rsidRPr="005A0D25">
        <w:t>6.5. Заседание конкурсной комиссии  считается правомочным, если на нем присутствует более половины ее состава.</w:t>
      </w:r>
    </w:p>
    <w:p w:rsidR="005A0D25" w:rsidRPr="005A0D25" w:rsidRDefault="005A0D25" w:rsidP="000A6D09">
      <w:pPr>
        <w:pStyle w:val="normal"/>
        <w:jc w:val="both"/>
      </w:pPr>
      <w:r w:rsidRPr="005A0D25">
        <w:t>6.5.1. Решения конкурсной комиссии принимаются открытым голосованием большинством голосов присутствующих членов конкурсной комиссии.</w:t>
      </w:r>
    </w:p>
    <w:p w:rsidR="005A0D25" w:rsidRPr="005A0D25" w:rsidRDefault="005A0D25" w:rsidP="000A6D09">
      <w:pPr>
        <w:pStyle w:val="normal"/>
        <w:jc w:val="both"/>
      </w:pPr>
      <w:r w:rsidRPr="005A0D25">
        <w:t>Каждый член конкурсной комиссии голосует 1 раз. При равном количестве голосов мнение председателя конкурсной комиссии является решающим.</w:t>
      </w:r>
    </w:p>
    <w:p w:rsidR="005A0D25" w:rsidRPr="005A0D25" w:rsidRDefault="005A0D25" w:rsidP="000A6D09">
      <w:pPr>
        <w:pStyle w:val="normal"/>
        <w:jc w:val="both"/>
      </w:pPr>
      <w:r w:rsidRPr="005A0D25">
        <w:t>6.6. Координация деятельности конкурсной комиссии возлагается на председателя комиссии.</w:t>
      </w:r>
    </w:p>
    <w:p w:rsidR="005A0D25" w:rsidRPr="005A0D25" w:rsidRDefault="005A0D25" w:rsidP="000A6D09">
      <w:pPr>
        <w:pStyle w:val="normal"/>
        <w:jc w:val="both"/>
      </w:pPr>
      <w:r w:rsidRPr="005A0D25">
        <w:t>7. Критерии оценки</w:t>
      </w:r>
    </w:p>
    <w:p w:rsidR="005A0D25" w:rsidRPr="005A0D25" w:rsidRDefault="005A0D25" w:rsidP="000A6D09">
      <w:pPr>
        <w:pStyle w:val="normal"/>
        <w:jc w:val="both"/>
      </w:pPr>
      <w:r w:rsidRPr="005A0D25">
        <w:t>7.1. При определении победителей конкурса в каждой из номинаций  критериями оценки добровольческой деятельности органов волонтеров  являются:</w:t>
      </w:r>
    </w:p>
    <w:p w:rsidR="005A0D25" w:rsidRPr="005A0D25" w:rsidRDefault="005A0D25" w:rsidP="000A6D09">
      <w:pPr>
        <w:pStyle w:val="normal"/>
        <w:jc w:val="both"/>
      </w:pPr>
      <w:r w:rsidRPr="005A0D25">
        <w:t xml:space="preserve">- общественная значимость оказанной добровольцем помощи, проведенных  мероприятий и акций; </w:t>
      </w:r>
    </w:p>
    <w:p w:rsidR="005A0D25" w:rsidRPr="005A0D25" w:rsidRDefault="005A0D25" w:rsidP="000A6D09">
      <w:pPr>
        <w:pStyle w:val="normal"/>
        <w:jc w:val="both"/>
      </w:pPr>
      <w:r w:rsidRPr="005A0D25">
        <w:t>- количество волонтерских часов, мероприятий;</w:t>
      </w:r>
    </w:p>
    <w:p w:rsidR="005A0D25" w:rsidRPr="005A0D25" w:rsidRDefault="005A0D25" w:rsidP="000A6D09">
      <w:pPr>
        <w:pStyle w:val="normal"/>
        <w:jc w:val="both"/>
      </w:pPr>
      <w:r w:rsidRPr="005A0D25">
        <w:t>- результативность  оказанной участником конкурса волонтерской помощи;</w:t>
      </w:r>
    </w:p>
    <w:p w:rsidR="005A0D25" w:rsidRPr="005A0D25" w:rsidRDefault="005A0D25" w:rsidP="000A6D09">
      <w:pPr>
        <w:pStyle w:val="normal"/>
        <w:jc w:val="both"/>
      </w:pPr>
      <w:r w:rsidRPr="005A0D25">
        <w:t>- эффективность используемых технологий, методов, программ;</w:t>
      </w:r>
    </w:p>
    <w:p w:rsidR="005A0D25" w:rsidRPr="005A0D25" w:rsidRDefault="005A0D25" w:rsidP="000A6D09">
      <w:pPr>
        <w:pStyle w:val="normal"/>
        <w:jc w:val="both"/>
      </w:pPr>
      <w:r w:rsidRPr="005A0D25">
        <w:t>- возможность тиражирования опыта.</w:t>
      </w:r>
    </w:p>
    <w:p w:rsidR="005A0D25" w:rsidRPr="005A0D25" w:rsidRDefault="005A0D25" w:rsidP="000A6D09">
      <w:pPr>
        <w:pStyle w:val="normal"/>
        <w:jc w:val="both"/>
      </w:pPr>
    </w:p>
    <w:p w:rsidR="005A0D25" w:rsidRPr="005A0D25" w:rsidRDefault="005A0D25" w:rsidP="000A6D09">
      <w:pPr>
        <w:pStyle w:val="normal"/>
        <w:jc w:val="both"/>
      </w:pPr>
      <w:r w:rsidRPr="005A0D25">
        <w:t>8. Подведение итогов конкурса, награждение победителей конкурса</w:t>
      </w:r>
    </w:p>
    <w:p w:rsidR="005A0D25" w:rsidRPr="005A0D25" w:rsidRDefault="005A0D25" w:rsidP="000A6D09">
      <w:pPr>
        <w:pStyle w:val="normal"/>
        <w:jc w:val="both"/>
      </w:pPr>
      <w:r w:rsidRPr="005A0D25">
        <w:t xml:space="preserve">8.1. Итоги конкурса оформляются Протоколом конкурсной комиссии. </w:t>
      </w:r>
    </w:p>
    <w:p w:rsidR="005A0D25" w:rsidRPr="005A0D25" w:rsidRDefault="005A0D25" w:rsidP="000A6D09">
      <w:pPr>
        <w:pStyle w:val="normal"/>
        <w:jc w:val="both"/>
      </w:pPr>
      <w:r w:rsidRPr="005A0D25">
        <w:t>8.2. Участники конкурса, занявшие 1-е , 2-е , 3-е места, награждаются соответствующими дипломами</w:t>
      </w:r>
      <w:proofErr w:type="gramStart"/>
      <w:r w:rsidRPr="005A0D25">
        <w:t xml:space="preserve"> .</w:t>
      </w:r>
      <w:proofErr w:type="gramEnd"/>
    </w:p>
    <w:p w:rsidR="005A0D25" w:rsidRPr="005A0D25" w:rsidRDefault="005A0D25" w:rsidP="000A6D09">
      <w:pPr>
        <w:pStyle w:val="normal"/>
        <w:jc w:val="both"/>
      </w:pPr>
      <w:r w:rsidRPr="005A0D25">
        <w:t xml:space="preserve">8.3 Награждение победителей конкурса проводится в преддверии Нового года и отражает итоги Года </w:t>
      </w:r>
      <w:proofErr w:type="spellStart"/>
      <w:r w:rsidRPr="005A0D25">
        <w:t>волонтерства</w:t>
      </w:r>
      <w:proofErr w:type="spellEnd"/>
      <w:r w:rsidRPr="005A0D25">
        <w:t xml:space="preserve"> и добровольчества  на территории Кадыйского муниципального района. </w:t>
      </w:r>
    </w:p>
    <w:p w:rsidR="005A0D25" w:rsidRPr="005A0D25" w:rsidRDefault="005A0D25" w:rsidP="000A6D09">
      <w:pPr>
        <w:pStyle w:val="normal"/>
        <w:jc w:val="both"/>
      </w:pPr>
    </w:p>
    <w:p w:rsidR="005A0D25" w:rsidRPr="005A0D25" w:rsidRDefault="005A0D25" w:rsidP="000A6D09">
      <w:pPr>
        <w:pStyle w:val="normal"/>
        <w:jc w:val="right"/>
      </w:pPr>
      <w:r w:rsidRPr="005A0D25">
        <w:t>Приложение 1</w:t>
      </w:r>
    </w:p>
    <w:p w:rsidR="005A0D25" w:rsidRPr="005A0D25" w:rsidRDefault="005A0D25" w:rsidP="000A6D09">
      <w:pPr>
        <w:pStyle w:val="normal"/>
        <w:jc w:val="right"/>
      </w:pPr>
      <w:r w:rsidRPr="005A0D25">
        <w:t xml:space="preserve"> к Положению о проведении </w:t>
      </w:r>
      <w:proofErr w:type="gramStart"/>
      <w:r w:rsidRPr="005A0D25">
        <w:t>районного</w:t>
      </w:r>
      <w:proofErr w:type="gramEnd"/>
    </w:p>
    <w:p w:rsidR="005A0D25" w:rsidRPr="005A0D25" w:rsidRDefault="005A0D25" w:rsidP="000A6D09">
      <w:pPr>
        <w:pStyle w:val="normal"/>
        <w:jc w:val="right"/>
      </w:pPr>
      <w:r w:rsidRPr="005A0D25">
        <w:t xml:space="preserve"> конкурса «Лучший волонтер года» </w:t>
      </w:r>
    </w:p>
    <w:p w:rsidR="005A0D25" w:rsidRPr="005A0D25" w:rsidRDefault="005A0D25" w:rsidP="000A6D09">
      <w:pPr>
        <w:pStyle w:val="normal"/>
        <w:jc w:val="both"/>
      </w:pPr>
    </w:p>
    <w:p w:rsidR="005A0D25" w:rsidRPr="005A0D25" w:rsidRDefault="005A0D25" w:rsidP="000A6D09">
      <w:pPr>
        <w:pStyle w:val="normal"/>
        <w:jc w:val="center"/>
      </w:pPr>
      <w:r w:rsidRPr="005A0D25">
        <w:t>Форма сведений о волонтерской деятельности</w:t>
      </w:r>
    </w:p>
    <w:p w:rsidR="005A0D25" w:rsidRPr="005A0D25" w:rsidRDefault="005A0D25" w:rsidP="000A6D09">
      <w:pPr>
        <w:pStyle w:val="normal"/>
        <w:jc w:val="both"/>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5"/>
        <w:gridCol w:w="3407"/>
        <w:gridCol w:w="1103"/>
        <w:gridCol w:w="1850"/>
        <w:gridCol w:w="1951"/>
      </w:tblGrid>
      <w:tr w:rsidR="005A0D25" w:rsidRPr="005A0D25" w:rsidTr="002E47D8">
        <w:tc>
          <w:tcPr>
            <w:tcW w:w="975" w:type="dxa"/>
          </w:tcPr>
          <w:p w:rsidR="005A0D25" w:rsidRPr="005A0D25" w:rsidRDefault="005A0D25" w:rsidP="000A6D09">
            <w:pPr>
              <w:pStyle w:val="normal"/>
              <w:jc w:val="both"/>
            </w:pPr>
            <w:r w:rsidRPr="005A0D25">
              <w:t>№</w:t>
            </w:r>
          </w:p>
          <w:p w:rsidR="005A0D25" w:rsidRPr="005A0D25" w:rsidRDefault="005A0D25" w:rsidP="000A6D09">
            <w:pPr>
              <w:pStyle w:val="normal"/>
              <w:jc w:val="both"/>
            </w:pPr>
            <w:r w:rsidRPr="005A0D25">
              <w:t>п./п.</w:t>
            </w:r>
          </w:p>
        </w:tc>
        <w:tc>
          <w:tcPr>
            <w:tcW w:w="3407" w:type="dxa"/>
          </w:tcPr>
          <w:p w:rsidR="005A0D25" w:rsidRPr="005A0D25" w:rsidRDefault="005A0D25" w:rsidP="000A6D09">
            <w:pPr>
              <w:pStyle w:val="normal"/>
              <w:jc w:val="both"/>
            </w:pPr>
            <w:r w:rsidRPr="005A0D25">
              <w:t xml:space="preserve">Мероприятия </w:t>
            </w:r>
            <w:proofErr w:type="gramStart"/>
            <w:r w:rsidRPr="005A0D25">
              <w:t>волонтерской</w:t>
            </w:r>
            <w:proofErr w:type="gramEnd"/>
            <w:r w:rsidRPr="005A0D25">
              <w:t xml:space="preserve"> </w:t>
            </w:r>
          </w:p>
          <w:p w:rsidR="005A0D25" w:rsidRPr="005A0D25" w:rsidRDefault="005A0D25" w:rsidP="000A6D09">
            <w:pPr>
              <w:pStyle w:val="normal"/>
              <w:jc w:val="both"/>
            </w:pPr>
            <w:r w:rsidRPr="005A0D25">
              <w:t>деятельности</w:t>
            </w:r>
          </w:p>
        </w:tc>
        <w:tc>
          <w:tcPr>
            <w:tcW w:w="1103" w:type="dxa"/>
          </w:tcPr>
          <w:p w:rsidR="005A0D25" w:rsidRPr="005A0D25" w:rsidRDefault="005A0D25" w:rsidP="000A6D09">
            <w:pPr>
              <w:pStyle w:val="normal"/>
              <w:jc w:val="both"/>
            </w:pPr>
            <w:r w:rsidRPr="005A0D25">
              <w:t>Дата,</w:t>
            </w:r>
          </w:p>
          <w:p w:rsidR="005A0D25" w:rsidRPr="005A0D25" w:rsidRDefault="005A0D25" w:rsidP="000A6D09">
            <w:pPr>
              <w:pStyle w:val="normal"/>
              <w:jc w:val="both"/>
            </w:pPr>
            <w:r w:rsidRPr="005A0D25">
              <w:t>время</w:t>
            </w:r>
          </w:p>
        </w:tc>
        <w:tc>
          <w:tcPr>
            <w:tcW w:w="1850" w:type="dxa"/>
          </w:tcPr>
          <w:p w:rsidR="005A0D25" w:rsidRPr="005A0D25" w:rsidRDefault="005A0D25" w:rsidP="000A6D09">
            <w:pPr>
              <w:pStyle w:val="normal"/>
              <w:jc w:val="both"/>
            </w:pPr>
            <w:r w:rsidRPr="005A0D25">
              <w:t>Подпись</w:t>
            </w:r>
          </w:p>
          <w:p w:rsidR="005A0D25" w:rsidRPr="005A0D25" w:rsidRDefault="005A0D25" w:rsidP="000A6D09">
            <w:pPr>
              <w:pStyle w:val="normal"/>
              <w:jc w:val="both"/>
            </w:pPr>
            <w:r w:rsidRPr="005A0D25">
              <w:t>волонтера</w:t>
            </w:r>
          </w:p>
        </w:tc>
        <w:tc>
          <w:tcPr>
            <w:tcW w:w="1951" w:type="dxa"/>
          </w:tcPr>
          <w:p w:rsidR="005A0D25" w:rsidRPr="005A0D25" w:rsidRDefault="005A0D25" w:rsidP="000A6D09">
            <w:pPr>
              <w:pStyle w:val="normal"/>
              <w:jc w:val="both"/>
            </w:pPr>
            <w:r w:rsidRPr="005A0D25">
              <w:t>Подпись</w:t>
            </w:r>
          </w:p>
          <w:p w:rsidR="005A0D25" w:rsidRPr="005A0D25" w:rsidRDefault="005A0D25" w:rsidP="000A6D09">
            <w:pPr>
              <w:pStyle w:val="normal"/>
              <w:jc w:val="both"/>
            </w:pPr>
            <w:r w:rsidRPr="005A0D25">
              <w:t xml:space="preserve">лица, кому была лично оказана добровольческая помощь или подпись руководителя организации, которой была оказана помощь со стороны волонтера </w:t>
            </w:r>
          </w:p>
        </w:tc>
      </w:tr>
      <w:tr w:rsidR="005A0D25" w:rsidRPr="005A0D25" w:rsidTr="002E47D8">
        <w:tc>
          <w:tcPr>
            <w:tcW w:w="975" w:type="dxa"/>
          </w:tcPr>
          <w:p w:rsidR="005A0D25" w:rsidRPr="005A0D25" w:rsidRDefault="005A0D25" w:rsidP="000A6D09">
            <w:pPr>
              <w:pStyle w:val="normal"/>
              <w:jc w:val="both"/>
            </w:pPr>
          </w:p>
        </w:tc>
        <w:tc>
          <w:tcPr>
            <w:tcW w:w="3407" w:type="dxa"/>
          </w:tcPr>
          <w:p w:rsidR="005A0D25" w:rsidRPr="005A0D25" w:rsidRDefault="005A0D25" w:rsidP="000A6D09">
            <w:pPr>
              <w:pStyle w:val="normal"/>
              <w:jc w:val="both"/>
            </w:pPr>
          </w:p>
        </w:tc>
        <w:tc>
          <w:tcPr>
            <w:tcW w:w="1103" w:type="dxa"/>
          </w:tcPr>
          <w:p w:rsidR="005A0D25" w:rsidRPr="005A0D25" w:rsidRDefault="005A0D25" w:rsidP="000A6D09">
            <w:pPr>
              <w:pStyle w:val="normal"/>
              <w:jc w:val="both"/>
            </w:pPr>
          </w:p>
        </w:tc>
        <w:tc>
          <w:tcPr>
            <w:tcW w:w="1850" w:type="dxa"/>
          </w:tcPr>
          <w:p w:rsidR="005A0D25" w:rsidRPr="005A0D25" w:rsidRDefault="005A0D25" w:rsidP="000A6D09">
            <w:pPr>
              <w:pStyle w:val="normal"/>
              <w:jc w:val="both"/>
            </w:pPr>
          </w:p>
        </w:tc>
        <w:tc>
          <w:tcPr>
            <w:tcW w:w="1951" w:type="dxa"/>
          </w:tcPr>
          <w:p w:rsidR="005A0D25" w:rsidRPr="005A0D25" w:rsidRDefault="005A0D25" w:rsidP="000A6D09">
            <w:pPr>
              <w:pStyle w:val="normal"/>
              <w:jc w:val="both"/>
            </w:pPr>
          </w:p>
        </w:tc>
      </w:tr>
      <w:tr w:rsidR="005A0D25" w:rsidRPr="005A0D25" w:rsidTr="002E47D8">
        <w:tc>
          <w:tcPr>
            <w:tcW w:w="975" w:type="dxa"/>
          </w:tcPr>
          <w:p w:rsidR="005A0D25" w:rsidRPr="005A0D25" w:rsidRDefault="005A0D25" w:rsidP="000A6D09">
            <w:pPr>
              <w:pStyle w:val="normal"/>
              <w:jc w:val="both"/>
            </w:pPr>
          </w:p>
        </w:tc>
        <w:tc>
          <w:tcPr>
            <w:tcW w:w="3407" w:type="dxa"/>
          </w:tcPr>
          <w:p w:rsidR="005A0D25" w:rsidRPr="005A0D25" w:rsidRDefault="005A0D25" w:rsidP="000A6D09">
            <w:pPr>
              <w:pStyle w:val="normal"/>
              <w:jc w:val="both"/>
            </w:pPr>
          </w:p>
        </w:tc>
        <w:tc>
          <w:tcPr>
            <w:tcW w:w="1103" w:type="dxa"/>
          </w:tcPr>
          <w:p w:rsidR="005A0D25" w:rsidRPr="005A0D25" w:rsidRDefault="005A0D25" w:rsidP="000A6D09">
            <w:pPr>
              <w:pStyle w:val="normal"/>
              <w:jc w:val="both"/>
            </w:pPr>
          </w:p>
        </w:tc>
        <w:tc>
          <w:tcPr>
            <w:tcW w:w="1850" w:type="dxa"/>
          </w:tcPr>
          <w:p w:rsidR="005A0D25" w:rsidRPr="005A0D25" w:rsidRDefault="005A0D25" w:rsidP="000A6D09">
            <w:pPr>
              <w:pStyle w:val="normal"/>
              <w:jc w:val="both"/>
            </w:pPr>
          </w:p>
        </w:tc>
        <w:tc>
          <w:tcPr>
            <w:tcW w:w="1951" w:type="dxa"/>
          </w:tcPr>
          <w:p w:rsidR="005A0D25" w:rsidRPr="005A0D25" w:rsidRDefault="005A0D25" w:rsidP="000A6D09">
            <w:pPr>
              <w:pStyle w:val="normal"/>
              <w:jc w:val="both"/>
            </w:pPr>
          </w:p>
        </w:tc>
      </w:tr>
      <w:tr w:rsidR="005A0D25" w:rsidRPr="005A0D25" w:rsidTr="002E47D8">
        <w:tc>
          <w:tcPr>
            <w:tcW w:w="975" w:type="dxa"/>
          </w:tcPr>
          <w:p w:rsidR="005A0D25" w:rsidRPr="005A0D25" w:rsidRDefault="005A0D25" w:rsidP="000A6D09">
            <w:pPr>
              <w:pStyle w:val="normal"/>
              <w:jc w:val="both"/>
            </w:pPr>
          </w:p>
        </w:tc>
        <w:tc>
          <w:tcPr>
            <w:tcW w:w="3407" w:type="dxa"/>
          </w:tcPr>
          <w:p w:rsidR="005A0D25" w:rsidRPr="005A0D25" w:rsidRDefault="005A0D25" w:rsidP="000A6D09">
            <w:pPr>
              <w:pStyle w:val="normal"/>
              <w:jc w:val="both"/>
            </w:pPr>
          </w:p>
        </w:tc>
        <w:tc>
          <w:tcPr>
            <w:tcW w:w="1103" w:type="dxa"/>
          </w:tcPr>
          <w:p w:rsidR="005A0D25" w:rsidRPr="005A0D25" w:rsidRDefault="005A0D25" w:rsidP="000A6D09">
            <w:pPr>
              <w:pStyle w:val="normal"/>
              <w:jc w:val="both"/>
            </w:pPr>
          </w:p>
        </w:tc>
        <w:tc>
          <w:tcPr>
            <w:tcW w:w="1850" w:type="dxa"/>
          </w:tcPr>
          <w:p w:rsidR="005A0D25" w:rsidRPr="005A0D25" w:rsidRDefault="005A0D25" w:rsidP="000A6D09">
            <w:pPr>
              <w:pStyle w:val="normal"/>
              <w:jc w:val="both"/>
            </w:pPr>
          </w:p>
        </w:tc>
        <w:tc>
          <w:tcPr>
            <w:tcW w:w="1951" w:type="dxa"/>
          </w:tcPr>
          <w:p w:rsidR="005A0D25" w:rsidRPr="005A0D25" w:rsidRDefault="005A0D25" w:rsidP="000A6D09">
            <w:pPr>
              <w:pStyle w:val="normal"/>
              <w:jc w:val="both"/>
            </w:pPr>
          </w:p>
        </w:tc>
      </w:tr>
      <w:tr w:rsidR="005A0D25" w:rsidRPr="005A0D25" w:rsidTr="002E47D8">
        <w:tc>
          <w:tcPr>
            <w:tcW w:w="975" w:type="dxa"/>
          </w:tcPr>
          <w:p w:rsidR="005A0D25" w:rsidRPr="005A0D25" w:rsidRDefault="005A0D25" w:rsidP="000A6D09">
            <w:pPr>
              <w:pStyle w:val="normal"/>
              <w:jc w:val="both"/>
            </w:pPr>
          </w:p>
        </w:tc>
        <w:tc>
          <w:tcPr>
            <w:tcW w:w="3407" w:type="dxa"/>
          </w:tcPr>
          <w:p w:rsidR="005A0D25" w:rsidRPr="005A0D25" w:rsidRDefault="005A0D25" w:rsidP="000A6D09">
            <w:pPr>
              <w:pStyle w:val="normal"/>
              <w:jc w:val="both"/>
            </w:pPr>
          </w:p>
        </w:tc>
        <w:tc>
          <w:tcPr>
            <w:tcW w:w="1103" w:type="dxa"/>
          </w:tcPr>
          <w:p w:rsidR="005A0D25" w:rsidRPr="005A0D25" w:rsidRDefault="005A0D25" w:rsidP="000A6D09">
            <w:pPr>
              <w:pStyle w:val="normal"/>
              <w:jc w:val="both"/>
            </w:pPr>
          </w:p>
        </w:tc>
        <w:tc>
          <w:tcPr>
            <w:tcW w:w="1850" w:type="dxa"/>
          </w:tcPr>
          <w:p w:rsidR="005A0D25" w:rsidRPr="005A0D25" w:rsidRDefault="005A0D25" w:rsidP="000A6D09">
            <w:pPr>
              <w:pStyle w:val="normal"/>
              <w:jc w:val="both"/>
            </w:pPr>
          </w:p>
        </w:tc>
        <w:tc>
          <w:tcPr>
            <w:tcW w:w="1951" w:type="dxa"/>
          </w:tcPr>
          <w:p w:rsidR="005A0D25" w:rsidRPr="005A0D25" w:rsidRDefault="005A0D25" w:rsidP="000A6D09">
            <w:pPr>
              <w:pStyle w:val="normal"/>
              <w:jc w:val="both"/>
            </w:pPr>
          </w:p>
        </w:tc>
      </w:tr>
      <w:tr w:rsidR="005A0D25" w:rsidRPr="005A0D25" w:rsidTr="002E47D8">
        <w:tc>
          <w:tcPr>
            <w:tcW w:w="975" w:type="dxa"/>
          </w:tcPr>
          <w:p w:rsidR="005A0D25" w:rsidRPr="005A0D25" w:rsidRDefault="005A0D25" w:rsidP="000A6D09">
            <w:pPr>
              <w:pStyle w:val="normal"/>
              <w:jc w:val="both"/>
            </w:pPr>
          </w:p>
        </w:tc>
        <w:tc>
          <w:tcPr>
            <w:tcW w:w="3407" w:type="dxa"/>
          </w:tcPr>
          <w:p w:rsidR="005A0D25" w:rsidRPr="005A0D25" w:rsidRDefault="005A0D25" w:rsidP="000A6D09">
            <w:pPr>
              <w:pStyle w:val="normal"/>
              <w:jc w:val="both"/>
            </w:pPr>
          </w:p>
        </w:tc>
        <w:tc>
          <w:tcPr>
            <w:tcW w:w="1103" w:type="dxa"/>
          </w:tcPr>
          <w:p w:rsidR="005A0D25" w:rsidRPr="005A0D25" w:rsidRDefault="005A0D25" w:rsidP="000A6D09">
            <w:pPr>
              <w:pStyle w:val="normal"/>
              <w:jc w:val="both"/>
            </w:pPr>
          </w:p>
        </w:tc>
        <w:tc>
          <w:tcPr>
            <w:tcW w:w="1850" w:type="dxa"/>
          </w:tcPr>
          <w:p w:rsidR="005A0D25" w:rsidRPr="005A0D25" w:rsidRDefault="005A0D25" w:rsidP="000A6D09">
            <w:pPr>
              <w:pStyle w:val="normal"/>
              <w:jc w:val="both"/>
            </w:pPr>
          </w:p>
        </w:tc>
        <w:tc>
          <w:tcPr>
            <w:tcW w:w="1951" w:type="dxa"/>
          </w:tcPr>
          <w:p w:rsidR="005A0D25" w:rsidRPr="005A0D25" w:rsidRDefault="005A0D25" w:rsidP="000A6D09">
            <w:pPr>
              <w:pStyle w:val="normal"/>
              <w:jc w:val="both"/>
            </w:pPr>
          </w:p>
        </w:tc>
      </w:tr>
      <w:tr w:rsidR="005A0D25" w:rsidRPr="005A0D25" w:rsidTr="002E47D8">
        <w:tc>
          <w:tcPr>
            <w:tcW w:w="975" w:type="dxa"/>
          </w:tcPr>
          <w:p w:rsidR="005A0D25" w:rsidRPr="005A0D25" w:rsidRDefault="005A0D25" w:rsidP="000A6D09">
            <w:pPr>
              <w:pStyle w:val="normal"/>
              <w:jc w:val="both"/>
            </w:pPr>
          </w:p>
        </w:tc>
        <w:tc>
          <w:tcPr>
            <w:tcW w:w="3407" w:type="dxa"/>
          </w:tcPr>
          <w:p w:rsidR="005A0D25" w:rsidRPr="005A0D25" w:rsidRDefault="005A0D25" w:rsidP="000A6D09">
            <w:pPr>
              <w:pStyle w:val="normal"/>
              <w:jc w:val="both"/>
            </w:pPr>
          </w:p>
        </w:tc>
        <w:tc>
          <w:tcPr>
            <w:tcW w:w="1103" w:type="dxa"/>
          </w:tcPr>
          <w:p w:rsidR="005A0D25" w:rsidRPr="005A0D25" w:rsidRDefault="005A0D25" w:rsidP="000A6D09">
            <w:pPr>
              <w:pStyle w:val="normal"/>
              <w:jc w:val="both"/>
            </w:pPr>
          </w:p>
        </w:tc>
        <w:tc>
          <w:tcPr>
            <w:tcW w:w="1850" w:type="dxa"/>
          </w:tcPr>
          <w:p w:rsidR="005A0D25" w:rsidRPr="005A0D25" w:rsidRDefault="005A0D25" w:rsidP="000A6D09">
            <w:pPr>
              <w:pStyle w:val="normal"/>
              <w:jc w:val="both"/>
            </w:pPr>
          </w:p>
        </w:tc>
        <w:tc>
          <w:tcPr>
            <w:tcW w:w="1951" w:type="dxa"/>
          </w:tcPr>
          <w:p w:rsidR="005A0D25" w:rsidRPr="005A0D25" w:rsidRDefault="005A0D25" w:rsidP="000A6D09">
            <w:pPr>
              <w:pStyle w:val="normal"/>
              <w:jc w:val="both"/>
            </w:pPr>
          </w:p>
        </w:tc>
      </w:tr>
    </w:tbl>
    <w:p w:rsidR="005A0D25" w:rsidRPr="005A0D25" w:rsidRDefault="005A0D25" w:rsidP="000A6D09">
      <w:pPr>
        <w:pStyle w:val="normal"/>
        <w:jc w:val="both"/>
      </w:pPr>
    </w:p>
    <w:p w:rsidR="005A0D25" w:rsidRPr="005A0D25" w:rsidRDefault="005A0D25" w:rsidP="000A6D09">
      <w:pPr>
        <w:pStyle w:val="normal"/>
        <w:jc w:val="both"/>
      </w:pPr>
    </w:p>
    <w:p w:rsidR="005A0D25" w:rsidRPr="005A0D25" w:rsidRDefault="005A0D25" w:rsidP="000A6D09">
      <w:pPr>
        <w:pStyle w:val="normal"/>
        <w:jc w:val="right"/>
      </w:pPr>
      <w:r w:rsidRPr="005A0D25">
        <w:t xml:space="preserve">Приложение 2 </w:t>
      </w:r>
    </w:p>
    <w:p w:rsidR="005A0D25" w:rsidRPr="005A0D25" w:rsidRDefault="005A0D25" w:rsidP="000A6D09">
      <w:pPr>
        <w:pStyle w:val="normal"/>
        <w:jc w:val="right"/>
      </w:pPr>
      <w:r w:rsidRPr="005A0D25">
        <w:t xml:space="preserve">Положению о проведении </w:t>
      </w:r>
      <w:proofErr w:type="gramStart"/>
      <w:r w:rsidRPr="005A0D25">
        <w:t>районного</w:t>
      </w:r>
      <w:proofErr w:type="gramEnd"/>
      <w:r w:rsidRPr="005A0D25">
        <w:t xml:space="preserve"> </w:t>
      </w:r>
    </w:p>
    <w:p w:rsidR="005A0D25" w:rsidRPr="005A0D25" w:rsidRDefault="005A0D25" w:rsidP="000A6D09">
      <w:pPr>
        <w:pStyle w:val="normal"/>
        <w:jc w:val="right"/>
      </w:pPr>
      <w:r w:rsidRPr="005A0D25">
        <w:t xml:space="preserve">конкурса «Лучший волонтер года» </w:t>
      </w:r>
    </w:p>
    <w:p w:rsidR="005A0D25" w:rsidRPr="005A0D25" w:rsidRDefault="005A0D25" w:rsidP="000A6D09">
      <w:pPr>
        <w:pStyle w:val="normal"/>
        <w:jc w:val="both"/>
      </w:pPr>
      <w:r w:rsidRPr="005A0D25">
        <w:t> </w:t>
      </w:r>
    </w:p>
    <w:p w:rsidR="005A0D25" w:rsidRPr="005A0D25" w:rsidRDefault="005A0D25" w:rsidP="000A6D09">
      <w:pPr>
        <w:pStyle w:val="normal"/>
        <w:jc w:val="center"/>
      </w:pPr>
      <w:r w:rsidRPr="005A0D25">
        <w:t>Заявка на участие</w:t>
      </w:r>
    </w:p>
    <w:p w:rsidR="005A0D25" w:rsidRPr="005A0D25" w:rsidRDefault="005A0D25" w:rsidP="000A6D09">
      <w:pPr>
        <w:pStyle w:val="normal"/>
        <w:jc w:val="both"/>
      </w:pPr>
    </w:p>
    <w:p w:rsidR="005A0D25" w:rsidRPr="005A0D25" w:rsidRDefault="005A0D25" w:rsidP="000A6D09">
      <w:pPr>
        <w:pStyle w:val="normal"/>
        <w:jc w:val="both"/>
      </w:pPr>
      <w:r w:rsidRPr="005A0D25">
        <w:t>        Прошу  включить _____________________________</w:t>
      </w:r>
      <w:r>
        <w:t>_______________________________________________</w:t>
      </w:r>
      <w:r w:rsidRPr="005A0D25">
        <w:t>______</w:t>
      </w:r>
    </w:p>
    <w:p w:rsidR="005A0D25" w:rsidRPr="005A0D25" w:rsidRDefault="005A0D25" w:rsidP="000A6D09">
      <w:pPr>
        <w:pStyle w:val="normal"/>
        <w:jc w:val="both"/>
      </w:pPr>
      <w:r w:rsidRPr="005A0D25">
        <w:t xml:space="preserve">                                   (ФИО заявителя, наименование волонтерского объединения)</w:t>
      </w:r>
    </w:p>
    <w:p w:rsidR="005A0D25" w:rsidRPr="005A0D25" w:rsidRDefault="005A0D25" w:rsidP="000A6D09">
      <w:pPr>
        <w:pStyle w:val="normal"/>
        <w:jc w:val="both"/>
      </w:pPr>
      <w:r w:rsidRPr="005A0D25">
        <w:t xml:space="preserve">в число участников  районного  конкурса «Лучший волонтер года»      </w:t>
      </w:r>
    </w:p>
    <w:p w:rsidR="005A0D25" w:rsidRPr="005A0D25" w:rsidRDefault="005A0D25" w:rsidP="000A6D09">
      <w:pPr>
        <w:pStyle w:val="normal"/>
        <w:jc w:val="both"/>
      </w:pPr>
    </w:p>
    <w:p w:rsidR="005A0D25" w:rsidRPr="005A0D25" w:rsidRDefault="005A0D25" w:rsidP="000A6D09">
      <w:pPr>
        <w:pStyle w:val="normal"/>
        <w:jc w:val="both"/>
      </w:pPr>
      <w:r w:rsidRPr="005A0D25">
        <w:t xml:space="preserve">   в номинации _______________________.  </w:t>
      </w:r>
    </w:p>
    <w:p w:rsidR="005A0D25" w:rsidRPr="005A0D25" w:rsidRDefault="005A0D25" w:rsidP="000A6D09">
      <w:pPr>
        <w:pStyle w:val="normal"/>
        <w:jc w:val="both"/>
      </w:pPr>
    </w:p>
    <w:p w:rsidR="005A0D25" w:rsidRPr="005A0D25" w:rsidRDefault="005A0D25" w:rsidP="000A6D09">
      <w:pPr>
        <w:pStyle w:val="normal"/>
        <w:jc w:val="both"/>
      </w:pPr>
      <w:r w:rsidRPr="005A0D25">
        <w:t> _______________________________/ ______________/   </w:t>
      </w:r>
    </w:p>
    <w:p w:rsidR="005A0D25" w:rsidRPr="005A0D25" w:rsidRDefault="005A0D25" w:rsidP="000A6D09">
      <w:pPr>
        <w:pStyle w:val="normal"/>
        <w:jc w:val="both"/>
      </w:pPr>
      <w:r w:rsidRPr="005A0D25">
        <w:t xml:space="preserve">           (подпись заявителя)                            </w:t>
      </w:r>
    </w:p>
    <w:p w:rsidR="005A0D25" w:rsidRPr="005A0D25" w:rsidRDefault="005A0D25" w:rsidP="000A6D09">
      <w:pPr>
        <w:pStyle w:val="normal"/>
        <w:jc w:val="both"/>
      </w:pPr>
      <w:r w:rsidRPr="005A0D25">
        <w:t>___________________________/ ______________/   </w:t>
      </w:r>
    </w:p>
    <w:p w:rsidR="005A0D25" w:rsidRPr="005A0D25" w:rsidRDefault="005A0D25" w:rsidP="000A6D09">
      <w:pPr>
        <w:pStyle w:val="normal"/>
        <w:jc w:val="both"/>
      </w:pPr>
      <w:r w:rsidRPr="005A0D25">
        <w:t xml:space="preserve">           </w:t>
      </w:r>
      <w:proofErr w:type="gramStart"/>
      <w:r w:rsidRPr="005A0D25">
        <w:t xml:space="preserve">(подпись руководителя             </w:t>
      </w:r>
      <w:proofErr w:type="gramEnd"/>
    </w:p>
    <w:p w:rsidR="005A0D25" w:rsidRPr="005A0D25" w:rsidRDefault="005A0D25" w:rsidP="000A6D09">
      <w:pPr>
        <w:pStyle w:val="normal"/>
        <w:jc w:val="both"/>
      </w:pPr>
      <w:r w:rsidRPr="005A0D25">
        <w:t xml:space="preserve">           общественной организации)</w:t>
      </w:r>
    </w:p>
    <w:p w:rsidR="005A0D25" w:rsidRPr="005A0D25" w:rsidRDefault="005A0D25" w:rsidP="000A6D09">
      <w:pPr>
        <w:pStyle w:val="normal"/>
        <w:jc w:val="both"/>
      </w:pPr>
    </w:p>
    <w:p w:rsidR="005A0D25" w:rsidRPr="005A0D25" w:rsidRDefault="005A0D25" w:rsidP="000A6D09">
      <w:pPr>
        <w:pStyle w:val="normal"/>
        <w:jc w:val="both"/>
      </w:pPr>
      <w:r w:rsidRPr="005A0D25">
        <w:t>контактный телефон ___________________________</w:t>
      </w:r>
    </w:p>
    <w:p w:rsidR="005A0D25" w:rsidRPr="005A0D25" w:rsidRDefault="005A0D25" w:rsidP="000A6D09">
      <w:pPr>
        <w:pStyle w:val="normal"/>
        <w:jc w:val="both"/>
      </w:pPr>
      <w:r w:rsidRPr="005A0D25">
        <w:t> </w:t>
      </w:r>
    </w:p>
    <w:p w:rsidR="005A0D25" w:rsidRPr="005A0D25" w:rsidRDefault="005A0D25" w:rsidP="000A6D09">
      <w:pPr>
        <w:pStyle w:val="normal"/>
        <w:jc w:val="both"/>
      </w:pPr>
      <w:r w:rsidRPr="005A0D25">
        <w:t xml:space="preserve">«_____»________20____ г. </w:t>
      </w:r>
    </w:p>
    <w:p w:rsidR="005A0D25" w:rsidRPr="005A0D25" w:rsidRDefault="005A0D25" w:rsidP="000A6D09">
      <w:pPr>
        <w:pStyle w:val="normal"/>
        <w:jc w:val="both"/>
      </w:pPr>
      <w:r w:rsidRPr="005A0D25">
        <w:t>(дата заполнения заявки)</w:t>
      </w:r>
    </w:p>
    <w:p w:rsidR="005A0D25" w:rsidRPr="005A0D25" w:rsidRDefault="005A0D25" w:rsidP="000A6D09">
      <w:pPr>
        <w:pStyle w:val="normal"/>
        <w:jc w:val="both"/>
      </w:pPr>
    </w:p>
    <w:p w:rsidR="005A0D25" w:rsidRPr="005A0D25" w:rsidRDefault="005A0D25" w:rsidP="000A6D09">
      <w:pPr>
        <w:pStyle w:val="normal"/>
        <w:jc w:val="right"/>
      </w:pPr>
      <w:r w:rsidRPr="005A0D25">
        <w:t xml:space="preserve">Приложение 3 </w:t>
      </w:r>
    </w:p>
    <w:p w:rsidR="005A0D25" w:rsidRPr="005A0D25" w:rsidRDefault="005A0D25" w:rsidP="000A6D09">
      <w:pPr>
        <w:pStyle w:val="normal"/>
        <w:jc w:val="right"/>
      </w:pPr>
      <w:r w:rsidRPr="005A0D25">
        <w:t xml:space="preserve">к Положению о проведении </w:t>
      </w:r>
      <w:proofErr w:type="gramStart"/>
      <w:r w:rsidRPr="005A0D25">
        <w:t>районного</w:t>
      </w:r>
      <w:proofErr w:type="gramEnd"/>
    </w:p>
    <w:p w:rsidR="005A0D25" w:rsidRPr="005A0D25" w:rsidRDefault="005A0D25" w:rsidP="000A6D09">
      <w:pPr>
        <w:pStyle w:val="normal"/>
        <w:jc w:val="right"/>
      </w:pPr>
      <w:r w:rsidRPr="005A0D25">
        <w:t xml:space="preserve"> конкурса «Лучший волонтер года»</w:t>
      </w:r>
    </w:p>
    <w:p w:rsidR="005A0D25" w:rsidRPr="005A0D25" w:rsidRDefault="005A0D25" w:rsidP="000A6D09">
      <w:pPr>
        <w:pStyle w:val="normal"/>
        <w:jc w:val="right"/>
      </w:pPr>
    </w:p>
    <w:p w:rsidR="005A0D25" w:rsidRPr="005A0D25" w:rsidRDefault="005A0D25" w:rsidP="000A6D09">
      <w:pPr>
        <w:pStyle w:val="normal"/>
        <w:jc w:val="both"/>
      </w:pPr>
      <w:r w:rsidRPr="005A0D25">
        <w:t>Согласие на обработку персональных данных</w:t>
      </w:r>
    </w:p>
    <w:p w:rsidR="005A0D25" w:rsidRPr="005A0D25" w:rsidRDefault="005A0D25" w:rsidP="000A6D09">
      <w:pPr>
        <w:pStyle w:val="normal"/>
        <w:jc w:val="both"/>
      </w:pPr>
      <w:r w:rsidRPr="005A0D25">
        <w:t xml:space="preserve">Я,  </w:t>
      </w:r>
    </w:p>
    <w:p w:rsidR="005A0D25" w:rsidRPr="005A0D25" w:rsidRDefault="005A0D25" w:rsidP="000A6D09">
      <w:pPr>
        <w:pStyle w:val="normal"/>
        <w:jc w:val="both"/>
      </w:pPr>
      <w:r w:rsidRPr="005A0D25">
        <w:t>(Ф.И.О.)</w:t>
      </w:r>
    </w:p>
    <w:p w:rsidR="005A0D25" w:rsidRPr="005A0D25" w:rsidRDefault="005A0D25" w:rsidP="000A6D09">
      <w:pPr>
        <w:pStyle w:val="normal"/>
        <w:jc w:val="both"/>
      </w:pPr>
      <w:r w:rsidRPr="005A0D25">
        <w:tab/>
        <w:t xml:space="preserve">                                                                                                             ,</w:t>
      </w:r>
    </w:p>
    <w:p w:rsidR="005A0D25" w:rsidRPr="005A0D25" w:rsidRDefault="005A0D25" w:rsidP="000A6D09">
      <w:pPr>
        <w:pStyle w:val="normal"/>
        <w:jc w:val="both"/>
      </w:pPr>
      <w:proofErr w:type="gramStart"/>
      <w:r w:rsidRPr="005A0D25">
        <w:t>(данные паспорта (или иного документа, удостоверяющего личность)</w:t>
      </w:r>
      <w:proofErr w:type="gramEnd"/>
    </w:p>
    <w:p w:rsidR="005A0D25" w:rsidRPr="005A0D25" w:rsidRDefault="005A0D25" w:rsidP="000A6D09">
      <w:pPr>
        <w:pStyle w:val="normal"/>
        <w:jc w:val="both"/>
      </w:pPr>
      <w:r w:rsidRPr="005A0D25">
        <w:t xml:space="preserve">не возражаю против обработки  </w:t>
      </w:r>
    </w:p>
    <w:p w:rsidR="005A0D25" w:rsidRPr="005A0D25" w:rsidRDefault="005A0D25" w:rsidP="000A6D09">
      <w:pPr>
        <w:pStyle w:val="normal"/>
        <w:jc w:val="both"/>
      </w:pPr>
      <w:r w:rsidRPr="005A0D25">
        <w:t xml:space="preserve"> моих персональных данных:</w:t>
      </w:r>
    </w:p>
    <w:p w:rsidR="005A0D25" w:rsidRPr="005A0D25" w:rsidRDefault="005A0D25" w:rsidP="000A6D09">
      <w:pPr>
        <w:pStyle w:val="normal"/>
        <w:jc w:val="both"/>
      </w:pPr>
    </w:p>
    <w:p w:rsidR="005A0D25" w:rsidRPr="005A0D25" w:rsidRDefault="005A0D25" w:rsidP="000A6D09">
      <w:pPr>
        <w:pStyle w:val="normal"/>
        <w:jc w:val="both"/>
      </w:pPr>
      <w:r w:rsidRPr="005A0D25">
        <w:t>Настоящее согласие может быть отозвано мной в письменной форме.</w:t>
      </w:r>
    </w:p>
    <w:p w:rsidR="005A0D25" w:rsidRPr="005A0D25" w:rsidRDefault="005A0D25" w:rsidP="000A6D09">
      <w:pPr>
        <w:pStyle w:val="normal"/>
        <w:jc w:val="both"/>
      </w:pPr>
    </w:p>
    <w:p w:rsidR="005A0D25" w:rsidRPr="005A0D25" w:rsidRDefault="005A0D25" w:rsidP="000A6D09">
      <w:pPr>
        <w:pStyle w:val="normal"/>
        <w:jc w:val="both"/>
      </w:pPr>
    </w:p>
    <w:tbl>
      <w:tblPr>
        <w:tblW w:w="8675" w:type="dxa"/>
        <w:tblInd w:w="567" w:type="dxa"/>
        <w:tblLayout w:type="fixed"/>
        <w:tblCellMar>
          <w:left w:w="28" w:type="dxa"/>
          <w:right w:w="28" w:type="dxa"/>
        </w:tblCellMar>
        <w:tblLook w:val="0000"/>
      </w:tblPr>
      <w:tblGrid>
        <w:gridCol w:w="198"/>
        <w:gridCol w:w="454"/>
        <w:gridCol w:w="255"/>
        <w:gridCol w:w="1701"/>
        <w:gridCol w:w="369"/>
        <w:gridCol w:w="369"/>
        <w:gridCol w:w="510"/>
        <w:gridCol w:w="1623"/>
        <w:gridCol w:w="403"/>
        <w:gridCol w:w="2793"/>
      </w:tblGrid>
      <w:tr w:rsidR="005A0D25" w:rsidRPr="005A0D25" w:rsidTr="002E47D8">
        <w:tc>
          <w:tcPr>
            <w:tcW w:w="198" w:type="dxa"/>
            <w:tcBorders>
              <w:top w:val="nil"/>
              <w:left w:val="nil"/>
              <w:bottom w:val="nil"/>
              <w:right w:val="nil"/>
            </w:tcBorders>
          </w:tcPr>
          <w:p w:rsidR="005A0D25" w:rsidRPr="005A0D25" w:rsidRDefault="005A0D25" w:rsidP="000A6D09">
            <w:pPr>
              <w:pStyle w:val="normal"/>
              <w:jc w:val="both"/>
            </w:pPr>
            <w:r w:rsidRPr="005A0D25">
              <w:t>“</w:t>
            </w:r>
          </w:p>
        </w:tc>
        <w:tc>
          <w:tcPr>
            <w:tcW w:w="454" w:type="dxa"/>
            <w:tcBorders>
              <w:top w:val="nil"/>
              <w:left w:val="nil"/>
              <w:bottom w:val="single" w:sz="4" w:space="0" w:color="000000"/>
              <w:right w:val="nil"/>
            </w:tcBorders>
          </w:tcPr>
          <w:p w:rsidR="005A0D25" w:rsidRPr="005A0D25" w:rsidRDefault="005A0D25" w:rsidP="000A6D09">
            <w:pPr>
              <w:pStyle w:val="normal"/>
              <w:jc w:val="both"/>
            </w:pPr>
          </w:p>
        </w:tc>
        <w:tc>
          <w:tcPr>
            <w:tcW w:w="255" w:type="dxa"/>
            <w:tcBorders>
              <w:top w:val="nil"/>
              <w:left w:val="nil"/>
              <w:bottom w:val="nil"/>
              <w:right w:val="nil"/>
            </w:tcBorders>
          </w:tcPr>
          <w:p w:rsidR="005A0D25" w:rsidRPr="005A0D25" w:rsidRDefault="005A0D25" w:rsidP="000A6D09">
            <w:pPr>
              <w:pStyle w:val="normal"/>
              <w:jc w:val="both"/>
            </w:pPr>
            <w:r w:rsidRPr="005A0D25">
              <w:t>”</w:t>
            </w:r>
          </w:p>
        </w:tc>
        <w:tc>
          <w:tcPr>
            <w:tcW w:w="1701" w:type="dxa"/>
            <w:tcBorders>
              <w:top w:val="nil"/>
              <w:left w:val="nil"/>
              <w:bottom w:val="single" w:sz="4" w:space="0" w:color="000000"/>
              <w:right w:val="nil"/>
            </w:tcBorders>
          </w:tcPr>
          <w:p w:rsidR="005A0D25" w:rsidRPr="005A0D25" w:rsidRDefault="005A0D25" w:rsidP="000A6D09">
            <w:pPr>
              <w:pStyle w:val="normal"/>
              <w:jc w:val="both"/>
            </w:pPr>
          </w:p>
        </w:tc>
        <w:tc>
          <w:tcPr>
            <w:tcW w:w="369" w:type="dxa"/>
            <w:tcBorders>
              <w:top w:val="nil"/>
              <w:left w:val="nil"/>
              <w:bottom w:val="nil"/>
              <w:right w:val="nil"/>
            </w:tcBorders>
          </w:tcPr>
          <w:p w:rsidR="005A0D25" w:rsidRPr="005A0D25" w:rsidRDefault="005A0D25" w:rsidP="000A6D09">
            <w:pPr>
              <w:pStyle w:val="normal"/>
              <w:jc w:val="both"/>
            </w:pPr>
            <w:r w:rsidRPr="005A0D25">
              <w:t>20</w:t>
            </w:r>
          </w:p>
        </w:tc>
        <w:tc>
          <w:tcPr>
            <w:tcW w:w="369" w:type="dxa"/>
            <w:tcBorders>
              <w:top w:val="nil"/>
              <w:left w:val="nil"/>
              <w:bottom w:val="single" w:sz="4" w:space="0" w:color="000000"/>
              <w:right w:val="nil"/>
            </w:tcBorders>
          </w:tcPr>
          <w:p w:rsidR="005A0D25" w:rsidRPr="005A0D25" w:rsidRDefault="005A0D25" w:rsidP="000A6D09">
            <w:pPr>
              <w:pStyle w:val="normal"/>
              <w:jc w:val="both"/>
            </w:pPr>
          </w:p>
        </w:tc>
        <w:tc>
          <w:tcPr>
            <w:tcW w:w="510" w:type="dxa"/>
            <w:tcBorders>
              <w:top w:val="nil"/>
              <w:left w:val="nil"/>
              <w:bottom w:val="nil"/>
              <w:right w:val="nil"/>
            </w:tcBorders>
          </w:tcPr>
          <w:p w:rsidR="005A0D25" w:rsidRPr="005A0D25" w:rsidRDefault="005A0D25" w:rsidP="000A6D09">
            <w:pPr>
              <w:pStyle w:val="normal"/>
              <w:jc w:val="both"/>
            </w:pPr>
            <w:proofErr w:type="gramStart"/>
            <w:r w:rsidRPr="005A0D25">
              <w:t>г</w:t>
            </w:r>
            <w:proofErr w:type="gramEnd"/>
            <w:r w:rsidRPr="005A0D25">
              <w:t>.</w:t>
            </w:r>
          </w:p>
        </w:tc>
        <w:tc>
          <w:tcPr>
            <w:tcW w:w="1623" w:type="dxa"/>
            <w:tcBorders>
              <w:top w:val="nil"/>
              <w:left w:val="nil"/>
              <w:bottom w:val="nil"/>
              <w:right w:val="nil"/>
            </w:tcBorders>
          </w:tcPr>
          <w:p w:rsidR="005A0D25" w:rsidRPr="005A0D25" w:rsidRDefault="005A0D25" w:rsidP="000A6D09">
            <w:pPr>
              <w:pStyle w:val="normal"/>
              <w:jc w:val="both"/>
            </w:pPr>
          </w:p>
        </w:tc>
        <w:tc>
          <w:tcPr>
            <w:tcW w:w="403" w:type="dxa"/>
            <w:tcBorders>
              <w:top w:val="nil"/>
              <w:left w:val="nil"/>
              <w:bottom w:val="nil"/>
              <w:right w:val="nil"/>
            </w:tcBorders>
          </w:tcPr>
          <w:p w:rsidR="005A0D25" w:rsidRPr="005A0D25" w:rsidRDefault="005A0D25" w:rsidP="000A6D09">
            <w:pPr>
              <w:pStyle w:val="normal"/>
              <w:jc w:val="both"/>
            </w:pPr>
          </w:p>
        </w:tc>
        <w:tc>
          <w:tcPr>
            <w:tcW w:w="2793" w:type="dxa"/>
            <w:tcBorders>
              <w:top w:val="nil"/>
              <w:left w:val="nil"/>
              <w:bottom w:val="nil"/>
              <w:right w:val="nil"/>
            </w:tcBorders>
          </w:tcPr>
          <w:p w:rsidR="005A0D25" w:rsidRPr="005A0D25" w:rsidRDefault="005A0D25" w:rsidP="000A6D09">
            <w:pPr>
              <w:pStyle w:val="normal"/>
              <w:jc w:val="both"/>
            </w:pPr>
          </w:p>
        </w:tc>
      </w:tr>
      <w:tr w:rsidR="005A0D25" w:rsidRPr="005A0D25" w:rsidTr="002E47D8">
        <w:tc>
          <w:tcPr>
            <w:tcW w:w="198" w:type="dxa"/>
            <w:tcBorders>
              <w:top w:val="nil"/>
              <w:left w:val="nil"/>
              <w:bottom w:val="nil"/>
              <w:right w:val="nil"/>
            </w:tcBorders>
          </w:tcPr>
          <w:p w:rsidR="005A0D25" w:rsidRPr="005A0D25" w:rsidRDefault="005A0D25" w:rsidP="000A6D09">
            <w:pPr>
              <w:pStyle w:val="normal"/>
              <w:jc w:val="both"/>
            </w:pPr>
          </w:p>
        </w:tc>
        <w:tc>
          <w:tcPr>
            <w:tcW w:w="454" w:type="dxa"/>
            <w:tcBorders>
              <w:top w:val="nil"/>
              <w:left w:val="nil"/>
              <w:bottom w:val="nil"/>
              <w:right w:val="nil"/>
            </w:tcBorders>
          </w:tcPr>
          <w:p w:rsidR="005A0D25" w:rsidRPr="005A0D25" w:rsidRDefault="005A0D25" w:rsidP="000A6D09">
            <w:pPr>
              <w:pStyle w:val="normal"/>
              <w:jc w:val="both"/>
            </w:pPr>
          </w:p>
        </w:tc>
        <w:tc>
          <w:tcPr>
            <w:tcW w:w="255" w:type="dxa"/>
            <w:tcBorders>
              <w:top w:val="nil"/>
              <w:left w:val="nil"/>
              <w:bottom w:val="nil"/>
              <w:right w:val="nil"/>
            </w:tcBorders>
          </w:tcPr>
          <w:p w:rsidR="005A0D25" w:rsidRPr="005A0D25" w:rsidRDefault="005A0D25" w:rsidP="000A6D09">
            <w:pPr>
              <w:pStyle w:val="normal"/>
              <w:jc w:val="both"/>
            </w:pPr>
          </w:p>
        </w:tc>
        <w:tc>
          <w:tcPr>
            <w:tcW w:w="1701" w:type="dxa"/>
            <w:tcBorders>
              <w:top w:val="nil"/>
              <w:left w:val="nil"/>
              <w:bottom w:val="nil"/>
              <w:right w:val="nil"/>
            </w:tcBorders>
          </w:tcPr>
          <w:p w:rsidR="005A0D25" w:rsidRPr="005A0D25" w:rsidRDefault="005A0D25" w:rsidP="000A6D09">
            <w:pPr>
              <w:pStyle w:val="normal"/>
              <w:jc w:val="both"/>
            </w:pPr>
          </w:p>
        </w:tc>
        <w:tc>
          <w:tcPr>
            <w:tcW w:w="369" w:type="dxa"/>
            <w:tcBorders>
              <w:top w:val="nil"/>
              <w:left w:val="nil"/>
              <w:bottom w:val="nil"/>
              <w:right w:val="nil"/>
            </w:tcBorders>
          </w:tcPr>
          <w:p w:rsidR="005A0D25" w:rsidRPr="005A0D25" w:rsidRDefault="005A0D25" w:rsidP="000A6D09">
            <w:pPr>
              <w:pStyle w:val="normal"/>
              <w:jc w:val="both"/>
            </w:pPr>
          </w:p>
        </w:tc>
        <w:tc>
          <w:tcPr>
            <w:tcW w:w="369" w:type="dxa"/>
            <w:tcBorders>
              <w:top w:val="nil"/>
              <w:left w:val="nil"/>
              <w:bottom w:val="nil"/>
              <w:right w:val="nil"/>
            </w:tcBorders>
          </w:tcPr>
          <w:p w:rsidR="005A0D25" w:rsidRPr="005A0D25" w:rsidRDefault="005A0D25" w:rsidP="000A6D09">
            <w:pPr>
              <w:pStyle w:val="normal"/>
              <w:jc w:val="both"/>
            </w:pPr>
          </w:p>
        </w:tc>
        <w:tc>
          <w:tcPr>
            <w:tcW w:w="510" w:type="dxa"/>
            <w:tcBorders>
              <w:top w:val="nil"/>
              <w:left w:val="nil"/>
              <w:bottom w:val="nil"/>
              <w:right w:val="nil"/>
            </w:tcBorders>
          </w:tcPr>
          <w:p w:rsidR="005A0D25" w:rsidRPr="005A0D25" w:rsidRDefault="005A0D25" w:rsidP="000A6D09">
            <w:pPr>
              <w:pStyle w:val="normal"/>
              <w:jc w:val="both"/>
            </w:pPr>
            <w:r>
              <w:t xml:space="preserve">                           </w:t>
            </w:r>
          </w:p>
        </w:tc>
        <w:tc>
          <w:tcPr>
            <w:tcW w:w="1623" w:type="dxa"/>
            <w:tcBorders>
              <w:top w:val="single" w:sz="4" w:space="0" w:color="000000"/>
              <w:left w:val="nil"/>
              <w:bottom w:val="nil"/>
              <w:right w:val="nil"/>
            </w:tcBorders>
          </w:tcPr>
          <w:p w:rsidR="005A0D25" w:rsidRPr="005A0D25" w:rsidRDefault="005A0D25" w:rsidP="000A6D09">
            <w:pPr>
              <w:pStyle w:val="normal"/>
              <w:jc w:val="both"/>
            </w:pPr>
            <w:r w:rsidRPr="005A0D25">
              <w:t>(подпись)</w:t>
            </w:r>
          </w:p>
        </w:tc>
        <w:tc>
          <w:tcPr>
            <w:tcW w:w="403" w:type="dxa"/>
            <w:tcBorders>
              <w:top w:val="nil"/>
              <w:left w:val="nil"/>
              <w:bottom w:val="nil"/>
              <w:right w:val="nil"/>
            </w:tcBorders>
          </w:tcPr>
          <w:p w:rsidR="005A0D25" w:rsidRPr="005A0D25" w:rsidRDefault="005A0D25" w:rsidP="000A6D09">
            <w:pPr>
              <w:pStyle w:val="normal"/>
              <w:jc w:val="both"/>
            </w:pPr>
          </w:p>
        </w:tc>
        <w:tc>
          <w:tcPr>
            <w:tcW w:w="2793" w:type="dxa"/>
            <w:tcBorders>
              <w:top w:val="single" w:sz="4" w:space="0" w:color="000000"/>
              <w:left w:val="nil"/>
              <w:bottom w:val="nil"/>
              <w:right w:val="nil"/>
            </w:tcBorders>
          </w:tcPr>
          <w:p w:rsidR="005A0D25" w:rsidRPr="005A0D25" w:rsidRDefault="005A0D25" w:rsidP="000A6D09">
            <w:pPr>
              <w:pStyle w:val="normal"/>
              <w:jc w:val="both"/>
            </w:pPr>
            <w:r>
              <w:t xml:space="preserve">                           </w:t>
            </w:r>
            <w:r w:rsidRPr="005A0D25">
              <w:t>(Ф.И.О.)</w:t>
            </w:r>
          </w:p>
        </w:tc>
      </w:tr>
    </w:tbl>
    <w:p w:rsidR="005A0D25" w:rsidRPr="005A0D25" w:rsidRDefault="005A0D25" w:rsidP="000A6D09">
      <w:pPr>
        <w:pStyle w:val="normal"/>
        <w:jc w:val="both"/>
      </w:pPr>
    </w:p>
    <w:p w:rsidR="005A0D25" w:rsidRPr="005A0D25" w:rsidRDefault="005A0D25" w:rsidP="000A6D09">
      <w:pPr>
        <w:pStyle w:val="normal"/>
        <w:jc w:val="both"/>
      </w:pPr>
    </w:p>
    <w:p w:rsidR="005A0D25" w:rsidRPr="005A0D25" w:rsidRDefault="005A0D25" w:rsidP="000A6D09">
      <w:pPr>
        <w:pStyle w:val="normal"/>
        <w:jc w:val="right"/>
      </w:pPr>
      <w:r w:rsidRPr="005A0D25">
        <w:t>Приложение 4</w:t>
      </w:r>
    </w:p>
    <w:p w:rsidR="005A0D25" w:rsidRPr="005A0D25" w:rsidRDefault="005A0D25" w:rsidP="000A6D09">
      <w:pPr>
        <w:pStyle w:val="normal"/>
        <w:jc w:val="center"/>
      </w:pPr>
      <w:r w:rsidRPr="005A0D25">
        <w:t>Состав конкурсной комиссии:</w:t>
      </w:r>
    </w:p>
    <w:p w:rsidR="005A0D25" w:rsidRPr="005A0D25" w:rsidRDefault="005A0D25" w:rsidP="000A6D09">
      <w:pPr>
        <w:pStyle w:val="normal"/>
        <w:jc w:val="both"/>
      </w:pPr>
    </w:p>
    <w:p w:rsidR="005A0D25" w:rsidRPr="005A0D25" w:rsidRDefault="005A0D25" w:rsidP="000A6D09">
      <w:pPr>
        <w:pStyle w:val="normal"/>
        <w:jc w:val="both"/>
      </w:pPr>
      <w:r w:rsidRPr="005A0D25">
        <w:t>Председатель – заместитель главы администрации района по социально- экономическим вопросам</w:t>
      </w:r>
    </w:p>
    <w:p w:rsidR="005A0D25" w:rsidRPr="005A0D25" w:rsidRDefault="005A0D25" w:rsidP="000A6D09">
      <w:pPr>
        <w:pStyle w:val="normal"/>
        <w:jc w:val="both"/>
      </w:pPr>
      <w:r w:rsidRPr="005A0D25">
        <w:t>Секретарь – заместитель начальника отдела по делам культуры, туризма, молодежи и спорта</w:t>
      </w:r>
    </w:p>
    <w:p w:rsidR="005A0D25" w:rsidRPr="005A0D25" w:rsidRDefault="005A0D25" w:rsidP="000A6D09">
      <w:pPr>
        <w:pStyle w:val="normal"/>
        <w:jc w:val="both"/>
      </w:pPr>
      <w:r w:rsidRPr="005A0D25">
        <w:t>Члены комиссии:</w:t>
      </w:r>
    </w:p>
    <w:p w:rsidR="005A0D25" w:rsidRPr="005A0D25" w:rsidRDefault="005A0D25" w:rsidP="000A6D09">
      <w:pPr>
        <w:pStyle w:val="normal"/>
        <w:jc w:val="both"/>
      </w:pPr>
      <w:r w:rsidRPr="005A0D25">
        <w:t>- начальник отдела образования</w:t>
      </w:r>
    </w:p>
    <w:p w:rsidR="005A0D25" w:rsidRPr="005A0D25" w:rsidRDefault="005A0D25" w:rsidP="000A6D09">
      <w:pPr>
        <w:pStyle w:val="normal"/>
        <w:jc w:val="both"/>
      </w:pPr>
      <w:r w:rsidRPr="005A0D25">
        <w:t>- начальник отдела по делам культуры, туризма</w:t>
      </w:r>
      <w:proofErr w:type="gramStart"/>
      <w:r w:rsidRPr="005A0D25">
        <w:t xml:space="preserve"> ,</w:t>
      </w:r>
      <w:proofErr w:type="gramEnd"/>
      <w:r w:rsidRPr="005A0D25">
        <w:t xml:space="preserve"> молодежи и спорта</w:t>
      </w:r>
    </w:p>
    <w:p w:rsidR="005A0D25" w:rsidRPr="005A0D25" w:rsidRDefault="005A0D25" w:rsidP="000A6D09">
      <w:pPr>
        <w:pStyle w:val="normal"/>
        <w:jc w:val="both"/>
      </w:pPr>
      <w:r w:rsidRPr="005A0D25">
        <w:t>- директор ОГБУ «Кадыйский КЦСОН»</w:t>
      </w:r>
    </w:p>
    <w:p w:rsidR="005A0D25" w:rsidRPr="005A0D25" w:rsidRDefault="005A0D25" w:rsidP="000A6D09">
      <w:pPr>
        <w:pStyle w:val="normal"/>
        <w:jc w:val="both"/>
      </w:pPr>
      <w:r w:rsidRPr="005A0D25">
        <w:t>- главный врач ОГБУЗ «Кадыйск</w:t>
      </w:r>
      <w:r w:rsidR="00D46294">
        <w:t>а</w:t>
      </w:r>
      <w:r w:rsidRPr="005A0D25">
        <w:t>я районная больница</w:t>
      </w:r>
    </w:p>
    <w:p w:rsidR="005A0D25" w:rsidRPr="005A0D25" w:rsidRDefault="005A0D25" w:rsidP="000A6D09">
      <w:pPr>
        <w:pStyle w:val="normal"/>
        <w:jc w:val="both"/>
      </w:pPr>
      <w:r w:rsidRPr="005A0D25">
        <w:t>- председатель общественного совета при администрации района</w:t>
      </w:r>
    </w:p>
    <w:p w:rsidR="005A0D25" w:rsidRPr="005A0D25" w:rsidRDefault="005A0D25" w:rsidP="000A6D09">
      <w:pPr>
        <w:pStyle w:val="normal"/>
        <w:jc w:val="both"/>
      </w:pPr>
      <w:r w:rsidRPr="005A0D25">
        <w:t>- председатель районного женсовета</w:t>
      </w:r>
    </w:p>
    <w:p w:rsidR="005A0D25" w:rsidRPr="005A0D25" w:rsidRDefault="005A0D25" w:rsidP="000A6D09">
      <w:pPr>
        <w:pStyle w:val="normal"/>
        <w:jc w:val="both"/>
      </w:pPr>
      <w:r w:rsidRPr="005A0D25">
        <w:t>- председатель районной ветеранской организации</w:t>
      </w:r>
    </w:p>
    <w:p w:rsidR="005A0D25" w:rsidRPr="005A0D25" w:rsidRDefault="005A0D25" w:rsidP="000A6D09">
      <w:pPr>
        <w:pStyle w:val="normal"/>
        <w:jc w:val="both"/>
      </w:pPr>
      <w:r w:rsidRPr="005A0D25">
        <w:t>- председатель молодежного совета</w:t>
      </w:r>
    </w:p>
    <w:p w:rsidR="005A0D25" w:rsidRPr="005A0D25" w:rsidRDefault="005A0D25" w:rsidP="000A6D09">
      <w:pPr>
        <w:pStyle w:val="normal"/>
        <w:jc w:val="both"/>
      </w:pPr>
    </w:p>
    <w:p w:rsidR="006244E8" w:rsidRPr="005A0D25" w:rsidRDefault="006244E8" w:rsidP="000A6D09">
      <w:pPr>
        <w:jc w:val="both"/>
        <w:rPr>
          <w:sz w:val="20"/>
          <w:szCs w:val="20"/>
        </w:rPr>
      </w:pPr>
    </w:p>
    <w:p w:rsidR="0055784C" w:rsidRDefault="0055784C" w:rsidP="000A6D09">
      <w:pPr>
        <w:jc w:val="center"/>
        <w:rPr>
          <w:sz w:val="20"/>
          <w:szCs w:val="20"/>
        </w:rPr>
      </w:pPr>
      <w:r>
        <w:rPr>
          <w:sz w:val="20"/>
          <w:szCs w:val="20"/>
        </w:rPr>
        <w:t>РОССИЙСКАЯ ФЕДЕРАЦИЯ</w:t>
      </w:r>
    </w:p>
    <w:p w:rsidR="0055784C" w:rsidRDefault="0055784C" w:rsidP="000A6D09">
      <w:pPr>
        <w:jc w:val="center"/>
        <w:rPr>
          <w:sz w:val="20"/>
          <w:szCs w:val="20"/>
        </w:rPr>
      </w:pPr>
      <w:r>
        <w:rPr>
          <w:sz w:val="20"/>
          <w:szCs w:val="20"/>
        </w:rPr>
        <w:t>КОСТРОМСКАЯ ОБЛАСТЬ</w:t>
      </w:r>
    </w:p>
    <w:p w:rsidR="0055784C" w:rsidRDefault="0055784C" w:rsidP="000A6D09">
      <w:pPr>
        <w:jc w:val="center"/>
        <w:rPr>
          <w:sz w:val="20"/>
          <w:szCs w:val="20"/>
        </w:rPr>
      </w:pPr>
      <w:r>
        <w:rPr>
          <w:sz w:val="20"/>
          <w:szCs w:val="20"/>
        </w:rPr>
        <w:t>АДМИНИСТРАЦИЯ КАДЫЙСКОГО МУНИЦИПАЛЬНОГО РАЙОНА</w:t>
      </w:r>
    </w:p>
    <w:p w:rsidR="0055784C" w:rsidRDefault="0055784C" w:rsidP="000A6D09">
      <w:pPr>
        <w:jc w:val="center"/>
        <w:rPr>
          <w:sz w:val="20"/>
          <w:szCs w:val="20"/>
        </w:rPr>
      </w:pPr>
    </w:p>
    <w:p w:rsidR="0055784C" w:rsidRDefault="0055784C" w:rsidP="000A6D09">
      <w:pPr>
        <w:jc w:val="center"/>
        <w:rPr>
          <w:sz w:val="20"/>
          <w:szCs w:val="20"/>
        </w:rPr>
      </w:pPr>
      <w:r>
        <w:rPr>
          <w:sz w:val="20"/>
          <w:szCs w:val="20"/>
        </w:rPr>
        <w:t>ПОСТАНОВЛЕНИЕ</w:t>
      </w:r>
    </w:p>
    <w:p w:rsidR="0055784C" w:rsidRPr="0055784C" w:rsidRDefault="0055784C" w:rsidP="000A6D09">
      <w:pPr>
        <w:contextualSpacing/>
        <w:jc w:val="both"/>
        <w:rPr>
          <w:sz w:val="20"/>
          <w:szCs w:val="20"/>
        </w:rPr>
      </w:pPr>
      <w:r>
        <w:t xml:space="preserve">   </w:t>
      </w:r>
      <w:r w:rsidRPr="0055784C">
        <w:rPr>
          <w:sz w:val="20"/>
          <w:szCs w:val="20"/>
        </w:rPr>
        <w:t xml:space="preserve">10  апреля   2018 года                                                                               </w:t>
      </w:r>
      <w:r>
        <w:rPr>
          <w:sz w:val="20"/>
          <w:szCs w:val="20"/>
        </w:rPr>
        <w:t xml:space="preserve">                                                     </w:t>
      </w:r>
      <w:r w:rsidRPr="0055784C">
        <w:rPr>
          <w:sz w:val="20"/>
          <w:szCs w:val="20"/>
        </w:rPr>
        <w:t xml:space="preserve">     № 98</w:t>
      </w:r>
    </w:p>
    <w:p w:rsidR="0055784C" w:rsidRPr="0055784C" w:rsidRDefault="0055784C" w:rsidP="000A6D09">
      <w:pPr>
        <w:contextualSpacing/>
        <w:jc w:val="both"/>
        <w:rPr>
          <w:sz w:val="8"/>
          <w:szCs w:val="8"/>
        </w:rPr>
      </w:pPr>
    </w:p>
    <w:p w:rsidR="0055784C" w:rsidRPr="0055784C" w:rsidRDefault="0055784C" w:rsidP="000A6D09">
      <w:pPr>
        <w:contextualSpacing/>
        <w:jc w:val="both"/>
        <w:rPr>
          <w:rFonts w:eastAsia="Times New Roman"/>
          <w:sz w:val="20"/>
          <w:szCs w:val="20"/>
        </w:rPr>
      </w:pPr>
      <w:r w:rsidRPr="0055784C">
        <w:rPr>
          <w:sz w:val="20"/>
          <w:szCs w:val="20"/>
        </w:rPr>
        <w:t xml:space="preserve">Об утверждении </w:t>
      </w:r>
      <w:r w:rsidRPr="0055784C">
        <w:rPr>
          <w:rFonts w:eastAsia="Times New Roman"/>
          <w:sz w:val="20"/>
          <w:szCs w:val="20"/>
        </w:rPr>
        <w:t xml:space="preserve">Положения о </w:t>
      </w:r>
    </w:p>
    <w:p w:rsidR="0055784C" w:rsidRPr="0055784C" w:rsidRDefault="0055784C" w:rsidP="000A6D09">
      <w:pPr>
        <w:contextualSpacing/>
        <w:jc w:val="both"/>
        <w:rPr>
          <w:rFonts w:eastAsia="Times New Roman"/>
          <w:sz w:val="20"/>
          <w:szCs w:val="20"/>
        </w:rPr>
      </w:pPr>
      <w:r w:rsidRPr="0055784C">
        <w:rPr>
          <w:rFonts w:eastAsia="Times New Roman"/>
          <w:sz w:val="20"/>
          <w:szCs w:val="20"/>
        </w:rPr>
        <w:t xml:space="preserve">муниципальном </w:t>
      </w:r>
      <w:proofErr w:type="gramStart"/>
      <w:r w:rsidRPr="0055784C">
        <w:rPr>
          <w:rFonts w:eastAsia="Times New Roman"/>
          <w:sz w:val="20"/>
          <w:szCs w:val="20"/>
        </w:rPr>
        <w:t>контроле</w:t>
      </w:r>
      <w:proofErr w:type="gramEnd"/>
      <w:r w:rsidRPr="0055784C">
        <w:rPr>
          <w:rFonts w:eastAsia="Times New Roman"/>
          <w:sz w:val="20"/>
          <w:szCs w:val="20"/>
        </w:rPr>
        <w:t xml:space="preserve"> за обеспечением </w:t>
      </w:r>
    </w:p>
    <w:p w:rsidR="0055784C" w:rsidRPr="0055784C" w:rsidRDefault="0055784C" w:rsidP="000A6D09">
      <w:pPr>
        <w:contextualSpacing/>
        <w:jc w:val="both"/>
        <w:rPr>
          <w:rFonts w:eastAsia="Times New Roman"/>
          <w:sz w:val="20"/>
          <w:szCs w:val="20"/>
        </w:rPr>
      </w:pPr>
      <w:r w:rsidRPr="0055784C">
        <w:rPr>
          <w:rFonts w:eastAsia="Times New Roman"/>
          <w:sz w:val="20"/>
          <w:szCs w:val="20"/>
        </w:rPr>
        <w:t xml:space="preserve">сохранности автомобильных дорог местного </w:t>
      </w:r>
    </w:p>
    <w:p w:rsidR="0055784C" w:rsidRPr="0055784C" w:rsidRDefault="0055784C" w:rsidP="000A6D09">
      <w:pPr>
        <w:contextualSpacing/>
        <w:jc w:val="both"/>
        <w:rPr>
          <w:rFonts w:eastAsia="Times New Roman"/>
          <w:sz w:val="20"/>
          <w:szCs w:val="20"/>
        </w:rPr>
      </w:pPr>
      <w:r w:rsidRPr="0055784C">
        <w:rPr>
          <w:rFonts w:eastAsia="Times New Roman"/>
          <w:sz w:val="20"/>
          <w:szCs w:val="20"/>
        </w:rPr>
        <w:t>значения в границах Кадыйского муниципального района,</w:t>
      </w:r>
    </w:p>
    <w:p w:rsidR="0055784C" w:rsidRPr="0055784C" w:rsidRDefault="0055784C" w:rsidP="000A6D09">
      <w:pPr>
        <w:contextualSpacing/>
        <w:jc w:val="both"/>
        <w:rPr>
          <w:rFonts w:eastAsia="Times New Roman"/>
          <w:sz w:val="20"/>
          <w:szCs w:val="20"/>
        </w:rPr>
      </w:pPr>
      <w:r w:rsidRPr="0055784C">
        <w:rPr>
          <w:rFonts w:eastAsia="Times New Roman"/>
          <w:sz w:val="20"/>
          <w:szCs w:val="20"/>
        </w:rPr>
        <w:t>вне границ населенных пунктов</w:t>
      </w:r>
    </w:p>
    <w:p w:rsidR="0055784C" w:rsidRPr="0055784C" w:rsidRDefault="0055784C" w:rsidP="000A6D09">
      <w:pPr>
        <w:contextualSpacing/>
        <w:jc w:val="both"/>
        <w:rPr>
          <w:spacing w:val="-3"/>
          <w:sz w:val="20"/>
          <w:szCs w:val="20"/>
        </w:rPr>
      </w:pPr>
    </w:p>
    <w:p w:rsidR="0055784C" w:rsidRPr="0055784C" w:rsidRDefault="0055784C" w:rsidP="000A6D09">
      <w:pPr>
        <w:pStyle w:val="Heading"/>
        <w:ind w:firstLine="720"/>
        <w:contextualSpacing/>
        <w:jc w:val="both"/>
        <w:rPr>
          <w:rFonts w:ascii="Times New Roman" w:hAnsi="Times New Roman" w:cs="Times New Roman"/>
          <w:b w:val="0"/>
          <w:color w:val="000000"/>
          <w:sz w:val="20"/>
          <w:szCs w:val="20"/>
        </w:rPr>
      </w:pPr>
      <w:proofErr w:type="gramStart"/>
      <w:r w:rsidRPr="0055784C">
        <w:rPr>
          <w:rFonts w:ascii="Times New Roman" w:hAnsi="Times New Roman" w:cs="Times New Roman"/>
          <w:b w:val="0"/>
          <w:sz w:val="20"/>
          <w:szCs w:val="20"/>
        </w:rPr>
        <w:t>В соответствии  с п.5 ч.1 ст.15 Федерального закона</w:t>
      </w:r>
      <w:hyperlink r:id="rId11" w:history="1">
        <w:r w:rsidRPr="0055784C">
          <w:rPr>
            <w:rFonts w:ascii="Times New Roman" w:hAnsi="Times New Roman" w:cs="Times New Roman"/>
            <w:b w:val="0"/>
            <w:sz w:val="20"/>
            <w:szCs w:val="20"/>
          </w:rPr>
          <w:t xml:space="preserve"> № 131-ФЗ от 06.10.2003 г. "Об общих принципах организации местного самоуправления в Российской Федерации"</w:t>
        </w:r>
      </w:hyperlink>
      <w:r w:rsidRPr="0055784C">
        <w:rPr>
          <w:rFonts w:ascii="Times New Roman" w:hAnsi="Times New Roman" w:cs="Times New Roman"/>
          <w:b w:val="0"/>
          <w:sz w:val="20"/>
          <w:szCs w:val="20"/>
        </w:rPr>
        <w:t>, пунктом 1 и 6 </w:t>
      </w:r>
      <w:hyperlink r:id="rId12" w:history="1">
        <w:r w:rsidRPr="0055784C">
          <w:rPr>
            <w:rFonts w:ascii="Times New Roman" w:hAnsi="Times New Roman" w:cs="Times New Roman"/>
            <w:b w:val="0"/>
            <w:sz w:val="20"/>
            <w:szCs w:val="20"/>
          </w:rPr>
          <w:t>статьи 13 Федерального закона от 08.11.2007 №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55784C">
        <w:rPr>
          <w:rFonts w:ascii="Times New Roman" w:hAnsi="Times New Roman" w:cs="Times New Roman"/>
          <w:b w:val="0"/>
          <w:sz w:val="20"/>
          <w:szCs w:val="20"/>
        </w:rPr>
        <w:t>, </w:t>
      </w:r>
      <w:hyperlink r:id="rId13" w:history="1">
        <w:r w:rsidRPr="0055784C">
          <w:rPr>
            <w:rFonts w:ascii="Times New Roman" w:hAnsi="Times New Roman" w:cs="Times New Roman"/>
            <w:b w:val="0"/>
            <w:sz w:val="20"/>
            <w:szCs w:val="20"/>
          </w:rPr>
          <w:t>статьи 6</w:t>
        </w:r>
      </w:hyperlink>
      <w:r w:rsidRPr="0055784C">
        <w:rPr>
          <w:rFonts w:ascii="Times New Roman" w:hAnsi="Times New Roman" w:cs="Times New Roman"/>
          <w:b w:val="0"/>
          <w:sz w:val="20"/>
          <w:szCs w:val="20"/>
        </w:rPr>
        <w:t> </w:t>
      </w:r>
      <w:hyperlink r:id="rId14" w:history="1">
        <w:r w:rsidRPr="0055784C">
          <w:rPr>
            <w:rFonts w:ascii="Times New Roman" w:hAnsi="Times New Roman" w:cs="Times New Roman"/>
            <w:b w:val="0"/>
            <w:sz w:val="20"/>
            <w:szCs w:val="20"/>
          </w:rPr>
          <w:t>Федерального закона от 10.12.1995</w:t>
        </w:r>
        <w:proofErr w:type="gramEnd"/>
        <w:r w:rsidRPr="0055784C">
          <w:rPr>
            <w:rFonts w:ascii="Times New Roman" w:hAnsi="Times New Roman" w:cs="Times New Roman"/>
            <w:b w:val="0"/>
            <w:sz w:val="20"/>
            <w:szCs w:val="20"/>
          </w:rPr>
          <w:t xml:space="preserve"> № 196-ФЗ "О безопасности дорожного движения</w:t>
        </w:r>
      </w:hyperlink>
      <w:r w:rsidRPr="0055784C">
        <w:rPr>
          <w:rFonts w:ascii="Times New Roman" w:hAnsi="Times New Roman" w:cs="Times New Roman"/>
          <w:b w:val="0"/>
          <w:sz w:val="20"/>
          <w:szCs w:val="20"/>
        </w:rPr>
        <w:t>, </w:t>
      </w:r>
      <w:hyperlink r:id="rId15" w:history="1">
        <w:r w:rsidRPr="0055784C">
          <w:rPr>
            <w:rFonts w:ascii="Times New Roman" w:hAnsi="Times New Roman" w:cs="Times New Roman"/>
            <w:b w:val="0"/>
            <w:sz w:val="20"/>
            <w:szCs w:val="20"/>
          </w:rPr>
          <w:t xml:space="preserve">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55784C">
          <w:rPr>
            <w:rFonts w:ascii="Times New Roman" w:hAnsi="Times New Roman" w:cs="Times New Roman"/>
            <w:b w:val="0"/>
            <w:sz w:val="20"/>
            <w:szCs w:val="20"/>
          </w:rPr>
          <w:lastRenderedPageBreak/>
          <w:t>муниципального контроля"</w:t>
        </w:r>
      </w:hyperlink>
      <w:r w:rsidRPr="0055784C">
        <w:rPr>
          <w:rFonts w:ascii="Times New Roman" w:hAnsi="Times New Roman" w:cs="Times New Roman"/>
          <w:b w:val="0"/>
          <w:sz w:val="20"/>
          <w:szCs w:val="20"/>
        </w:rPr>
        <w:t>, руководствуясь Уставом Кадыйского муниципального района</w:t>
      </w:r>
    </w:p>
    <w:p w:rsidR="0055784C" w:rsidRPr="0055784C" w:rsidRDefault="0055784C" w:rsidP="000A6D09">
      <w:pPr>
        <w:pStyle w:val="Heading"/>
        <w:ind w:firstLine="720"/>
        <w:contextualSpacing/>
        <w:jc w:val="both"/>
        <w:rPr>
          <w:rFonts w:ascii="Times New Roman" w:hAnsi="Times New Roman" w:cs="Times New Roman"/>
          <w:b w:val="0"/>
          <w:caps/>
          <w:color w:val="000000"/>
          <w:sz w:val="8"/>
          <w:szCs w:val="8"/>
        </w:rPr>
      </w:pPr>
    </w:p>
    <w:p w:rsidR="0055784C" w:rsidRPr="0055784C" w:rsidRDefault="0055784C" w:rsidP="000A6D09">
      <w:pPr>
        <w:contextualSpacing/>
        <w:jc w:val="both"/>
        <w:rPr>
          <w:sz w:val="20"/>
          <w:szCs w:val="20"/>
        </w:rPr>
      </w:pPr>
      <w:r w:rsidRPr="0055784C">
        <w:rPr>
          <w:sz w:val="20"/>
          <w:szCs w:val="20"/>
        </w:rPr>
        <w:t>ПОСТАНОВЛЯЕТ:</w:t>
      </w:r>
    </w:p>
    <w:p w:rsidR="000A6D09" w:rsidRDefault="0055784C" w:rsidP="000A6D09">
      <w:pPr>
        <w:ind w:firstLine="720"/>
        <w:contextualSpacing/>
        <w:jc w:val="both"/>
        <w:rPr>
          <w:rFonts w:eastAsia="Times New Roman"/>
          <w:sz w:val="20"/>
          <w:szCs w:val="20"/>
        </w:rPr>
      </w:pPr>
      <w:r w:rsidRPr="0055784C">
        <w:rPr>
          <w:sz w:val="20"/>
          <w:szCs w:val="20"/>
        </w:rPr>
        <w:t>1. </w:t>
      </w:r>
      <w:r w:rsidRPr="0055784C">
        <w:rPr>
          <w:rFonts w:eastAsia="Times New Roman"/>
          <w:sz w:val="20"/>
          <w:szCs w:val="20"/>
        </w:rPr>
        <w:t xml:space="preserve">Утвердить Положение о муниципальном </w:t>
      </w:r>
      <w:proofErr w:type="gramStart"/>
      <w:r w:rsidRPr="0055784C">
        <w:rPr>
          <w:rFonts w:eastAsia="Times New Roman"/>
          <w:sz w:val="20"/>
          <w:szCs w:val="20"/>
        </w:rPr>
        <w:t>контроле за</w:t>
      </w:r>
      <w:proofErr w:type="gramEnd"/>
      <w:r w:rsidRPr="0055784C">
        <w:rPr>
          <w:rFonts w:eastAsia="Times New Roman"/>
          <w:sz w:val="20"/>
          <w:szCs w:val="20"/>
        </w:rPr>
        <w:t xml:space="preserve"> обеспечением сохранности автомобильных дорог местного значения в границах Кадыйского муниципального района, вне границ населенных пунктов. (Прилагается).</w:t>
      </w:r>
    </w:p>
    <w:p w:rsidR="0055784C" w:rsidRPr="0055784C" w:rsidRDefault="0055784C" w:rsidP="000A6D09">
      <w:pPr>
        <w:ind w:firstLine="720"/>
        <w:contextualSpacing/>
        <w:jc w:val="both"/>
        <w:rPr>
          <w:sz w:val="20"/>
          <w:szCs w:val="20"/>
        </w:rPr>
      </w:pPr>
      <w:r w:rsidRPr="0055784C">
        <w:rPr>
          <w:sz w:val="20"/>
          <w:szCs w:val="20"/>
        </w:rPr>
        <w:t xml:space="preserve">2. </w:t>
      </w:r>
      <w:proofErr w:type="gramStart"/>
      <w:r w:rsidRPr="0055784C">
        <w:rPr>
          <w:sz w:val="20"/>
          <w:szCs w:val="20"/>
        </w:rPr>
        <w:t>Контроль за</w:t>
      </w:r>
      <w:proofErr w:type="gramEnd"/>
      <w:r w:rsidRPr="0055784C">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 </w:t>
      </w:r>
    </w:p>
    <w:p w:rsidR="0055784C" w:rsidRPr="0055784C" w:rsidRDefault="0055784C" w:rsidP="000A6D09">
      <w:pPr>
        <w:contextualSpacing/>
        <w:jc w:val="both"/>
        <w:rPr>
          <w:sz w:val="20"/>
          <w:szCs w:val="20"/>
        </w:rPr>
      </w:pPr>
      <w:r w:rsidRPr="0055784C">
        <w:rPr>
          <w:sz w:val="20"/>
          <w:szCs w:val="20"/>
        </w:rPr>
        <w:t>3. Настоящее постановление вступает в силу после дня его официального опубликования.</w:t>
      </w:r>
    </w:p>
    <w:p w:rsidR="0055784C" w:rsidRPr="0055784C" w:rsidRDefault="0055784C" w:rsidP="000A6D09">
      <w:pPr>
        <w:contextualSpacing/>
        <w:jc w:val="both"/>
        <w:rPr>
          <w:sz w:val="20"/>
          <w:szCs w:val="20"/>
        </w:rPr>
      </w:pPr>
    </w:p>
    <w:p w:rsidR="0055784C" w:rsidRPr="0055784C" w:rsidRDefault="0055784C" w:rsidP="000A6D09">
      <w:pPr>
        <w:contextualSpacing/>
        <w:jc w:val="both"/>
        <w:rPr>
          <w:sz w:val="20"/>
          <w:szCs w:val="20"/>
        </w:rPr>
      </w:pPr>
      <w:r w:rsidRPr="0055784C">
        <w:rPr>
          <w:sz w:val="20"/>
          <w:szCs w:val="20"/>
        </w:rPr>
        <w:t>Глава администрации</w:t>
      </w:r>
    </w:p>
    <w:p w:rsidR="000A6D09" w:rsidRDefault="0055784C" w:rsidP="000A6D09">
      <w:pPr>
        <w:contextualSpacing/>
        <w:jc w:val="both"/>
        <w:rPr>
          <w:sz w:val="20"/>
          <w:szCs w:val="20"/>
        </w:rPr>
      </w:pPr>
      <w:r w:rsidRPr="0055784C">
        <w:rPr>
          <w:sz w:val="20"/>
          <w:szCs w:val="20"/>
        </w:rPr>
        <w:t>Кадыйско</w:t>
      </w:r>
      <w:r>
        <w:rPr>
          <w:sz w:val="20"/>
          <w:szCs w:val="20"/>
        </w:rPr>
        <w:t xml:space="preserve">го муниципального района  </w:t>
      </w:r>
      <w:r w:rsidRPr="0055784C">
        <w:rPr>
          <w:sz w:val="20"/>
          <w:szCs w:val="20"/>
        </w:rPr>
        <w:t xml:space="preserve">  В.В.Зайцев                                           </w:t>
      </w:r>
    </w:p>
    <w:p w:rsidR="000A6D09" w:rsidRDefault="000A6D09" w:rsidP="000A6D09">
      <w:pPr>
        <w:contextualSpacing/>
        <w:jc w:val="both"/>
        <w:rPr>
          <w:sz w:val="20"/>
          <w:szCs w:val="20"/>
        </w:rPr>
      </w:pPr>
    </w:p>
    <w:p w:rsidR="0055784C" w:rsidRPr="0055784C" w:rsidRDefault="0055784C" w:rsidP="000A6D09">
      <w:pPr>
        <w:contextualSpacing/>
        <w:jc w:val="right"/>
        <w:rPr>
          <w:rFonts w:eastAsia="Times New Roman"/>
          <w:sz w:val="20"/>
          <w:szCs w:val="20"/>
        </w:rPr>
      </w:pPr>
      <w:r w:rsidRPr="0055784C">
        <w:rPr>
          <w:rFonts w:eastAsia="Times New Roman"/>
          <w:sz w:val="20"/>
          <w:szCs w:val="20"/>
        </w:rPr>
        <w:t>УТВЕРЖДЕНО</w:t>
      </w:r>
    </w:p>
    <w:p w:rsidR="0055784C" w:rsidRPr="0055784C" w:rsidRDefault="0055784C" w:rsidP="000A6D09">
      <w:pPr>
        <w:shd w:val="clear" w:color="auto" w:fill="FFFFFF"/>
        <w:contextualSpacing/>
        <w:jc w:val="right"/>
        <w:textAlignment w:val="baseline"/>
        <w:rPr>
          <w:rFonts w:eastAsia="Times New Roman"/>
          <w:sz w:val="20"/>
          <w:szCs w:val="20"/>
        </w:rPr>
      </w:pPr>
      <w:r w:rsidRPr="0055784C">
        <w:rPr>
          <w:rFonts w:eastAsia="Times New Roman"/>
          <w:sz w:val="20"/>
          <w:szCs w:val="20"/>
        </w:rPr>
        <w:t xml:space="preserve">Постановлением администрации </w:t>
      </w:r>
    </w:p>
    <w:p w:rsidR="0055784C" w:rsidRPr="0055784C" w:rsidRDefault="0055784C" w:rsidP="000A6D09">
      <w:pPr>
        <w:shd w:val="clear" w:color="auto" w:fill="FFFFFF"/>
        <w:contextualSpacing/>
        <w:jc w:val="right"/>
        <w:textAlignment w:val="baseline"/>
        <w:rPr>
          <w:rFonts w:eastAsia="Times New Roman"/>
          <w:sz w:val="20"/>
          <w:szCs w:val="20"/>
        </w:rPr>
      </w:pPr>
      <w:r w:rsidRPr="0055784C">
        <w:rPr>
          <w:rFonts w:eastAsia="Times New Roman"/>
          <w:sz w:val="20"/>
          <w:szCs w:val="20"/>
        </w:rPr>
        <w:t xml:space="preserve">Кадыйского муниципального района </w:t>
      </w:r>
    </w:p>
    <w:p w:rsidR="0055784C" w:rsidRDefault="0055784C" w:rsidP="000A6D09">
      <w:pPr>
        <w:shd w:val="clear" w:color="auto" w:fill="FFFFFF"/>
        <w:contextualSpacing/>
        <w:jc w:val="right"/>
        <w:textAlignment w:val="baseline"/>
        <w:rPr>
          <w:rFonts w:eastAsia="Times New Roman"/>
          <w:sz w:val="20"/>
          <w:szCs w:val="20"/>
        </w:rPr>
      </w:pPr>
      <w:r w:rsidRPr="0055784C">
        <w:rPr>
          <w:rFonts w:eastAsia="Times New Roman"/>
          <w:sz w:val="20"/>
          <w:szCs w:val="20"/>
        </w:rPr>
        <w:t>от 10 апреля 2018 года № 98</w:t>
      </w:r>
    </w:p>
    <w:p w:rsidR="000A6D09" w:rsidRPr="0055784C" w:rsidRDefault="000A6D09" w:rsidP="000A6D09">
      <w:pPr>
        <w:shd w:val="clear" w:color="auto" w:fill="FFFFFF"/>
        <w:contextualSpacing/>
        <w:jc w:val="both"/>
        <w:textAlignment w:val="baseline"/>
        <w:rPr>
          <w:rFonts w:eastAsia="Times New Roman"/>
          <w:sz w:val="20"/>
          <w:szCs w:val="20"/>
        </w:rPr>
      </w:pPr>
    </w:p>
    <w:p w:rsidR="0055784C" w:rsidRPr="0055784C" w:rsidRDefault="0055784C" w:rsidP="000A6D09">
      <w:pPr>
        <w:shd w:val="clear" w:color="auto" w:fill="FFFFFF"/>
        <w:contextualSpacing/>
        <w:jc w:val="center"/>
        <w:textAlignment w:val="baseline"/>
        <w:outlineLvl w:val="1"/>
        <w:rPr>
          <w:rFonts w:eastAsia="Times New Roman"/>
          <w:sz w:val="20"/>
          <w:szCs w:val="20"/>
        </w:rPr>
      </w:pPr>
      <w:r w:rsidRPr="0055784C">
        <w:rPr>
          <w:rFonts w:eastAsia="Times New Roman"/>
          <w:sz w:val="20"/>
          <w:szCs w:val="20"/>
        </w:rPr>
        <w:t>ПОЛОЖЕНИЕ</w:t>
      </w:r>
    </w:p>
    <w:p w:rsidR="0055784C" w:rsidRPr="0055784C" w:rsidRDefault="0055784C" w:rsidP="000A6D09">
      <w:pPr>
        <w:shd w:val="clear" w:color="auto" w:fill="FFFFFF"/>
        <w:contextualSpacing/>
        <w:jc w:val="center"/>
        <w:textAlignment w:val="baseline"/>
        <w:outlineLvl w:val="1"/>
        <w:rPr>
          <w:rFonts w:eastAsia="Times New Roman"/>
          <w:sz w:val="20"/>
          <w:szCs w:val="20"/>
        </w:rPr>
      </w:pPr>
      <w:r w:rsidRPr="0055784C">
        <w:rPr>
          <w:rFonts w:eastAsia="Times New Roman"/>
          <w:sz w:val="20"/>
          <w:szCs w:val="20"/>
        </w:rPr>
        <w:t xml:space="preserve">о муниципальном </w:t>
      </w:r>
      <w:proofErr w:type="gramStart"/>
      <w:r w:rsidRPr="0055784C">
        <w:rPr>
          <w:rFonts w:eastAsia="Times New Roman"/>
          <w:sz w:val="20"/>
          <w:szCs w:val="20"/>
        </w:rPr>
        <w:t>контроле за</w:t>
      </w:r>
      <w:proofErr w:type="gramEnd"/>
      <w:r w:rsidRPr="0055784C">
        <w:rPr>
          <w:rFonts w:eastAsia="Times New Roman"/>
          <w:sz w:val="20"/>
          <w:szCs w:val="20"/>
        </w:rPr>
        <w:t xml:space="preserve"> обеспечением сохранности автомобильных дорог местного значения в границах Кадыйского муниципального района, вне границ населенных пунктов</w:t>
      </w:r>
    </w:p>
    <w:p w:rsidR="0055784C" w:rsidRPr="0055784C" w:rsidRDefault="0055784C" w:rsidP="000A6D09">
      <w:pPr>
        <w:shd w:val="clear" w:color="auto" w:fill="FFFFFF"/>
        <w:contextualSpacing/>
        <w:jc w:val="both"/>
        <w:textAlignment w:val="baseline"/>
        <w:outlineLvl w:val="1"/>
        <w:rPr>
          <w:rFonts w:eastAsia="Times New Roman"/>
          <w:sz w:val="8"/>
          <w:szCs w:val="8"/>
        </w:rPr>
      </w:pPr>
    </w:p>
    <w:p w:rsidR="0055784C" w:rsidRPr="0055784C" w:rsidRDefault="0055784C" w:rsidP="000A6D09">
      <w:pPr>
        <w:shd w:val="clear" w:color="auto" w:fill="FFFFFF"/>
        <w:contextualSpacing/>
        <w:jc w:val="both"/>
        <w:textAlignment w:val="baseline"/>
        <w:outlineLvl w:val="2"/>
        <w:rPr>
          <w:rFonts w:eastAsia="Times New Roman"/>
          <w:sz w:val="20"/>
          <w:szCs w:val="20"/>
        </w:rPr>
      </w:pPr>
      <w:r w:rsidRPr="0055784C">
        <w:rPr>
          <w:rFonts w:eastAsia="Times New Roman"/>
          <w:sz w:val="20"/>
          <w:szCs w:val="20"/>
        </w:rPr>
        <w:t>1. Общие положения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 xml:space="preserve">1.1. </w:t>
      </w:r>
      <w:proofErr w:type="gramStart"/>
      <w:r w:rsidRPr="0055784C">
        <w:rPr>
          <w:rFonts w:eastAsia="Times New Roman"/>
          <w:sz w:val="20"/>
          <w:szCs w:val="20"/>
        </w:rPr>
        <w:t>Настоящее Положение в соответствии с </w:t>
      </w:r>
      <w:hyperlink r:id="rId16" w:history="1">
        <w:r w:rsidRPr="0055784C">
          <w:rPr>
            <w:rFonts w:eastAsia="Times New Roman"/>
            <w:sz w:val="20"/>
            <w:szCs w:val="20"/>
            <w:u w:val="single"/>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5784C">
        <w:rPr>
          <w:rFonts w:eastAsia="Times New Roman"/>
          <w:sz w:val="20"/>
          <w:szCs w:val="20"/>
        </w:rPr>
        <w:t>, </w:t>
      </w:r>
      <w:hyperlink r:id="rId17" w:history="1">
        <w:r w:rsidRPr="0055784C">
          <w:rPr>
            <w:rFonts w:eastAsia="Times New Roman"/>
            <w:sz w:val="20"/>
            <w:szCs w:val="20"/>
            <w:u w:val="single"/>
          </w:rPr>
          <w:t>от 06.10.2003 г. № 131-ФЗ "Об общих принципах организации местного самоуправления в Российской Федерации"</w:t>
        </w:r>
      </w:hyperlink>
      <w:r w:rsidRPr="0055784C">
        <w:rPr>
          <w:rFonts w:eastAsia="Times New Roman"/>
          <w:sz w:val="20"/>
          <w:szCs w:val="20"/>
        </w:rPr>
        <w:t>, </w:t>
      </w:r>
      <w:hyperlink r:id="rId18" w:history="1">
        <w:r w:rsidRPr="0055784C">
          <w:rPr>
            <w:rFonts w:eastAsia="Times New Roman"/>
            <w:sz w:val="20"/>
            <w:szCs w:val="20"/>
            <w:u w:val="single"/>
          </w:rPr>
          <w:t>от 10.12.1995 г. № 196-ФЗ "О безопасности дорожного движения"</w:t>
        </w:r>
      </w:hyperlink>
      <w:r w:rsidRPr="0055784C">
        <w:rPr>
          <w:rFonts w:eastAsia="Times New Roman"/>
          <w:sz w:val="20"/>
          <w:szCs w:val="20"/>
        </w:rPr>
        <w:t>, </w:t>
      </w:r>
      <w:hyperlink r:id="rId19" w:history="1">
        <w:r w:rsidRPr="0055784C">
          <w:rPr>
            <w:rFonts w:eastAsia="Times New Roman"/>
            <w:sz w:val="20"/>
            <w:szCs w:val="20"/>
            <w:u w:val="single"/>
          </w:rPr>
          <w:t>от 26.12.2008 г. № 294-ФЗ "О защите прав юридических</w:t>
        </w:r>
        <w:proofErr w:type="gramEnd"/>
        <w:r w:rsidRPr="0055784C">
          <w:rPr>
            <w:rFonts w:eastAsia="Times New Roman"/>
            <w:sz w:val="20"/>
            <w:szCs w:val="20"/>
            <w:u w:val="single"/>
          </w:rPr>
          <w:t xml:space="preserve"> лиц и индивидуальных предпринимателей при осуществлении государственного контроля (надзора) и муниципального контроля"</w:t>
        </w:r>
      </w:hyperlink>
      <w:r w:rsidRPr="0055784C">
        <w:rPr>
          <w:rFonts w:eastAsia="Times New Roman"/>
          <w:sz w:val="20"/>
          <w:szCs w:val="20"/>
        </w:rPr>
        <w:t xml:space="preserve">, уставом Кадыйского муниципального района, устанавливает порядок осуществления муниципального </w:t>
      </w:r>
      <w:proofErr w:type="gramStart"/>
      <w:r w:rsidRPr="0055784C">
        <w:rPr>
          <w:rFonts w:eastAsia="Times New Roman"/>
          <w:sz w:val="20"/>
          <w:szCs w:val="20"/>
        </w:rPr>
        <w:t>контроля за</w:t>
      </w:r>
      <w:proofErr w:type="gramEnd"/>
      <w:r w:rsidRPr="0055784C">
        <w:rPr>
          <w:rFonts w:eastAsia="Times New Roman"/>
          <w:sz w:val="20"/>
          <w:szCs w:val="20"/>
        </w:rPr>
        <w:t xml:space="preserve"> обеспечением сохранности автомобильных дорог местного значения в границах  Кадыйского муниципального района, вне границ населенных пунктов (далее - муниципальных дорожный контроль).</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 xml:space="preserve">1.2. </w:t>
      </w:r>
      <w:proofErr w:type="gramStart"/>
      <w:r w:rsidRPr="0055784C">
        <w:rPr>
          <w:rFonts w:eastAsia="Times New Roman"/>
          <w:sz w:val="20"/>
          <w:szCs w:val="20"/>
        </w:rPr>
        <w:t>Муниципальный контроль за обеспечением сохранности автомобильных дорог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w:t>
      </w:r>
      <w:proofErr w:type="gramEnd"/>
      <w:r w:rsidRPr="0055784C">
        <w:rPr>
          <w:rFonts w:eastAsia="Times New Roman"/>
          <w:sz w:val="20"/>
          <w:szCs w:val="20"/>
        </w:rPr>
        <w:t xml:space="preserve">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 xml:space="preserve">1.3. </w:t>
      </w:r>
      <w:proofErr w:type="gramStart"/>
      <w:r w:rsidRPr="0055784C">
        <w:rPr>
          <w:rFonts w:eastAsia="Times New Roman"/>
          <w:sz w:val="20"/>
          <w:szCs w:val="20"/>
        </w:rPr>
        <w:t>Объектом муниципального дорожного контроля являются автомобильные дороги общего пользования местного значения в границах Кадыйского муниципального района, вне границ населенных пунктов, за исключением автомобильных дорог федерального, регионального или межмуниципального значения, частных автомобильных дорог, зданий, сооружений и иных объектов дорожного сервиса, расположенных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местного значения.</w:t>
      </w:r>
      <w:proofErr w:type="gramEnd"/>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1.4. Муниципальный дорожный контроль осуществляется уполномоченным органом муниципального контроля, отделом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 xml:space="preserve">1.5. Муниципальный дорожный контроль может осуществляться уполномоченным органом муниципального дорожного контроля во взаимодействии с федеральными органами исполнительной власти, исполнительными органами государственной власти Костромской области, уполномоченными на осуществление государственного дорожного контроля, с </w:t>
      </w:r>
      <w:proofErr w:type="spellStart"/>
      <w:r w:rsidRPr="0055784C">
        <w:rPr>
          <w:rFonts w:eastAsia="Times New Roman"/>
          <w:sz w:val="20"/>
          <w:szCs w:val="20"/>
        </w:rPr>
        <w:t>саморегулируемыми</w:t>
      </w:r>
      <w:proofErr w:type="spellEnd"/>
      <w:r w:rsidRPr="0055784C">
        <w:rPr>
          <w:rFonts w:eastAsia="Times New Roman"/>
          <w:sz w:val="20"/>
          <w:szCs w:val="20"/>
        </w:rPr>
        <w:t xml:space="preserve"> организациями, гражданами в пределах своей компетенции.</w:t>
      </w:r>
    </w:p>
    <w:p w:rsidR="0055784C" w:rsidRPr="0055784C"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1.6. Должностные лица, уполномоченные на осуществление муниципального дорожного контроля, руководствуются действующим федеральным законодательством, законодательством Костромской области, а также правовыми актами Кадыйского муниципального района, настоящим Положением.</w:t>
      </w:r>
    </w:p>
    <w:p w:rsidR="000A6D09"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t xml:space="preserve">2. Цель и задачи муниципального дорожного </w:t>
      </w:r>
      <w:proofErr w:type="gramStart"/>
      <w:r w:rsidRPr="0055784C">
        <w:rPr>
          <w:rFonts w:eastAsia="Times New Roman"/>
          <w:sz w:val="20"/>
          <w:szCs w:val="20"/>
        </w:rPr>
        <w:t>контроля за</w:t>
      </w:r>
      <w:proofErr w:type="gramEnd"/>
      <w:r w:rsidRPr="0055784C">
        <w:rPr>
          <w:rFonts w:eastAsia="Times New Roman"/>
          <w:sz w:val="20"/>
          <w:szCs w:val="20"/>
        </w:rPr>
        <w:t xml:space="preserve"> обеспечением сохранности автомобильных дорог местного значения:</w:t>
      </w:r>
    </w:p>
    <w:p w:rsidR="000A6D09"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t>2.1. Целью муниципального дорожного контроля за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0A6D09"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t>2.2. Основными задачами муниципального дорожного контроля за обеспечением сохранности автомобильных дорог местного значения являются:</w:t>
      </w:r>
    </w:p>
    <w:p w:rsidR="000A6D09"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0A6D09"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lastRenderedPageBreak/>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5784C" w:rsidRPr="0055784C"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55784C" w:rsidRPr="0055784C"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t>3. Права и обязанности должностных лиц, уполномоченных на осуществление муниципального дорожного контроля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3.1. Должностные лица, уполномоченные на осуществление муниципального дорожного контроля, в пределах своей компетенции имеют право:</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а) привлекать в случае необходимости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дорожного контроля, учета результатов проводимых проверок и необходимой отчетности о них;</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дорожного контроля сведения и материалы об использовании дорог местного значения, в том числе документы, удостоверяющие права на дорожные участки дорог местного значения и находящиеся на них объекты, а также сведения о лицах, использующих дорожные участки дорог, в отношении которых проводятся проверки, в части, относящейся к предмету проверки;</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в) посещать организации и объекты, обследовать дороги и дорожные участки, находящиеся в муниципальной собственности на территории Кадыйского муниципального района, вне границ населенных пунктов</w:t>
      </w:r>
      <w:r w:rsidR="000A6D09">
        <w:rPr>
          <w:rFonts w:eastAsia="Times New Roman"/>
          <w:sz w:val="20"/>
          <w:szCs w:val="20"/>
        </w:rPr>
        <w:t xml:space="preserve"> для осуществления </w:t>
      </w:r>
      <w:r w:rsidRPr="0055784C">
        <w:rPr>
          <w:rFonts w:eastAsia="Times New Roman"/>
          <w:sz w:val="20"/>
          <w:szCs w:val="20"/>
        </w:rPr>
        <w:t>муниципального дорожного контроля;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г) обращаться в органы внутренних дел за содействием в предотвращении или пресечении правонарушений, а также действий, препятствующих осуществлению</w:t>
      </w:r>
      <w:r w:rsidR="000A6D09">
        <w:rPr>
          <w:rFonts w:eastAsia="Times New Roman"/>
          <w:sz w:val="20"/>
          <w:szCs w:val="20"/>
        </w:rPr>
        <w:t xml:space="preserve"> </w:t>
      </w:r>
      <w:r w:rsidRPr="0055784C">
        <w:rPr>
          <w:rFonts w:eastAsia="Times New Roman"/>
          <w:sz w:val="20"/>
          <w:szCs w:val="20"/>
        </w:rPr>
        <w:t>муниципального дорожного контроля.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3.2. Должностные лица, уполномоченные на осуществление муниципального дорожного контроля, при проведении проверки обязаны:</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в) проводить проверку на основании постановления администрации о ее</w:t>
      </w:r>
      <w:r w:rsidR="002D5A85">
        <w:rPr>
          <w:rFonts w:eastAsia="Times New Roman"/>
          <w:sz w:val="20"/>
          <w:szCs w:val="20"/>
        </w:rPr>
        <w:t xml:space="preserve"> </w:t>
      </w:r>
      <w:r w:rsidRPr="0055784C">
        <w:rPr>
          <w:rFonts w:eastAsia="Times New Roman"/>
          <w:sz w:val="20"/>
          <w:szCs w:val="20"/>
        </w:rPr>
        <w:t xml:space="preserve"> проведении в соответствии с ее назначением;</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г) проводить проверку только во время исполнения служебных обязанностей, выездную проверку только при предъявлении копии постановления администрации и в случаях, предусмотренных частью 5 </w:t>
      </w:r>
      <w:hyperlink r:id="rId20" w:history="1">
        <w:r w:rsidRPr="0055784C">
          <w:rPr>
            <w:rFonts w:eastAsia="Times New Roman"/>
            <w:sz w:val="20"/>
            <w:szCs w:val="20"/>
            <w:u w:val="single"/>
          </w:rPr>
          <w:t>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5784C">
        <w:rPr>
          <w:rFonts w:eastAsia="Times New Roman"/>
          <w:sz w:val="20"/>
          <w:szCs w:val="20"/>
        </w:rPr>
        <w:t>, копии документа о согласовании проведения проверки;</w:t>
      </w:r>
    </w:p>
    <w:p w:rsidR="000A6D09" w:rsidRDefault="0055784C" w:rsidP="000A6D09">
      <w:pPr>
        <w:shd w:val="clear" w:color="auto" w:fill="FFFFFF"/>
        <w:contextualSpacing/>
        <w:jc w:val="both"/>
        <w:textAlignment w:val="baseline"/>
        <w:rPr>
          <w:rFonts w:eastAsia="Times New Roman"/>
          <w:sz w:val="20"/>
          <w:szCs w:val="20"/>
        </w:rPr>
      </w:pPr>
      <w:proofErr w:type="spellStart"/>
      <w:r w:rsidRPr="0055784C">
        <w:rPr>
          <w:rFonts w:eastAsia="Times New Roman"/>
          <w:sz w:val="20"/>
          <w:szCs w:val="20"/>
        </w:rPr>
        <w:t>д</w:t>
      </w:r>
      <w:proofErr w:type="spellEnd"/>
      <w:r w:rsidRPr="0055784C">
        <w:rPr>
          <w:rFonts w:eastAsia="Times New Roman"/>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0A6D09" w:rsidRDefault="0055784C" w:rsidP="000A6D09">
      <w:pPr>
        <w:shd w:val="clear" w:color="auto" w:fill="FFFFFF"/>
        <w:contextualSpacing/>
        <w:jc w:val="both"/>
        <w:textAlignment w:val="baseline"/>
        <w:rPr>
          <w:rFonts w:eastAsia="Times New Roman"/>
          <w:sz w:val="20"/>
          <w:szCs w:val="20"/>
        </w:rPr>
      </w:pPr>
      <w:proofErr w:type="spellStart"/>
      <w:r w:rsidRPr="0055784C">
        <w:rPr>
          <w:rFonts w:eastAsia="Times New Roman"/>
          <w:sz w:val="20"/>
          <w:szCs w:val="20"/>
        </w:rPr>
        <w:t>з</w:t>
      </w:r>
      <w:proofErr w:type="spellEnd"/>
      <w:r w:rsidRPr="0055784C">
        <w:rPr>
          <w:rFonts w:eastAsia="Times New Roman"/>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л) не требовать от юридического лица, индивидуального предпринимателя документы и иные сведения, представление которых не предусмотрено</w:t>
      </w:r>
      <w:r w:rsidR="000A6D09">
        <w:rPr>
          <w:rFonts w:eastAsia="Times New Roman"/>
          <w:sz w:val="20"/>
          <w:szCs w:val="20"/>
        </w:rPr>
        <w:t xml:space="preserve"> </w:t>
      </w:r>
      <w:r w:rsidRPr="0055784C">
        <w:rPr>
          <w:rFonts w:eastAsia="Times New Roman"/>
          <w:sz w:val="20"/>
          <w:szCs w:val="20"/>
        </w:rPr>
        <w:t>законодательством Российской Федерации;</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 xml:space="preserve">м) перед началом проведения выездной проверки по просьбе руководителя, иного должностного лица или </w:t>
      </w:r>
      <w:r w:rsidRPr="0055784C">
        <w:rPr>
          <w:rFonts w:eastAsia="Times New Roman"/>
          <w:sz w:val="20"/>
          <w:szCs w:val="20"/>
        </w:rPr>
        <w:lastRenderedPageBreak/>
        <w:t>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A6D09" w:rsidRDefault="0055784C" w:rsidP="000A6D09">
      <w:pPr>
        <w:shd w:val="clear" w:color="auto" w:fill="FFFFFF"/>
        <w:contextualSpacing/>
        <w:jc w:val="both"/>
        <w:textAlignment w:val="baseline"/>
        <w:rPr>
          <w:rFonts w:eastAsia="Times New Roman"/>
          <w:sz w:val="20"/>
          <w:szCs w:val="20"/>
        </w:rPr>
      </w:pPr>
      <w:proofErr w:type="spellStart"/>
      <w:r w:rsidRPr="0055784C">
        <w:rPr>
          <w:rFonts w:eastAsia="Times New Roman"/>
          <w:sz w:val="20"/>
          <w:szCs w:val="20"/>
        </w:rPr>
        <w:t>н</w:t>
      </w:r>
      <w:proofErr w:type="spellEnd"/>
      <w:r w:rsidRPr="0055784C">
        <w:rPr>
          <w:rFonts w:eastAsia="Times New Roman"/>
          <w:sz w:val="20"/>
          <w:szCs w:val="20"/>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3.3.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дорожного контроля, проводившие проверку, в пределах полномочий, предусмотренных законодательством Российской Федерации, обязаны: </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784C" w:rsidRPr="0055784C"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5784C" w:rsidRPr="0055784C"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t>4.Формы осуществления муниципального дорожного контроля на территории Кадыйского муниципального района, вне границ населенных пунктов.</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4.1. Формами муниципального дорожного контроля являются плановые и внеплановые проверки исполнения требований действующего законодательства юридическими лицами и индивидуальными предпринимателями по использованию дорожных участков, расположенных в границах Кадыйского муниципального района, вне границ населенных пунктов.</w:t>
      </w:r>
    </w:p>
    <w:p w:rsidR="0055784C" w:rsidRPr="0055784C"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4.2. Порядок проведения муниципального дорожного контроля, осуществления проверок и формы соответствующих документов устанавливаются административным регламентом осуществления муниципального дорожного контроля на территории Кадыйского муниципального района, утверждаемым администрацией Кадыйского муниципального района.</w:t>
      </w:r>
    </w:p>
    <w:p w:rsidR="0055784C" w:rsidRPr="0055784C" w:rsidRDefault="0055784C" w:rsidP="000A6D09">
      <w:pPr>
        <w:shd w:val="clear" w:color="auto" w:fill="FFFFFF"/>
        <w:spacing w:before="387" w:after="232"/>
        <w:contextualSpacing/>
        <w:jc w:val="both"/>
        <w:textAlignment w:val="baseline"/>
        <w:outlineLvl w:val="2"/>
        <w:rPr>
          <w:rFonts w:eastAsia="Times New Roman"/>
          <w:sz w:val="20"/>
          <w:szCs w:val="20"/>
        </w:rPr>
      </w:pPr>
      <w:r w:rsidRPr="0055784C">
        <w:rPr>
          <w:rFonts w:eastAsia="Times New Roman"/>
          <w:sz w:val="20"/>
          <w:szCs w:val="20"/>
        </w:rPr>
        <w:t>5. Обжалование результатов мероприятий по муниципальному дорожному контролю.</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дорожного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дорожного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лица.5.2. Жалоба рассматривается в десятидневный срок со дня ее поступления в орган муниципального дорожного контроля.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 xml:space="preserve">5.3. О дате, времени и месте рассмотрения жалобы лицу, подавшему ее, сообщается не позднее, чем за пять </w:t>
      </w:r>
      <w:r w:rsidRPr="0055784C">
        <w:rPr>
          <w:rFonts w:eastAsia="Times New Roman"/>
          <w:sz w:val="20"/>
          <w:szCs w:val="20"/>
        </w:rPr>
        <w:lastRenderedPageBreak/>
        <w:t>календарных дней.</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5.4. По результатам рассмотрения жалобы выносится одно из следующих решений:</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 об оставлении жалобы без удовлетворения;</w:t>
      </w: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 об удовлетворении жалобы и отмене результатов мероприятия по муниципальному дорожному контролю</w:t>
      </w:r>
    </w:p>
    <w:p w:rsidR="0055784C"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A6D09" w:rsidRPr="0055784C" w:rsidRDefault="000A6D09" w:rsidP="000A6D09">
      <w:pPr>
        <w:shd w:val="clear" w:color="auto" w:fill="FFFFFF"/>
        <w:contextualSpacing/>
        <w:jc w:val="both"/>
        <w:textAlignment w:val="baseline"/>
        <w:rPr>
          <w:rFonts w:eastAsia="Times New Roman"/>
          <w:sz w:val="20"/>
          <w:szCs w:val="20"/>
        </w:rPr>
      </w:pPr>
    </w:p>
    <w:p w:rsidR="000A6D09"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6. Ответственность должностных лиц, уполномоченных на осуществление муниципального дорожного контроля</w:t>
      </w:r>
    </w:p>
    <w:p w:rsidR="0055784C" w:rsidRPr="0055784C" w:rsidRDefault="0055784C" w:rsidP="000A6D09">
      <w:pPr>
        <w:shd w:val="clear" w:color="auto" w:fill="FFFFFF"/>
        <w:contextualSpacing/>
        <w:jc w:val="both"/>
        <w:textAlignment w:val="baseline"/>
        <w:rPr>
          <w:rFonts w:eastAsia="Times New Roman"/>
          <w:sz w:val="20"/>
          <w:szCs w:val="20"/>
        </w:rPr>
      </w:pPr>
      <w:r w:rsidRPr="0055784C">
        <w:rPr>
          <w:rFonts w:eastAsia="Times New Roman"/>
          <w:sz w:val="20"/>
          <w:szCs w:val="20"/>
        </w:rPr>
        <w:t>6.1. Должностные лица, уполномоченные на осуществление муниципального дорожного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D5A85" w:rsidRPr="002D5A85" w:rsidRDefault="002D5A85" w:rsidP="000A6D09">
      <w:pPr>
        <w:tabs>
          <w:tab w:val="left" w:pos="5184"/>
        </w:tabs>
        <w:spacing w:before="240" w:after="60"/>
        <w:ind w:left="432" w:hanging="432"/>
        <w:jc w:val="center"/>
        <w:rPr>
          <w:sz w:val="20"/>
          <w:szCs w:val="20"/>
        </w:rPr>
      </w:pPr>
      <w:r w:rsidRPr="002D5A85">
        <w:rPr>
          <w:sz w:val="20"/>
          <w:szCs w:val="20"/>
        </w:rPr>
        <w:t>РОССИЙСКАЯ ФЕДЕРАЦИЯ</w:t>
      </w:r>
    </w:p>
    <w:p w:rsidR="002D5A85" w:rsidRPr="002D5A85" w:rsidRDefault="002D5A85" w:rsidP="000A6D09">
      <w:pPr>
        <w:pStyle w:val="21"/>
        <w:ind w:left="0"/>
        <w:jc w:val="center"/>
        <w:rPr>
          <w:sz w:val="20"/>
          <w:szCs w:val="20"/>
        </w:rPr>
      </w:pPr>
      <w:r w:rsidRPr="002D5A85">
        <w:rPr>
          <w:sz w:val="20"/>
          <w:szCs w:val="20"/>
        </w:rPr>
        <w:t>КОСТРОМСКАЯ ОБЛАСТЬ</w:t>
      </w:r>
    </w:p>
    <w:p w:rsidR="002D5A85" w:rsidRPr="002D5A85" w:rsidRDefault="002D5A85" w:rsidP="000A6D09">
      <w:pPr>
        <w:pStyle w:val="21"/>
        <w:ind w:left="0"/>
        <w:jc w:val="center"/>
        <w:rPr>
          <w:sz w:val="20"/>
          <w:szCs w:val="20"/>
        </w:rPr>
      </w:pPr>
      <w:r w:rsidRPr="002D5A85">
        <w:rPr>
          <w:sz w:val="20"/>
          <w:szCs w:val="20"/>
        </w:rPr>
        <w:t>АДМИНИСТРАЦИЯ КАДЫЙСКОГО МУНИЦИПАЛЬНОГО РАЙОНА</w:t>
      </w:r>
    </w:p>
    <w:p w:rsidR="002D5A85" w:rsidRPr="002D5A85" w:rsidRDefault="002D5A85" w:rsidP="000A6D09">
      <w:pPr>
        <w:pStyle w:val="21"/>
        <w:ind w:left="0"/>
        <w:jc w:val="center"/>
        <w:rPr>
          <w:sz w:val="20"/>
          <w:szCs w:val="20"/>
        </w:rPr>
      </w:pPr>
    </w:p>
    <w:p w:rsidR="002D5A85" w:rsidRPr="002D5A85" w:rsidRDefault="002D5A85" w:rsidP="000A6D09">
      <w:pPr>
        <w:pStyle w:val="21"/>
        <w:ind w:left="0"/>
        <w:jc w:val="center"/>
        <w:rPr>
          <w:sz w:val="20"/>
          <w:szCs w:val="20"/>
        </w:rPr>
      </w:pPr>
      <w:r w:rsidRPr="002D5A85">
        <w:rPr>
          <w:sz w:val="20"/>
          <w:szCs w:val="20"/>
        </w:rPr>
        <w:t>ПОСТАНОВЛЕНИЕ</w:t>
      </w:r>
    </w:p>
    <w:p w:rsidR="002D5A85" w:rsidRPr="002D5A85" w:rsidRDefault="002D5A85" w:rsidP="000A6D09">
      <w:pPr>
        <w:pStyle w:val="a3"/>
        <w:spacing w:line="240" w:lineRule="auto"/>
        <w:jc w:val="center"/>
        <w:rPr>
          <w:rFonts w:ascii="Times New Roman" w:hAnsi="Times New Roman" w:cs="Times New Roman"/>
          <w:sz w:val="20"/>
        </w:rPr>
      </w:pPr>
    </w:p>
    <w:p w:rsidR="002D5A85" w:rsidRPr="002D5A85" w:rsidRDefault="002D5A85" w:rsidP="000A6D09">
      <w:pPr>
        <w:pStyle w:val="a3"/>
        <w:spacing w:line="240" w:lineRule="auto"/>
        <w:jc w:val="both"/>
        <w:rPr>
          <w:rFonts w:ascii="Times New Roman" w:hAnsi="Times New Roman" w:cs="Times New Roman"/>
          <w:sz w:val="20"/>
        </w:rPr>
      </w:pPr>
      <w:r w:rsidRPr="002D5A85">
        <w:rPr>
          <w:rFonts w:ascii="Times New Roman" w:hAnsi="Times New Roman" w:cs="Times New Roman"/>
          <w:sz w:val="20"/>
        </w:rPr>
        <w:t xml:space="preserve">от « 11    » </w:t>
      </w:r>
      <w:r w:rsidR="00D46294">
        <w:rPr>
          <w:rFonts w:ascii="Times New Roman" w:hAnsi="Times New Roman" w:cs="Times New Roman"/>
          <w:sz w:val="20"/>
        </w:rPr>
        <w:t>а</w:t>
      </w:r>
      <w:r w:rsidRPr="002D5A85">
        <w:rPr>
          <w:rFonts w:ascii="Times New Roman" w:hAnsi="Times New Roman" w:cs="Times New Roman"/>
          <w:sz w:val="20"/>
        </w:rPr>
        <w:t xml:space="preserve">преля            2018 года                                                                                  </w:t>
      </w:r>
      <w:r w:rsidR="00D46294">
        <w:rPr>
          <w:rFonts w:ascii="Times New Roman" w:hAnsi="Times New Roman" w:cs="Times New Roman"/>
          <w:sz w:val="20"/>
        </w:rPr>
        <w:t xml:space="preserve">                                           </w:t>
      </w:r>
      <w:r w:rsidRPr="002D5A85">
        <w:rPr>
          <w:rFonts w:ascii="Times New Roman" w:hAnsi="Times New Roman" w:cs="Times New Roman"/>
          <w:sz w:val="20"/>
        </w:rPr>
        <w:t xml:space="preserve">       № 100                                                                                                       </w:t>
      </w:r>
    </w:p>
    <w:p w:rsidR="002D5A85" w:rsidRPr="00D46294" w:rsidRDefault="002D5A85" w:rsidP="000A6D09">
      <w:pPr>
        <w:pStyle w:val="a3"/>
        <w:spacing w:line="240" w:lineRule="auto"/>
        <w:jc w:val="both"/>
        <w:rPr>
          <w:rFonts w:ascii="Times New Roman" w:hAnsi="Times New Roman" w:cs="Times New Roman"/>
          <w:sz w:val="8"/>
          <w:szCs w:val="8"/>
        </w:rPr>
      </w:pP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О создании межведомственной комиссии</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по борьбе с борщевиком Сосновского</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в Кадыйском муниципальном районе</w:t>
      </w:r>
    </w:p>
    <w:p w:rsidR="002D5A85" w:rsidRPr="002D5A85" w:rsidRDefault="002D5A85" w:rsidP="000A6D09">
      <w:pPr>
        <w:pStyle w:val="a4"/>
        <w:shd w:val="clear" w:color="auto" w:fill="FFFFFF"/>
        <w:spacing w:before="0" w:after="0"/>
        <w:jc w:val="both"/>
        <w:rPr>
          <w:rFonts w:ascii="Times New Roman" w:hAnsi="Times New Roman"/>
          <w:sz w:val="20"/>
          <w:szCs w:val="20"/>
        </w:rPr>
      </w:pP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ab/>
        <w:t>В целях активизации работы и повышения эффективности мероприятий по борьбе с сорняком  - борщевиком Сосновского, руководствуясь распоряжением администрации Костромской области от 12 декабря 2014 года № 273-ра «О мероприятиях по борьбе с борщевиком Сосновского на территории Костромской области» (в редакции распоряжения  от 22 апреля 2016 года №63-ра),  в соответствии с Уставом Кадыйского муниципального района</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ab/>
        <w:t>постановляю:</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ab/>
      </w:r>
    </w:p>
    <w:p w:rsidR="002D5A85" w:rsidRPr="002D5A85" w:rsidRDefault="002D5A85" w:rsidP="000A6D09">
      <w:pPr>
        <w:widowControl/>
        <w:numPr>
          <w:ilvl w:val="0"/>
          <w:numId w:val="4"/>
        </w:numPr>
        <w:spacing w:line="276" w:lineRule="auto"/>
        <w:jc w:val="both"/>
        <w:rPr>
          <w:sz w:val="20"/>
          <w:szCs w:val="20"/>
        </w:rPr>
      </w:pPr>
      <w:r w:rsidRPr="002D5A85">
        <w:rPr>
          <w:sz w:val="20"/>
          <w:szCs w:val="20"/>
        </w:rPr>
        <w:t>Создать межведомственную комиссию по борьбе с борщевиком Сосновского в Кадыйском муниципальном районе.</w:t>
      </w:r>
    </w:p>
    <w:p w:rsidR="002D5A85" w:rsidRPr="002D5A85" w:rsidRDefault="002D5A85" w:rsidP="000A6D09">
      <w:pPr>
        <w:widowControl/>
        <w:numPr>
          <w:ilvl w:val="0"/>
          <w:numId w:val="4"/>
        </w:numPr>
        <w:spacing w:line="276" w:lineRule="auto"/>
        <w:jc w:val="both"/>
        <w:rPr>
          <w:sz w:val="20"/>
          <w:szCs w:val="20"/>
        </w:rPr>
      </w:pPr>
      <w:r w:rsidRPr="002D5A85">
        <w:rPr>
          <w:sz w:val="20"/>
          <w:szCs w:val="20"/>
        </w:rPr>
        <w:t xml:space="preserve"> Утвердить состав межведомственной комиссии по борьбе с борщевиком Сосновского в Кадыйском муниципальном районе. ( Приложение 1).</w:t>
      </w:r>
    </w:p>
    <w:p w:rsidR="002D5A85" w:rsidRPr="002D5A85" w:rsidRDefault="002D5A85" w:rsidP="000A6D09">
      <w:pPr>
        <w:widowControl/>
        <w:numPr>
          <w:ilvl w:val="0"/>
          <w:numId w:val="4"/>
        </w:numPr>
        <w:spacing w:line="276" w:lineRule="auto"/>
        <w:jc w:val="both"/>
        <w:rPr>
          <w:sz w:val="20"/>
          <w:szCs w:val="20"/>
        </w:rPr>
      </w:pPr>
      <w:r w:rsidRPr="002D5A85">
        <w:rPr>
          <w:sz w:val="20"/>
          <w:szCs w:val="20"/>
        </w:rPr>
        <w:t xml:space="preserve">Назначить ответственного за выполнение плана мероприятий по борьбе с борщевиком Сосновского на территории Кадыйского муниципального района – начальника отдела сельского хозяйства и продовольствия  администрации Кадыйского муниципального района – </w:t>
      </w:r>
      <w:proofErr w:type="spellStart"/>
      <w:r w:rsidRPr="002D5A85">
        <w:rPr>
          <w:sz w:val="20"/>
          <w:szCs w:val="20"/>
        </w:rPr>
        <w:t>Меташева</w:t>
      </w:r>
      <w:proofErr w:type="spellEnd"/>
      <w:r w:rsidRPr="002D5A85">
        <w:rPr>
          <w:sz w:val="20"/>
          <w:szCs w:val="20"/>
        </w:rPr>
        <w:t xml:space="preserve"> Анатолия Петровича.</w:t>
      </w:r>
    </w:p>
    <w:p w:rsidR="002D5A85" w:rsidRPr="002D5A85" w:rsidRDefault="002D5A85" w:rsidP="000A6D09">
      <w:pPr>
        <w:pStyle w:val="a4"/>
        <w:numPr>
          <w:ilvl w:val="0"/>
          <w:numId w:val="4"/>
        </w:numPr>
        <w:shd w:val="clear" w:color="auto" w:fill="FFFFFF"/>
        <w:spacing w:before="0" w:after="0"/>
        <w:jc w:val="both"/>
        <w:rPr>
          <w:rFonts w:ascii="Times New Roman" w:hAnsi="Times New Roman"/>
          <w:sz w:val="20"/>
          <w:szCs w:val="20"/>
        </w:rPr>
      </w:pPr>
      <w:r w:rsidRPr="002D5A85">
        <w:rPr>
          <w:rFonts w:ascii="Times New Roman" w:hAnsi="Times New Roman"/>
          <w:sz w:val="20"/>
          <w:szCs w:val="20"/>
        </w:rPr>
        <w:t>Признать утратившим силу постановление администрации Кадыйского муниципального района от 31 августа 2016 года № 253 «О создании межведомственной комиссии по борьбе с борщевиком Сосновского в Кадыйском муниципальном районе.</w:t>
      </w:r>
    </w:p>
    <w:p w:rsidR="002D5A85" w:rsidRPr="002D5A85" w:rsidRDefault="002D5A85" w:rsidP="000A6D09">
      <w:pPr>
        <w:pStyle w:val="a4"/>
        <w:numPr>
          <w:ilvl w:val="0"/>
          <w:numId w:val="4"/>
        </w:numPr>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Контроль за исполнением настоящего постановления возложить на первого  </w:t>
      </w:r>
    </w:p>
    <w:p w:rsidR="002D5A85" w:rsidRPr="002D5A85" w:rsidRDefault="002D5A85" w:rsidP="000A6D09">
      <w:pPr>
        <w:pStyle w:val="a4"/>
        <w:shd w:val="clear" w:color="auto" w:fill="FFFFFF"/>
        <w:spacing w:before="0" w:after="0"/>
        <w:ind w:left="1065"/>
        <w:jc w:val="both"/>
        <w:rPr>
          <w:rFonts w:ascii="Times New Roman" w:hAnsi="Times New Roman"/>
          <w:sz w:val="20"/>
          <w:szCs w:val="20"/>
        </w:rPr>
      </w:pPr>
      <w:r w:rsidRPr="002D5A85">
        <w:rPr>
          <w:rFonts w:ascii="Times New Roman" w:hAnsi="Times New Roman"/>
          <w:sz w:val="20"/>
          <w:szCs w:val="20"/>
        </w:rPr>
        <w:t xml:space="preserve">заместителя  главы администрации Кадыйского муниципального района.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ab/>
        <w:t>6. Настоящее постановление вступает в силу с момента официального опубликования.</w:t>
      </w:r>
    </w:p>
    <w:p w:rsidR="002D5A85" w:rsidRPr="002D5A85" w:rsidRDefault="002D5A85" w:rsidP="000A6D09">
      <w:pPr>
        <w:pStyle w:val="a4"/>
        <w:shd w:val="clear" w:color="auto" w:fill="FFFFFF"/>
        <w:spacing w:before="0" w:after="0"/>
        <w:jc w:val="both"/>
        <w:rPr>
          <w:rFonts w:ascii="Times New Roman" w:hAnsi="Times New Roman"/>
          <w:sz w:val="20"/>
          <w:szCs w:val="20"/>
        </w:rPr>
      </w:pP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Глава администрации</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Кадыйского му</w:t>
      </w:r>
      <w:r w:rsidR="00750F3D">
        <w:rPr>
          <w:rFonts w:ascii="Times New Roman" w:hAnsi="Times New Roman"/>
          <w:sz w:val="20"/>
          <w:szCs w:val="20"/>
        </w:rPr>
        <w:t xml:space="preserve">ниципального района  </w:t>
      </w:r>
      <w:r w:rsidRPr="002D5A85">
        <w:rPr>
          <w:rFonts w:ascii="Times New Roman" w:hAnsi="Times New Roman"/>
          <w:sz w:val="20"/>
          <w:szCs w:val="20"/>
        </w:rPr>
        <w:t xml:space="preserve">  В.В.Зайцев</w:t>
      </w:r>
    </w:p>
    <w:p w:rsidR="002D5A85" w:rsidRPr="002D5A85" w:rsidRDefault="002D5A85" w:rsidP="00D46294">
      <w:pPr>
        <w:pStyle w:val="a4"/>
        <w:shd w:val="clear" w:color="auto" w:fill="FFFFFF"/>
        <w:spacing w:before="0" w:after="0"/>
        <w:jc w:val="right"/>
        <w:rPr>
          <w:rFonts w:ascii="Times New Roman" w:hAnsi="Times New Roman"/>
          <w:sz w:val="20"/>
          <w:szCs w:val="20"/>
        </w:rPr>
      </w:pPr>
      <w:r w:rsidRPr="002D5A85">
        <w:rPr>
          <w:rFonts w:ascii="Times New Roman" w:hAnsi="Times New Roman"/>
          <w:sz w:val="20"/>
          <w:szCs w:val="20"/>
        </w:rPr>
        <w:t>Приложение 1</w:t>
      </w:r>
    </w:p>
    <w:p w:rsidR="002D5A85" w:rsidRPr="002D5A85" w:rsidRDefault="002D5A85" w:rsidP="00D46294">
      <w:pPr>
        <w:pStyle w:val="a4"/>
        <w:shd w:val="clear" w:color="auto" w:fill="FFFFFF"/>
        <w:spacing w:before="0" w:after="0"/>
        <w:jc w:val="right"/>
        <w:rPr>
          <w:rFonts w:ascii="Times New Roman" w:hAnsi="Times New Roman"/>
          <w:sz w:val="20"/>
          <w:szCs w:val="20"/>
        </w:rPr>
      </w:pPr>
      <w:r w:rsidRPr="002D5A85">
        <w:rPr>
          <w:rFonts w:ascii="Times New Roman" w:hAnsi="Times New Roman"/>
          <w:sz w:val="20"/>
          <w:szCs w:val="20"/>
        </w:rPr>
        <w:t>к постановлению администрации</w:t>
      </w:r>
    </w:p>
    <w:p w:rsidR="002D5A85" w:rsidRPr="002D5A85" w:rsidRDefault="002D5A85" w:rsidP="00D46294">
      <w:pPr>
        <w:pStyle w:val="a4"/>
        <w:shd w:val="clear" w:color="auto" w:fill="FFFFFF"/>
        <w:spacing w:before="0" w:after="0"/>
        <w:jc w:val="right"/>
        <w:rPr>
          <w:rFonts w:ascii="Times New Roman" w:hAnsi="Times New Roman"/>
          <w:sz w:val="20"/>
          <w:szCs w:val="20"/>
        </w:rPr>
      </w:pPr>
      <w:r w:rsidRPr="002D5A85">
        <w:rPr>
          <w:rFonts w:ascii="Times New Roman" w:hAnsi="Times New Roman"/>
          <w:sz w:val="20"/>
          <w:szCs w:val="20"/>
        </w:rPr>
        <w:t>Кадыйского муниципального района</w:t>
      </w:r>
    </w:p>
    <w:p w:rsidR="002D5A85" w:rsidRPr="002D5A85" w:rsidRDefault="00750F3D" w:rsidP="00D46294">
      <w:pPr>
        <w:pStyle w:val="a4"/>
        <w:shd w:val="clear" w:color="auto" w:fill="FFFFFF"/>
        <w:spacing w:before="0" w:after="0"/>
        <w:jc w:val="right"/>
        <w:rPr>
          <w:rFonts w:ascii="Times New Roman" w:hAnsi="Times New Roman"/>
          <w:sz w:val="20"/>
          <w:szCs w:val="20"/>
        </w:rPr>
      </w:pPr>
      <w:r>
        <w:rPr>
          <w:rFonts w:ascii="Times New Roman" w:hAnsi="Times New Roman"/>
          <w:sz w:val="20"/>
          <w:szCs w:val="20"/>
        </w:rPr>
        <w:t xml:space="preserve">11 апреля </w:t>
      </w:r>
      <w:r w:rsidR="002D5A85" w:rsidRPr="002D5A85">
        <w:rPr>
          <w:rFonts w:ascii="Times New Roman" w:hAnsi="Times New Roman"/>
          <w:sz w:val="20"/>
          <w:szCs w:val="20"/>
        </w:rPr>
        <w:t>2018</w:t>
      </w:r>
      <w:r w:rsidR="00D46294">
        <w:rPr>
          <w:rFonts w:ascii="Times New Roman" w:hAnsi="Times New Roman"/>
          <w:sz w:val="20"/>
          <w:szCs w:val="20"/>
        </w:rPr>
        <w:t xml:space="preserve"> г. № </w:t>
      </w:r>
      <w:r>
        <w:rPr>
          <w:rFonts w:ascii="Times New Roman" w:hAnsi="Times New Roman"/>
          <w:sz w:val="20"/>
          <w:szCs w:val="20"/>
        </w:rPr>
        <w:t>100</w:t>
      </w:r>
    </w:p>
    <w:p w:rsidR="002D5A85" w:rsidRPr="002D5A85" w:rsidRDefault="002D5A85" w:rsidP="000A6D09">
      <w:pPr>
        <w:pStyle w:val="a4"/>
        <w:shd w:val="clear" w:color="auto" w:fill="FFFFFF"/>
        <w:spacing w:before="0" w:after="0"/>
        <w:jc w:val="both"/>
        <w:rPr>
          <w:rFonts w:ascii="Times New Roman" w:hAnsi="Times New Roman"/>
          <w:sz w:val="20"/>
          <w:szCs w:val="20"/>
        </w:rPr>
      </w:pPr>
    </w:p>
    <w:p w:rsidR="002D5A85" w:rsidRPr="002D5A85" w:rsidRDefault="002D5A85" w:rsidP="00D46294">
      <w:pPr>
        <w:pStyle w:val="a4"/>
        <w:shd w:val="clear" w:color="auto" w:fill="FFFFFF"/>
        <w:spacing w:before="0" w:after="0"/>
        <w:jc w:val="center"/>
        <w:rPr>
          <w:rFonts w:ascii="Times New Roman" w:hAnsi="Times New Roman"/>
          <w:sz w:val="20"/>
          <w:szCs w:val="20"/>
        </w:rPr>
      </w:pPr>
      <w:r w:rsidRPr="002D5A85">
        <w:rPr>
          <w:rFonts w:ascii="Times New Roman" w:hAnsi="Times New Roman"/>
          <w:sz w:val="20"/>
          <w:szCs w:val="20"/>
        </w:rPr>
        <w:t>Состав</w:t>
      </w:r>
    </w:p>
    <w:p w:rsidR="002D5A85" w:rsidRPr="002D5A85" w:rsidRDefault="002D5A85" w:rsidP="00D46294">
      <w:pPr>
        <w:pStyle w:val="a4"/>
        <w:shd w:val="clear" w:color="auto" w:fill="FFFFFF"/>
        <w:spacing w:before="0" w:after="0"/>
        <w:jc w:val="center"/>
        <w:rPr>
          <w:rFonts w:ascii="Times New Roman" w:hAnsi="Times New Roman"/>
          <w:sz w:val="20"/>
          <w:szCs w:val="20"/>
        </w:rPr>
      </w:pPr>
      <w:r w:rsidRPr="002D5A85">
        <w:rPr>
          <w:rFonts w:ascii="Times New Roman" w:hAnsi="Times New Roman"/>
          <w:sz w:val="20"/>
          <w:szCs w:val="20"/>
        </w:rPr>
        <w:t>межведомственной комиссии</w:t>
      </w:r>
    </w:p>
    <w:p w:rsidR="002D5A85" w:rsidRPr="002D5A85" w:rsidRDefault="002D5A85" w:rsidP="00D46294">
      <w:pPr>
        <w:pStyle w:val="a4"/>
        <w:shd w:val="clear" w:color="auto" w:fill="FFFFFF"/>
        <w:spacing w:before="0" w:after="0"/>
        <w:jc w:val="center"/>
        <w:rPr>
          <w:rFonts w:ascii="Times New Roman" w:hAnsi="Times New Roman"/>
          <w:sz w:val="20"/>
          <w:szCs w:val="20"/>
        </w:rPr>
      </w:pPr>
      <w:r w:rsidRPr="002D5A85">
        <w:rPr>
          <w:rFonts w:ascii="Times New Roman" w:hAnsi="Times New Roman"/>
          <w:sz w:val="20"/>
          <w:szCs w:val="20"/>
        </w:rPr>
        <w:t>по борьбе с борщевиком Сосновского</w:t>
      </w:r>
    </w:p>
    <w:p w:rsidR="002D5A85" w:rsidRPr="002D5A85" w:rsidRDefault="002D5A85" w:rsidP="00D46294">
      <w:pPr>
        <w:pStyle w:val="a4"/>
        <w:shd w:val="clear" w:color="auto" w:fill="FFFFFF"/>
        <w:spacing w:before="0" w:after="0"/>
        <w:jc w:val="center"/>
        <w:rPr>
          <w:rFonts w:ascii="Times New Roman" w:hAnsi="Times New Roman"/>
          <w:sz w:val="20"/>
          <w:szCs w:val="20"/>
        </w:rPr>
      </w:pPr>
      <w:r w:rsidRPr="002D5A85">
        <w:rPr>
          <w:rFonts w:ascii="Times New Roman" w:hAnsi="Times New Roman"/>
          <w:sz w:val="20"/>
          <w:szCs w:val="20"/>
        </w:rPr>
        <w:t>в Кадыйском муниципальном районе.</w:t>
      </w:r>
    </w:p>
    <w:p w:rsidR="002D5A85" w:rsidRPr="002D5A85" w:rsidRDefault="002D5A85" w:rsidP="00D46294">
      <w:pPr>
        <w:pStyle w:val="a4"/>
        <w:shd w:val="clear" w:color="auto" w:fill="FFFFFF"/>
        <w:spacing w:before="0" w:after="0"/>
        <w:jc w:val="center"/>
        <w:rPr>
          <w:rFonts w:ascii="Times New Roman" w:hAnsi="Times New Roman"/>
          <w:sz w:val="20"/>
          <w:szCs w:val="20"/>
        </w:rPr>
      </w:pPr>
    </w:p>
    <w:p w:rsidR="002D5A85" w:rsidRPr="002D5A85" w:rsidRDefault="002D5A85" w:rsidP="00D46294">
      <w:pPr>
        <w:pStyle w:val="a4"/>
        <w:shd w:val="clear" w:color="auto" w:fill="FFFFFF"/>
        <w:spacing w:before="0" w:after="0"/>
        <w:jc w:val="center"/>
        <w:rPr>
          <w:rFonts w:ascii="Times New Roman" w:hAnsi="Times New Roman"/>
          <w:sz w:val="20"/>
          <w:szCs w:val="20"/>
        </w:rPr>
      </w:pPr>
    </w:p>
    <w:p w:rsidR="002D5A85" w:rsidRPr="002D5A85" w:rsidRDefault="002D5A85" w:rsidP="000A6D09">
      <w:pPr>
        <w:pStyle w:val="a4"/>
        <w:shd w:val="clear" w:color="auto" w:fill="FFFFFF"/>
        <w:spacing w:before="0" w:after="0"/>
        <w:jc w:val="both"/>
        <w:rPr>
          <w:rFonts w:ascii="Times New Roman" w:hAnsi="Times New Roman"/>
          <w:sz w:val="20"/>
          <w:szCs w:val="20"/>
        </w:rPr>
      </w:pPr>
      <w:r>
        <w:rPr>
          <w:rFonts w:ascii="Times New Roman" w:hAnsi="Times New Roman"/>
          <w:sz w:val="20"/>
          <w:szCs w:val="20"/>
        </w:rPr>
        <w:t>П</w:t>
      </w:r>
      <w:r w:rsidRPr="002D5A85">
        <w:rPr>
          <w:rFonts w:ascii="Times New Roman" w:hAnsi="Times New Roman"/>
          <w:sz w:val="20"/>
          <w:szCs w:val="20"/>
        </w:rPr>
        <w:t xml:space="preserve">редседатель межведомственной   первый заместитель главы администрации Кадыйского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района А.Н.Смирнов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Заместитель председателя   -            начальник отдела сельского хозяйства и продовольствия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межведомственной комиссии           администрации Кадыйского муниципального района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lastRenderedPageBreak/>
        <w:t xml:space="preserve">                                                              А.П. Меташев </w:t>
      </w:r>
    </w:p>
    <w:p w:rsidR="002D5A85" w:rsidRPr="002D5A85" w:rsidRDefault="002D5A85" w:rsidP="000A6D09">
      <w:pPr>
        <w:pStyle w:val="a4"/>
        <w:shd w:val="clear" w:color="auto" w:fill="FFFFFF"/>
        <w:spacing w:before="0" w:after="0"/>
        <w:jc w:val="both"/>
        <w:rPr>
          <w:rFonts w:ascii="Times New Roman" w:hAnsi="Times New Roman"/>
          <w:sz w:val="20"/>
          <w:szCs w:val="20"/>
        </w:rPr>
      </w:pP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Члены межведомственной -           начальник отдела архитектуры, строительства, ЖКХ,</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комиссии                                        дорожного хозяйства, транспорта, природных ресурсов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и охраны окружающей среды администрации Кадыйского</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муниципального района  М.С. Смирнов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специалист по природным ресурсам и охране окружающей</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среды администрации Кадыйского муниципального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района А.П. Чистякова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начальник финансового отдела  администрации</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Кадыйского муниципального района Т.В. Клопова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глава городского поселения п. Кадый В.П.Смирнов</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(по согласованию)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глава администрации Екатеринкинского сельского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поселения Г.Н.Петракова (по согласованию)</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и.о.главы администрации </w:t>
      </w:r>
      <w:proofErr w:type="spellStart"/>
      <w:r w:rsidRPr="002D5A85">
        <w:rPr>
          <w:rFonts w:ascii="Times New Roman" w:hAnsi="Times New Roman"/>
          <w:sz w:val="20"/>
          <w:szCs w:val="20"/>
        </w:rPr>
        <w:t>Панковского</w:t>
      </w:r>
      <w:proofErr w:type="spellEnd"/>
      <w:r w:rsidRPr="002D5A85">
        <w:rPr>
          <w:rFonts w:ascii="Times New Roman" w:hAnsi="Times New Roman"/>
          <w:sz w:val="20"/>
          <w:szCs w:val="20"/>
        </w:rPr>
        <w:t xml:space="preserve"> сельского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поселения Т.В. Шаронова (по согласованию)</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глава Завражного сельского поселения И.А. Панина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 по согласованию)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глава  администрации Вешкинского сельского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поселения   И.Н. </w:t>
      </w:r>
      <w:proofErr w:type="spellStart"/>
      <w:r w:rsidRPr="002D5A85">
        <w:rPr>
          <w:rFonts w:ascii="Times New Roman" w:hAnsi="Times New Roman"/>
          <w:sz w:val="20"/>
          <w:szCs w:val="20"/>
        </w:rPr>
        <w:t>Вихарева</w:t>
      </w:r>
      <w:proofErr w:type="spellEnd"/>
      <w:r w:rsidRPr="002D5A85">
        <w:rPr>
          <w:rFonts w:ascii="Times New Roman" w:hAnsi="Times New Roman"/>
          <w:sz w:val="20"/>
          <w:szCs w:val="20"/>
        </w:rPr>
        <w:t xml:space="preserve"> ( по согласованию)</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глава Столпинского сельского поселения  </w:t>
      </w:r>
      <w:proofErr w:type="spellStart"/>
      <w:r w:rsidRPr="002D5A85">
        <w:rPr>
          <w:rFonts w:ascii="Times New Roman" w:hAnsi="Times New Roman"/>
          <w:sz w:val="20"/>
          <w:szCs w:val="20"/>
        </w:rPr>
        <w:t>М.А.Цыплова</w:t>
      </w:r>
      <w:proofErr w:type="spellEnd"/>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 по согласованию) </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глава Чернышевского сельского поселения Т.В. Лебедева</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 по согласованию)</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глава администрации Селищенского сельского поселения</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w:t>
      </w:r>
      <w:proofErr w:type="spellStart"/>
      <w:r w:rsidRPr="002D5A85">
        <w:rPr>
          <w:rFonts w:ascii="Times New Roman" w:hAnsi="Times New Roman"/>
          <w:sz w:val="20"/>
          <w:szCs w:val="20"/>
        </w:rPr>
        <w:t>Е.В.Крышковец</w:t>
      </w:r>
      <w:proofErr w:type="spellEnd"/>
      <w:r w:rsidRPr="002D5A85">
        <w:rPr>
          <w:rFonts w:ascii="Times New Roman" w:hAnsi="Times New Roman"/>
          <w:sz w:val="20"/>
          <w:szCs w:val="20"/>
        </w:rPr>
        <w:t xml:space="preserve"> (по согласованию)</w:t>
      </w:r>
    </w:p>
    <w:p w:rsidR="002D5A85" w:rsidRPr="002D5A85" w:rsidRDefault="002D5A85" w:rsidP="000A6D09">
      <w:pPr>
        <w:pStyle w:val="a4"/>
        <w:shd w:val="clear" w:color="auto" w:fill="FFFFFF"/>
        <w:spacing w:before="0" w:after="0"/>
        <w:jc w:val="both"/>
        <w:rPr>
          <w:rFonts w:ascii="Times New Roman" w:hAnsi="Times New Roman"/>
          <w:sz w:val="20"/>
          <w:szCs w:val="20"/>
        </w:rPr>
      </w:pPr>
      <w:r w:rsidRPr="002D5A85">
        <w:rPr>
          <w:rFonts w:ascii="Times New Roman" w:hAnsi="Times New Roman"/>
          <w:sz w:val="20"/>
          <w:szCs w:val="20"/>
        </w:rPr>
        <w:t xml:space="preserve">                                                                 </w:t>
      </w:r>
    </w:p>
    <w:p w:rsidR="00750F3D" w:rsidRPr="00750F3D" w:rsidRDefault="00750F3D" w:rsidP="00750F3D">
      <w:pPr>
        <w:pStyle w:val="1"/>
        <w:numPr>
          <w:ilvl w:val="0"/>
          <w:numId w:val="5"/>
        </w:numPr>
        <w:tabs>
          <w:tab w:val="left" w:pos="0"/>
          <w:tab w:val="left" w:pos="720"/>
          <w:tab w:val="left" w:pos="1276"/>
        </w:tabs>
        <w:spacing w:before="240" w:after="60" w:line="360" w:lineRule="auto"/>
        <w:jc w:val="center"/>
        <w:rPr>
          <w:sz w:val="20"/>
          <w:szCs w:val="20"/>
        </w:rPr>
      </w:pPr>
      <w:r w:rsidRPr="00750F3D">
        <w:rPr>
          <w:sz w:val="20"/>
          <w:szCs w:val="20"/>
        </w:rPr>
        <w:t>РОССИЙСКАЯ ФЕДЕРАЦИЯ</w:t>
      </w:r>
    </w:p>
    <w:p w:rsidR="00750F3D" w:rsidRPr="00750F3D" w:rsidRDefault="00750F3D" w:rsidP="00750F3D">
      <w:pPr>
        <w:pStyle w:val="21"/>
        <w:tabs>
          <w:tab w:val="left" w:pos="1276"/>
        </w:tabs>
        <w:ind w:left="0"/>
        <w:jc w:val="center"/>
        <w:rPr>
          <w:sz w:val="20"/>
          <w:szCs w:val="20"/>
        </w:rPr>
      </w:pPr>
      <w:r w:rsidRPr="00750F3D">
        <w:rPr>
          <w:sz w:val="20"/>
          <w:szCs w:val="20"/>
        </w:rPr>
        <w:t>КОСТРОМСКАЯ ОБЛАСТЬ</w:t>
      </w:r>
    </w:p>
    <w:p w:rsidR="00750F3D" w:rsidRPr="00750F3D" w:rsidRDefault="00750F3D" w:rsidP="00750F3D">
      <w:pPr>
        <w:pStyle w:val="21"/>
        <w:tabs>
          <w:tab w:val="left" w:pos="1276"/>
        </w:tabs>
        <w:ind w:left="0"/>
        <w:jc w:val="center"/>
        <w:rPr>
          <w:sz w:val="20"/>
          <w:szCs w:val="20"/>
        </w:rPr>
      </w:pPr>
      <w:r w:rsidRPr="00750F3D">
        <w:rPr>
          <w:sz w:val="20"/>
          <w:szCs w:val="20"/>
        </w:rPr>
        <w:t>АДМИНИСТРАЦИЯ КАДЫЙСКОГО МУНИЦИПАЛЬНОГО РАЙОНА</w:t>
      </w:r>
    </w:p>
    <w:p w:rsidR="00750F3D" w:rsidRPr="00750F3D" w:rsidRDefault="00750F3D" w:rsidP="00750F3D">
      <w:pPr>
        <w:pStyle w:val="21"/>
        <w:tabs>
          <w:tab w:val="left" w:pos="1276"/>
        </w:tabs>
        <w:ind w:left="0"/>
        <w:jc w:val="center"/>
        <w:rPr>
          <w:sz w:val="20"/>
          <w:szCs w:val="20"/>
        </w:rPr>
      </w:pPr>
    </w:p>
    <w:p w:rsidR="00750F3D" w:rsidRPr="00750F3D" w:rsidRDefault="00750F3D" w:rsidP="00750F3D">
      <w:pPr>
        <w:pStyle w:val="21"/>
        <w:tabs>
          <w:tab w:val="left" w:pos="1276"/>
        </w:tabs>
        <w:ind w:left="0"/>
        <w:jc w:val="center"/>
        <w:rPr>
          <w:sz w:val="20"/>
          <w:szCs w:val="20"/>
        </w:rPr>
      </w:pPr>
      <w:r w:rsidRPr="00750F3D">
        <w:rPr>
          <w:sz w:val="20"/>
          <w:szCs w:val="20"/>
        </w:rPr>
        <w:t>ПОСТАНОВЛЕНИЕ</w:t>
      </w:r>
    </w:p>
    <w:p w:rsidR="00750F3D" w:rsidRPr="00750F3D" w:rsidRDefault="00750F3D" w:rsidP="00750F3D">
      <w:pPr>
        <w:pStyle w:val="21"/>
        <w:tabs>
          <w:tab w:val="left" w:pos="1276"/>
        </w:tabs>
        <w:ind w:left="0"/>
        <w:rPr>
          <w:sz w:val="20"/>
          <w:szCs w:val="20"/>
        </w:rPr>
      </w:pPr>
    </w:p>
    <w:p w:rsidR="00750F3D" w:rsidRPr="00750F3D" w:rsidRDefault="00750F3D" w:rsidP="00750F3D">
      <w:pPr>
        <w:pStyle w:val="21"/>
        <w:tabs>
          <w:tab w:val="left" w:pos="1276"/>
        </w:tabs>
        <w:ind w:left="0"/>
        <w:rPr>
          <w:sz w:val="20"/>
          <w:szCs w:val="20"/>
        </w:rPr>
      </w:pPr>
      <w:r w:rsidRPr="00750F3D">
        <w:rPr>
          <w:sz w:val="20"/>
          <w:szCs w:val="20"/>
        </w:rPr>
        <w:t>«  12       »   апреля       2018 г.</w:t>
      </w:r>
      <w:r w:rsidRPr="00750F3D">
        <w:rPr>
          <w:sz w:val="20"/>
          <w:szCs w:val="20"/>
        </w:rPr>
        <w:tab/>
      </w:r>
      <w:r w:rsidRPr="00750F3D">
        <w:rPr>
          <w:sz w:val="20"/>
          <w:szCs w:val="20"/>
        </w:rPr>
        <w:tab/>
      </w:r>
      <w:r w:rsidRPr="00750F3D">
        <w:rPr>
          <w:sz w:val="20"/>
          <w:szCs w:val="20"/>
        </w:rPr>
        <w:tab/>
      </w:r>
      <w:r w:rsidRPr="00750F3D">
        <w:rPr>
          <w:sz w:val="20"/>
          <w:szCs w:val="20"/>
        </w:rPr>
        <w:tab/>
      </w:r>
      <w:r w:rsidRPr="00750F3D">
        <w:rPr>
          <w:sz w:val="20"/>
          <w:szCs w:val="20"/>
        </w:rPr>
        <w:tab/>
      </w:r>
      <w:r w:rsidRPr="00750F3D">
        <w:rPr>
          <w:sz w:val="20"/>
          <w:szCs w:val="20"/>
        </w:rPr>
        <w:tab/>
        <w:t xml:space="preserve"> </w:t>
      </w:r>
      <w:r>
        <w:rPr>
          <w:sz w:val="20"/>
          <w:szCs w:val="20"/>
        </w:rPr>
        <w:t xml:space="preserve">                                                </w:t>
      </w:r>
      <w:r w:rsidRPr="00750F3D">
        <w:rPr>
          <w:sz w:val="20"/>
          <w:szCs w:val="20"/>
        </w:rPr>
        <w:t xml:space="preserve">     №  101</w:t>
      </w:r>
    </w:p>
    <w:p w:rsidR="00750F3D" w:rsidRPr="00750F3D" w:rsidRDefault="00750F3D" w:rsidP="00750F3D">
      <w:pPr>
        <w:pStyle w:val="21"/>
        <w:tabs>
          <w:tab w:val="left" w:pos="1276"/>
        </w:tabs>
        <w:ind w:left="0"/>
        <w:jc w:val="left"/>
        <w:rPr>
          <w:sz w:val="8"/>
          <w:szCs w:val="8"/>
        </w:rPr>
      </w:pPr>
    </w:p>
    <w:p w:rsidR="00750F3D" w:rsidRPr="00750F3D" w:rsidRDefault="00750F3D" w:rsidP="00750F3D">
      <w:pPr>
        <w:pStyle w:val="21"/>
        <w:tabs>
          <w:tab w:val="left" w:pos="1276"/>
        </w:tabs>
        <w:ind w:left="0"/>
        <w:jc w:val="left"/>
        <w:rPr>
          <w:sz w:val="20"/>
          <w:szCs w:val="20"/>
        </w:rPr>
      </w:pPr>
      <w:r w:rsidRPr="00750F3D">
        <w:rPr>
          <w:sz w:val="20"/>
          <w:szCs w:val="20"/>
        </w:rPr>
        <w:t xml:space="preserve">Об утверждении плана мероприятий </w:t>
      </w:r>
    </w:p>
    <w:p w:rsidR="00750F3D" w:rsidRPr="00750F3D" w:rsidRDefault="00750F3D" w:rsidP="00750F3D">
      <w:pPr>
        <w:pStyle w:val="21"/>
        <w:tabs>
          <w:tab w:val="left" w:pos="1276"/>
        </w:tabs>
        <w:ind w:left="0"/>
        <w:jc w:val="left"/>
        <w:rPr>
          <w:sz w:val="20"/>
          <w:szCs w:val="20"/>
        </w:rPr>
      </w:pPr>
      <w:r w:rsidRPr="00750F3D">
        <w:rPr>
          <w:sz w:val="20"/>
          <w:szCs w:val="20"/>
        </w:rPr>
        <w:t>по борьбе с борщевиком Сосновского</w:t>
      </w:r>
    </w:p>
    <w:p w:rsidR="00750F3D" w:rsidRPr="00750F3D" w:rsidRDefault="00750F3D" w:rsidP="00750F3D">
      <w:pPr>
        <w:pStyle w:val="21"/>
        <w:tabs>
          <w:tab w:val="left" w:pos="1276"/>
        </w:tabs>
        <w:ind w:left="0"/>
        <w:jc w:val="left"/>
        <w:rPr>
          <w:sz w:val="20"/>
          <w:szCs w:val="20"/>
        </w:rPr>
      </w:pPr>
    </w:p>
    <w:p w:rsidR="00750F3D" w:rsidRPr="00750F3D" w:rsidRDefault="00750F3D" w:rsidP="00750F3D">
      <w:pPr>
        <w:pStyle w:val="a6"/>
        <w:ind w:firstLine="709"/>
        <w:jc w:val="both"/>
        <w:rPr>
          <w:rFonts w:ascii="Times New Roman" w:hAnsi="Times New Roman"/>
          <w:sz w:val="20"/>
          <w:szCs w:val="20"/>
        </w:rPr>
      </w:pPr>
      <w:r w:rsidRPr="00750F3D">
        <w:rPr>
          <w:rFonts w:ascii="Times New Roman" w:hAnsi="Times New Roman"/>
          <w:sz w:val="20"/>
          <w:szCs w:val="20"/>
        </w:rPr>
        <w:t xml:space="preserve">В  целях реализации распоряжения администрации Костромской области от 12 декабря 2014 года № 273-ра «О мероприятиях по борьбе с борщевиком Сосновского на территории Костромской области» (в редакции распоряжения от 22.04.2016 года №63-ра), в соответствии с Уставом Кадыйского муниципального района </w:t>
      </w:r>
    </w:p>
    <w:p w:rsidR="00750F3D" w:rsidRPr="00750F3D" w:rsidRDefault="00750F3D" w:rsidP="00750F3D">
      <w:pPr>
        <w:pStyle w:val="a6"/>
        <w:ind w:firstLine="709"/>
        <w:jc w:val="both"/>
        <w:rPr>
          <w:rFonts w:ascii="Times New Roman" w:hAnsi="Times New Roman"/>
          <w:sz w:val="8"/>
          <w:szCs w:val="8"/>
        </w:rPr>
      </w:pPr>
    </w:p>
    <w:p w:rsidR="00750F3D" w:rsidRPr="00750F3D" w:rsidRDefault="00750F3D" w:rsidP="00750F3D">
      <w:pPr>
        <w:pStyle w:val="ConsPlusNormal"/>
        <w:widowControl/>
        <w:jc w:val="both"/>
        <w:rPr>
          <w:rFonts w:ascii="Times New Roman" w:hAnsi="Times New Roman" w:cs="Times New Roman"/>
        </w:rPr>
      </w:pPr>
      <w:r w:rsidRPr="00750F3D">
        <w:rPr>
          <w:rFonts w:ascii="Times New Roman" w:hAnsi="Times New Roman" w:cs="Times New Roman"/>
        </w:rPr>
        <w:t>постановляю:</w:t>
      </w:r>
    </w:p>
    <w:p w:rsidR="00750F3D" w:rsidRPr="00750F3D" w:rsidRDefault="00750F3D" w:rsidP="00750F3D">
      <w:pPr>
        <w:pStyle w:val="ConsPlusNormal"/>
        <w:widowControl/>
        <w:jc w:val="both"/>
        <w:rPr>
          <w:rFonts w:ascii="Times New Roman" w:hAnsi="Times New Roman" w:cs="Times New Roman"/>
          <w:sz w:val="8"/>
          <w:szCs w:val="8"/>
        </w:rPr>
      </w:pPr>
    </w:p>
    <w:p w:rsidR="00750F3D" w:rsidRPr="00750F3D" w:rsidRDefault="00750F3D" w:rsidP="00750F3D">
      <w:pPr>
        <w:pStyle w:val="ConsPlusNormal"/>
        <w:widowControl/>
        <w:jc w:val="both"/>
        <w:rPr>
          <w:rFonts w:ascii="Times New Roman" w:hAnsi="Times New Roman" w:cs="Times New Roman"/>
        </w:rPr>
      </w:pPr>
      <w:r w:rsidRPr="00750F3D">
        <w:rPr>
          <w:rFonts w:ascii="Times New Roman" w:hAnsi="Times New Roman" w:cs="Times New Roman"/>
        </w:rPr>
        <w:t>1.Утвердить  план мероприятий по борьбе с борщевиком Сосновского на территории Кадыйского муниципального района на 2018-2020 годы (приложение № 1).</w:t>
      </w:r>
    </w:p>
    <w:p w:rsidR="00750F3D" w:rsidRPr="00750F3D" w:rsidRDefault="00750F3D" w:rsidP="00750F3D">
      <w:pPr>
        <w:pStyle w:val="a6"/>
        <w:ind w:firstLine="708"/>
        <w:jc w:val="both"/>
        <w:rPr>
          <w:rFonts w:ascii="Times New Roman" w:hAnsi="Times New Roman"/>
          <w:sz w:val="20"/>
          <w:szCs w:val="20"/>
        </w:rPr>
      </w:pPr>
      <w:r w:rsidRPr="00750F3D">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Кадыйского муниципального района, координирующего работу в области  развития агропромышленного комплекса.</w:t>
      </w:r>
    </w:p>
    <w:p w:rsidR="00750F3D" w:rsidRPr="00750F3D" w:rsidRDefault="00750F3D" w:rsidP="00750F3D">
      <w:pPr>
        <w:ind w:firstLine="720"/>
        <w:jc w:val="both"/>
        <w:rPr>
          <w:b/>
          <w:bCs/>
          <w:sz w:val="20"/>
          <w:szCs w:val="20"/>
        </w:rPr>
      </w:pPr>
      <w:r w:rsidRPr="00750F3D">
        <w:rPr>
          <w:sz w:val="20"/>
          <w:szCs w:val="20"/>
        </w:rPr>
        <w:t>3. Настоящее постановление вступает в силу со дня его  подписания и подлежит опубликованию.</w:t>
      </w:r>
    </w:p>
    <w:p w:rsidR="00750F3D" w:rsidRPr="00750F3D" w:rsidRDefault="00750F3D" w:rsidP="00750F3D">
      <w:pPr>
        <w:autoSpaceDE w:val="0"/>
        <w:autoSpaceDN w:val="0"/>
        <w:adjustRightInd w:val="0"/>
        <w:jc w:val="both"/>
        <w:rPr>
          <w:sz w:val="20"/>
          <w:szCs w:val="20"/>
        </w:rPr>
      </w:pPr>
      <w:r w:rsidRPr="00750F3D">
        <w:rPr>
          <w:sz w:val="20"/>
          <w:szCs w:val="20"/>
        </w:rPr>
        <w:t>Глава администрации</w:t>
      </w:r>
    </w:p>
    <w:p w:rsidR="00750F3D" w:rsidRPr="00750F3D" w:rsidRDefault="00750F3D" w:rsidP="00750F3D">
      <w:pPr>
        <w:autoSpaceDE w:val="0"/>
        <w:autoSpaceDN w:val="0"/>
        <w:adjustRightInd w:val="0"/>
        <w:jc w:val="both"/>
        <w:rPr>
          <w:sz w:val="20"/>
          <w:szCs w:val="20"/>
        </w:rPr>
      </w:pPr>
      <w:r w:rsidRPr="00750F3D">
        <w:rPr>
          <w:sz w:val="20"/>
          <w:szCs w:val="20"/>
        </w:rPr>
        <w:t xml:space="preserve">Кадыйского муниципального </w:t>
      </w:r>
      <w:r>
        <w:rPr>
          <w:sz w:val="20"/>
          <w:szCs w:val="20"/>
        </w:rPr>
        <w:t xml:space="preserve">района    </w:t>
      </w:r>
      <w:r w:rsidRPr="00750F3D">
        <w:rPr>
          <w:sz w:val="20"/>
          <w:szCs w:val="20"/>
        </w:rPr>
        <w:t xml:space="preserve">   В.В.Зайцев</w:t>
      </w:r>
    </w:p>
    <w:p w:rsidR="00750F3D" w:rsidRDefault="00750F3D" w:rsidP="00750F3D">
      <w:pPr>
        <w:ind w:firstLine="9356"/>
        <w:jc w:val="right"/>
        <w:rPr>
          <w:sz w:val="20"/>
          <w:szCs w:val="20"/>
        </w:rPr>
        <w:sectPr w:rsidR="00750F3D" w:rsidSect="00750F3D">
          <w:pgSz w:w="11906" w:h="16838"/>
          <w:pgMar w:top="567" w:right="851" w:bottom="1134" w:left="709" w:header="709" w:footer="709" w:gutter="0"/>
          <w:cols w:space="708"/>
          <w:docGrid w:linePitch="360"/>
        </w:sectPr>
      </w:pPr>
    </w:p>
    <w:p w:rsidR="00750F3D" w:rsidRPr="00750F3D" w:rsidRDefault="00750F3D" w:rsidP="00750F3D">
      <w:pPr>
        <w:ind w:firstLine="9356"/>
        <w:jc w:val="right"/>
        <w:rPr>
          <w:sz w:val="20"/>
          <w:szCs w:val="20"/>
        </w:rPr>
      </w:pPr>
      <w:r w:rsidRPr="00750F3D">
        <w:rPr>
          <w:sz w:val="20"/>
          <w:szCs w:val="20"/>
        </w:rPr>
        <w:lastRenderedPageBreak/>
        <w:t>Приложение № 1</w:t>
      </w:r>
    </w:p>
    <w:p w:rsidR="00750F3D" w:rsidRPr="00750F3D" w:rsidRDefault="00750F3D" w:rsidP="00750F3D">
      <w:pPr>
        <w:autoSpaceDE w:val="0"/>
        <w:autoSpaceDN w:val="0"/>
        <w:adjustRightInd w:val="0"/>
        <w:ind w:firstLine="9356"/>
        <w:jc w:val="right"/>
        <w:rPr>
          <w:bCs/>
          <w:sz w:val="20"/>
          <w:szCs w:val="20"/>
        </w:rPr>
      </w:pPr>
      <w:r w:rsidRPr="00750F3D">
        <w:rPr>
          <w:bCs/>
          <w:sz w:val="20"/>
          <w:szCs w:val="20"/>
        </w:rPr>
        <w:t>к постановлению администрации</w:t>
      </w:r>
    </w:p>
    <w:p w:rsidR="00750F3D" w:rsidRPr="00750F3D" w:rsidRDefault="00750F3D" w:rsidP="00750F3D">
      <w:pPr>
        <w:autoSpaceDE w:val="0"/>
        <w:autoSpaceDN w:val="0"/>
        <w:adjustRightInd w:val="0"/>
        <w:ind w:firstLine="9356"/>
        <w:jc w:val="right"/>
        <w:rPr>
          <w:bCs/>
          <w:sz w:val="20"/>
          <w:szCs w:val="20"/>
        </w:rPr>
      </w:pPr>
      <w:r w:rsidRPr="00750F3D">
        <w:rPr>
          <w:bCs/>
          <w:sz w:val="20"/>
          <w:szCs w:val="20"/>
        </w:rPr>
        <w:t xml:space="preserve">Кадыйского муниципального района </w:t>
      </w:r>
    </w:p>
    <w:p w:rsidR="00750F3D" w:rsidRPr="00750F3D" w:rsidRDefault="00750F3D" w:rsidP="00750F3D">
      <w:pPr>
        <w:autoSpaceDE w:val="0"/>
        <w:autoSpaceDN w:val="0"/>
        <w:adjustRightInd w:val="0"/>
        <w:ind w:firstLine="9356"/>
        <w:jc w:val="right"/>
        <w:rPr>
          <w:bCs/>
          <w:sz w:val="20"/>
          <w:szCs w:val="20"/>
          <w:u w:val="single"/>
        </w:rPr>
      </w:pPr>
      <w:r w:rsidRPr="00750F3D">
        <w:rPr>
          <w:bCs/>
          <w:sz w:val="20"/>
          <w:szCs w:val="20"/>
        </w:rPr>
        <w:t xml:space="preserve">от </w:t>
      </w:r>
      <w:r>
        <w:rPr>
          <w:bCs/>
          <w:sz w:val="20"/>
          <w:szCs w:val="20"/>
        </w:rPr>
        <w:t>12</w:t>
      </w:r>
      <w:r w:rsidRPr="00750F3D">
        <w:rPr>
          <w:bCs/>
          <w:sz w:val="20"/>
          <w:szCs w:val="20"/>
        </w:rPr>
        <w:t xml:space="preserve"> апреля 2018 г. №  101</w:t>
      </w:r>
      <w:r w:rsidRPr="00750F3D">
        <w:rPr>
          <w:bCs/>
          <w:sz w:val="20"/>
          <w:szCs w:val="20"/>
          <w:u w:val="single"/>
        </w:rPr>
        <w:t xml:space="preserve">          </w:t>
      </w:r>
    </w:p>
    <w:p w:rsidR="00750F3D" w:rsidRPr="00750F3D" w:rsidRDefault="00750F3D" w:rsidP="00750F3D">
      <w:pPr>
        <w:jc w:val="center"/>
        <w:rPr>
          <w:sz w:val="20"/>
          <w:szCs w:val="20"/>
        </w:rPr>
      </w:pPr>
      <w:r w:rsidRPr="00750F3D">
        <w:rPr>
          <w:sz w:val="20"/>
          <w:szCs w:val="20"/>
        </w:rPr>
        <w:t>ПЛАН</w:t>
      </w:r>
    </w:p>
    <w:p w:rsidR="00750F3D" w:rsidRPr="00750F3D" w:rsidRDefault="00750F3D" w:rsidP="00750F3D">
      <w:pPr>
        <w:jc w:val="center"/>
        <w:rPr>
          <w:sz w:val="20"/>
          <w:szCs w:val="20"/>
        </w:rPr>
      </w:pPr>
      <w:r w:rsidRPr="00750F3D">
        <w:rPr>
          <w:sz w:val="20"/>
          <w:szCs w:val="20"/>
        </w:rPr>
        <w:t xml:space="preserve"> мероприятий по борьбе с сорным растением – борщевик Сосновского</w:t>
      </w:r>
    </w:p>
    <w:p w:rsidR="00750F3D" w:rsidRPr="00750F3D" w:rsidRDefault="00750F3D" w:rsidP="00750F3D">
      <w:pPr>
        <w:jc w:val="center"/>
        <w:rPr>
          <w:sz w:val="20"/>
          <w:szCs w:val="20"/>
        </w:rPr>
      </w:pPr>
      <w:r w:rsidRPr="00750F3D">
        <w:rPr>
          <w:sz w:val="20"/>
          <w:szCs w:val="20"/>
        </w:rPr>
        <w:t xml:space="preserve"> на территории Кадыйского муниципального  района </w:t>
      </w:r>
      <w:r w:rsidRPr="00750F3D">
        <w:rPr>
          <w:sz w:val="20"/>
          <w:szCs w:val="20"/>
        </w:rPr>
        <w:br/>
        <w:t>на 2018 – 2020 годы</w:t>
      </w:r>
    </w:p>
    <w:p w:rsidR="00750F3D" w:rsidRPr="00750F3D" w:rsidRDefault="00750F3D" w:rsidP="00750F3D">
      <w:pPr>
        <w:jc w:val="center"/>
        <w:rPr>
          <w:b/>
          <w:sz w:val="20"/>
          <w:szCs w:val="2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3666"/>
        <w:gridCol w:w="1264"/>
        <w:gridCol w:w="1808"/>
        <w:gridCol w:w="3036"/>
        <w:gridCol w:w="4251"/>
      </w:tblGrid>
      <w:tr w:rsidR="00750F3D" w:rsidRPr="00750F3D" w:rsidTr="002E47D8">
        <w:trPr>
          <w:trHeight w:val="322"/>
          <w:jc w:val="center"/>
        </w:trPr>
        <w:tc>
          <w:tcPr>
            <w:tcW w:w="728" w:type="dxa"/>
            <w:vMerge w:val="restart"/>
            <w:tcBorders>
              <w:bottom w:val="nil"/>
            </w:tcBorders>
            <w:shd w:val="clear" w:color="auto" w:fill="auto"/>
          </w:tcPr>
          <w:p w:rsidR="00750F3D" w:rsidRPr="00750F3D" w:rsidRDefault="00750F3D" w:rsidP="002E47D8">
            <w:pPr>
              <w:jc w:val="center"/>
              <w:rPr>
                <w:sz w:val="20"/>
                <w:szCs w:val="20"/>
              </w:rPr>
            </w:pPr>
            <w:r w:rsidRPr="00750F3D">
              <w:rPr>
                <w:sz w:val="20"/>
                <w:szCs w:val="20"/>
              </w:rPr>
              <w:t xml:space="preserve">№ </w:t>
            </w:r>
          </w:p>
          <w:p w:rsidR="00750F3D" w:rsidRPr="00750F3D" w:rsidRDefault="00750F3D" w:rsidP="002E47D8">
            <w:pPr>
              <w:jc w:val="center"/>
              <w:rPr>
                <w:sz w:val="20"/>
                <w:szCs w:val="20"/>
              </w:rPr>
            </w:pPr>
            <w:proofErr w:type="spellStart"/>
            <w:r w:rsidRPr="00750F3D">
              <w:rPr>
                <w:sz w:val="20"/>
                <w:szCs w:val="20"/>
              </w:rPr>
              <w:t>п</w:t>
            </w:r>
            <w:proofErr w:type="spellEnd"/>
            <w:r w:rsidRPr="00750F3D">
              <w:rPr>
                <w:sz w:val="20"/>
                <w:szCs w:val="20"/>
              </w:rPr>
              <w:t>/</w:t>
            </w:r>
            <w:proofErr w:type="spellStart"/>
            <w:r w:rsidRPr="00750F3D">
              <w:rPr>
                <w:sz w:val="20"/>
                <w:szCs w:val="20"/>
              </w:rPr>
              <w:t>п</w:t>
            </w:r>
            <w:proofErr w:type="spellEnd"/>
          </w:p>
        </w:tc>
        <w:tc>
          <w:tcPr>
            <w:tcW w:w="3741" w:type="dxa"/>
            <w:vMerge w:val="restart"/>
            <w:tcBorders>
              <w:bottom w:val="nil"/>
            </w:tcBorders>
            <w:shd w:val="clear" w:color="auto" w:fill="auto"/>
          </w:tcPr>
          <w:p w:rsidR="00750F3D" w:rsidRPr="00750F3D" w:rsidRDefault="00750F3D" w:rsidP="002E47D8">
            <w:pPr>
              <w:jc w:val="center"/>
              <w:rPr>
                <w:sz w:val="20"/>
                <w:szCs w:val="20"/>
              </w:rPr>
            </w:pPr>
            <w:r w:rsidRPr="00750F3D">
              <w:rPr>
                <w:sz w:val="20"/>
                <w:szCs w:val="20"/>
              </w:rPr>
              <w:t>Наименование мероприятия</w:t>
            </w:r>
          </w:p>
        </w:tc>
        <w:tc>
          <w:tcPr>
            <w:tcW w:w="1286" w:type="dxa"/>
            <w:vMerge w:val="restart"/>
            <w:tcBorders>
              <w:bottom w:val="nil"/>
            </w:tcBorders>
            <w:shd w:val="clear" w:color="auto" w:fill="auto"/>
          </w:tcPr>
          <w:p w:rsidR="00750F3D" w:rsidRPr="00750F3D" w:rsidRDefault="00750F3D" w:rsidP="002E47D8">
            <w:pPr>
              <w:jc w:val="center"/>
              <w:rPr>
                <w:sz w:val="20"/>
                <w:szCs w:val="20"/>
              </w:rPr>
            </w:pPr>
            <w:r w:rsidRPr="00750F3D">
              <w:rPr>
                <w:sz w:val="20"/>
                <w:szCs w:val="20"/>
              </w:rPr>
              <w:t>Объем работ,</w:t>
            </w:r>
          </w:p>
          <w:p w:rsidR="00750F3D" w:rsidRPr="00750F3D" w:rsidRDefault="00750F3D" w:rsidP="002E47D8">
            <w:pPr>
              <w:jc w:val="center"/>
              <w:rPr>
                <w:sz w:val="20"/>
                <w:szCs w:val="20"/>
              </w:rPr>
            </w:pPr>
            <w:r w:rsidRPr="00750F3D">
              <w:rPr>
                <w:sz w:val="20"/>
                <w:szCs w:val="20"/>
              </w:rPr>
              <w:t>га</w:t>
            </w:r>
          </w:p>
        </w:tc>
        <w:tc>
          <w:tcPr>
            <w:tcW w:w="1842" w:type="dxa"/>
            <w:vMerge w:val="restart"/>
            <w:tcBorders>
              <w:bottom w:val="nil"/>
            </w:tcBorders>
            <w:shd w:val="clear" w:color="auto" w:fill="auto"/>
          </w:tcPr>
          <w:p w:rsidR="00750F3D" w:rsidRPr="00750F3D" w:rsidRDefault="00750F3D" w:rsidP="002E47D8">
            <w:pPr>
              <w:ind w:left="40" w:right="-108"/>
              <w:jc w:val="center"/>
              <w:rPr>
                <w:sz w:val="20"/>
                <w:szCs w:val="20"/>
              </w:rPr>
            </w:pPr>
            <w:r w:rsidRPr="00750F3D">
              <w:rPr>
                <w:sz w:val="20"/>
                <w:szCs w:val="20"/>
              </w:rPr>
              <w:t>Сроки выполнения мероприятия</w:t>
            </w:r>
          </w:p>
        </w:tc>
        <w:tc>
          <w:tcPr>
            <w:tcW w:w="3097" w:type="dxa"/>
            <w:vMerge w:val="restart"/>
            <w:tcBorders>
              <w:bottom w:val="nil"/>
            </w:tcBorders>
            <w:shd w:val="clear" w:color="auto" w:fill="auto"/>
          </w:tcPr>
          <w:p w:rsidR="00750F3D" w:rsidRPr="00750F3D" w:rsidRDefault="00750F3D" w:rsidP="002E47D8">
            <w:pPr>
              <w:jc w:val="center"/>
              <w:rPr>
                <w:sz w:val="20"/>
                <w:szCs w:val="20"/>
              </w:rPr>
            </w:pPr>
            <w:r w:rsidRPr="00750F3D">
              <w:rPr>
                <w:sz w:val="20"/>
                <w:szCs w:val="20"/>
              </w:rPr>
              <w:t>Особенности проведения мероприятия</w:t>
            </w:r>
          </w:p>
        </w:tc>
        <w:tc>
          <w:tcPr>
            <w:tcW w:w="4339" w:type="dxa"/>
            <w:vMerge w:val="restart"/>
            <w:tcBorders>
              <w:bottom w:val="nil"/>
            </w:tcBorders>
            <w:shd w:val="clear" w:color="auto" w:fill="auto"/>
          </w:tcPr>
          <w:p w:rsidR="00750F3D" w:rsidRPr="00750F3D" w:rsidRDefault="00750F3D" w:rsidP="002E47D8">
            <w:pPr>
              <w:jc w:val="center"/>
              <w:rPr>
                <w:sz w:val="20"/>
                <w:szCs w:val="20"/>
              </w:rPr>
            </w:pPr>
            <w:r w:rsidRPr="00750F3D">
              <w:rPr>
                <w:sz w:val="20"/>
                <w:szCs w:val="20"/>
              </w:rPr>
              <w:t>Ответственные за проведение мероприятия</w:t>
            </w:r>
          </w:p>
        </w:tc>
      </w:tr>
      <w:tr w:rsidR="00750F3D" w:rsidRPr="00750F3D" w:rsidTr="002E47D8">
        <w:trPr>
          <w:trHeight w:val="322"/>
          <w:jc w:val="center"/>
        </w:trPr>
        <w:tc>
          <w:tcPr>
            <w:tcW w:w="728" w:type="dxa"/>
            <w:vMerge/>
            <w:tcBorders>
              <w:bottom w:val="nil"/>
            </w:tcBorders>
            <w:shd w:val="clear" w:color="auto" w:fill="auto"/>
          </w:tcPr>
          <w:p w:rsidR="00750F3D" w:rsidRPr="00750F3D" w:rsidRDefault="00750F3D" w:rsidP="002E47D8">
            <w:pPr>
              <w:jc w:val="center"/>
              <w:rPr>
                <w:sz w:val="20"/>
                <w:szCs w:val="20"/>
              </w:rPr>
            </w:pPr>
          </w:p>
        </w:tc>
        <w:tc>
          <w:tcPr>
            <w:tcW w:w="3741" w:type="dxa"/>
            <w:vMerge/>
            <w:tcBorders>
              <w:bottom w:val="nil"/>
            </w:tcBorders>
            <w:shd w:val="clear" w:color="auto" w:fill="auto"/>
          </w:tcPr>
          <w:p w:rsidR="00750F3D" w:rsidRPr="00750F3D" w:rsidRDefault="00750F3D" w:rsidP="002E47D8">
            <w:pPr>
              <w:jc w:val="center"/>
              <w:rPr>
                <w:sz w:val="20"/>
                <w:szCs w:val="20"/>
              </w:rPr>
            </w:pPr>
          </w:p>
        </w:tc>
        <w:tc>
          <w:tcPr>
            <w:tcW w:w="1286" w:type="dxa"/>
            <w:vMerge/>
            <w:tcBorders>
              <w:bottom w:val="nil"/>
            </w:tcBorders>
            <w:shd w:val="clear" w:color="auto" w:fill="auto"/>
          </w:tcPr>
          <w:p w:rsidR="00750F3D" w:rsidRPr="00750F3D" w:rsidRDefault="00750F3D" w:rsidP="002E47D8">
            <w:pPr>
              <w:jc w:val="center"/>
              <w:rPr>
                <w:sz w:val="20"/>
                <w:szCs w:val="20"/>
              </w:rPr>
            </w:pPr>
          </w:p>
        </w:tc>
        <w:tc>
          <w:tcPr>
            <w:tcW w:w="1842" w:type="dxa"/>
            <w:vMerge/>
            <w:tcBorders>
              <w:bottom w:val="nil"/>
            </w:tcBorders>
            <w:shd w:val="clear" w:color="auto" w:fill="auto"/>
          </w:tcPr>
          <w:p w:rsidR="00750F3D" w:rsidRPr="00750F3D" w:rsidRDefault="00750F3D" w:rsidP="002E47D8">
            <w:pPr>
              <w:ind w:left="40"/>
              <w:jc w:val="center"/>
              <w:rPr>
                <w:sz w:val="20"/>
                <w:szCs w:val="20"/>
              </w:rPr>
            </w:pPr>
          </w:p>
        </w:tc>
        <w:tc>
          <w:tcPr>
            <w:tcW w:w="3097" w:type="dxa"/>
            <w:vMerge/>
            <w:tcBorders>
              <w:bottom w:val="nil"/>
            </w:tcBorders>
            <w:shd w:val="clear" w:color="auto" w:fill="auto"/>
          </w:tcPr>
          <w:p w:rsidR="00750F3D" w:rsidRPr="00750F3D" w:rsidRDefault="00750F3D" w:rsidP="002E47D8">
            <w:pPr>
              <w:jc w:val="center"/>
              <w:rPr>
                <w:sz w:val="20"/>
                <w:szCs w:val="20"/>
              </w:rPr>
            </w:pPr>
          </w:p>
        </w:tc>
        <w:tc>
          <w:tcPr>
            <w:tcW w:w="4339" w:type="dxa"/>
            <w:vMerge/>
            <w:tcBorders>
              <w:bottom w:val="nil"/>
            </w:tcBorders>
            <w:shd w:val="clear" w:color="auto" w:fill="auto"/>
          </w:tcPr>
          <w:p w:rsidR="00750F3D" w:rsidRPr="00750F3D" w:rsidRDefault="00750F3D" w:rsidP="002E47D8">
            <w:pPr>
              <w:jc w:val="center"/>
              <w:rPr>
                <w:sz w:val="20"/>
                <w:szCs w:val="20"/>
              </w:rPr>
            </w:pPr>
          </w:p>
        </w:tc>
      </w:tr>
    </w:tbl>
    <w:p w:rsidR="00750F3D" w:rsidRPr="00750F3D" w:rsidRDefault="00750F3D" w:rsidP="00750F3D">
      <w:pPr>
        <w:rPr>
          <w:sz w:val="20"/>
          <w:szCs w:val="2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3666"/>
        <w:gridCol w:w="1264"/>
        <w:gridCol w:w="1808"/>
        <w:gridCol w:w="3036"/>
        <w:gridCol w:w="4251"/>
      </w:tblGrid>
      <w:tr w:rsidR="00750F3D" w:rsidRPr="00750F3D" w:rsidTr="002E47D8">
        <w:trPr>
          <w:tblHeader/>
          <w:jc w:val="center"/>
        </w:trPr>
        <w:tc>
          <w:tcPr>
            <w:tcW w:w="717" w:type="dxa"/>
            <w:shd w:val="clear" w:color="auto" w:fill="auto"/>
          </w:tcPr>
          <w:p w:rsidR="00750F3D" w:rsidRPr="00750F3D" w:rsidRDefault="00750F3D" w:rsidP="002E47D8">
            <w:pPr>
              <w:jc w:val="center"/>
              <w:rPr>
                <w:sz w:val="20"/>
                <w:szCs w:val="20"/>
              </w:rPr>
            </w:pPr>
            <w:r w:rsidRPr="00750F3D">
              <w:rPr>
                <w:sz w:val="20"/>
                <w:szCs w:val="20"/>
              </w:rPr>
              <w:t>1</w:t>
            </w:r>
          </w:p>
        </w:tc>
        <w:tc>
          <w:tcPr>
            <w:tcW w:w="3666" w:type="dxa"/>
            <w:shd w:val="clear" w:color="auto" w:fill="auto"/>
          </w:tcPr>
          <w:p w:rsidR="00750F3D" w:rsidRPr="00750F3D" w:rsidRDefault="00750F3D" w:rsidP="002E47D8">
            <w:pPr>
              <w:jc w:val="center"/>
              <w:rPr>
                <w:sz w:val="20"/>
                <w:szCs w:val="20"/>
              </w:rPr>
            </w:pPr>
            <w:r w:rsidRPr="00750F3D">
              <w:rPr>
                <w:sz w:val="20"/>
                <w:szCs w:val="20"/>
              </w:rPr>
              <w:t>2</w:t>
            </w:r>
          </w:p>
        </w:tc>
        <w:tc>
          <w:tcPr>
            <w:tcW w:w="1264" w:type="dxa"/>
            <w:shd w:val="clear" w:color="auto" w:fill="auto"/>
          </w:tcPr>
          <w:p w:rsidR="00750F3D" w:rsidRPr="00750F3D" w:rsidRDefault="00750F3D" w:rsidP="002E47D8">
            <w:pPr>
              <w:jc w:val="center"/>
              <w:rPr>
                <w:sz w:val="20"/>
                <w:szCs w:val="20"/>
              </w:rPr>
            </w:pPr>
            <w:r w:rsidRPr="00750F3D">
              <w:rPr>
                <w:sz w:val="20"/>
                <w:szCs w:val="20"/>
              </w:rPr>
              <w:t>3</w:t>
            </w:r>
          </w:p>
        </w:tc>
        <w:tc>
          <w:tcPr>
            <w:tcW w:w="1808" w:type="dxa"/>
            <w:shd w:val="clear" w:color="auto" w:fill="auto"/>
          </w:tcPr>
          <w:p w:rsidR="00750F3D" w:rsidRPr="00750F3D" w:rsidRDefault="00750F3D" w:rsidP="002E47D8">
            <w:pPr>
              <w:ind w:left="40"/>
              <w:jc w:val="center"/>
              <w:rPr>
                <w:sz w:val="20"/>
                <w:szCs w:val="20"/>
              </w:rPr>
            </w:pPr>
            <w:r w:rsidRPr="00750F3D">
              <w:rPr>
                <w:sz w:val="20"/>
                <w:szCs w:val="20"/>
              </w:rPr>
              <w:t>4</w:t>
            </w:r>
          </w:p>
        </w:tc>
        <w:tc>
          <w:tcPr>
            <w:tcW w:w="3036" w:type="dxa"/>
            <w:shd w:val="clear" w:color="auto" w:fill="auto"/>
          </w:tcPr>
          <w:p w:rsidR="00750F3D" w:rsidRPr="00750F3D" w:rsidRDefault="00750F3D" w:rsidP="002E47D8">
            <w:pPr>
              <w:jc w:val="center"/>
              <w:rPr>
                <w:sz w:val="20"/>
                <w:szCs w:val="20"/>
              </w:rPr>
            </w:pPr>
            <w:r w:rsidRPr="00750F3D">
              <w:rPr>
                <w:sz w:val="20"/>
                <w:szCs w:val="20"/>
              </w:rPr>
              <w:t>5</w:t>
            </w:r>
          </w:p>
        </w:tc>
        <w:tc>
          <w:tcPr>
            <w:tcW w:w="4251" w:type="dxa"/>
            <w:shd w:val="clear" w:color="auto" w:fill="auto"/>
          </w:tcPr>
          <w:p w:rsidR="00750F3D" w:rsidRPr="00750F3D" w:rsidRDefault="00750F3D" w:rsidP="002E47D8">
            <w:pPr>
              <w:jc w:val="center"/>
              <w:rPr>
                <w:sz w:val="20"/>
                <w:szCs w:val="20"/>
              </w:rPr>
            </w:pPr>
            <w:r w:rsidRPr="00750F3D">
              <w:rPr>
                <w:sz w:val="20"/>
                <w:szCs w:val="20"/>
              </w:rPr>
              <w:t>6</w:t>
            </w:r>
          </w:p>
        </w:tc>
      </w:tr>
      <w:tr w:rsidR="00750F3D" w:rsidRPr="00750F3D" w:rsidTr="002E47D8">
        <w:trPr>
          <w:trHeight w:val="279"/>
          <w:jc w:val="center"/>
        </w:trPr>
        <w:tc>
          <w:tcPr>
            <w:tcW w:w="14742" w:type="dxa"/>
            <w:gridSpan w:val="6"/>
            <w:shd w:val="clear" w:color="auto" w:fill="auto"/>
          </w:tcPr>
          <w:p w:rsidR="00750F3D" w:rsidRPr="00750F3D" w:rsidRDefault="00750F3D" w:rsidP="002E47D8">
            <w:pPr>
              <w:ind w:left="40"/>
              <w:jc w:val="center"/>
              <w:rPr>
                <w:sz w:val="20"/>
                <w:szCs w:val="20"/>
              </w:rPr>
            </w:pPr>
            <w:r w:rsidRPr="00750F3D">
              <w:rPr>
                <w:sz w:val="20"/>
                <w:szCs w:val="20"/>
              </w:rPr>
              <w:t>1. Мероприятия, проводимые на территории населенных пунктов</w:t>
            </w:r>
          </w:p>
        </w:tc>
      </w:tr>
      <w:tr w:rsidR="00750F3D" w:rsidRPr="00750F3D" w:rsidTr="002E47D8">
        <w:trPr>
          <w:trHeight w:val="253"/>
          <w:jc w:val="center"/>
        </w:trPr>
        <w:tc>
          <w:tcPr>
            <w:tcW w:w="717" w:type="dxa"/>
            <w:shd w:val="clear" w:color="auto" w:fill="auto"/>
          </w:tcPr>
          <w:p w:rsidR="00750F3D" w:rsidRPr="00750F3D" w:rsidRDefault="00750F3D" w:rsidP="002E47D8">
            <w:pPr>
              <w:jc w:val="center"/>
              <w:rPr>
                <w:sz w:val="20"/>
                <w:szCs w:val="20"/>
              </w:rPr>
            </w:pPr>
            <w:r w:rsidRPr="00750F3D">
              <w:rPr>
                <w:sz w:val="20"/>
                <w:szCs w:val="20"/>
              </w:rPr>
              <w:t>1.1.</w:t>
            </w:r>
          </w:p>
        </w:tc>
        <w:tc>
          <w:tcPr>
            <w:tcW w:w="3666" w:type="dxa"/>
            <w:shd w:val="clear" w:color="auto" w:fill="auto"/>
          </w:tcPr>
          <w:p w:rsidR="00750F3D" w:rsidRPr="00750F3D" w:rsidRDefault="00750F3D" w:rsidP="002E47D8">
            <w:pPr>
              <w:jc w:val="both"/>
              <w:rPr>
                <w:sz w:val="20"/>
                <w:szCs w:val="20"/>
              </w:rPr>
            </w:pPr>
            <w:r w:rsidRPr="00750F3D">
              <w:rPr>
                <w:bCs/>
                <w:color w:val="000000"/>
                <w:sz w:val="20"/>
                <w:szCs w:val="20"/>
              </w:rPr>
              <w:t xml:space="preserve">Картирование территорий, заросших сорным растением – борщевик </w:t>
            </w:r>
            <w:r w:rsidRPr="00750F3D">
              <w:rPr>
                <w:rFonts w:eastAsia="Calibri"/>
                <w:sz w:val="20"/>
                <w:szCs w:val="20"/>
              </w:rPr>
              <w:t xml:space="preserve">Сосновского </w:t>
            </w:r>
          </w:p>
        </w:tc>
        <w:tc>
          <w:tcPr>
            <w:tcW w:w="1264" w:type="dxa"/>
            <w:shd w:val="clear" w:color="auto" w:fill="auto"/>
          </w:tcPr>
          <w:p w:rsidR="00750F3D" w:rsidRPr="00750F3D" w:rsidRDefault="00750F3D" w:rsidP="002E47D8">
            <w:pPr>
              <w:jc w:val="center"/>
              <w:rPr>
                <w:sz w:val="20"/>
                <w:szCs w:val="20"/>
              </w:rPr>
            </w:pPr>
            <w:r w:rsidRPr="00750F3D">
              <w:rPr>
                <w:sz w:val="20"/>
                <w:szCs w:val="20"/>
              </w:rPr>
              <w:t>-</w:t>
            </w:r>
          </w:p>
        </w:tc>
        <w:tc>
          <w:tcPr>
            <w:tcW w:w="1808" w:type="dxa"/>
            <w:shd w:val="clear" w:color="auto" w:fill="auto"/>
          </w:tcPr>
          <w:p w:rsidR="00750F3D" w:rsidRPr="00750F3D" w:rsidRDefault="00750F3D" w:rsidP="002E47D8">
            <w:pPr>
              <w:ind w:left="40"/>
              <w:jc w:val="center"/>
              <w:rPr>
                <w:sz w:val="20"/>
                <w:szCs w:val="20"/>
              </w:rPr>
            </w:pPr>
            <w:r w:rsidRPr="00750F3D">
              <w:rPr>
                <w:sz w:val="20"/>
                <w:szCs w:val="20"/>
              </w:rPr>
              <w:t>Ежегодно</w:t>
            </w:r>
          </w:p>
        </w:tc>
        <w:tc>
          <w:tcPr>
            <w:tcW w:w="3036" w:type="dxa"/>
            <w:shd w:val="clear" w:color="auto" w:fill="auto"/>
          </w:tcPr>
          <w:p w:rsidR="00750F3D" w:rsidRPr="00750F3D" w:rsidRDefault="00750F3D" w:rsidP="002E47D8">
            <w:pPr>
              <w:jc w:val="both"/>
              <w:rPr>
                <w:sz w:val="20"/>
                <w:szCs w:val="20"/>
              </w:rPr>
            </w:pPr>
            <w:r w:rsidRPr="00750F3D">
              <w:rPr>
                <w:sz w:val="20"/>
                <w:szCs w:val="20"/>
              </w:rPr>
              <w:t>Составление банка данных численности и расселения борщевика Сосновского</w:t>
            </w:r>
          </w:p>
        </w:tc>
        <w:tc>
          <w:tcPr>
            <w:tcW w:w="4251" w:type="dxa"/>
            <w:shd w:val="clear" w:color="auto" w:fill="auto"/>
          </w:tcPr>
          <w:p w:rsidR="00750F3D" w:rsidRPr="00750F3D" w:rsidRDefault="00750F3D" w:rsidP="002E47D8">
            <w:pPr>
              <w:jc w:val="both"/>
              <w:rPr>
                <w:sz w:val="20"/>
                <w:szCs w:val="20"/>
              </w:rPr>
            </w:pPr>
            <w:r w:rsidRPr="00750F3D">
              <w:rPr>
                <w:sz w:val="20"/>
                <w:szCs w:val="20"/>
              </w:rPr>
              <w:t>Администрации городского и сельских поселений</w:t>
            </w:r>
          </w:p>
        </w:tc>
      </w:tr>
      <w:tr w:rsidR="00750F3D" w:rsidRPr="00750F3D" w:rsidTr="002E47D8">
        <w:trPr>
          <w:trHeight w:val="253"/>
          <w:jc w:val="center"/>
        </w:trPr>
        <w:tc>
          <w:tcPr>
            <w:tcW w:w="717" w:type="dxa"/>
            <w:shd w:val="clear" w:color="auto" w:fill="auto"/>
          </w:tcPr>
          <w:p w:rsidR="00750F3D" w:rsidRPr="00750F3D" w:rsidRDefault="00750F3D" w:rsidP="002E47D8">
            <w:pPr>
              <w:jc w:val="center"/>
              <w:rPr>
                <w:sz w:val="20"/>
                <w:szCs w:val="20"/>
              </w:rPr>
            </w:pPr>
            <w:r w:rsidRPr="00750F3D">
              <w:rPr>
                <w:sz w:val="20"/>
                <w:szCs w:val="20"/>
              </w:rPr>
              <w:t>1.2.</w:t>
            </w:r>
          </w:p>
        </w:tc>
        <w:tc>
          <w:tcPr>
            <w:tcW w:w="3666" w:type="dxa"/>
            <w:shd w:val="clear" w:color="auto" w:fill="auto"/>
          </w:tcPr>
          <w:p w:rsidR="00750F3D" w:rsidRPr="00750F3D" w:rsidRDefault="00750F3D" w:rsidP="002E47D8">
            <w:pPr>
              <w:jc w:val="both"/>
              <w:rPr>
                <w:sz w:val="20"/>
                <w:szCs w:val="20"/>
              </w:rPr>
            </w:pPr>
            <w:r w:rsidRPr="00750F3D">
              <w:rPr>
                <w:sz w:val="20"/>
                <w:szCs w:val="20"/>
              </w:rPr>
              <w:t xml:space="preserve">Информационная работа с населением о необходимых мерах по борьбе с </w:t>
            </w:r>
            <w:r w:rsidRPr="00750F3D">
              <w:rPr>
                <w:bCs/>
                <w:color w:val="000000"/>
                <w:sz w:val="20"/>
                <w:szCs w:val="20"/>
              </w:rPr>
              <w:t xml:space="preserve">борщевиком </w:t>
            </w:r>
            <w:r w:rsidRPr="00750F3D">
              <w:rPr>
                <w:rFonts w:eastAsia="Calibri"/>
                <w:sz w:val="20"/>
                <w:szCs w:val="20"/>
              </w:rPr>
              <w:t>Сосновского</w:t>
            </w:r>
          </w:p>
        </w:tc>
        <w:tc>
          <w:tcPr>
            <w:tcW w:w="1264" w:type="dxa"/>
            <w:shd w:val="clear" w:color="auto" w:fill="auto"/>
          </w:tcPr>
          <w:p w:rsidR="00750F3D" w:rsidRPr="00750F3D" w:rsidRDefault="00750F3D" w:rsidP="002E47D8">
            <w:pPr>
              <w:jc w:val="center"/>
              <w:rPr>
                <w:sz w:val="20"/>
                <w:szCs w:val="20"/>
              </w:rPr>
            </w:pPr>
            <w:r w:rsidRPr="00750F3D">
              <w:rPr>
                <w:sz w:val="20"/>
                <w:szCs w:val="20"/>
              </w:rPr>
              <w:t>-</w:t>
            </w:r>
          </w:p>
        </w:tc>
        <w:tc>
          <w:tcPr>
            <w:tcW w:w="1808" w:type="dxa"/>
            <w:shd w:val="clear" w:color="auto" w:fill="auto"/>
          </w:tcPr>
          <w:p w:rsidR="00750F3D" w:rsidRPr="00750F3D" w:rsidRDefault="00750F3D" w:rsidP="002E47D8">
            <w:pPr>
              <w:ind w:left="40"/>
              <w:jc w:val="center"/>
              <w:rPr>
                <w:sz w:val="20"/>
                <w:szCs w:val="20"/>
              </w:rPr>
            </w:pPr>
            <w:r w:rsidRPr="00750F3D">
              <w:rPr>
                <w:sz w:val="20"/>
                <w:szCs w:val="20"/>
              </w:rPr>
              <w:t>В течени</w:t>
            </w:r>
            <w:r w:rsidR="002E47D8" w:rsidRPr="00750F3D">
              <w:rPr>
                <w:sz w:val="20"/>
                <w:szCs w:val="20"/>
              </w:rPr>
              <w:t>е</w:t>
            </w:r>
            <w:r w:rsidRPr="00750F3D">
              <w:rPr>
                <w:sz w:val="20"/>
                <w:szCs w:val="20"/>
              </w:rPr>
              <w:t xml:space="preserve"> года</w:t>
            </w:r>
          </w:p>
        </w:tc>
        <w:tc>
          <w:tcPr>
            <w:tcW w:w="3036" w:type="dxa"/>
            <w:shd w:val="clear" w:color="auto" w:fill="auto"/>
          </w:tcPr>
          <w:p w:rsidR="00750F3D" w:rsidRPr="00750F3D" w:rsidRDefault="00750F3D" w:rsidP="002E47D8">
            <w:pPr>
              <w:jc w:val="both"/>
              <w:rPr>
                <w:sz w:val="20"/>
                <w:szCs w:val="20"/>
              </w:rPr>
            </w:pPr>
            <w:r w:rsidRPr="00750F3D">
              <w:rPr>
                <w:sz w:val="20"/>
                <w:szCs w:val="20"/>
              </w:rPr>
              <w:t xml:space="preserve">Размещение информации на официальном сайте администрации городского и сельских поселений Кадыйского  муниципального района Костромской области, </w:t>
            </w:r>
            <w:proofErr w:type="spellStart"/>
            <w:r w:rsidRPr="00750F3D">
              <w:rPr>
                <w:sz w:val="20"/>
                <w:szCs w:val="20"/>
              </w:rPr>
              <w:t>распрост-ранение</w:t>
            </w:r>
            <w:proofErr w:type="spellEnd"/>
            <w:r w:rsidRPr="00750F3D">
              <w:rPr>
                <w:sz w:val="20"/>
                <w:szCs w:val="20"/>
              </w:rPr>
              <w:t xml:space="preserve"> наглядной агитации</w:t>
            </w:r>
          </w:p>
        </w:tc>
        <w:tc>
          <w:tcPr>
            <w:tcW w:w="4251" w:type="dxa"/>
            <w:shd w:val="clear" w:color="auto" w:fill="auto"/>
          </w:tcPr>
          <w:p w:rsidR="00750F3D" w:rsidRPr="00750F3D" w:rsidRDefault="00750F3D" w:rsidP="002E47D8">
            <w:pPr>
              <w:jc w:val="both"/>
              <w:rPr>
                <w:sz w:val="20"/>
                <w:szCs w:val="20"/>
              </w:rPr>
            </w:pPr>
            <w:r w:rsidRPr="00750F3D">
              <w:rPr>
                <w:sz w:val="20"/>
                <w:szCs w:val="20"/>
              </w:rPr>
              <w:t>Администрации городского и сельских поселений</w:t>
            </w:r>
          </w:p>
        </w:tc>
      </w:tr>
      <w:tr w:rsidR="00750F3D" w:rsidRPr="00750F3D" w:rsidTr="002E47D8">
        <w:trPr>
          <w:trHeight w:val="253"/>
          <w:jc w:val="center"/>
        </w:trPr>
        <w:tc>
          <w:tcPr>
            <w:tcW w:w="717" w:type="dxa"/>
            <w:shd w:val="clear" w:color="auto" w:fill="auto"/>
          </w:tcPr>
          <w:p w:rsidR="00750F3D" w:rsidRPr="00750F3D" w:rsidRDefault="00750F3D" w:rsidP="002E47D8">
            <w:pPr>
              <w:rPr>
                <w:sz w:val="20"/>
                <w:szCs w:val="20"/>
              </w:rPr>
            </w:pPr>
            <w:r w:rsidRPr="00750F3D">
              <w:rPr>
                <w:sz w:val="20"/>
                <w:szCs w:val="20"/>
              </w:rPr>
              <w:t>1.3.</w:t>
            </w:r>
          </w:p>
        </w:tc>
        <w:tc>
          <w:tcPr>
            <w:tcW w:w="3666" w:type="dxa"/>
            <w:shd w:val="clear" w:color="auto" w:fill="auto"/>
          </w:tcPr>
          <w:p w:rsidR="00750F3D" w:rsidRPr="00750F3D" w:rsidRDefault="00750F3D" w:rsidP="002E47D8">
            <w:pPr>
              <w:jc w:val="both"/>
              <w:rPr>
                <w:sz w:val="20"/>
                <w:szCs w:val="20"/>
              </w:rPr>
            </w:pPr>
            <w:r w:rsidRPr="00750F3D">
              <w:rPr>
                <w:sz w:val="20"/>
                <w:szCs w:val="20"/>
              </w:rPr>
              <w:t>Механический метод борьбы с</w:t>
            </w:r>
            <w:r w:rsidRPr="00750F3D">
              <w:rPr>
                <w:bCs/>
                <w:color w:val="000000"/>
                <w:sz w:val="20"/>
                <w:szCs w:val="20"/>
              </w:rPr>
              <w:t xml:space="preserve"> борщевиком </w:t>
            </w:r>
            <w:r w:rsidRPr="00750F3D">
              <w:rPr>
                <w:rFonts w:eastAsia="Calibri"/>
                <w:sz w:val="20"/>
                <w:szCs w:val="20"/>
              </w:rPr>
              <w:t>Сосновского</w:t>
            </w:r>
          </w:p>
        </w:tc>
        <w:tc>
          <w:tcPr>
            <w:tcW w:w="1264" w:type="dxa"/>
            <w:shd w:val="clear" w:color="auto" w:fill="auto"/>
          </w:tcPr>
          <w:p w:rsidR="00750F3D" w:rsidRPr="00750F3D" w:rsidRDefault="00750F3D" w:rsidP="002E47D8">
            <w:pPr>
              <w:jc w:val="center"/>
              <w:rPr>
                <w:sz w:val="20"/>
                <w:szCs w:val="20"/>
              </w:rPr>
            </w:pPr>
            <w:r w:rsidRPr="00750F3D">
              <w:rPr>
                <w:sz w:val="20"/>
                <w:szCs w:val="20"/>
              </w:rPr>
              <w:t>1,99</w:t>
            </w:r>
          </w:p>
        </w:tc>
        <w:tc>
          <w:tcPr>
            <w:tcW w:w="1808" w:type="dxa"/>
            <w:shd w:val="clear" w:color="auto" w:fill="auto"/>
          </w:tcPr>
          <w:p w:rsidR="00750F3D" w:rsidRPr="00750F3D" w:rsidRDefault="00750F3D" w:rsidP="002E47D8">
            <w:pPr>
              <w:ind w:left="40"/>
              <w:jc w:val="center"/>
              <w:rPr>
                <w:sz w:val="20"/>
                <w:szCs w:val="20"/>
              </w:rPr>
            </w:pPr>
            <w:r w:rsidRPr="00750F3D">
              <w:rPr>
                <w:sz w:val="20"/>
                <w:szCs w:val="20"/>
              </w:rPr>
              <w:t>Апрель – сентябрь</w:t>
            </w:r>
          </w:p>
        </w:tc>
        <w:tc>
          <w:tcPr>
            <w:tcW w:w="3036" w:type="dxa"/>
            <w:shd w:val="clear" w:color="auto" w:fill="auto"/>
          </w:tcPr>
          <w:p w:rsidR="00750F3D" w:rsidRPr="00750F3D" w:rsidRDefault="00750F3D" w:rsidP="002E47D8">
            <w:pPr>
              <w:jc w:val="both"/>
              <w:rPr>
                <w:sz w:val="20"/>
                <w:szCs w:val="20"/>
              </w:rPr>
            </w:pPr>
            <w:r w:rsidRPr="00750F3D">
              <w:rPr>
                <w:sz w:val="20"/>
                <w:szCs w:val="20"/>
              </w:rPr>
              <w:t>Срезка стеблей в нежно-салатной фазе (до цветения), выкапывание корней.</w:t>
            </w:r>
          </w:p>
          <w:p w:rsidR="00750F3D" w:rsidRPr="00750F3D" w:rsidRDefault="00750F3D" w:rsidP="002E47D8">
            <w:pPr>
              <w:jc w:val="both"/>
              <w:rPr>
                <w:sz w:val="20"/>
                <w:szCs w:val="20"/>
              </w:rPr>
            </w:pPr>
            <w:r w:rsidRPr="00750F3D">
              <w:rPr>
                <w:sz w:val="20"/>
                <w:szCs w:val="20"/>
              </w:rPr>
              <w:t xml:space="preserve"> ( при не удачной химической обработке)</w:t>
            </w:r>
          </w:p>
        </w:tc>
        <w:tc>
          <w:tcPr>
            <w:tcW w:w="4251" w:type="dxa"/>
            <w:shd w:val="clear" w:color="auto" w:fill="auto"/>
          </w:tcPr>
          <w:p w:rsidR="00750F3D" w:rsidRPr="00750F3D" w:rsidRDefault="00750F3D" w:rsidP="002E47D8">
            <w:pPr>
              <w:jc w:val="both"/>
              <w:rPr>
                <w:sz w:val="20"/>
                <w:szCs w:val="20"/>
              </w:rPr>
            </w:pPr>
            <w:r w:rsidRPr="00750F3D">
              <w:rPr>
                <w:rFonts w:eastAsia="Calibri"/>
                <w:sz w:val="20"/>
                <w:szCs w:val="20"/>
                <w:lang w:eastAsia="en-US"/>
              </w:rPr>
              <w:t xml:space="preserve">Администрации городского и сельских поселений,  </w:t>
            </w:r>
            <w:r w:rsidRPr="00750F3D">
              <w:rPr>
                <w:sz w:val="20"/>
                <w:szCs w:val="20"/>
              </w:rPr>
              <w:t xml:space="preserve">землепользователи земельных участков, на территории которых выявлен факт произрастания борщевика Сосновского </w:t>
            </w:r>
          </w:p>
        </w:tc>
      </w:tr>
      <w:tr w:rsidR="00750F3D" w:rsidRPr="00750F3D" w:rsidTr="002E47D8">
        <w:trPr>
          <w:trHeight w:val="253"/>
          <w:jc w:val="center"/>
        </w:trPr>
        <w:tc>
          <w:tcPr>
            <w:tcW w:w="717" w:type="dxa"/>
            <w:shd w:val="clear" w:color="auto" w:fill="auto"/>
          </w:tcPr>
          <w:p w:rsidR="00750F3D" w:rsidRPr="00750F3D" w:rsidRDefault="00750F3D" w:rsidP="002E47D8">
            <w:pPr>
              <w:rPr>
                <w:sz w:val="20"/>
                <w:szCs w:val="20"/>
              </w:rPr>
            </w:pPr>
            <w:r w:rsidRPr="00750F3D">
              <w:rPr>
                <w:sz w:val="20"/>
                <w:szCs w:val="20"/>
              </w:rPr>
              <w:t>1.4.</w:t>
            </w:r>
          </w:p>
        </w:tc>
        <w:tc>
          <w:tcPr>
            <w:tcW w:w="3666" w:type="dxa"/>
            <w:shd w:val="clear" w:color="auto" w:fill="auto"/>
          </w:tcPr>
          <w:p w:rsidR="00750F3D" w:rsidRPr="00750F3D" w:rsidRDefault="00750F3D" w:rsidP="002E47D8">
            <w:pPr>
              <w:jc w:val="both"/>
              <w:rPr>
                <w:sz w:val="20"/>
                <w:szCs w:val="20"/>
              </w:rPr>
            </w:pPr>
            <w:r w:rsidRPr="00750F3D">
              <w:rPr>
                <w:sz w:val="20"/>
                <w:szCs w:val="20"/>
              </w:rPr>
              <w:t>Химический метод борьбы с</w:t>
            </w:r>
            <w:r w:rsidRPr="00750F3D">
              <w:rPr>
                <w:bCs/>
                <w:color w:val="000000"/>
                <w:sz w:val="20"/>
                <w:szCs w:val="20"/>
              </w:rPr>
              <w:t xml:space="preserve"> борщевиком </w:t>
            </w:r>
            <w:r w:rsidRPr="00750F3D">
              <w:rPr>
                <w:rFonts w:eastAsia="Calibri"/>
                <w:sz w:val="20"/>
                <w:szCs w:val="20"/>
              </w:rPr>
              <w:t>Сосновского</w:t>
            </w:r>
          </w:p>
        </w:tc>
        <w:tc>
          <w:tcPr>
            <w:tcW w:w="1264" w:type="dxa"/>
            <w:shd w:val="clear" w:color="auto" w:fill="auto"/>
          </w:tcPr>
          <w:p w:rsidR="00750F3D" w:rsidRPr="00750F3D" w:rsidRDefault="00750F3D" w:rsidP="002E47D8">
            <w:pPr>
              <w:jc w:val="center"/>
              <w:rPr>
                <w:sz w:val="20"/>
                <w:szCs w:val="20"/>
              </w:rPr>
            </w:pPr>
            <w:r w:rsidRPr="00750F3D">
              <w:rPr>
                <w:sz w:val="20"/>
                <w:szCs w:val="20"/>
              </w:rPr>
              <w:t>1,99</w:t>
            </w:r>
          </w:p>
        </w:tc>
        <w:tc>
          <w:tcPr>
            <w:tcW w:w="1808" w:type="dxa"/>
            <w:shd w:val="clear" w:color="auto" w:fill="auto"/>
          </w:tcPr>
          <w:p w:rsidR="00750F3D" w:rsidRPr="00750F3D" w:rsidRDefault="00750F3D" w:rsidP="002E47D8">
            <w:pPr>
              <w:ind w:left="40"/>
              <w:jc w:val="center"/>
              <w:rPr>
                <w:sz w:val="20"/>
                <w:szCs w:val="20"/>
              </w:rPr>
            </w:pPr>
            <w:r w:rsidRPr="00750F3D">
              <w:rPr>
                <w:sz w:val="20"/>
                <w:szCs w:val="20"/>
              </w:rPr>
              <w:t>Май – октябрь</w:t>
            </w:r>
          </w:p>
        </w:tc>
        <w:tc>
          <w:tcPr>
            <w:tcW w:w="3036" w:type="dxa"/>
            <w:shd w:val="clear" w:color="auto" w:fill="auto"/>
          </w:tcPr>
          <w:p w:rsidR="00750F3D" w:rsidRPr="00750F3D" w:rsidRDefault="00750F3D" w:rsidP="002E47D8">
            <w:pPr>
              <w:jc w:val="both"/>
              <w:rPr>
                <w:sz w:val="20"/>
                <w:szCs w:val="20"/>
              </w:rPr>
            </w:pPr>
            <w:r w:rsidRPr="00750F3D">
              <w:rPr>
                <w:sz w:val="20"/>
                <w:szCs w:val="20"/>
              </w:rPr>
              <w:t>Тщательное соблюдение регламентов применения гербицидов</w:t>
            </w:r>
          </w:p>
        </w:tc>
        <w:tc>
          <w:tcPr>
            <w:tcW w:w="4251" w:type="dxa"/>
            <w:shd w:val="clear" w:color="auto" w:fill="auto"/>
          </w:tcPr>
          <w:p w:rsidR="00750F3D" w:rsidRPr="00750F3D" w:rsidRDefault="00750F3D" w:rsidP="002E47D8">
            <w:pPr>
              <w:jc w:val="both"/>
              <w:rPr>
                <w:sz w:val="20"/>
                <w:szCs w:val="20"/>
              </w:rPr>
            </w:pPr>
            <w:r w:rsidRPr="00750F3D">
              <w:rPr>
                <w:rFonts w:eastAsia="Calibri"/>
                <w:sz w:val="20"/>
                <w:szCs w:val="20"/>
                <w:lang w:eastAsia="en-US"/>
              </w:rPr>
              <w:t xml:space="preserve">Администрации городского и сельских поселений,  </w:t>
            </w:r>
            <w:r w:rsidRPr="00750F3D">
              <w:rPr>
                <w:sz w:val="20"/>
                <w:szCs w:val="20"/>
              </w:rPr>
              <w:t xml:space="preserve">землепользователи земельных участков, на территории которых выявлен факт произрастания борщевика Сосновского </w:t>
            </w:r>
          </w:p>
        </w:tc>
      </w:tr>
      <w:tr w:rsidR="00750F3D" w:rsidRPr="00750F3D" w:rsidTr="002E47D8">
        <w:trPr>
          <w:trHeight w:val="147"/>
          <w:jc w:val="center"/>
        </w:trPr>
        <w:tc>
          <w:tcPr>
            <w:tcW w:w="717" w:type="dxa"/>
            <w:shd w:val="clear" w:color="auto" w:fill="auto"/>
          </w:tcPr>
          <w:p w:rsidR="00750F3D" w:rsidRPr="00750F3D" w:rsidRDefault="00750F3D" w:rsidP="002E47D8">
            <w:pPr>
              <w:rPr>
                <w:sz w:val="20"/>
                <w:szCs w:val="20"/>
              </w:rPr>
            </w:pPr>
            <w:r w:rsidRPr="00750F3D">
              <w:rPr>
                <w:sz w:val="20"/>
                <w:szCs w:val="20"/>
              </w:rPr>
              <w:t>1.5.</w:t>
            </w:r>
          </w:p>
        </w:tc>
        <w:tc>
          <w:tcPr>
            <w:tcW w:w="3666" w:type="dxa"/>
            <w:shd w:val="clear" w:color="auto" w:fill="auto"/>
          </w:tcPr>
          <w:p w:rsidR="00750F3D" w:rsidRPr="00750F3D" w:rsidRDefault="00750F3D" w:rsidP="002E47D8">
            <w:pPr>
              <w:jc w:val="both"/>
              <w:rPr>
                <w:sz w:val="20"/>
                <w:szCs w:val="20"/>
              </w:rPr>
            </w:pPr>
            <w:r w:rsidRPr="00750F3D">
              <w:rPr>
                <w:sz w:val="20"/>
                <w:szCs w:val="20"/>
              </w:rPr>
              <w:t xml:space="preserve">Представление в Департамент АПК Костромской области отчетности по результатам реализации пунктов 1.1. – 1.4 плана мероприятий по борьбе с сорным растением –  борщевик Сосновского на территории Кадыйского района на 2017 год. </w:t>
            </w:r>
          </w:p>
        </w:tc>
        <w:tc>
          <w:tcPr>
            <w:tcW w:w="1264" w:type="dxa"/>
            <w:shd w:val="clear" w:color="auto" w:fill="auto"/>
          </w:tcPr>
          <w:p w:rsidR="00750F3D" w:rsidRPr="00750F3D" w:rsidRDefault="00750F3D" w:rsidP="002E47D8">
            <w:pPr>
              <w:jc w:val="center"/>
              <w:rPr>
                <w:sz w:val="20"/>
                <w:szCs w:val="20"/>
              </w:rPr>
            </w:pPr>
            <w:r w:rsidRPr="00750F3D">
              <w:rPr>
                <w:sz w:val="20"/>
                <w:szCs w:val="20"/>
              </w:rPr>
              <w:t>-</w:t>
            </w:r>
          </w:p>
        </w:tc>
        <w:tc>
          <w:tcPr>
            <w:tcW w:w="1808" w:type="dxa"/>
            <w:shd w:val="clear" w:color="auto" w:fill="auto"/>
          </w:tcPr>
          <w:p w:rsidR="00750F3D" w:rsidRPr="00750F3D" w:rsidRDefault="00750F3D" w:rsidP="002E47D8">
            <w:pPr>
              <w:ind w:left="40" w:right="-86"/>
              <w:jc w:val="center"/>
              <w:rPr>
                <w:sz w:val="20"/>
                <w:szCs w:val="20"/>
              </w:rPr>
            </w:pPr>
            <w:r w:rsidRPr="00750F3D">
              <w:rPr>
                <w:sz w:val="20"/>
                <w:szCs w:val="20"/>
              </w:rPr>
              <w:t>Ежемесячно (с апреля по октябрь), ежегодно</w:t>
            </w:r>
          </w:p>
        </w:tc>
        <w:tc>
          <w:tcPr>
            <w:tcW w:w="3036" w:type="dxa"/>
            <w:shd w:val="clear" w:color="auto" w:fill="auto"/>
          </w:tcPr>
          <w:p w:rsidR="00750F3D" w:rsidRPr="00750F3D" w:rsidRDefault="00750F3D" w:rsidP="002E47D8">
            <w:pPr>
              <w:jc w:val="both"/>
              <w:rPr>
                <w:sz w:val="20"/>
                <w:szCs w:val="20"/>
              </w:rPr>
            </w:pPr>
            <w:r w:rsidRPr="00750F3D">
              <w:rPr>
                <w:sz w:val="20"/>
                <w:szCs w:val="20"/>
              </w:rPr>
              <w:t>До 10 числа месяца, следующего за отчетным месяцем; до 20 числа месяца, следующего за отчетным годом</w:t>
            </w:r>
          </w:p>
        </w:tc>
        <w:tc>
          <w:tcPr>
            <w:tcW w:w="4251" w:type="dxa"/>
            <w:shd w:val="clear" w:color="auto" w:fill="auto"/>
          </w:tcPr>
          <w:p w:rsidR="00750F3D" w:rsidRPr="00750F3D" w:rsidRDefault="00750F3D" w:rsidP="002E47D8">
            <w:pPr>
              <w:jc w:val="both"/>
              <w:rPr>
                <w:sz w:val="20"/>
                <w:szCs w:val="20"/>
              </w:rPr>
            </w:pPr>
            <w:r w:rsidRPr="00750F3D">
              <w:rPr>
                <w:sz w:val="20"/>
                <w:szCs w:val="20"/>
              </w:rPr>
              <w:t>Отдел сельского хозяйства администрации Кадыйского муниципального района</w:t>
            </w:r>
          </w:p>
        </w:tc>
      </w:tr>
      <w:tr w:rsidR="00750F3D" w:rsidRPr="00750F3D" w:rsidTr="002E47D8">
        <w:trPr>
          <w:trHeight w:val="253"/>
          <w:jc w:val="center"/>
        </w:trPr>
        <w:tc>
          <w:tcPr>
            <w:tcW w:w="14742" w:type="dxa"/>
            <w:gridSpan w:val="6"/>
            <w:shd w:val="clear" w:color="auto" w:fill="auto"/>
          </w:tcPr>
          <w:p w:rsidR="00750F3D" w:rsidRPr="00750F3D" w:rsidRDefault="00750F3D" w:rsidP="002E47D8">
            <w:pPr>
              <w:ind w:left="40"/>
              <w:jc w:val="center"/>
              <w:rPr>
                <w:sz w:val="20"/>
                <w:szCs w:val="20"/>
              </w:rPr>
            </w:pPr>
            <w:r w:rsidRPr="00750F3D">
              <w:rPr>
                <w:sz w:val="20"/>
                <w:szCs w:val="20"/>
              </w:rPr>
              <w:t>2. Мероприятия, проводимые на землях сельскохозяйственного назначения</w:t>
            </w:r>
          </w:p>
        </w:tc>
      </w:tr>
      <w:tr w:rsidR="00750F3D" w:rsidRPr="00750F3D" w:rsidTr="002E47D8">
        <w:trPr>
          <w:trHeight w:val="253"/>
          <w:jc w:val="center"/>
        </w:trPr>
        <w:tc>
          <w:tcPr>
            <w:tcW w:w="717" w:type="dxa"/>
            <w:shd w:val="clear" w:color="auto" w:fill="auto"/>
          </w:tcPr>
          <w:p w:rsidR="00750F3D" w:rsidRPr="00750F3D" w:rsidRDefault="00750F3D" w:rsidP="002E47D8">
            <w:pPr>
              <w:rPr>
                <w:sz w:val="20"/>
                <w:szCs w:val="20"/>
              </w:rPr>
            </w:pPr>
            <w:r w:rsidRPr="00750F3D">
              <w:rPr>
                <w:sz w:val="20"/>
                <w:szCs w:val="20"/>
              </w:rPr>
              <w:t>2.1.</w:t>
            </w:r>
          </w:p>
        </w:tc>
        <w:tc>
          <w:tcPr>
            <w:tcW w:w="3666" w:type="dxa"/>
            <w:shd w:val="clear" w:color="auto" w:fill="auto"/>
          </w:tcPr>
          <w:p w:rsidR="00750F3D" w:rsidRPr="00750F3D" w:rsidRDefault="00750F3D" w:rsidP="002E47D8">
            <w:pPr>
              <w:jc w:val="both"/>
              <w:rPr>
                <w:sz w:val="20"/>
                <w:szCs w:val="20"/>
              </w:rPr>
            </w:pPr>
            <w:r w:rsidRPr="00750F3D">
              <w:rPr>
                <w:sz w:val="20"/>
                <w:szCs w:val="20"/>
              </w:rPr>
              <w:t xml:space="preserve">Картирование территорий, заросших борщевиком Сосновского </w:t>
            </w:r>
            <w:r w:rsidRPr="00750F3D">
              <w:rPr>
                <w:sz w:val="20"/>
                <w:szCs w:val="20"/>
              </w:rPr>
              <w:lastRenderedPageBreak/>
              <w:t>(инвентаризация)</w:t>
            </w:r>
          </w:p>
        </w:tc>
        <w:tc>
          <w:tcPr>
            <w:tcW w:w="1264" w:type="dxa"/>
            <w:shd w:val="clear" w:color="auto" w:fill="auto"/>
          </w:tcPr>
          <w:p w:rsidR="00750F3D" w:rsidRPr="00750F3D" w:rsidRDefault="00750F3D" w:rsidP="002E47D8">
            <w:pPr>
              <w:jc w:val="center"/>
              <w:rPr>
                <w:sz w:val="20"/>
                <w:szCs w:val="20"/>
              </w:rPr>
            </w:pPr>
          </w:p>
        </w:tc>
        <w:tc>
          <w:tcPr>
            <w:tcW w:w="1808" w:type="dxa"/>
            <w:shd w:val="clear" w:color="auto" w:fill="auto"/>
          </w:tcPr>
          <w:p w:rsidR="00750F3D" w:rsidRPr="00750F3D" w:rsidRDefault="00750F3D" w:rsidP="002E47D8">
            <w:pPr>
              <w:jc w:val="center"/>
              <w:rPr>
                <w:sz w:val="20"/>
                <w:szCs w:val="20"/>
              </w:rPr>
            </w:pPr>
            <w:r w:rsidRPr="00750F3D">
              <w:rPr>
                <w:sz w:val="20"/>
                <w:szCs w:val="20"/>
              </w:rPr>
              <w:t>Ежегодно</w:t>
            </w:r>
          </w:p>
        </w:tc>
        <w:tc>
          <w:tcPr>
            <w:tcW w:w="3036" w:type="dxa"/>
            <w:shd w:val="clear" w:color="auto" w:fill="auto"/>
          </w:tcPr>
          <w:p w:rsidR="00750F3D" w:rsidRPr="00750F3D" w:rsidRDefault="00750F3D" w:rsidP="002E47D8">
            <w:pPr>
              <w:jc w:val="both"/>
              <w:rPr>
                <w:sz w:val="20"/>
                <w:szCs w:val="20"/>
              </w:rPr>
            </w:pPr>
            <w:r w:rsidRPr="00750F3D">
              <w:rPr>
                <w:sz w:val="20"/>
                <w:szCs w:val="20"/>
              </w:rPr>
              <w:t xml:space="preserve">Составление банка данных численности и расселения </w:t>
            </w:r>
            <w:r w:rsidRPr="00750F3D">
              <w:rPr>
                <w:sz w:val="20"/>
                <w:szCs w:val="20"/>
              </w:rPr>
              <w:lastRenderedPageBreak/>
              <w:t>борщевика Сосновского</w:t>
            </w:r>
          </w:p>
        </w:tc>
        <w:tc>
          <w:tcPr>
            <w:tcW w:w="4251" w:type="dxa"/>
            <w:shd w:val="clear" w:color="auto" w:fill="auto"/>
          </w:tcPr>
          <w:p w:rsidR="00750F3D" w:rsidRPr="00750F3D" w:rsidRDefault="00750F3D" w:rsidP="002E47D8">
            <w:pPr>
              <w:jc w:val="both"/>
              <w:rPr>
                <w:sz w:val="20"/>
                <w:szCs w:val="20"/>
              </w:rPr>
            </w:pPr>
            <w:r w:rsidRPr="00750F3D">
              <w:rPr>
                <w:rFonts w:eastAsia="Calibri"/>
                <w:sz w:val="20"/>
                <w:szCs w:val="20"/>
                <w:lang w:eastAsia="en-US"/>
              </w:rPr>
              <w:lastRenderedPageBreak/>
              <w:t xml:space="preserve">Администрации городского и сельских поселений,  </w:t>
            </w:r>
            <w:r w:rsidRPr="00750F3D">
              <w:rPr>
                <w:sz w:val="20"/>
                <w:szCs w:val="20"/>
              </w:rPr>
              <w:t xml:space="preserve">землепользователи земельных </w:t>
            </w:r>
            <w:r w:rsidRPr="00750F3D">
              <w:rPr>
                <w:sz w:val="20"/>
                <w:szCs w:val="20"/>
              </w:rPr>
              <w:lastRenderedPageBreak/>
              <w:t xml:space="preserve">участков, на территории которых выявлен факт произрастания борщевика Сосновского </w:t>
            </w:r>
          </w:p>
        </w:tc>
      </w:tr>
      <w:tr w:rsidR="00750F3D" w:rsidRPr="00750F3D" w:rsidTr="002E47D8">
        <w:trPr>
          <w:trHeight w:val="322"/>
          <w:jc w:val="center"/>
        </w:trPr>
        <w:tc>
          <w:tcPr>
            <w:tcW w:w="717" w:type="dxa"/>
            <w:vMerge w:val="restart"/>
            <w:shd w:val="clear" w:color="auto" w:fill="auto"/>
          </w:tcPr>
          <w:p w:rsidR="00750F3D" w:rsidRPr="00750F3D" w:rsidRDefault="00750F3D" w:rsidP="002E47D8">
            <w:pPr>
              <w:rPr>
                <w:sz w:val="20"/>
                <w:szCs w:val="20"/>
              </w:rPr>
            </w:pPr>
            <w:r w:rsidRPr="00750F3D">
              <w:rPr>
                <w:sz w:val="20"/>
                <w:szCs w:val="20"/>
              </w:rPr>
              <w:lastRenderedPageBreak/>
              <w:t>2.2.</w:t>
            </w:r>
          </w:p>
        </w:tc>
        <w:tc>
          <w:tcPr>
            <w:tcW w:w="3666" w:type="dxa"/>
            <w:vMerge w:val="restart"/>
            <w:shd w:val="clear" w:color="auto" w:fill="auto"/>
          </w:tcPr>
          <w:p w:rsidR="00750F3D" w:rsidRPr="00750F3D" w:rsidRDefault="00750F3D" w:rsidP="002E47D8">
            <w:pPr>
              <w:jc w:val="both"/>
              <w:rPr>
                <w:sz w:val="20"/>
                <w:szCs w:val="20"/>
              </w:rPr>
            </w:pPr>
            <w:r w:rsidRPr="00750F3D">
              <w:rPr>
                <w:sz w:val="20"/>
                <w:szCs w:val="20"/>
              </w:rPr>
              <w:t>Механический метод борьбы с</w:t>
            </w:r>
            <w:r w:rsidRPr="00750F3D">
              <w:rPr>
                <w:bCs/>
                <w:color w:val="000000"/>
                <w:sz w:val="20"/>
                <w:szCs w:val="20"/>
              </w:rPr>
              <w:t xml:space="preserve"> борщевиком </w:t>
            </w:r>
            <w:r w:rsidRPr="00750F3D">
              <w:rPr>
                <w:rFonts w:eastAsia="Calibri"/>
                <w:sz w:val="20"/>
                <w:szCs w:val="20"/>
              </w:rPr>
              <w:t>Сосновского</w:t>
            </w:r>
          </w:p>
        </w:tc>
        <w:tc>
          <w:tcPr>
            <w:tcW w:w="1264" w:type="dxa"/>
            <w:vMerge w:val="restart"/>
            <w:shd w:val="clear" w:color="auto" w:fill="auto"/>
          </w:tcPr>
          <w:p w:rsidR="00750F3D" w:rsidRPr="00750F3D" w:rsidRDefault="00750F3D" w:rsidP="002E47D8">
            <w:pPr>
              <w:jc w:val="center"/>
              <w:rPr>
                <w:sz w:val="20"/>
                <w:szCs w:val="20"/>
              </w:rPr>
            </w:pPr>
            <w:r w:rsidRPr="00750F3D">
              <w:rPr>
                <w:sz w:val="20"/>
                <w:szCs w:val="20"/>
              </w:rPr>
              <w:t>1</w:t>
            </w:r>
          </w:p>
        </w:tc>
        <w:tc>
          <w:tcPr>
            <w:tcW w:w="1808" w:type="dxa"/>
            <w:vMerge w:val="restart"/>
            <w:shd w:val="clear" w:color="auto" w:fill="auto"/>
          </w:tcPr>
          <w:p w:rsidR="00750F3D" w:rsidRPr="00750F3D" w:rsidRDefault="00750F3D" w:rsidP="002E47D8">
            <w:pPr>
              <w:ind w:left="40"/>
              <w:jc w:val="center"/>
              <w:rPr>
                <w:sz w:val="20"/>
                <w:szCs w:val="20"/>
              </w:rPr>
            </w:pPr>
            <w:r w:rsidRPr="00750F3D">
              <w:rPr>
                <w:sz w:val="20"/>
                <w:szCs w:val="20"/>
              </w:rPr>
              <w:t>Май – сентябрь</w:t>
            </w:r>
          </w:p>
        </w:tc>
        <w:tc>
          <w:tcPr>
            <w:tcW w:w="3036" w:type="dxa"/>
            <w:vMerge w:val="restart"/>
            <w:shd w:val="clear" w:color="auto" w:fill="auto"/>
          </w:tcPr>
          <w:p w:rsidR="00750F3D" w:rsidRPr="00750F3D" w:rsidRDefault="00750F3D" w:rsidP="002E47D8">
            <w:pPr>
              <w:jc w:val="both"/>
              <w:rPr>
                <w:sz w:val="20"/>
                <w:szCs w:val="20"/>
              </w:rPr>
            </w:pPr>
            <w:r w:rsidRPr="00750F3D">
              <w:rPr>
                <w:sz w:val="20"/>
                <w:szCs w:val="20"/>
              </w:rPr>
              <w:t>Срезка стеблей в нежно-салатной фазе (до цветения), выкапывание корней.</w:t>
            </w:r>
          </w:p>
          <w:p w:rsidR="00750F3D" w:rsidRPr="00750F3D" w:rsidRDefault="00750F3D" w:rsidP="002E47D8">
            <w:pPr>
              <w:jc w:val="both"/>
              <w:rPr>
                <w:sz w:val="20"/>
                <w:szCs w:val="20"/>
              </w:rPr>
            </w:pPr>
            <w:r w:rsidRPr="00750F3D">
              <w:rPr>
                <w:sz w:val="20"/>
                <w:szCs w:val="20"/>
              </w:rPr>
              <w:t>( при не удачной химической обработке)</w:t>
            </w:r>
          </w:p>
        </w:tc>
        <w:tc>
          <w:tcPr>
            <w:tcW w:w="4251" w:type="dxa"/>
            <w:vMerge w:val="restart"/>
            <w:shd w:val="clear" w:color="auto" w:fill="auto"/>
          </w:tcPr>
          <w:p w:rsidR="00750F3D" w:rsidRPr="00750F3D" w:rsidRDefault="00750F3D" w:rsidP="002E47D8">
            <w:pPr>
              <w:jc w:val="both"/>
              <w:rPr>
                <w:sz w:val="20"/>
                <w:szCs w:val="20"/>
              </w:rPr>
            </w:pPr>
            <w:r w:rsidRPr="00750F3D">
              <w:rPr>
                <w:rFonts w:eastAsia="Calibri"/>
                <w:sz w:val="20"/>
                <w:szCs w:val="20"/>
                <w:lang w:eastAsia="en-US"/>
              </w:rPr>
              <w:t xml:space="preserve">Администрация Завражного  сельского поселения, ООО </w:t>
            </w:r>
            <w:proofErr w:type="spellStart"/>
            <w:r w:rsidRPr="00750F3D">
              <w:rPr>
                <w:rFonts w:eastAsia="Calibri"/>
                <w:sz w:val="20"/>
                <w:szCs w:val="20"/>
                <w:lang w:eastAsia="en-US"/>
              </w:rPr>
              <w:t>Галловей</w:t>
            </w:r>
            <w:proofErr w:type="spellEnd"/>
            <w:r w:rsidRPr="00750F3D">
              <w:rPr>
                <w:rFonts w:eastAsia="Calibri"/>
                <w:sz w:val="20"/>
                <w:szCs w:val="20"/>
                <w:lang w:eastAsia="en-US"/>
              </w:rPr>
              <w:t xml:space="preserve"> Кострома</w:t>
            </w:r>
          </w:p>
        </w:tc>
      </w:tr>
      <w:tr w:rsidR="00750F3D" w:rsidRPr="00750F3D" w:rsidTr="002E47D8">
        <w:trPr>
          <w:trHeight w:val="322"/>
          <w:jc w:val="center"/>
        </w:trPr>
        <w:tc>
          <w:tcPr>
            <w:tcW w:w="717" w:type="dxa"/>
            <w:vMerge/>
            <w:shd w:val="clear" w:color="auto" w:fill="auto"/>
          </w:tcPr>
          <w:p w:rsidR="00750F3D" w:rsidRPr="00750F3D" w:rsidRDefault="00750F3D" w:rsidP="002E47D8">
            <w:pPr>
              <w:rPr>
                <w:sz w:val="20"/>
                <w:szCs w:val="20"/>
              </w:rPr>
            </w:pPr>
          </w:p>
        </w:tc>
        <w:tc>
          <w:tcPr>
            <w:tcW w:w="3666" w:type="dxa"/>
            <w:vMerge/>
            <w:shd w:val="clear" w:color="auto" w:fill="auto"/>
          </w:tcPr>
          <w:p w:rsidR="00750F3D" w:rsidRPr="00750F3D" w:rsidRDefault="00750F3D" w:rsidP="002E47D8">
            <w:pPr>
              <w:jc w:val="both"/>
              <w:rPr>
                <w:sz w:val="20"/>
                <w:szCs w:val="20"/>
              </w:rPr>
            </w:pPr>
          </w:p>
        </w:tc>
        <w:tc>
          <w:tcPr>
            <w:tcW w:w="1264" w:type="dxa"/>
            <w:vMerge/>
            <w:shd w:val="clear" w:color="auto" w:fill="auto"/>
          </w:tcPr>
          <w:p w:rsidR="00750F3D" w:rsidRPr="00750F3D" w:rsidRDefault="00750F3D" w:rsidP="002E47D8">
            <w:pPr>
              <w:jc w:val="center"/>
              <w:rPr>
                <w:sz w:val="20"/>
                <w:szCs w:val="20"/>
              </w:rPr>
            </w:pPr>
          </w:p>
        </w:tc>
        <w:tc>
          <w:tcPr>
            <w:tcW w:w="1808" w:type="dxa"/>
            <w:vMerge/>
            <w:shd w:val="clear" w:color="auto" w:fill="auto"/>
          </w:tcPr>
          <w:p w:rsidR="00750F3D" w:rsidRPr="00750F3D" w:rsidRDefault="00750F3D" w:rsidP="002E47D8">
            <w:pPr>
              <w:ind w:left="40"/>
              <w:jc w:val="center"/>
              <w:rPr>
                <w:sz w:val="20"/>
                <w:szCs w:val="20"/>
              </w:rPr>
            </w:pPr>
          </w:p>
        </w:tc>
        <w:tc>
          <w:tcPr>
            <w:tcW w:w="3036" w:type="dxa"/>
            <w:vMerge/>
            <w:shd w:val="clear" w:color="auto" w:fill="auto"/>
          </w:tcPr>
          <w:p w:rsidR="00750F3D" w:rsidRPr="00750F3D" w:rsidRDefault="00750F3D" w:rsidP="002E47D8">
            <w:pPr>
              <w:jc w:val="both"/>
              <w:rPr>
                <w:sz w:val="20"/>
                <w:szCs w:val="20"/>
              </w:rPr>
            </w:pPr>
          </w:p>
        </w:tc>
        <w:tc>
          <w:tcPr>
            <w:tcW w:w="4251" w:type="dxa"/>
            <w:vMerge/>
            <w:shd w:val="clear" w:color="auto" w:fill="auto"/>
          </w:tcPr>
          <w:p w:rsidR="00750F3D" w:rsidRPr="00750F3D" w:rsidRDefault="00750F3D" w:rsidP="002E47D8">
            <w:pPr>
              <w:jc w:val="both"/>
              <w:rPr>
                <w:sz w:val="20"/>
                <w:szCs w:val="20"/>
              </w:rPr>
            </w:pPr>
          </w:p>
        </w:tc>
      </w:tr>
      <w:tr w:rsidR="00750F3D" w:rsidRPr="00750F3D" w:rsidTr="002E47D8">
        <w:trPr>
          <w:trHeight w:val="322"/>
          <w:jc w:val="center"/>
        </w:trPr>
        <w:tc>
          <w:tcPr>
            <w:tcW w:w="717" w:type="dxa"/>
            <w:vMerge/>
            <w:shd w:val="clear" w:color="auto" w:fill="auto"/>
          </w:tcPr>
          <w:p w:rsidR="00750F3D" w:rsidRPr="00750F3D" w:rsidRDefault="00750F3D" w:rsidP="002E47D8">
            <w:pPr>
              <w:rPr>
                <w:sz w:val="20"/>
                <w:szCs w:val="20"/>
              </w:rPr>
            </w:pPr>
          </w:p>
        </w:tc>
        <w:tc>
          <w:tcPr>
            <w:tcW w:w="3666" w:type="dxa"/>
            <w:vMerge/>
            <w:shd w:val="clear" w:color="auto" w:fill="auto"/>
          </w:tcPr>
          <w:p w:rsidR="00750F3D" w:rsidRPr="00750F3D" w:rsidRDefault="00750F3D" w:rsidP="002E47D8">
            <w:pPr>
              <w:jc w:val="both"/>
              <w:rPr>
                <w:sz w:val="20"/>
                <w:szCs w:val="20"/>
              </w:rPr>
            </w:pPr>
          </w:p>
        </w:tc>
        <w:tc>
          <w:tcPr>
            <w:tcW w:w="1264" w:type="dxa"/>
            <w:vMerge/>
            <w:shd w:val="clear" w:color="auto" w:fill="auto"/>
          </w:tcPr>
          <w:p w:rsidR="00750F3D" w:rsidRPr="00750F3D" w:rsidRDefault="00750F3D" w:rsidP="002E47D8">
            <w:pPr>
              <w:jc w:val="center"/>
              <w:rPr>
                <w:sz w:val="20"/>
                <w:szCs w:val="20"/>
              </w:rPr>
            </w:pPr>
          </w:p>
        </w:tc>
        <w:tc>
          <w:tcPr>
            <w:tcW w:w="1808" w:type="dxa"/>
            <w:vMerge/>
            <w:shd w:val="clear" w:color="auto" w:fill="auto"/>
          </w:tcPr>
          <w:p w:rsidR="00750F3D" w:rsidRPr="00750F3D" w:rsidRDefault="00750F3D" w:rsidP="002E47D8">
            <w:pPr>
              <w:ind w:left="40"/>
              <w:jc w:val="center"/>
              <w:rPr>
                <w:sz w:val="20"/>
                <w:szCs w:val="20"/>
              </w:rPr>
            </w:pPr>
          </w:p>
        </w:tc>
        <w:tc>
          <w:tcPr>
            <w:tcW w:w="3036" w:type="dxa"/>
            <w:vMerge/>
            <w:shd w:val="clear" w:color="auto" w:fill="auto"/>
          </w:tcPr>
          <w:p w:rsidR="00750F3D" w:rsidRPr="00750F3D" w:rsidRDefault="00750F3D" w:rsidP="002E47D8">
            <w:pPr>
              <w:jc w:val="both"/>
              <w:rPr>
                <w:sz w:val="20"/>
                <w:szCs w:val="20"/>
              </w:rPr>
            </w:pPr>
          </w:p>
        </w:tc>
        <w:tc>
          <w:tcPr>
            <w:tcW w:w="4251" w:type="dxa"/>
            <w:vMerge/>
            <w:shd w:val="clear" w:color="auto" w:fill="auto"/>
          </w:tcPr>
          <w:p w:rsidR="00750F3D" w:rsidRPr="00750F3D" w:rsidRDefault="00750F3D" w:rsidP="002E47D8">
            <w:pPr>
              <w:jc w:val="both"/>
              <w:rPr>
                <w:sz w:val="20"/>
                <w:szCs w:val="20"/>
              </w:rPr>
            </w:pPr>
          </w:p>
        </w:tc>
      </w:tr>
      <w:tr w:rsidR="00750F3D" w:rsidRPr="00750F3D" w:rsidTr="002E47D8">
        <w:trPr>
          <w:trHeight w:val="322"/>
          <w:jc w:val="center"/>
        </w:trPr>
        <w:tc>
          <w:tcPr>
            <w:tcW w:w="717" w:type="dxa"/>
            <w:vMerge/>
            <w:shd w:val="clear" w:color="auto" w:fill="auto"/>
          </w:tcPr>
          <w:p w:rsidR="00750F3D" w:rsidRPr="00750F3D" w:rsidRDefault="00750F3D" w:rsidP="002E47D8">
            <w:pPr>
              <w:rPr>
                <w:sz w:val="20"/>
                <w:szCs w:val="20"/>
              </w:rPr>
            </w:pPr>
          </w:p>
        </w:tc>
        <w:tc>
          <w:tcPr>
            <w:tcW w:w="3666" w:type="dxa"/>
            <w:vMerge/>
            <w:shd w:val="clear" w:color="auto" w:fill="auto"/>
          </w:tcPr>
          <w:p w:rsidR="00750F3D" w:rsidRPr="00750F3D" w:rsidRDefault="00750F3D" w:rsidP="002E47D8">
            <w:pPr>
              <w:jc w:val="both"/>
              <w:rPr>
                <w:sz w:val="20"/>
                <w:szCs w:val="20"/>
              </w:rPr>
            </w:pPr>
          </w:p>
        </w:tc>
        <w:tc>
          <w:tcPr>
            <w:tcW w:w="1264" w:type="dxa"/>
            <w:vMerge/>
            <w:shd w:val="clear" w:color="auto" w:fill="auto"/>
          </w:tcPr>
          <w:p w:rsidR="00750F3D" w:rsidRPr="00750F3D" w:rsidRDefault="00750F3D" w:rsidP="002E47D8">
            <w:pPr>
              <w:jc w:val="center"/>
              <w:rPr>
                <w:sz w:val="20"/>
                <w:szCs w:val="20"/>
              </w:rPr>
            </w:pPr>
          </w:p>
        </w:tc>
        <w:tc>
          <w:tcPr>
            <w:tcW w:w="1808" w:type="dxa"/>
            <w:vMerge/>
            <w:shd w:val="clear" w:color="auto" w:fill="auto"/>
          </w:tcPr>
          <w:p w:rsidR="00750F3D" w:rsidRPr="00750F3D" w:rsidRDefault="00750F3D" w:rsidP="002E47D8">
            <w:pPr>
              <w:ind w:left="40"/>
              <w:jc w:val="center"/>
              <w:rPr>
                <w:sz w:val="20"/>
                <w:szCs w:val="20"/>
              </w:rPr>
            </w:pPr>
          </w:p>
        </w:tc>
        <w:tc>
          <w:tcPr>
            <w:tcW w:w="3036" w:type="dxa"/>
            <w:vMerge/>
            <w:shd w:val="clear" w:color="auto" w:fill="auto"/>
          </w:tcPr>
          <w:p w:rsidR="00750F3D" w:rsidRPr="00750F3D" w:rsidRDefault="00750F3D" w:rsidP="002E47D8">
            <w:pPr>
              <w:jc w:val="both"/>
              <w:rPr>
                <w:sz w:val="20"/>
                <w:szCs w:val="20"/>
              </w:rPr>
            </w:pPr>
          </w:p>
        </w:tc>
        <w:tc>
          <w:tcPr>
            <w:tcW w:w="4251" w:type="dxa"/>
            <w:vMerge/>
            <w:shd w:val="clear" w:color="auto" w:fill="auto"/>
          </w:tcPr>
          <w:p w:rsidR="00750F3D" w:rsidRPr="00750F3D" w:rsidRDefault="00750F3D" w:rsidP="002E47D8">
            <w:pPr>
              <w:jc w:val="both"/>
              <w:rPr>
                <w:sz w:val="20"/>
                <w:szCs w:val="20"/>
              </w:rPr>
            </w:pPr>
          </w:p>
        </w:tc>
      </w:tr>
      <w:tr w:rsidR="00750F3D" w:rsidRPr="00750F3D" w:rsidTr="002E47D8">
        <w:trPr>
          <w:trHeight w:val="322"/>
          <w:jc w:val="center"/>
        </w:trPr>
        <w:tc>
          <w:tcPr>
            <w:tcW w:w="717" w:type="dxa"/>
            <w:vMerge w:val="restart"/>
            <w:shd w:val="clear" w:color="auto" w:fill="auto"/>
          </w:tcPr>
          <w:p w:rsidR="00750F3D" w:rsidRPr="00750F3D" w:rsidRDefault="00750F3D" w:rsidP="002E47D8">
            <w:pPr>
              <w:rPr>
                <w:sz w:val="20"/>
                <w:szCs w:val="20"/>
              </w:rPr>
            </w:pPr>
            <w:r w:rsidRPr="00750F3D">
              <w:rPr>
                <w:sz w:val="20"/>
                <w:szCs w:val="20"/>
              </w:rPr>
              <w:t>2.3.</w:t>
            </w:r>
          </w:p>
        </w:tc>
        <w:tc>
          <w:tcPr>
            <w:tcW w:w="3666" w:type="dxa"/>
            <w:vMerge w:val="restart"/>
            <w:shd w:val="clear" w:color="auto" w:fill="auto"/>
          </w:tcPr>
          <w:p w:rsidR="00750F3D" w:rsidRPr="00750F3D" w:rsidRDefault="00750F3D" w:rsidP="002E47D8">
            <w:pPr>
              <w:jc w:val="both"/>
              <w:rPr>
                <w:sz w:val="20"/>
                <w:szCs w:val="20"/>
              </w:rPr>
            </w:pPr>
            <w:r w:rsidRPr="00750F3D">
              <w:rPr>
                <w:sz w:val="20"/>
                <w:szCs w:val="20"/>
              </w:rPr>
              <w:t>Химический метод борьбы с</w:t>
            </w:r>
            <w:r w:rsidRPr="00750F3D">
              <w:rPr>
                <w:bCs/>
                <w:color w:val="000000"/>
                <w:sz w:val="20"/>
                <w:szCs w:val="20"/>
              </w:rPr>
              <w:t xml:space="preserve"> борщевиком </w:t>
            </w:r>
            <w:r w:rsidRPr="00750F3D">
              <w:rPr>
                <w:rFonts w:eastAsia="Calibri"/>
                <w:sz w:val="20"/>
                <w:szCs w:val="20"/>
              </w:rPr>
              <w:t>Сосновского</w:t>
            </w:r>
          </w:p>
        </w:tc>
        <w:tc>
          <w:tcPr>
            <w:tcW w:w="1264" w:type="dxa"/>
            <w:vMerge w:val="restart"/>
            <w:shd w:val="clear" w:color="auto" w:fill="auto"/>
          </w:tcPr>
          <w:p w:rsidR="00750F3D" w:rsidRPr="00750F3D" w:rsidRDefault="00750F3D" w:rsidP="002E47D8">
            <w:pPr>
              <w:jc w:val="center"/>
              <w:rPr>
                <w:sz w:val="20"/>
                <w:szCs w:val="20"/>
              </w:rPr>
            </w:pPr>
            <w:r w:rsidRPr="00750F3D">
              <w:rPr>
                <w:sz w:val="20"/>
                <w:szCs w:val="20"/>
              </w:rPr>
              <w:t>1</w:t>
            </w:r>
          </w:p>
        </w:tc>
        <w:tc>
          <w:tcPr>
            <w:tcW w:w="1808" w:type="dxa"/>
            <w:vMerge w:val="restart"/>
            <w:shd w:val="clear" w:color="auto" w:fill="auto"/>
          </w:tcPr>
          <w:p w:rsidR="00750F3D" w:rsidRPr="00750F3D" w:rsidRDefault="00750F3D" w:rsidP="002E47D8">
            <w:pPr>
              <w:ind w:left="40"/>
              <w:jc w:val="center"/>
              <w:rPr>
                <w:sz w:val="20"/>
                <w:szCs w:val="20"/>
              </w:rPr>
            </w:pPr>
            <w:r w:rsidRPr="00750F3D">
              <w:rPr>
                <w:sz w:val="20"/>
                <w:szCs w:val="20"/>
              </w:rPr>
              <w:t>Май – сентябрь</w:t>
            </w:r>
          </w:p>
        </w:tc>
        <w:tc>
          <w:tcPr>
            <w:tcW w:w="3036" w:type="dxa"/>
            <w:vMerge w:val="restart"/>
            <w:shd w:val="clear" w:color="auto" w:fill="auto"/>
          </w:tcPr>
          <w:p w:rsidR="00750F3D" w:rsidRPr="002E47D8" w:rsidRDefault="00750F3D" w:rsidP="002E47D8">
            <w:pPr>
              <w:jc w:val="both"/>
              <w:rPr>
                <w:sz w:val="20"/>
                <w:szCs w:val="20"/>
              </w:rPr>
            </w:pPr>
            <w:r w:rsidRPr="00750F3D">
              <w:rPr>
                <w:sz w:val="20"/>
                <w:szCs w:val="20"/>
              </w:rPr>
              <w:t>Тщательное соблюдение регламентов применения гербицид</w:t>
            </w:r>
            <w:r w:rsidR="002E47D8">
              <w:rPr>
                <w:sz w:val="20"/>
                <w:szCs w:val="20"/>
              </w:rPr>
              <w:t>ов</w:t>
            </w:r>
          </w:p>
        </w:tc>
        <w:tc>
          <w:tcPr>
            <w:tcW w:w="4251" w:type="dxa"/>
            <w:vMerge w:val="restart"/>
            <w:shd w:val="clear" w:color="auto" w:fill="auto"/>
          </w:tcPr>
          <w:p w:rsidR="00750F3D" w:rsidRPr="00750F3D" w:rsidRDefault="00750F3D" w:rsidP="002E47D8">
            <w:pPr>
              <w:jc w:val="both"/>
              <w:rPr>
                <w:sz w:val="20"/>
                <w:szCs w:val="20"/>
              </w:rPr>
            </w:pPr>
            <w:r w:rsidRPr="00750F3D">
              <w:rPr>
                <w:rFonts w:eastAsia="Calibri"/>
                <w:sz w:val="20"/>
                <w:szCs w:val="20"/>
                <w:lang w:eastAsia="en-US"/>
              </w:rPr>
              <w:t xml:space="preserve">Администрация Завражного  сельского поселения, ООО </w:t>
            </w:r>
            <w:proofErr w:type="spellStart"/>
            <w:r w:rsidRPr="00750F3D">
              <w:rPr>
                <w:rFonts w:eastAsia="Calibri"/>
                <w:sz w:val="20"/>
                <w:szCs w:val="20"/>
                <w:lang w:eastAsia="en-US"/>
              </w:rPr>
              <w:t>Галловей</w:t>
            </w:r>
            <w:proofErr w:type="spellEnd"/>
            <w:r w:rsidRPr="00750F3D">
              <w:rPr>
                <w:rFonts w:eastAsia="Calibri"/>
                <w:sz w:val="20"/>
                <w:szCs w:val="20"/>
                <w:lang w:eastAsia="en-US"/>
              </w:rPr>
              <w:t xml:space="preserve"> Кострома</w:t>
            </w:r>
          </w:p>
        </w:tc>
      </w:tr>
      <w:tr w:rsidR="00750F3D" w:rsidRPr="00750F3D" w:rsidTr="002E47D8">
        <w:trPr>
          <w:trHeight w:val="322"/>
          <w:jc w:val="center"/>
        </w:trPr>
        <w:tc>
          <w:tcPr>
            <w:tcW w:w="717" w:type="dxa"/>
            <w:vMerge/>
            <w:shd w:val="clear" w:color="auto" w:fill="auto"/>
          </w:tcPr>
          <w:p w:rsidR="00750F3D" w:rsidRPr="00750F3D" w:rsidRDefault="00750F3D" w:rsidP="002E47D8">
            <w:pPr>
              <w:rPr>
                <w:sz w:val="20"/>
                <w:szCs w:val="20"/>
              </w:rPr>
            </w:pPr>
          </w:p>
        </w:tc>
        <w:tc>
          <w:tcPr>
            <w:tcW w:w="3666" w:type="dxa"/>
            <w:vMerge/>
            <w:shd w:val="clear" w:color="auto" w:fill="auto"/>
          </w:tcPr>
          <w:p w:rsidR="00750F3D" w:rsidRPr="00750F3D" w:rsidRDefault="00750F3D" w:rsidP="002E47D8">
            <w:pPr>
              <w:jc w:val="both"/>
              <w:rPr>
                <w:sz w:val="20"/>
                <w:szCs w:val="20"/>
              </w:rPr>
            </w:pPr>
          </w:p>
        </w:tc>
        <w:tc>
          <w:tcPr>
            <w:tcW w:w="1264" w:type="dxa"/>
            <w:vMerge/>
            <w:shd w:val="clear" w:color="auto" w:fill="auto"/>
          </w:tcPr>
          <w:p w:rsidR="00750F3D" w:rsidRPr="00750F3D" w:rsidRDefault="00750F3D" w:rsidP="002E47D8">
            <w:pPr>
              <w:jc w:val="both"/>
              <w:rPr>
                <w:sz w:val="20"/>
                <w:szCs w:val="20"/>
              </w:rPr>
            </w:pPr>
          </w:p>
        </w:tc>
        <w:tc>
          <w:tcPr>
            <w:tcW w:w="1808" w:type="dxa"/>
            <w:vMerge/>
            <w:shd w:val="clear" w:color="auto" w:fill="auto"/>
          </w:tcPr>
          <w:p w:rsidR="00750F3D" w:rsidRPr="00750F3D" w:rsidRDefault="00750F3D" w:rsidP="002E47D8">
            <w:pPr>
              <w:ind w:left="40"/>
              <w:jc w:val="center"/>
              <w:rPr>
                <w:sz w:val="20"/>
                <w:szCs w:val="20"/>
              </w:rPr>
            </w:pPr>
          </w:p>
        </w:tc>
        <w:tc>
          <w:tcPr>
            <w:tcW w:w="3036" w:type="dxa"/>
            <w:vMerge/>
            <w:shd w:val="clear" w:color="auto" w:fill="auto"/>
          </w:tcPr>
          <w:p w:rsidR="00750F3D" w:rsidRPr="00750F3D" w:rsidRDefault="00750F3D" w:rsidP="002E47D8">
            <w:pPr>
              <w:ind w:right="-108" w:firstLine="108"/>
              <w:jc w:val="both"/>
              <w:rPr>
                <w:sz w:val="20"/>
                <w:szCs w:val="20"/>
              </w:rPr>
            </w:pPr>
          </w:p>
        </w:tc>
        <w:tc>
          <w:tcPr>
            <w:tcW w:w="4251" w:type="dxa"/>
            <w:vMerge/>
            <w:shd w:val="clear" w:color="auto" w:fill="auto"/>
          </w:tcPr>
          <w:p w:rsidR="00750F3D" w:rsidRPr="00750F3D" w:rsidRDefault="00750F3D" w:rsidP="002E47D8">
            <w:pPr>
              <w:jc w:val="both"/>
              <w:rPr>
                <w:sz w:val="20"/>
                <w:szCs w:val="20"/>
              </w:rPr>
            </w:pPr>
          </w:p>
        </w:tc>
      </w:tr>
      <w:tr w:rsidR="00750F3D" w:rsidRPr="00750F3D" w:rsidTr="002E47D8">
        <w:trPr>
          <w:trHeight w:val="322"/>
          <w:jc w:val="center"/>
        </w:trPr>
        <w:tc>
          <w:tcPr>
            <w:tcW w:w="717" w:type="dxa"/>
            <w:vMerge/>
            <w:shd w:val="clear" w:color="auto" w:fill="auto"/>
          </w:tcPr>
          <w:p w:rsidR="00750F3D" w:rsidRPr="00750F3D" w:rsidRDefault="00750F3D" w:rsidP="002E47D8">
            <w:pPr>
              <w:rPr>
                <w:sz w:val="20"/>
                <w:szCs w:val="20"/>
              </w:rPr>
            </w:pPr>
          </w:p>
        </w:tc>
        <w:tc>
          <w:tcPr>
            <w:tcW w:w="3666" w:type="dxa"/>
            <w:vMerge/>
            <w:shd w:val="clear" w:color="auto" w:fill="auto"/>
          </w:tcPr>
          <w:p w:rsidR="00750F3D" w:rsidRPr="00750F3D" w:rsidRDefault="00750F3D" w:rsidP="002E47D8">
            <w:pPr>
              <w:jc w:val="both"/>
              <w:rPr>
                <w:sz w:val="20"/>
                <w:szCs w:val="20"/>
              </w:rPr>
            </w:pPr>
          </w:p>
        </w:tc>
        <w:tc>
          <w:tcPr>
            <w:tcW w:w="1264" w:type="dxa"/>
            <w:vMerge/>
            <w:shd w:val="clear" w:color="auto" w:fill="auto"/>
          </w:tcPr>
          <w:p w:rsidR="00750F3D" w:rsidRPr="00750F3D" w:rsidRDefault="00750F3D" w:rsidP="002E47D8">
            <w:pPr>
              <w:jc w:val="both"/>
              <w:rPr>
                <w:sz w:val="20"/>
                <w:szCs w:val="20"/>
              </w:rPr>
            </w:pPr>
          </w:p>
        </w:tc>
        <w:tc>
          <w:tcPr>
            <w:tcW w:w="1808" w:type="dxa"/>
            <w:vMerge/>
            <w:shd w:val="clear" w:color="auto" w:fill="auto"/>
          </w:tcPr>
          <w:p w:rsidR="00750F3D" w:rsidRPr="00750F3D" w:rsidRDefault="00750F3D" w:rsidP="002E47D8">
            <w:pPr>
              <w:ind w:left="40"/>
              <w:jc w:val="center"/>
              <w:rPr>
                <w:sz w:val="20"/>
                <w:szCs w:val="20"/>
              </w:rPr>
            </w:pPr>
          </w:p>
        </w:tc>
        <w:tc>
          <w:tcPr>
            <w:tcW w:w="3036" w:type="dxa"/>
            <w:vMerge/>
            <w:shd w:val="clear" w:color="auto" w:fill="auto"/>
          </w:tcPr>
          <w:p w:rsidR="00750F3D" w:rsidRPr="00750F3D" w:rsidRDefault="00750F3D" w:rsidP="002E47D8">
            <w:pPr>
              <w:ind w:right="-108" w:firstLine="108"/>
              <w:jc w:val="both"/>
              <w:rPr>
                <w:sz w:val="20"/>
                <w:szCs w:val="20"/>
              </w:rPr>
            </w:pPr>
          </w:p>
        </w:tc>
        <w:tc>
          <w:tcPr>
            <w:tcW w:w="4251" w:type="dxa"/>
            <w:vMerge/>
            <w:shd w:val="clear" w:color="auto" w:fill="auto"/>
          </w:tcPr>
          <w:p w:rsidR="00750F3D" w:rsidRPr="00750F3D" w:rsidRDefault="00750F3D" w:rsidP="002E47D8">
            <w:pPr>
              <w:jc w:val="both"/>
              <w:rPr>
                <w:sz w:val="20"/>
                <w:szCs w:val="20"/>
              </w:rPr>
            </w:pPr>
          </w:p>
        </w:tc>
      </w:tr>
      <w:tr w:rsidR="00750F3D" w:rsidRPr="00750F3D" w:rsidTr="002E47D8">
        <w:trPr>
          <w:trHeight w:val="230"/>
          <w:jc w:val="center"/>
        </w:trPr>
        <w:tc>
          <w:tcPr>
            <w:tcW w:w="717" w:type="dxa"/>
            <w:vMerge/>
            <w:shd w:val="clear" w:color="auto" w:fill="auto"/>
          </w:tcPr>
          <w:p w:rsidR="00750F3D" w:rsidRPr="00750F3D" w:rsidRDefault="00750F3D" w:rsidP="002E47D8">
            <w:pPr>
              <w:rPr>
                <w:sz w:val="20"/>
                <w:szCs w:val="20"/>
              </w:rPr>
            </w:pPr>
          </w:p>
        </w:tc>
        <w:tc>
          <w:tcPr>
            <w:tcW w:w="3666" w:type="dxa"/>
            <w:vMerge/>
            <w:shd w:val="clear" w:color="auto" w:fill="auto"/>
          </w:tcPr>
          <w:p w:rsidR="00750F3D" w:rsidRPr="00750F3D" w:rsidRDefault="00750F3D" w:rsidP="002E47D8">
            <w:pPr>
              <w:jc w:val="both"/>
              <w:rPr>
                <w:sz w:val="20"/>
                <w:szCs w:val="20"/>
              </w:rPr>
            </w:pPr>
          </w:p>
        </w:tc>
        <w:tc>
          <w:tcPr>
            <w:tcW w:w="1264" w:type="dxa"/>
            <w:vMerge/>
            <w:shd w:val="clear" w:color="auto" w:fill="auto"/>
          </w:tcPr>
          <w:p w:rsidR="00750F3D" w:rsidRPr="00750F3D" w:rsidRDefault="00750F3D" w:rsidP="002E47D8">
            <w:pPr>
              <w:jc w:val="both"/>
              <w:rPr>
                <w:sz w:val="20"/>
                <w:szCs w:val="20"/>
              </w:rPr>
            </w:pPr>
          </w:p>
        </w:tc>
        <w:tc>
          <w:tcPr>
            <w:tcW w:w="1808" w:type="dxa"/>
            <w:vMerge/>
            <w:shd w:val="clear" w:color="auto" w:fill="auto"/>
          </w:tcPr>
          <w:p w:rsidR="00750F3D" w:rsidRPr="00750F3D" w:rsidRDefault="00750F3D" w:rsidP="002E47D8">
            <w:pPr>
              <w:ind w:left="40"/>
              <w:jc w:val="center"/>
              <w:rPr>
                <w:sz w:val="20"/>
                <w:szCs w:val="20"/>
              </w:rPr>
            </w:pPr>
          </w:p>
        </w:tc>
        <w:tc>
          <w:tcPr>
            <w:tcW w:w="3036" w:type="dxa"/>
            <w:vMerge/>
            <w:shd w:val="clear" w:color="auto" w:fill="auto"/>
          </w:tcPr>
          <w:p w:rsidR="00750F3D" w:rsidRPr="00750F3D" w:rsidRDefault="00750F3D" w:rsidP="002E47D8">
            <w:pPr>
              <w:ind w:right="-108" w:firstLine="108"/>
              <w:jc w:val="both"/>
              <w:rPr>
                <w:sz w:val="20"/>
                <w:szCs w:val="20"/>
              </w:rPr>
            </w:pPr>
          </w:p>
        </w:tc>
        <w:tc>
          <w:tcPr>
            <w:tcW w:w="4251" w:type="dxa"/>
            <w:vMerge/>
            <w:shd w:val="clear" w:color="auto" w:fill="auto"/>
          </w:tcPr>
          <w:p w:rsidR="00750F3D" w:rsidRPr="00750F3D" w:rsidRDefault="00750F3D" w:rsidP="002E47D8">
            <w:pPr>
              <w:jc w:val="both"/>
              <w:rPr>
                <w:sz w:val="20"/>
                <w:szCs w:val="20"/>
              </w:rPr>
            </w:pPr>
          </w:p>
        </w:tc>
      </w:tr>
      <w:tr w:rsidR="00750F3D" w:rsidRPr="00750F3D" w:rsidTr="002E47D8">
        <w:trPr>
          <w:jc w:val="center"/>
        </w:trPr>
        <w:tc>
          <w:tcPr>
            <w:tcW w:w="717" w:type="dxa"/>
            <w:shd w:val="clear" w:color="auto" w:fill="auto"/>
          </w:tcPr>
          <w:p w:rsidR="00750F3D" w:rsidRPr="00750F3D" w:rsidRDefault="00750F3D" w:rsidP="002E47D8">
            <w:pPr>
              <w:rPr>
                <w:sz w:val="20"/>
                <w:szCs w:val="20"/>
              </w:rPr>
            </w:pPr>
            <w:r w:rsidRPr="00750F3D">
              <w:rPr>
                <w:sz w:val="20"/>
                <w:szCs w:val="20"/>
              </w:rPr>
              <w:t>2.4.</w:t>
            </w:r>
          </w:p>
        </w:tc>
        <w:tc>
          <w:tcPr>
            <w:tcW w:w="3666" w:type="dxa"/>
            <w:shd w:val="clear" w:color="auto" w:fill="auto"/>
          </w:tcPr>
          <w:p w:rsidR="00750F3D" w:rsidRPr="00750F3D" w:rsidRDefault="00750F3D" w:rsidP="002E47D8">
            <w:pPr>
              <w:jc w:val="both"/>
              <w:rPr>
                <w:sz w:val="20"/>
                <w:szCs w:val="20"/>
              </w:rPr>
            </w:pPr>
            <w:r w:rsidRPr="00750F3D">
              <w:rPr>
                <w:sz w:val="20"/>
                <w:szCs w:val="20"/>
              </w:rPr>
              <w:t>Представление в Департамент АПК Костромской области отчетности по результатам реализации пунктов 2.1 – 2.3 Плана мероприятий</w:t>
            </w:r>
          </w:p>
        </w:tc>
        <w:tc>
          <w:tcPr>
            <w:tcW w:w="1264" w:type="dxa"/>
            <w:shd w:val="clear" w:color="auto" w:fill="auto"/>
          </w:tcPr>
          <w:p w:rsidR="00750F3D" w:rsidRPr="00750F3D" w:rsidRDefault="00750F3D" w:rsidP="002E47D8">
            <w:pPr>
              <w:jc w:val="center"/>
              <w:rPr>
                <w:sz w:val="20"/>
                <w:szCs w:val="20"/>
              </w:rPr>
            </w:pPr>
            <w:r w:rsidRPr="00750F3D">
              <w:rPr>
                <w:sz w:val="20"/>
                <w:szCs w:val="20"/>
              </w:rPr>
              <w:t>-</w:t>
            </w:r>
          </w:p>
        </w:tc>
        <w:tc>
          <w:tcPr>
            <w:tcW w:w="1808" w:type="dxa"/>
            <w:shd w:val="clear" w:color="auto" w:fill="auto"/>
          </w:tcPr>
          <w:p w:rsidR="00750F3D" w:rsidRPr="00750F3D" w:rsidRDefault="00750F3D" w:rsidP="002E47D8">
            <w:pPr>
              <w:ind w:left="40" w:right="-86"/>
              <w:jc w:val="center"/>
              <w:rPr>
                <w:sz w:val="20"/>
                <w:szCs w:val="20"/>
              </w:rPr>
            </w:pPr>
            <w:r w:rsidRPr="00750F3D">
              <w:rPr>
                <w:sz w:val="20"/>
                <w:szCs w:val="20"/>
              </w:rPr>
              <w:t>Ежемесячно (с апреля по октябрь), ежегодно</w:t>
            </w:r>
          </w:p>
        </w:tc>
        <w:tc>
          <w:tcPr>
            <w:tcW w:w="3036" w:type="dxa"/>
            <w:shd w:val="clear" w:color="auto" w:fill="auto"/>
          </w:tcPr>
          <w:p w:rsidR="00750F3D" w:rsidRPr="00750F3D" w:rsidRDefault="00750F3D" w:rsidP="002E47D8">
            <w:pPr>
              <w:jc w:val="both"/>
              <w:rPr>
                <w:sz w:val="20"/>
                <w:szCs w:val="20"/>
              </w:rPr>
            </w:pPr>
            <w:r w:rsidRPr="00750F3D">
              <w:rPr>
                <w:sz w:val="20"/>
                <w:szCs w:val="20"/>
              </w:rPr>
              <w:t>До 10 числа месяца, следующего за отчетным месяцем; до 20 числа месяца, следующего за отчетным годом</w:t>
            </w:r>
          </w:p>
        </w:tc>
        <w:tc>
          <w:tcPr>
            <w:tcW w:w="4251" w:type="dxa"/>
            <w:shd w:val="clear" w:color="auto" w:fill="auto"/>
          </w:tcPr>
          <w:p w:rsidR="00750F3D" w:rsidRPr="00750F3D" w:rsidRDefault="00750F3D" w:rsidP="002E47D8">
            <w:pPr>
              <w:jc w:val="both"/>
              <w:rPr>
                <w:sz w:val="20"/>
                <w:szCs w:val="20"/>
              </w:rPr>
            </w:pPr>
            <w:r w:rsidRPr="00750F3D">
              <w:rPr>
                <w:sz w:val="20"/>
                <w:szCs w:val="20"/>
              </w:rPr>
              <w:t>Отдел сельского хозяйства администрации Кадыйского муниципального района</w:t>
            </w:r>
          </w:p>
        </w:tc>
      </w:tr>
    </w:tbl>
    <w:p w:rsidR="00750F3D" w:rsidRPr="00750F3D" w:rsidRDefault="00750F3D" w:rsidP="00750F3D">
      <w:pPr>
        <w:rPr>
          <w:sz w:val="20"/>
          <w:szCs w:val="20"/>
        </w:rPr>
      </w:pPr>
    </w:p>
    <w:p w:rsidR="001F1766" w:rsidRDefault="001F1766"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pPr>
    </w:p>
    <w:p w:rsidR="002E47D8" w:rsidRDefault="002E47D8" w:rsidP="000A6D09">
      <w:pPr>
        <w:contextualSpacing/>
        <w:jc w:val="both"/>
        <w:rPr>
          <w:sz w:val="20"/>
          <w:szCs w:val="20"/>
        </w:rPr>
        <w:sectPr w:rsidR="002E47D8" w:rsidSect="00750F3D">
          <w:pgSz w:w="16838" w:h="11906" w:orient="landscape"/>
          <w:pgMar w:top="709" w:right="567" w:bottom="851" w:left="1134" w:header="709" w:footer="709" w:gutter="0"/>
          <w:cols w:space="708"/>
          <w:docGrid w:linePitch="360"/>
        </w:sectPr>
      </w:pPr>
    </w:p>
    <w:p w:rsidR="002E47D8" w:rsidRPr="002E47D8" w:rsidRDefault="002E47D8" w:rsidP="000A6D09">
      <w:pPr>
        <w:contextualSpacing/>
        <w:jc w:val="both"/>
        <w:rPr>
          <w:sz w:val="20"/>
          <w:szCs w:val="20"/>
        </w:rPr>
      </w:pPr>
    </w:p>
    <w:p w:rsidR="002E47D8" w:rsidRPr="002E47D8" w:rsidRDefault="002E47D8" w:rsidP="002E47D8">
      <w:pPr>
        <w:jc w:val="center"/>
        <w:rPr>
          <w:sz w:val="20"/>
          <w:szCs w:val="20"/>
        </w:rPr>
      </w:pPr>
      <w:r w:rsidRPr="002E47D8">
        <w:rPr>
          <w:sz w:val="20"/>
          <w:szCs w:val="20"/>
        </w:rPr>
        <w:t>РОССИЙСКАЯ   ФЕДЕРАЦИЯ</w:t>
      </w:r>
    </w:p>
    <w:p w:rsidR="002E47D8" w:rsidRPr="002E47D8" w:rsidRDefault="002E47D8" w:rsidP="002E47D8">
      <w:pPr>
        <w:jc w:val="center"/>
        <w:rPr>
          <w:sz w:val="20"/>
          <w:szCs w:val="20"/>
        </w:rPr>
      </w:pPr>
      <w:r w:rsidRPr="002E47D8">
        <w:rPr>
          <w:sz w:val="20"/>
          <w:szCs w:val="20"/>
        </w:rPr>
        <w:t>КОСТРОМСКАЯ   ОБЛАСТЬ</w:t>
      </w:r>
    </w:p>
    <w:p w:rsidR="002E47D8" w:rsidRPr="002E47D8" w:rsidRDefault="002E47D8" w:rsidP="002E47D8">
      <w:pPr>
        <w:jc w:val="center"/>
        <w:rPr>
          <w:sz w:val="20"/>
          <w:szCs w:val="20"/>
        </w:rPr>
      </w:pPr>
      <w:r w:rsidRPr="002E47D8">
        <w:rPr>
          <w:sz w:val="20"/>
          <w:szCs w:val="20"/>
        </w:rPr>
        <w:t>СОБРАНИЕ   ДЕПУТАТОВ   КАДЫЙСКОГО   МУНИЦИПАЛЬНОГО   РАЙОНА</w:t>
      </w:r>
    </w:p>
    <w:p w:rsidR="002E47D8" w:rsidRPr="002E47D8" w:rsidRDefault="002E47D8" w:rsidP="002E47D8">
      <w:pPr>
        <w:jc w:val="center"/>
        <w:rPr>
          <w:sz w:val="20"/>
          <w:szCs w:val="20"/>
        </w:rPr>
      </w:pPr>
    </w:p>
    <w:p w:rsidR="002E47D8" w:rsidRPr="002E47D8" w:rsidRDefault="002E47D8" w:rsidP="002E47D8">
      <w:pPr>
        <w:jc w:val="center"/>
        <w:rPr>
          <w:sz w:val="20"/>
          <w:szCs w:val="20"/>
        </w:rPr>
      </w:pPr>
      <w:r w:rsidRPr="002E47D8">
        <w:rPr>
          <w:sz w:val="20"/>
          <w:szCs w:val="20"/>
        </w:rPr>
        <w:t xml:space="preserve">Р Е Ш Е Н И Е                                                                                                                                                                                                                                                                                               </w:t>
      </w:r>
    </w:p>
    <w:p w:rsidR="002E47D8" w:rsidRPr="002E47D8" w:rsidRDefault="002E47D8" w:rsidP="002E47D8">
      <w:pPr>
        <w:rPr>
          <w:sz w:val="20"/>
          <w:szCs w:val="20"/>
        </w:rPr>
      </w:pPr>
      <w:r w:rsidRPr="002E47D8">
        <w:rPr>
          <w:sz w:val="20"/>
          <w:szCs w:val="20"/>
        </w:rPr>
        <w:t xml:space="preserve">  12  апреля 2018 года                                                                                      </w:t>
      </w:r>
      <w:r>
        <w:rPr>
          <w:sz w:val="20"/>
          <w:szCs w:val="20"/>
        </w:rPr>
        <w:t xml:space="preserve">                                                            </w:t>
      </w:r>
      <w:r w:rsidRPr="002E47D8">
        <w:rPr>
          <w:sz w:val="20"/>
          <w:szCs w:val="20"/>
        </w:rPr>
        <w:t xml:space="preserve">        № 256</w:t>
      </w:r>
    </w:p>
    <w:p w:rsidR="002E47D8" w:rsidRPr="002E47D8" w:rsidRDefault="002E47D8" w:rsidP="002E47D8">
      <w:pPr>
        <w:rPr>
          <w:sz w:val="20"/>
          <w:szCs w:val="20"/>
        </w:rPr>
      </w:pPr>
      <w:r w:rsidRPr="002E47D8">
        <w:rPr>
          <w:sz w:val="20"/>
          <w:szCs w:val="20"/>
        </w:rPr>
        <w:t xml:space="preserve">    </w:t>
      </w:r>
    </w:p>
    <w:p w:rsidR="002E47D8" w:rsidRPr="002E47D8" w:rsidRDefault="002E47D8" w:rsidP="002E47D8">
      <w:pPr>
        <w:tabs>
          <w:tab w:val="left" w:pos="27672"/>
        </w:tabs>
        <w:ind w:left="-540"/>
        <w:jc w:val="both"/>
        <w:rPr>
          <w:sz w:val="20"/>
          <w:szCs w:val="20"/>
        </w:rPr>
      </w:pPr>
      <w:r w:rsidRPr="002E47D8">
        <w:rPr>
          <w:sz w:val="20"/>
          <w:szCs w:val="20"/>
        </w:rPr>
        <w:t xml:space="preserve">        О внесении изменений и дополнений </w:t>
      </w:r>
    </w:p>
    <w:p w:rsidR="002E47D8" w:rsidRPr="002E47D8" w:rsidRDefault="002E47D8" w:rsidP="002E47D8">
      <w:pPr>
        <w:tabs>
          <w:tab w:val="left" w:pos="27672"/>
        </w:tabs>
        <w:ind w:left="-540"/>
        <w:jc w:val="both"/>
        <w:rPr>
          <w:sz w:val="20"/>
          <w:szCs w:val="20"/>
        </w:rPr>
      </w:pPr>
      <w:r w:rsidRPr="002E47D8">
        <w:rPr>
          <w:sz w:val="20"/>
          <w:szCs w:val="20"/>
        </w:rPr>
        <w:t xml:space="preserve">        в решение от 15.12.2017 года №  231</w:t>
      </w:r>
    </w:p>
    <w:p w:rsidR="002E47D8" w:rsidRPr="002E47D8" w:rsidRDefault="002E47D8" w:rsidP="002E47D8">
      <w:pPr>
        <w:tabs>
          <w:tab w:val="left" w:pos="27672"/>
        </w:tabs>
        <w:ind w:left="-540"/>
        <w:jc w:val="both"/>
        <w:rPr>
          <w:sz w:val="20"/>
          <w:szCs w:val="20"/>
        </w:rPr>
      </w:pPr>
      <w:r w:rsidRPr="002E47D8">
        <w:rPr>
          <w:sz w:val="20"/>
          <w:szCs w:val="20"/>
        </w:rPr>
        <w:t xml:space="preserve">        «О бюджете Кадыйского муниципального </w:t>
      </w:r>
    </w:p>
    <w:p w:rsidR="002E47D8" w:rsidRPr="002E47D8" w:rsidRDefault="002E47D8" w:rsidP="002E47D8">
      <w:pPr>
        <w:tabs>
          <w:tab w:val="left" w:pos="27672"/>
        </w:tabs>
        <w:ind w:left="-540"/>
        <w:jc w:val="both"/>
        <w:rPr>
          <w:sz w:val="20"/>
          <w:szCs w:val="20"/>
        </w:rPr>
      </w:pPr>
      <w:r w:rsidRPr="002E47D8">
        <w:rPr>
          <w:sz w:val="20"/>
          <w:szCs w:val="20"/>
        </w:rPr>
        <w:t xml:space="preserve">        района на 2018 год».  </w:t>
      </w:r>
    </w:p>
    <w:p w:rsidR="002E47D8" w:rsidRPr="002E47D8" w:rsidRDefault="002E47D8" w:rsidP="002E47D8">
      <w:pPr>
        <w:tabs>
          <w:tab w:val="left" w:pos="27672"/>
        </w:tabs>
        <w:ind w:left="-540"/>
        <w:jc w:val="both"/>
        <w:rPr>
          <w:sz w:val="20"/>
          <w:szCs w:val="20"/>
        </w:rPr>
      </w:pPr>
    </w:p>
    <w:p w:rsidR="002E47D8" w:rsidRPr="002E47D8" w:rsidRDefault="002E47D8" w:rsidP="002E47D8">
      <w:pPr>
        <w:tabs>
          <w:tab w:val="left" w:pos="29292"/>
        </w:tabs>
        <w:jc w:val="both"/>
        <w:rPr>
          <w:sz w:val="20"/>
          <w:szCs w:val="20"/>
        </w:rPr>
      </w:pPr>
      <w:r w:rsidRPr="002E47D8">
        <w:rPr>
          <w:sz w:val="20"/>
          <w:szCs w:val="20"/>
        </w:rPr>
        <w:t xml:space="preserve"> </w:t>
      </w:r>
    </w:p>
    <w:p w:rsidR="002E47D8" w:rsidRPr="002E47D8" w:rsidRDefault="002E47D8" w:rsidP="002E47D8">
      <w:pPr>
        <w:tabs>
          <w:tab w:val="left" w:pos="29292"/>
        </w:tabs>
        <w:jc w:val="both"/>
        <w:rPr>
          <w:sz w:val="20"/>
          <w:szCs w:val="20"/>
        </w:rPr>
      </w:pPr>
      <w:r w:rsidRPr="002E47D8">
        <w:rPr>
          <w:sz w:val="20"/>
          <w:szCs w:val="20"/>
        </w:rPr>
        <w:t xml:space="preserve">Увеличить в бюджете 2018 года прочие безвозмездные поступления на 10610,0 тыс. рублей.       </w:t>
      </w:r>
    </w:p>
    <w:p w:rsidR="002E47D8" w:rsidRPr="002E47D8" w:rsidRDefault="002E47D8" w:rsidP="002E47D8">
      <w:pPr>
        <w:tabs>
          <w:tab w:val="left" w:pos="29292"/>
        </w:tabs>
        <w:jc w:val="both"/>
        <w:rPr>
          <w:sz w:val="20"/>
          <w:szCs w:val="20"/>
        </w:rPr>
      </w:pPr>
      <w:r w:rsidRPr="002E47D8">
        <w:rPr>
          <w:sz w:val="20"/>
          <w:szCs w:val="20"/>
        </w:rPr>
        <w:t xml:space="preserve">                                        </w:t>
      </w:r>
    </w:p>
    <w:p w:rsidR="002E47D8" w:rsidRPr="002E47D8" w:rsidRDefault="002E47D8" w:rsidP="002E47D8">
      <w:pPr>
        <w:rPr>
          <w:sz w:val="20"/>
          <w:szCs w:val="20"/>
        </w:rPr>
      </w:pPr>
      <w:r w:rsidRPr="002E47D8">
        <w:rPr>
          <w:sz w:val="20"/>
          <w:szCs w:val="20"/>
        </w:rPr>
        <w:t xml:space="preserve">                                              Собрание депутатов решило  </w:t>
      </w:r>
    </w:p>
    <w:p w:rsidR="002E47D8" w:rsidRPr="002E47D8" w:rsidRDefault="002E47D8" w:rsidP="002E47D8">
      <w:pPr>
        <w:rPr>
          <w:sz w:val="20"/>
          <w:szCs w:val="20"/>
        </w:rPr>
      </w:pPr>
      <w:r w:rsidRPr="002E47D8">
        <w:rPr>
          <w:sz w:val="20"/>
          <w:szCs w:val="20"/>
        </w:rPr>
        <w:t xml:space="preserve">                                </w:t>
      </w:r>
    </w:p>
    <w:p w:rsidR="002E47D8" w:rsidRPr="002E47D8" w:rsidRDefault="002E47D8" w:rsidP="002E47D8">
      <w:pPr>
        <w:ind w:left="-15" w:hanging="420"/>
        <w:jc w:val="both"/>
        <w:rPr>
          <w:sz w:val="20"/>
          <w:szCs w:val="20"/>
        </w:rPr>
      </w:pPr>
      <w:r w:rsidRPr="002E47D8">
        <w:rPr>
          <w:sz w:val="20"/>
          <w:szCs w:val="20"/>
        </w:rPr>
        <w:t xml:space="preserve">      1.  В  пункт1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133160,6 тыс. руб., в том числе объем безвозмездных поступлений из  бюджетов других уровней  в   сумме  106209,7 тыс.  руб., общий   объем    расходов      бюджета муниципального района в сумме 136882,9 тыс. руб., дефицит бюджета муниципального района в сумме 3722,3 тыс. руб.» заменить словами «Общий объем доходов бюджета муниципального района в сумме </w:t>
      </w:r>
      <w:r w:rsidRPr="002E47D8">
        <w:rPr>
          <w:color w:val="000000"/>
          <w:sz w:val="20"/>
          <w:szCs w:val="20"/>
        </w:rPr>
        <w:t>143770,6</w:t>
      </w:r>
      <w:r w:rsidRPr="002E47D8">
        <w:rPr>
          <w:sz w:val="20"/>
          <w:szCs w:val="20"/>
        </w:rPr>
        <w:t xml:space="preserve"> тыс. руб.,  в   том   числе объем безвозмездных поступлений из бюджетов других уровней в сумме  </w:t>
      </w:r>
      <w:r w:rsidRPr="002E47D8">
        <w:rPr>
          <w:color w:val="000000"/>
          <w:sz w:val="20"/>
          <w:szCs w:val="20"/>
        </w:rPr>
        <w:t>106209,7</w:t>
      </w:r>
      <w:r w:rsidRPr="002E47D8">
        <w:rPr>
          <w:sz w:val="20"/>
          <w:szCs w:val="20"/>
        </w:rPr>
        <w:t xml:space="preserve"> тыс. руб., общий объем расходов бюджета муниципального района в сумме  </w:t>
      </w:r>
      <w:r w:rsidRPr="002E47D8">
        <w:rPr>
          <w:color w:val="000000"/>
          <w:sz w:val="20"/>
          <w:szCs w:val="20"/>
        </w:rPr>
        <w:t>147492,9</w:t>
      </w:r>
      <w:r w:rsidRPr="002E47D8">
        <w:rPr>
          <w:sz w:val="20"/>
          <w:szCs w:val="20"/>
        </w:rPr>
        <w:t xml:space="preserve"> тыс.  руб.,  дефицит бюджета муниципального района в сумме 3722,3 тыс. руб.»     </w:t>
      </w:r>
    </w:p>
    <w:p w:rsidR="002E47D8" w:rsidRPr="002E47D8" w:rsidRDefault="002E47D8" w:rsidP="002E47D8">
      <w:pPr>
        <w:ind w:left="-15"/>
        <w:jc w:val="both"/>
        <w:rPr>
          <w:sz w:val="20"/>
          <w:szCs w:val="20"/>
        </w:rPr>
      </w:pPr>
      <w:r w:rsidRPr="002E47D8">
        <w:rPr>
          <w:sz w:val="20"/>
          <w:szCs w:val="20"/>
        </w:rPr>
        <w:t>2. 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2E47D8" w:rsidRPr="002E47D8" w:rsidRDefault="002E47D8" w:rsidP="002E47D8">
      <w:pPr>
        <w:widowControl/>
        <w:numPr>
          <w:ilvl w:val="0"/>
          <w:numId w:val="1"/>
        </w:numPr>
        <w:tabs>
          <w:tab w:val="clear" w:pos="0"/>
          <w:tab w:val="num" w:pos="720"/>
        </w:tabs>
        <w:ind w:left="15"/>
        <w:jc w:val="both"/>
        <w:rPr>
          <w:sz w:val="20"/>
          <w:szCs w:val="20"/>
        </w:rPr>
      </w:pPr>
      <w:r>
        <w:rPr>
          <w:sz w:val="20"/>
          <w:szCs w:val="20"/>
        </w:rPr>
        <w:t>3.</w:t>
      </w:r>
      <w:r w:rsidRPr="002E47D8">
        <w:rPr>
          <w:sz w:val="20"/>
          <w:szCs w:val="20"/>
        </w:rPr>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2E47D8" w:rsidRPr="002E47D8" w:rsidRDefault="002E47D8" w:rsidP="002E47D8">
      <w:pPr>
        <w:ind w:hanging="360"/>
        <w:jc w:val="both"/>
        <w:rPr>
          <w:sz w:val="20"/>
          <w:szCs w:val="20"/>
        </w:rPr>
      </w:pPr>
      <w:r w:rsidRPr="002E47D8">
        <w:rPr>
          <w:sz w:val="20"/>
          <w:szCs w:val="20"/>
        </w:rPr>
        <w:t xml:space="preserve">     4.   Настоящее решение вступает в силу с момента официального  опубликования.</w:t>
      </w:r>
    </w:p>
    <w:p w:rsidR="002E47D8" w:rsidRPr="002E47D8" w:rsidRDefault="002E47D8" w:rsidP="002E47D8">
      <w:pPr>
        <w:jc w:val="both"/>
        <w:rPr>
          <w:sz w:val="20"/>
          <w:szCs w:val="20"/>
        </w:rPr>
      </w:pPr>
    </w:p>
    <w:p w:rsidR="002E47D8" w:rsidRPr="00E0247F" w:rsidRDefault="002E47D8" w:rsidP="002E47D8">
      <w:pPr>
        <w:pStyle w:val="21"/>
        <w:ind w:left="390"/>
        <w:rPr>
          <w:rFonts w:cs="Tahoma"/>
          <w:sz w:val="20"/>
          <w:szCs w:val="20"/>
        </w:rPr>
      </w:pPr>
      <w:r w:rsidRPr="00E0247F">
        <w:rPr>
          <w:rFonts w:cs="Tahoma"/>
          <w:sz w:val="20"/>
          <w:szCs w:val="20"/>
        </w:rPr>
        <w:t xml:space="preserve">Глава Кадыйского                                                          </w:t>
      </w:r>
      <w:r>
        <w:rPr>
          <w:rFonts w:cs="Tahoma"/>
          <w:sz w:val="20"/>
          <w:szCs w:val="20"/>
        </w:rPr>
        <w:t xml:space="preserve"> </w:t>
      </w:r>
      <w:r w:rsidRPr="00E0247F">
        <w:rPr>
          <w:rFonts w:cs="Tahoma"/>
          <w:sz w:val="20"/>
          <w:szCs w:val="20"/>
        </w:rPr>
        <w:t xml:space="preserve">            Председатель Собрания депутатов</w:t>
      </w:r>
    </w:p>
    <w:p w:rsidR="002E47D8" w:rsidRDefault="002E47D8" w:rsidP="002E47D8">
      <w:pPr>
        <w:pStyle w:val="21"/>
        <w:tabs>
          <w:tab w:val="left" w:pos="6096"/>
          <w:tab w:val="left" w:pos="6920"/>
        </w:tabs>
        <w:ind w:left="0"/>
        <w:rPr>
          <w:rFonts w:cs="Tahoma"/>
          <w:sz w:val="20"/>
          <w:szCs w:val="20"/>
        </w:rPr>
      </w:pPr>
      <w:r>
        <w:rPr>
          <w:rFonts w:cs="Tahoma"/>
          <w:sz w:val="20"/>
          <w:szCs w:val="20"/>
        </w:rPr>
        <w:t xml:space="preserve">     </w:t>
      </w:r>
      <w:r w:rsidRPr="00E0247F">
        <w:rPr>
          <w:rFonts w:cs="Tahoma"/>
          <w:sz w:val="20"/>
          <w:szCs w:val="20"/>
        </w:rPr>
        <w:t>муниципального района В.В. Зайцев                                       Кадыйского му</w:t>
      </w:r>
      <w:r>
        <w:rPr>
          <w:rFonts w:cs="Tahoma"/>
          <w:sz w:val="20"/>
          <w:szCs w:val="20"/>
        </w:rPr>
        <w:t>ниципального района М.А. Цыплова</w:t>
      </w:r>
    </w:p>
    <w:p w:rsidR="002E47D8" w:rsidRPr="00904628" w:rsidRDefault="002E47D8" w:rsidP="002E47D8">
      <w:pPr>
        <w:rPr>
          <w:lang w:eastAsia="ar-SA"/>
        </w:rPr>
      </w:pPr>
    </w:p>
    <w:tbl>
      <w:tblPr>
        <w:tblW w:w="10819" w:type="dxa"/>
        <w:tblLayout w:type="fixed"/>
        <w:tblCellMar>
          <w:left w:w="30" w:type="dxa"/>
          <w:right w:w="30" w:type="dxa"/>
        </w:tblCellMar>
        <w:tblLook w:val="0000"/>
      </w:tblPr>
      <w:tblGrid>
        <w:gridCol w:w="2335"/>
        <w:gridCol w:w="6797"/>
        <w:gridCol w:w="1687"/>
      </w:tblGrid>
      <w:tr w:rsidR="002E47D8" w:rsidRPr="00561E26" w:rsidTr="002E47D8">
        <w:trPr>
          <w:trHeight w:val="1218"/>
        </w:trPr>
        <w:tc>
          <w:tcPr>
            <w:tcW w:w="10819" w:type="dxa"/>
            <w:gridSpan w:val="3"/>
            <w:tcBorders>
              <w:top w:val="nil"/>
              <w:left w:val="nil"/>
              <w:right w:val="nil"/>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Приложение 1</w:t>
            </w:r>
          </w:p>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к решению Собрания депутатов</w:t>
            </w:r>
          </w:p>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Кадыйского муниципального района</w:t>
            </w:r>
          </w:p>
          <w:p w:rsidR="002E47D8" w:rsidRPr="00561E26" w:rsidRDefault="002E47D8" w:rsidP="002E47D8">
            <w:pPr>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 xml:space="preserve">№256  от  </w:t>
            </w:r>
            <w:r w:rsidR="00770082">
              <w:rPr>
                <w:rFonts w:eastAsiaTheme="minorHAnsi"/>
                <w:color w:val="000000"/>
                <w:kern w:val="0"/>
                <w:sz w:val="20"/>
                <w:szCs w:val="20"/>
                <w:lang w:eastAsia="en-US"/>
              </w:rPr>
              <w:t>12</w:t>
            </w:r>
            <w:r w:rsidRPr="00561E26">
              <w:rPr>
                <w:rFonts w:eastAsiaTheme="minorHAnsi"/>
                <w:color w:val="000000"/>
                <w:kern w:val="0"/>
                <w:sz w:val="20"/>
                <w:szCs w:val="20"/>
                <w:lang w:eastAsia="en-US"/>
              </w:rPr>
              <w:t xml:space="preserve">  апреля  2018 года</w:t>
            </w:r>
          </w:p>
        </w:tc>
      </w:tr>
      <w:tr w:rsidR="002E47D8" w:rsidRPr="00561E26" w:rsidTr="002E47D8">
        <w:trPr>
          <w:trHeight w:val="494"/>
        </w:trPr>
        <w:tc>
          <w:tcPr>
            <w:tcW w:w="10819" w:type="dxa"/>
            <w:gridSpan w:val="3"/>
            <w:tcBorders>
              <w:top w:val="nil"/>
              <w:left w:val="nil"/>
            </w:tcBorders>
          </w:tcPr>
          <w:p w:rsidR="002E47D8" w:rsidRPr="00561E26" w:rsidRDefault="002E47D8">
            <w:pPr>
              <w:widowControl/>
              <w:suppressAutoHyphens w:val="0"/>
              <w:autoSpaceDE w:val="0"/>
              <w:autoSpaceDN w:val="0"/>
              <w:adjustRightInd w:val="0"/>
              <w:jc w:val="center"/>
              <w:rPr>
                <w:rFonts w:eastAsiaTheme="minorHAnsi"/>
                <w:b/>
                <w:bCs/>
                <w:color w:val="000000"/>
                <w:kern w:val="0"/>
                <w:sz w:val="20"/>
                <w:szCs w:val="20"/>
                <w:lang w:eastAsia="en-US"/>
              </w:rPr>
            </w:pPr>
            <w:r w:rsidRPr="00561E26">
              <w:rPr>
                <w:rFonts w:eastAsiaTheme="minorHAnsi"/>
                <w:b/>
                <w:bCs/>
                <w:color w:val="000000"/>
                <w:kern w:val="0"/>
                <w:sz w:val="20"/>
                <w:szCs w:val="20"/>
                <w:lang w:eastAsia="en-US"/>
              </w:rPr>
              <w:t>ДОХОДЫ</w:t>
            </w:r>
          </w:p>
          <w:p w:rsidR="002E47D8" w:rsidRPr="00561E26" w:rsidRDefault="002E47D8" w:rsidP="002E47D8">
            <w:pPr>
              <w:autoSpaceDE w:val="0"/>
              <w:autoSpaceDN w:val="0"/>
              <w:adjustRightInd w:val="0"/>
              <w:jc w:val="center"/>
              <w:rPr>
                <w:rFonts w:eastAsiaTheme="minorHAnsi"/>
                <w:b/>
                <w:bCs/>
                <w:color w:val="000000"/>
                <w:kern w:val="0"/>
                <w:sz w:val="20"/>
                <w:szCs w:val="20"/>
                <w:lang w:eastAsia="en-US"/>
              </w:rPr>
            </w:pPr>
            <w:r w:rsidRPr="00561E26">
              <w:rPr>
                <w:rFonts w:eastAsiaTheme="minorHAnsi"/>
                <w:b/>
                <w:bCs/>
                <w:color w:val="000000"/>
                <w:kern w:val="0"/>
                <w:sz w:val="20"/>
                <w:szCs w:val="20"/>
                <w:lang w:eastAsia="en-US"/>
              </w:rPr>
              <w:t>бюджета Кадыйского муниципального района на 2018 год</w:t>
            </w:r>
          </w:p>
        </w:tc>
      </w:tr>
      <w:tr w:rsidR="002E47D8" w:rsidRPr="00561E26" w:rsidTr="002E47D8">
        <w:trPr>
          <w:trHeight w:val="218"/>
        </w:trPr>
        <w:tc>
          <w:tcPr>
            <w:tcW w:w="2335" w:type="dxa"/>
            <w:tcBorders>
              <w:top w:val="nil"/>
              <w:left w:val="nil"/>
              <w:bottom w:val="single" w:sz="12" w:space="0" w:color="000000"/>
              <w:right w:val="nil"/>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p>
        </w:tc>
        <w:tc>
          <w:tcPr>
            <w:tcW w:w="6797" w:type="dxa"/>
            <w:tcBorders>
              <w:top w:val="nil"/>
              <w:left w:val="nil"/>
              <w:bottom w:val="single" w:sz="12" w:space="0" w:color="000000"/>
              <w:right w:val="nil"/>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p>
        </w:tc>
        <w:tc>
          <w:tcPr>
            <w:tcW w:w="1687" w:type="dxa"/>
            <w:tcBorders>
              <w:top w:val="nil"/>
              <w:left w:val="nil"/>
              <w:bottom w:val="single" w:sz="12" w:space="0" w:color="000000"/>
              <w:right w:val="nil"/>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p>
        </w:tc>
      </w:tr>
      <w:tr w:rsidR="002E47D8" w:rsidRPr="00561E26" w:rsidTr="00561E26">
        <w:trPr>
          <w:trHeight w:val="262"/>
        </w:trPr>
        <w:tc>
          <w:tcPr>
            <w:tcW w:w="2335" w:type="dxa"/>
            <w:tcBorders>
              <w:top w:val="single" w:sz="12" w:space="0" w:color="000000"/>
              <w:left w:val="single" w:sz="12" w:space="0" w:color="000000"/>
              <w:bottom w:val="nil"/>
              <w:right w:val="single" w:sz="6" w:space="0" w:color="000000"/>
            </w:tcBorders>
          </w:tcPr>
          <w:p w:rsidR="002E47D8" w:rsidRPr="00561E26" w:rsidRDefault="002E47D8">
            <w:pPr>
              <w:widowControl/>
              <w:suppressAutoHyphens w:val="0"/>
              <w:autoSpaceDE w:val="0"/>
              <w:autoSpaceDN w:val="0"/>
              <w:adjustRightInd w:val="0"/>
              <w:jc w:val="center"/>
              <w:rPr>
                <w:rFonts w:eastAsiaTheme="minorHAnsi"/>
                <w:b/>
                <w:bCs/>
                <w:color w:val="000000"/>
                <w:kern w:val="0"/>
                <w:sz w:val="20"/>
                <w:szCs w:val="20"/>
                <w:lang w:eastAsia="en-US"/>
              </w:rPr>
            </w:pPr>
          </w:p>
        </w:tc>
        <w:tc>
          <w:tcPr>
            <w:tcW w:w="6797" w:type="dxa"/>
            <w:tcBorders>
              <w:top w:val="single" w:sz="12" w:space="0" w:color="000000"/>
              <w:left w:val="single" w:sz="6" w:space="0" w:color="000000"/>
              <w:bottom w:val="nil"/>
              <w:right w:val="single" w:sz="6" w:space="0" w:color="000000"/>
            </w:tcBorders>
          </w:tcPr>
          <w:p w:rsidR="002E47D8" w:rsidRPr="00561E26" w:rsidRDefault="002E47D8">
            <w:pPr>
              <w:widowControl/>
              <w:suppressAutoHyphens w:val="0"/>
              <w:autoSpaceDE w:val="0"/>
              <w:autoSpaceDN w:val="0"/>
              <w:adjustRightInd w:val="0"/>
              <w:jc w:val="center"/>
              <w:rPr>
                <w:rFonts w:eastAsiaTheme="minorHAnsi"/>
                <w:b/>
                <w:bCs/>
                <w:color w:val="000000"/>
                <w:kern w:val="0"/>
                <w:sz w:val="20"/>
                <w:szCs w:val="20"/>
                <w:lang w:eastAsia="en-US"/>
              </w:rPr>
            </w:pPr>
          </w:p>
        </w:tc>
        <w:tc>
          <w:tcPr>
            <w:tcW w:w="1687" w:type="dxa"/>
            <w:tcBorders>
              <w:top w:val="single" w:sz="12" w:space="0" w:color="000000"/>
              <w:left w:val="single" w:sz="6" w:space="0" w:color="000000"/>
              <w:bottom w:val="single" w:sz="6" w:space="0" w:color="000000"/>
              <w:right w:val="single" w:sz="4" w:space="0" w:color="auto"/>
            </w:tcBorders>
          </w:tcPr>
          <w:p w:rsidR="002E47D8" w:rsidRPr="00561E26" w:rsidRDefault="002E47D8">
            <w:pPr>
              <w:widowControl/>
              <w:suppressAutoHyphens w:val="0"/>
              <w:autoSpaceDE w:val="0"/>
              <w:autoSpaceDN w:val="0"/>
              <w:adjustRightInd w:val="0"/>
              <w:jc w:val="center"/>
              <w:rPr>
                <w:rFonts w:eastAsiaTheme="minorHAnsi"/>
                <w:b/>
                <w:bCs/>
                <w:color w:val="000000"/>
                <w:kern w:val="0"/>
                <w:sz w:val="20"/>
                <w:szCs w:val="20"/>
                <w:lang w:eastAsia="en-US"/>
              </w:rPr>
            </w:pPr>
          </w:p>
        </w:tc>
      </w:tr>
      <w:tr w:rsidR="002E47D8" w:rsidRPr="00561E26" w:rsidTr="00561E26">
        <w:trPr>
          <w:trHeight w:val="334"/>
        </w:trPr>
        <w:tc>
          <w:tcPr>
            <w:tcW w:w="2335" w:type="dxa"/>
            <w:tcBorders>
              <w:top w:val="nil"/>
              <w:left w:val="single" w:sz="12" w:space="0" w:color="000000"/>
              <w:bottom w:val="single" w:sz="12" w:space="0" w:color="000000"/>
              <w:right w:val="single" w:sz="6" w:space="0" w:color="000000"/>
            </w:tcBorders>
          </w:tcPr>
          <w:p w:rsidR="002E47D8" w:rsidRPr="00561E26" w:rsidRDefault="002E47D8">
            <w:pPr>
              <w:widowControl/>
              <w:suppressAutoHyphens w:val="0"/>
              <w:autoSpaceDE w:val="0"/>
              <w:autoSpaceDN w:val="0"/>
              <w:adjustRightInd w:val="0"/>
              <w:jc w:val="center"/>
              <w:rPr>
                <w:rFonts w:eastAsiaTheme="minorHAnsi"/>
                <w:b/>
                <w:bCs/>
                <w:color w:val="000000"/>
                <w:kern w:val="0"/>
                <w:sz w:val="20"/>
                <w:szCs w:val="20"/>
                <w:lang w:eastAsia="en-US"/>
              </w:rPr>
            </w:pPr>
            <w:r w:rsidRPr="00561E26">
              <w:rPr>
                <w:rFonts w:eastAsiaTheme="minorHAnsi"/>
                <w:b/>
                <w:bCs/>
                <w:color w:val="000000"/>
                <w:kern w:val="0"/>
                <w:sz w:val="20"/>
                <w:szCs w:val="20"/>
                <w:lang w:eastAsia="en-US"/>
              </w:rPr>
              <w:t>Код</w:t>
            </w:r>
          </w:p>
        </w:tc>
        <w:tc>
          <w:tcPr>
            <w:tcW w:w="6797" w:type="dxa"/>
            <w:tcBorders>
              <w:top w:val="nil"/>
              <w:left w:val="single" w:sz="6" w:space="0" w:color="000000"/>
              <w:bottom w:val="single" w:sz="12" w:space="0" w:color="000000"/>
              <w:right w:val="single" w:sz="4" w:space="0" w:color="auto"/>
            </w:tcBorders>
          </w:tcPr>
          <w:p w:rsidR="002E47D8" w:rsidRPr="00561E26" w:rsidRDefault="002E47D8">
            <w:pPr>
              <w:widowControl/>
              <w:suppressAutoHyphens w:val="0"/>
              <w:autoSpaceDE w:val="0"/>
              <w:autoSpaceDN w:val="0"/>
              <w:adjustRightInd w:val="0"/>
              <w:jc w:val="center"/>
              <w:rPr>
                <w:rFonts w:eastAsiaTheme="minorHAnsi"/>
                <w:b/>
                <w:bCs/>
                <w:color w:val="000000"/>
                <w:kern w:val="0"/>
                <w:sz w:val="20"/>
                <w:szCs w:val="20"/>
                <w:lang w:eastAsia="en-US"/>
              </w:rPr>
            </w:pPr>
            <w:r w:rsidRPr="00561E26">
              <w:rPr>
                <w:rFonts w:eastAsiaTheme="minorHAnsi"/>
                <w:b/>
                <w:bCs/>
                <w:color w:val="000000"/>
                <w:kern w:val="0"/>
                <w:sz w:val="20"/>
                <w:szCs w:val="20"/>
                <w:lang w:eastAsia="en-US"/>
              </w:rPr>
              <w:t>Наименование платежей</w:t>
            </w:r>
          </w:p>
        </w:tc>
        <w:tc>
          <w:tcPr>
            <w:tcW w:w="1687" w:type="dxa"/>
            <w:tcBorders>
              <w:top w:val="single" w:sz="6" w:space="0" w:color="000000"/>
              <w:left w:val="single" w:sz="4" w:space="0" w:color="auto"/>
              <w:bottom w:val="single" w:sz="12" w:space="0" w:color="000000"/>
              <w:right w:val="single" w:sz="4" w:space="0" w:color="auto"/>
            </w:tcBorders>
          </w:tcPr>
          <w:p w:rsidR="002E47D8" w:rsidRPr="00561E26" w:rsidRDefault="002E47D8">
            <w:pPr>
              <w:widowControl/>
              <w:suppressAutoHyphens w:val="0"/>
              <w:autoSpaceDE w:val="0"/>
              <w:autoSpaceDN w:val="0"/>
              <w:adjustRightInd w:val="0"/>
              <w:jc w:val="center"/>
              <w:rPr>
                <w:rFonts w:eastAsiaTheme="minorHAnsi"/>
                <w:b/>
                <w:bCs/>
                <w:color w:val="000000"/>
                <w:kern w:val="0"/>
                <w:sz w:val="20"/>
                <w:szCs w:val="20"/>
                <w:lang w:eastAsia="en-US"/>
              </w:rPr>
            </w:pPr>
            <w:r w:rsidRPr="00561E26">
              <w:rPr>
                <w:rFonts w:eastAsiaTheme="minorHAnsi"/>
                <w:b/>
                <w:bCs/>
                <w:color w:val="000000"/>
                <w:kern w:val="0"/>
                <w:sz w:val="20"/>
                <w:szCs w:val="20"/>
                <w:lang w:eastAsia="en-US"/>
              </w:rPr>
              <w:t>Годовые назначения</w:t>
            </w:r>
          </w:p>
        </w:tc>
      </w:tr>
      <w:tr w:rsidR="002E47D8" w:rsidRPr="00561E26" w:rsidTr="00561E26">
        <w:trPr>
          <w:trHeight w:val="276"/>
        </w:trPr>
        <w:tc>
          <w:tcPr>
            <w:tcW w:w="2335" w:type="dxa"/>
            <w:tcBorders>
              <w:top w:val="single" w:sz="12"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b/>
                <w:bCs/>
                <w:i/>
                <w:iCs/>
                <w:color w:val="000000"/>
                <w:kern w:val="0"/>
                <w:sz w:val="20"/>
                <w:szCs w:val="20"/>
                <w:lang w:eastAsia="en-US"/>
              </w:rPr>
            </w:pPr>
            <w:r w:rsidRPr="00561E26">
              <w:rPr>
                <w:rFonts w:eastAsiaTheme="minorHAnsi"/>
                <w:b/>
                <w:bCs/>
                <w:i/>
                <w:iCs/>
                <w:color w:val="000000"/>
                <w:kern w:val="0"/>
                <w:sz w:val="20"/>
                <w:szCs w:val="20"/>
                <w:lang w:eastAsia="en-US"/>
              </w:rPr>
              <w:t>00000000000000000000</w:t>
            </w:r>
          </w:p>
        </w:tc>
        <w:tc>
          <w:tcPr>
            <w:tcW w:w="6797" w:type="dxa"/>
            <w:tcBorders>
              <w:top w:val="single" w:sz="12" w:space="0" w:color="000000"/>
              <w:left w:val="single" w:sz="6" w:space="0" w:color="000000"/>
              <w:bottom w:val="single" w:sz="6" w:space="0" w:color="000000"/>
              <w:right w:val="single" w:sz="4" w:space="0" w:color="auto"/>
            </w:tcBorders>
          </w:tcPr>
          <w:p w:rsidR="002E47D8" w:rsidRPr="00561E26" w:rsidRDefault="002E47D8">
            <w:pPr>
              <w:widowControl/>
              <w:suppressAutoHyphens w:val="0"/>
              <w:autoSpaceDE w:val="0"/>
              <w:autoSpaceDN w:val="0"/>
              <w:adjustRightInd w:val="0"/>
              <w:rPr>
                <w:rFonts w:eastAsiaTheme="minorHAnsi"/>
                <w:b/>
                <w:bCs/>
                <w:i/>
                <w:iCs/>
                <w:color w:val="000000"/>
                <w:kern w:val="0"/>
                <w:sz w:val="20"/>
                <w:szCs w:val="20"/>
                <w:lang w:eastAsia="en-US"/>
              </w:rPr>
            </w:pPr>
            <w:r w:rsidRPr="00561E26">
              <w:rPr>
                <w:rFonts w:eastAsiaTheme="minorHAnsi"/>
                <w:b/>
                <w:bCs/>
                <w:i/>
                <w:iCs/>
                <w:color w:val="000000"/>
                <w:kern w:val="0"/>
                <w:sz w:val="20"/>
                <w:szCs w:val="20"/>
                <w:lang w:eastAsia="en-US"/>
              </w:rPr>
              <w:t>Неуказанный код дохода</w:t>
            </w:r>
          </w:p>
        </w:tc>
        <w:tc>
          <w:tcPr>
            <w:tcW w:w="1687" w:type="dxa"/>
            <w:tcBorders>
              <w:top w:val="single" w:sz="12" w:space="0" w:color="000000"/>
              <w:left w:val="single" w:sz="4" w:space="0" w:color="auto"/>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b/>
                <w:bCs/>
                <w:i/>
                <w:iCs/>
                <w:color w:val="000000"/>
                <w:kern w:val="0"/>
                <w:sz w:val="20"/>
                <w:szCs w:val="20"/>
                <w:lang w:eastAsia="en-US"/>
              </w:rPr>
            </w:pPr>
            <w:r w:rsidRPr="00561E26">
              <w:rPr>
                <w:rFonts w:eastAsiaTheme="minorHAnsi"/>
                <w:b/>
                <w:bCs/>
                <w:i/>
                <w:iCs/>
                <w:color w:val="000000"/>
                <w:kern w:val="0"/>
                <w:sz w:val="20"/>
                <w:szCs w:val="20"/>
                <w:lang w:eastAsia="en-US"/>
              </w:rPr>
              <w:t>143 770 645,00</w:t>
            </w:r>
          </w:p>
        </w:tc>
      </w:tr>
      <w:tr w:rsidR="002E47D8" w:rsidRPr="00561E26" w:rsidTr="00561E26">
        <w:trPr>
          <w:trHeight w:val="267"/>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b/>
                <w:bCs/>
                <w:color w:val="000000"/>
                <w:kern w:val="0"/>
                <w:sz w:val="20"/>
                <w:szCs w:val="20"/>
                <w:lang w:eastAsia="en-US"/>
              </w:rPr>
            </w:pPr>
            <w:r w:rsidRPr="00561E26">
              <w:rPr>
                <w:rFonts w:eastAsiaTheme="minorHAnsi"/>
                <w:b/>
                <w:bCs/>
                <w:color w:val="000000"/>
                <w:kern w:val="0"/>
                <w:sz w:val="20"/>
                <w:szCs w:val="20"/>
                <w:lang w:eastAsia="en-US"/>
              </w:rPr>
              <w:t>00010000000000000000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b/>
                <w:bCs/>
                <w:color w:val="000000"/>
                <w:kern w:val="0"/>
                <w:sz w:val="20"/>
                <w:szCs w:val="20"/>
                <w:lang w:eastAsia="en-US"/>
              </w:rPr>
            </w:pPr>
            <w:r w:rsidRPr="00561E26">
              <w:rPr>
                <w:rFonts w:eastAsiaTheme="minorHAnsi"/>
                <w:b/>
                <w:bCs/>
                <w:color w:val="000000"/>
                <w:kern w:val="0"/>
                <w:sz w:val="20"/>
                <w:szCs w:val="20"/>
                <w:lang w:eastAsia="en-US"/>
              </w:rPr>
              <w:t>НАЛОГОВЫЕ И НЕНАЛОГОВЫЕ ДОХОДЫ</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b/>
                <w:bCs/>
                <w:color w:val="000000"/>
                <w:kern w:val="0"/>
                <w:sz w:val="20"/>
                <w:szCs w:val="20"/>
                <w:lang w:eastAsia="en-US"/>
              </w:rPr>
            </w:pPr>
            <w:r w:rsidRPr="00561E26">
              <w:rPr>
                <w:rFonts w:eastAsiaTheme="minorHAnsi"/>
                <w:b/>
                <w:bCs/>
                <w:color w:val="000000"/>
                <w:kern w:val="0"/>
                <w:sz w:val="20"/>
                <w:szCs w:val="20"/>
                <w:lang w:eastAsia="en-US"/>
              </w:rPr>
              <w:t>24 940 900,00</w:t>
            </w:r>
          </w:p>
        </w:tc>
      </w:tr>
      <w:tr w:rsidR="002E47D8" w:rsidRPr="00561E26" w:rsidTr="00561E26">
        <w:trPr>
          <w:trHeight w:val="270"/>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00010100000000000000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НАЛОГИ НА ПРИБЫЛЬ, ДОХОДЫ</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10 037 500,00</w:t>
            </w:r>
          </w:p>
        </w:tc>
      </w:tr>
      <w:tr w:rsidR="002E47D8" w:rsidRPr="00561E26" w:rsidTr="00561E26">
        <w:trPr>
          <w:trHeight w:val="261"/>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00010102000010000110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на доходы физических лиц</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10 037 500,00</w:t>
            </w:r>
          </w:p>
        </w:tc>
      </w:tr>
      <w:tr w:rsidR="002E47D8" w:rsidRPr="00561E26" w:rsidTr="002E47D8">
        <w:trPr>
          <w:trHeight w:val="92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00010102010010000110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9 875 700,00</w:t>
            </w:r>
          </w:p>
        </w:tc>
      </w:tr>
      <w:tr w:rsidR="002E47D8" w:rsidRPr="00561E26" w:rsidTr="002E47D8">
        <w:trPr>
          <w:trHeight w:val="116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00010102040010000110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161 800,00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00010300000000000000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1 675 000,00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lastRenderedPageBreak/>
              <w:t>00010302000010000110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1 675 000,00</w:t>
            </w:r>
          </w:p>
        </w:tc>
      </w:tr>
      <w:tr w:rsidR="002E47D8" w:rsidRPr="00561E26" w:rsidTr="002E47D8">
        <w:trPr>
          <w:trHeight w:val="92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00010302230010000110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680 050,00</w:t>
            </w:r>
          </w:p>
        </w:tc>
      </w:tr>
      <w:tr w:rsidR="002E47D8" w:rsidRPr="00561E26" w:rsidTr="002E47D8">
        <w:trPr>
          <w:trHeight w:val="116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00010302240010000110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уплаты акцизов на моторные масла для дизельных и (или) карбюраторных (</w:t>
            </w:r>
            <w:proofErr w:type="spellStart"/>
            <w:r w:rsidRPr="00561E26">
              <w:rPr>
                <w:rFonts w:eastAsiaTheme="minorHAnsi"/>
                <w:color w:val="000000"/>
                <w:kern w:val="0"/>
                <w:sz w:val="20"/>
                <w:szCs w:val="20"/>
                <w:lang w:eastAsia="en-US"/>
              </w:rPr>
              <w:t>инжекторных</w:t>
            </w:r>
            <w:proofErr w:type="spellEnd"/>
            <w:r w:rsidRPr="00561E26">
              <w:rPr>
                <w:rFonts w:eastAsiaTheme="minorHAnsi"/>
                <w:color w:val="000000"/>
                <w:kern w:val="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6 700,00</w:t>
            </w:r>
          </w:p>
        </w:tc>
      </w:tr>
      <w:tr w:rsidR="002E47D8" w:rsidRPr="00561E26" w:rsidTr="002E47D8">
        <w:trPr>
          <w:trHeight w:val="92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00010302250010000110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1 120 575,00</w:t>
            </w:r>
          </w:p>
        </w:tc>
      </w:tr>
      <w:tr w:rsidR="002E47D8" w:rsidRPr="00561E26" w:rsidTr="002E47D8">
        <w:trPr>
          <w:trHeight w:val="92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00010302260010000110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-132 325,00</w:t>
            </w:r>
          </w:p>
        </w:tc>
      </w:tr>
      <w:tr w:rsidR="002E47D8" w:rsidRPr="00561E26" w:rsidTr="00561E26">
        <w:trPr>
          <w:trHeight w:val="168"/>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00010500000000000000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НАЛОГИ НА СОВОКУПНЫЙ ДОХОД</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7 489 100,00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00010501000000000110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3 229 100,00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00010501010010000110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2 690 700,00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00010501011010000110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2 690 700,00</w:t>
            </w:r>
          </w:p>
        </w:tc>
      </w:tr>
      <w:tr w:rsidR="002E47D8" w:rsidRPr="00561E26" w:rsidTr="00561E26">
        <w:trPr>
          <w:trHeight w:val="46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00010501020010000110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538 400,00</w:t>
            </w:r>
          </w:p>
        </w:tc>
      </w:tr>
      <w:tr w:rsidR="002E47D8" w:rsidRPr="00561E26" w:rsidTr="002E47D8">
        <w:trPr>
          <w:trHeight w:val="92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00010501021010000110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538 400,00</w:t>
            </w:r>
          </w:p>
        </w:tc>
      </w:tr>
      <w:tr w:rsidR="002E47D8" w:rsidRPr="00561E26" w:rsidTr="00561E26">
        <w:trPr>
          <w:trHeight w:val="185"/>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00010502000020000110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Единый налог на вмененный доход для отдельных видов деятельности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4 156 500,00</w:t>
            </w:r>
          </w:p>
        </w:tc>
      </w:tr>
      <w:tr w:rsidR="002E47D8" w:rsidRPr="00561E26" w:rsidTr="00561E26">
        <w:trPr>
          <w:trHeight w:val="21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00010502010020000110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Единый налог на вмененный доход для отдельных видов деятельности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4 156 500,00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00010504000020000110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103 500,00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00010504020020000110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103 500,00</w:t>
            </w:r>
          </w:p>
        </w:tc>
      </w:tr>
      <w:tr w:rsidR="002E47D8" w:rsidRPr="00561E26" w:rsidTr="00E739EB">
        <w:trPr>
          <w:trHeight w:val="148"/>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00010800000000000000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ГОСУДАРСТВЕННАЯ ПОШЛИНА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300 300,00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00010803000010000110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300 300,00</w:t>
            </w:r>
          </w:p>
        </w:tc>
      </w:tr>
      <w:tr w:rsidR="002E47D8" w:rsidRPr="00561E26" w:rsidTr="002E47D8">
        <w:trPr>
          <w:trHeight w:val="69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00010803010010000110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300 300,00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00011100000000000000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1 300 000,00</w:t>
            </w:r>
          </w:p>
        </w:tc>
      </w:tr>
      <w:tr w:rsidR="002E47D8" w:rsidRPr="00561E26" w:rsidTr="002E47D8">
        <w:trPr>
          <w:trHeight w:val="116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00011105000000000120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1 300 000,00</w:t>
            </w:r>
          </w:p>
        </w:tc>
      </w:tr>
      <w:tr w:rsidR="002E47D8" w:rsidRPr="00561E26" w:rsidTr="002E47D8">
        <w:trPr>
          <w:trHeight w:val="92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00011105010000000120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1 225 000,00</w:t>
            </w:r>
          </w:p>
        </w:tc>
      </w:tr>
      <w:tr w:rsidR="002E47D8" w:rsidRPr="00561E26" w:rsidTr="002E47D8">
        <w:trPr>
          <w:trHeight w:val="116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00011105013050000120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780 000,00</w:t>
            </w:r>
          </w:p>
        </w:tc>
      </w:tr>
      <w:tr w:rsidR="002E47D8" w:rsidRPr="00561E26" w:rsidTr="00E739EB">
        <w:trPr>
          <w:trHeight w:val="26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00011105013130000120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w:t>
            </w:r>
            <w:r w:rsidRPr="00561E26">
              <w:rPr>
                <w:rFonts w:eastAsiaTheme="minorHAnsi"/>
                <w:color w:val="000000"/>
                <w:kern w:val="0"/>
                <w:sz w:val="20"/>
                <w:szCs w:val="20"/>
                <w:lang w:eastAsia="en-US"/>
              </w:rPr>
              <w:lastRenderedPageBreak/>
              <w:t>права на заключение договоров аренды указанных земельных участков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lastRenderedPageBreak/>
              <w:t>445 000,00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lastRenderedPageBreak/>
              <w:t>00011105070000000120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75 000,00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00011105075050000120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75 000,00</w:t>
            </w:r>
          </w:p>
        </w:tc>
      </w:tr>
      <w:tr w:rsidR="002E47D8" w:rsidRPr="00561E26" w:rsidTr="00E739EB">
        <w:trPr>
          <w:trHeight w:val="165"/>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00011200000000000000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ПЛАТЕЖИ ПРИ ПОЛЬЗОВАНИИ ПРИРОДНЫМИ РЕСУРСАМИ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50 000,00</w:t>
            </w:r>
          </w:p>
        </w:tc>
      </w:tr>
      <w:tr w:rsidR="002E47D8" w:rsidRPr="00561E26" w:rsidTr="00E739EB">
        <w:trPr>
          <w:trHeight w:val="19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00011201000010000120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Плата за негативное воздействие на окружающую среду</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50 000,00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00011201010010000120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10 000,00</w:t>
            </w:r>
          </w:p>
        </w:tc>
      </w:tr>
      <w:tr w:rsidR="002E47D8" w:rsidRPr="00561E26" w:rsidTr="00E739EB">
        <w:trPr>
          <w:trHeight w:val="334"/>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00011201040010000120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Плата за размещение отходов производства и потребления</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40 000,00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00011300000000000000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3 031 000,00</w:t>
            </w:r>
          </w:p>
        </w:tc>
      </w:tr>
      <w:tr w:rsidR="002E47D8" w:rsidRPr="00561E26" w:rsidTr="00E739EB">
        <w:trPr>
          <w:trHeight w:val="77"/>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00011301000000000130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оказания платных услуг (работ)</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2 245 000,00</w:t>
            </w:r>
          </w:p>
        </w:tc>
      </w:tr>
      <w:tr w:rsidR="002E47D8" w:rsidRPr="00561E26" w:rsidTr="00E739EB">
        <w:trPr>
          <w:trHeight w:val="23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00011301990000000130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Прочие доходы от оказания платных услуг (работ)</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2 245 000,00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00011301995050000130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2 245 000,00</w:t>
            </w:r>
          </w:p>
        </w:tc>
      </w:tr>
      <w:tr w:rsidR="002E47D8" w:rsidRPr="00561E26" w:rsidTr="00E739EB">
        <w:trPr>
          <w:trHeight w:val="21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00011302000000000130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компенсации затрат государства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786 000,00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00011302060000000130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786 000,00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00011302065050000130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786 000,00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00011400000000000000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ДОХОДЫ ОТ ПРОДАЖИ МАТЕРИАЛЬНЫХ И НЕМАТЕРИАЛЬНЫХ АКТИВОВ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295 000,00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00011406000000000430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295 000,00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00011406010000000430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295 000,00</w:t>
            </w:r>
          </w:p>
        </w:tc>
      </w:tr>
      <w:tr w:rsidR="002E47D8" w:rsidRPr="00561E26" w:rsidTr="002E47D8">
        <w:trPr>
          <w:trHeight w:val="69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00011406013050000430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255 000,00</w:t>
            </w:r>
          </w:p>
        </w:tc>
      </w:tr>
      <w:tr w:rsidR="002E47D8" w:rsidRPr="00561E26" w:rsidTr="002E47D8">
        <w:trPr>
          <w:trHeight w:val="69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00011406013130000430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40 000,00</w:t>
            </w:r>
          </w:p>
        </w:tc>
      </w:tr>
      <w:tr w:rsidR="002E47D8" w:rsidRPr="00561E26" w:rsidTr="00E739EB">
        <w:trPr>
          <w:trHeight w:val="263"/>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00011600000000000000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ШТРАФЫ, САНКЦИИ, ВОЗМЕЩЕНИЕ УЩЕРБА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763 000,00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00011603000000000140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20 000,00</w:t>
            </w:r>
          </w:p>
        </w:tc>
      </w:tr>
      <w:tr w:rsidR="002E47D8" w:rsidRPr="00561E26" w:rsidTr="00E739EB">
        <w:trPr>
          <w:trHeight w:val="911"/>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00011603010010000140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20 000,00</w:t>
            </w:r>
          </w:p>
        </w:tc>
      </w:tr>
      <w:tr w:rsidR="002E47D8" w:rsidRPr="00561E26" w:rsidTr="00E739EB">
        <w:trPr>
          <w:trHeight w:val="1407"/>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00011625000000000140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107 000,00</w:t>
            </w:r>
          </w:p>
        </w:tc>
      </w:tr>
      <w:tr w:rsidR="002E47D8" w:rsidRPr="00561E26" w:rsidTr="00E739EB">
        <w:trPr>
          <w:trHeight w:val="264"/>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00011625060010000140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Денежные взыскания (штрафы) за нарушение земельного законодательства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107 000,00</w:t>
            </w:r>
          </w:p>
        </w:tc>
      </w:tr>
      <w:tr w:rsidR="002E47D8" w:rsidRPr="00561E26" w:rsidTr="002E47D8">
        <w:trPr>
          <w:trHeight w:val="92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00011643000010000140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80 000,00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00011690000000000140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556 000,00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00011690050050000140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556 000,00</w:t>
            </w:r>
          </w:p>
        </w:tc>
      </w:tr>
      <w:tr w:rsidR="002E47D8" w:rsidRPr="00561E26" w:rsidTr="00EF6E41">
        <w:trPr>
          <w:trHeight w:val="211"/>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b/>
                <w:bCs/>
                <w:color w:val="000000"/>
                <w:kern w:val="0"/>
                <w:sz w:val="20"/>
                <w:szCs w:val="20"/>
                <w:lang w:eastAsia="en-US"/>
              </w:rPr>
            </w:pPr>
            <w:r w:rsidRPr="00561E26">
              <w:rPr>
                <w:rFonts w:eastAsiaTheme="minorHAnsi"/>
                <w:b/>
                <w:bCs/>
                <w:color w:val="000000"/>
                <w:kern w:val="0"/>
                <w:sz w:val="20"/>
                <w:szCs w:val="20"/>
                <w:lang w:eastAsia="en-US"/>
              </w:rPr>
              <w:t>00020000000000000000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b/>
                <w:bCs/>
                <w:color w:val="000000"/>
                <w:kern w:val="0"/>
                <w:sz w:val="20"/>
                <w:szCs w:val="20"/>
                <w:lang w:eastAsia="en-US"/>
              </w:rPr>
            </w:pPr>
            <w:r w:rsidRPr="00561E26">
              <w:rPr>
                <w:rFonts w:eastAsiaTheme="minorHAnsi"/>
                <w:b/>
                <w:bCs/>
                <w:color w:val="000000"/>
                <w:kern w:val="0"/>
                <w:sz w:val="20"/>
                <w:szCs w:val="20"/>
                <w:lang w:eastAsia="en-US"/>
              </w:rPr>
              <w:t>БЕЗВОЗМЕЗДНЫЕ ПОСТУПЛЕНИЯ</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b/>
                <w:bCs/>
                <w:color w:val="000000"/>
                <w:kern w:val="0"/>
                <w:sz w:val="20"/>
                <w:szCs w:val="20"/>
                <w:lang w:eastAsia="en-US"/>
              </w:rPr>
            </w:pPr>
            <w:r w:rsidRPr="00561E26">
              <w:rPr>
                <w:rFonts w:eastAsiaTheme="minorHAnsi"/>
                <w:b/>
                <w:bCs/>
                <w:color w:val="000000"/>
                <w:kern w:val="0"/>
                <w:sz w:val="20"/>
                <w:szCs w:val="20"/>
                <w:lang w:eastAsia="en-US"/>
              </w:rPr>
              <w:t>118 829 745,00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00020200000000000000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106 209 745,00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00020210000000000000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Дотации бюджетам бюджетной системы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34 515 000,00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00020215001050000151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29 771 000,00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lastRenderedPageBreak/>
              <w:t>00020215002050000151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4 744 000,00</w:t>
            </w:r>
          </w:p>
        </w:tc>
      </w:tr>
      <w:tr w:rsidR="002E47D8" w:rsidRPr="00561E26" w:rsidTr="00EF6E41">
        <w:trPr>
          <w:trHeight w:val="160"/>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00020220000000000151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Субсидии бюджетам бюджетной системы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17 828 495,00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00020220051050000151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Субсидии бюджетам муниципальных районов на реализацию федеральных целевых программ</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529 332,00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00020220077050000151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 xml:space="preserve">Субсидии бюджетам муниципальных районов на </w:t>
            </w:r>
            <w:proofErr w:type="spellStart"/>
            <w:r w:rsidRPr="00561E26">
              <w:rPr>
                <w:rFonts w:eastAsiaTheme="minorHAnsi"/>
                <w:color w:val="000000"/>
                <w:kern w:val="0"/>
                <w:sz w:val="20"/>
                <w:szCs w:val="20"/>
                <w:lang w:eastAsia="en-US"/>
              </w:rPr>
              <w:t>софинансирование</w:t>
            </w:r>
            <w:proofErr w:type="spellEnd"/>
            <w:r w:rsidRPr="00561E26">
              <w:rPr>
                <w:rFonts w:eastAsiaTheme="minorHAnsi"/>
                <w:color w:val="000000"/>
                <w:kern w:val="0"/>
                <w:sz w:val="20"/>
                <w:szCs w:val="20"/>
                <w:lang w:eastAsia="en-US"/>
              </w:rPr>
              <w:t xml:space="preserve"> капитальных  вложений в объекты муниципальной собственности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7 719 500,00</w:t>
            </w:r>
          </w:p>
        </w:tc>
      </w:tr>
      <w:tr w:rsidR="002E47D8" w:rsidRPr="00561E26" w:rsidTr="002E47D8">
        <w:trPr>
          <w:trHeight w:val="116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00020220216050000151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7 000 000,00</w:t>
            </w:r>
          </w:p>
        </w:tc>
      </w:tr>
      <w:tr w:rsidR="002E47D8" w:rsidRPr="00561E26" w:rsidTr="00EF6E41">
        <w:trPr>
          <w:trHeight w:val="65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00020225467050000151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947 371,00</w:t>
            </w:r>
          </w:p>
        </w:tc>
      </w:tr>
      <w:tr w:rsidR="002E47D8" w:rsidRPr="00561E26" w:rsidTr="00EF6E41">
        <w:trPr>
          <w:trHeight w:val="241"/>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00020225519050000151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Субсидия на поддержку отрасли культура</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57 422,00</w:t>
            </w:r>
          </w:p>
        </w:tc>
      </w:tr>
      <w:tr w:rsidR="002E47D8" w:rsidRPr="00561E26" w:rsidTr="00EF6E41">
        <w:trPr>
          <w:trHeight w:val="27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00020229999050000151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Прочие субсидии бюджетам муниципальных районов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1 574 870,00</w:t>
            </w:r>
          </w:p>
        </w:tc>
      </w:tr>
      <w:tr w:rsidR="002E47D8" w:rsidRPr="00561E26" w:rsidTr="00EF6E41">
        <w:trPr>
          <w:trHeight w:val="263"/>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00020230000000000151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Субвенции бюджетам бюджетной системы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53 866 250,00</w:t>
            </w:r>
          </w:p>
        </w:tc>
      </w:tr>
      <w:tr w:rsidR="002E47D8" w:rsidRPr="00561E26" w:rsidTr="002E47D8">
        <w:trPr>
          <w:trHeight w:val="466"/>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00020230024050000151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53 848 550,00</w:t>
            </w:r>
          </w:p>
        </w:tc>
      </w:tr>
      <w:tr w:rsidR="002E47D8" w:rsidRPr="00561E26" w:rsidTr="00EF6E41">
        <w:trPr>
          <w:trHeight w:val="64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00020235120050000151</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17 700,00</w:t>
            </w:r>
          </w:p>
        </w:tc>
      </w:tr>
      <w:tr w:rsidR="002E47D8" w:rsidRPr="00561E26" w:rsidTr="00EF6E41">
        <w:trPr>
          <w:trHeight w:val="212"/>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00020700000000000000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i/>
                <w:iCs/>
                <w:color w:val="000000"/>
                <w:kern w:val="0"/>
                <w:sz w:val="20"/>
                <w:szCs w:val="20"/>
                <w:lang w:eastAsia="en-US"/>
              </w:rPr>
            </w:pPr>
            <w:r w:rsidRPr="00561E26">
              <w:rPr>
                <w:rFonts w:eastAsiaTheme="minorHAnsi"/>
                <w:i/>
                <w:iCs/>
                <w:color w:val="000000"/>
                <w:kern w:val="0"/>
                <w:sz w:val="20"/>
                <w:szCs w:val="20"/>
                <w:lang w:eastAsia="en-US"/>
              </w:rPr>
              <w:t>ПРОЧИЕ БЕЗВОЗМЕЗДНЫЕ ПОСТУПЛЕНИЯ</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i/>
                <w:iCs/>
                <w:color w:val="000000"/>
                <w:kern w:val="0"/>
                <w:sz w:val="20"/>
                <w:szCs w:val="20"/>
                <w:lang w:eastAsia="en-US"/>
              </w:rPr>
            </w:pPr>
            <w:r w:rsidRPr="00561E26">
              <w:rPr>
                <w:rFonts w:eastAsiaTheme="minorHAnsi"/>
                <w:i/>
                <w:iCs/>
                <w:color w:val="000000"/>
                <w:kern w:val="0"/>
                <w:sz w:val="20"/>
                <w:szCs w:val="20"/>
                <w:lang w:eastAsia="en-US"/>
              </w:rPr>
              <w:t>12 620 000,00</w:t>
            </w:r>
          </w:p>
        </w:tc>
      </w:tr>
      <w:tr w:rsidR="002E47D8" w:rsidRPr="00561E26" w:rsidTr="00EF6E41">
        <w:trPr>
          <w:trHeight w:val="259"/>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00020705000050000180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Прочие безвозмездные поступления в бюджеты муниципальных районов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12 620 000,00</w:t>
            </w:r>
          </w:p>
        </w:tc>
      </w:tr>
      <w:tr w:rsidR="002E47D8" w:rsidRPr="00561E26" w:rsidTr="00EF6E41">
        <w:trPr>
          <w:trHeight w:val="418"/>
        </w:trPr>
        <w:tc>
          <w:tcPr>
            <w:tcW w:w="2335" w:type="dxa"/>
            <w:tcBorders>
              <w:top w:val="single" w:sz="6" w:space="0" w:color="000000"/>
              <w:left w:val="single" w:sz="12"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00020705020050000180</w:t>
            </w:r>
          </w:p>
        </w:tc>
        <w:tc>
          <w:tcPr>
            <w:tcW w:w="6797" w:type="dxa"/>
            <w:tcBorders>
              <w:top w:val="single" w:sz="6" w:space="0" w:color="000000"/>
              <w:left w:val="single" w:sz="6" w:space="0" w:color="000000"/>
              <w:bottom w:val="single" w:sz="6"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687" w:type="dxa"/>
            <w:tcBorders>
              <w:top w:val="single" w:sz="6" w:space="0" w:color="000000"/>
              <w:left w:val="single" w:sz="6" w:space="0" w:color="000000"/>
              <w:bottom w:val="single" w:sz="6"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1 940 000,00</w:t>
            </w:r>
          </w:p>
        </w:tc>
      </w:tr>
      <w:tr w:rsidR="002E47D8" w:rsidRPr="00561E26" w:rsidTr="00EF6E41">
        <w:trPr>
          <w:trHeight w:val="212"/>
        </w:trPr>
        <w:tc>
          <w:tcPr>
            <w:tcW w:w="2335" w:type="dxa"/>
            <w:tcBorders>
              <w:top w:val="single" w:sz="6" w:space="0" w:color="000000"/>
              <w:left w:val="single" w:sz="12" w:space="0" w:color="000000"/>
              <w:bottom w:val="single" w:sz="12"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00020705030050000180</w:t>
            </w:r>
          </w:p>
        </w:tc>
        <w:tc>
          <w:tcPr>
            <w:tcW w:w="6797" w:type="dxa"/>
            <w:tcBorders>
              <w:top w:val="single" w:sz="6" w:space="0" w:color="000000"/>
              <w:left w:val="single" w:sz="6" w:space="0" w:color="000000"/>
              <w:bottom w:val="single" w:sz="12" w:space="0" w:color="000000"/>
              <w:right w:val="single" w:sz="6" w:space="0" w:color="000000"/>
            </w:tcBorders>
          </w:tcPr>
          <w:p w:rsidR="002E47D8" w:rsidRPr="00561E26" w:rsidRDefault="002E47D8">
            <w:pPr>
              <w:widowControl/>
              <w:suppressAutoHyphens w:val="0"/>
              <w:autoSpaceDE w:val="0"/>
              <w:autoSpaceDN w:val="0"/>
              <w:adjustRightInd w:val="0"/>
              <w:rPr>
                <w:rFonts w:eastAsiaTheme="minorHAnsi"/>
                <w:color w:val="000000"/>
                <w:kern w:val="0"/>
                <w:sz w:val="20"/>
                <w:szCs w:val="20"/>
                <w:lang w:eastAsia="en-US"/>
              </w:rPr>
            </w:pPr>
            <w:r w:rsidRPr="00561E26">
              <w:rPr>
                <w:rFonts w:eastAsiaTheme="minorHAnsi"/>
                <w:color w:val="000000"/>
                <w:kern w:val="0"/>
                <w:sz w:val="20"/>
                <w:szCs w:val="20"/>
                <w:lang w:eastAsia="en-US"/>
              </w:rPr>
              <w:t>Прочие безвозмездные поступления в бюджеты муниципальных районов</w:t>
            </w:r>
          </w:p>
        </w:tc>
        <w:tc>
          <w:tcPr>
            <w:tcW w:w="1687" w:type="dxa"/>
            <w:tcBorders>
              <w:top w:val="single" w:sz="6" w:space="0" w:color="000000"/>
              <w:left w:val="single" w:sz="6" w:space="0" w:color="000000"/>
              <w:bottom w:val="single" w:sz="12" w:space="0" w:color="000000"/>
              <w:right w:val="single" w:sz="12" w:space="0" w:color="000000"/>
            </w:tcBorders>
          </w:tcPr>
          <w:p w:rsidR="002E47D8" w:rsidRPr="00561E26" w:rsidRDefault="002E47D8">
            <w:pPr>
              <w:widowControl/>
              <w:suppressAutoHyphens w:val="0"/>
              <w:autoSpaceDE w:val="0"/>
              <w:autoSpaceDN w:val="0"/>
              <w:adjustRightInd w:val="0"/>
              <w:jc w:val="right"/>
              <w:rPr>
                <w:rFonts w:eastAsiaTheme="minorHAnsi"/>
                <w:color w:val="000000"/>
                <w:kern w:val="0"/>
                <w:sz w:val="20"/>
                <w:szCs w:val="20"/>
                <w:lang w:eastAsia="en-US"/>
              </w:rPr>
            </w:pPr>
            <w:r w:rsidRPr="00561E26">
              <w:rPr>
                <w:rFonts w:eastAsiaTheme="minorHAnsi"/>
                <w:color w:val="000000"/>
                <w:kern w:val="0"/>
                <w:sz w:val="20"/>
                <w:szCs w:val="20"/>
                <w:lang w:eastAsia="en-US"/>
              </w:rPr>
              <w:t>10 680 000,00</w:t>
            </w:r>
          </w:p>
        </w:tc>
      </w:tr>
      <w:tr w:rsidR="002E47D8" w:rsidRPr="00561E26" w:rsidTr="00EF6E41">
        <w:trPr>
          <w:trHeight w:val="244"/>
        </w:trPr>
        <w:tc>
          <w:tcPr>
            <w:tcW w:w="2335" w:type="dxa"/>
            <w:tcBorders>
              <w:top w:val="single" w:sz="12" w:space="0" w:color="000000"/>
              <w:left w:val="single" w:sz="12" w:space="0" w:color="000000"/>
              <w:bottom w:val="single" w:sz="12" w:space="0" w:color="000000"/>
              <w:right w:val="single" w:sz="4" w:space="0" w:color="auto"/>
            </w:tcBorders>
          </w:tcPr>
          <w:p w:rsidR="002E47D8" w:rsidRPr="00561E26" w:rsidRDefault="002E47D8">
            <w:pPr>
              <w:widowControl/>
              <w:suppressAutoHyphens w:val="0"/>
              <w:autoSpaceDE w:val="0"/>
              <w:autoSpaceDN w:val="0"/>
              <w:adjustRightInd w:val="0"/>
              <w:rPr>
                <w:rFonts w:eastAsiaTheme="minorHAnsi"/>
                <w:b/>
                <w:bCs/>
                <w:color w:val="000000"/>
                <w:kern w:val="0"/>
                <w:sz w:val="20"/>
                <w:szCs w:val="20"/>
                <w:lang w:eastAsia="en-US"/>
              </w:rPr>
            </w:pPr>
            <w:r w:rsidRPr="00561E26">
              <w:rPr>
                <w:rFonts w:eastAsiaTheme="minorHAnsi"/>
                <w:b/>
                <w:bCs/>
                <w:color w:val="000000"/>
                <w:kern w:val="0"/>
                <w:sz w:val="20"/>
                <w:szCs w:val="20"/>
                <w:lang w:eastAsia="en-US"/>
              </w:rPr>
              <w:t>Итого:</w:t>
            </w:r>
          </w:p>
        </w:tc>
        <w:tc>
          <w:tcPr>
            <w:tcW w:w="6797" w:type="dxa"/>
            <w:tcBorders>
              <w:top w:val="single" w:sz="12" w:space="0" w:color="000000"/>
              <w:left w:val="single" w:sz="4" w:space="0" w:color="auto"/>
              <w:bottom w:val="single" w:sz="12" w:space="0" w:color="000000"/>
              <w:right w:val="single" w:sz="4" w:space="0" w:color="auto"/>
            </w:tcBorders>
          </w:tcPr>
          <w:p w:rsidR="002E47D8" w:rsidRPr="00561E26" w:rsidRDefault="002E47D8">
            <w:pPr>
              <w:widowControl/>
              <w:suppressAutoHyphens w:val="0"/>
              <w:autoSpaceDE w:val="0"/>
              <w:autoSpaceDN w:val="0"/>
              <w:adjustRightInd w:val="0"/>
              <w:jc w:val="right"/>
              <w:rPr>
                <w:rFonts w:eastAsiaTheme="minorHAnsi"/>
                <w:b/>
                <w:bCs/>
                <w:color w:val="000000"/>
                <w:kern w:val="0"/>
                <w:sz w:val="20"/>
                <w:szCs w:val="20"/>
                <w:lang w:eastAsia="en-US"/>
              </w:rPr>
            </w:pPr>
          </w:p>
        </w:tc>
        <w:tc>
          <w:tcPr>
            <w:tcW w:w="1687" w:type="dxa"/>
            <w:tcBorders>
              <w:top w:val="single" w:sz="12" w:space="0" w:color="000000"/>
              <w:left w:val="single" w:sz="4" w:space="0" w:color="auto"/>
              <w:bottom w:val="single" w:sz="12" w:space="0" w:color="000000"/>
              <w:right w:val="single" w:sz="4" w:space="0" w:color="auto"/>
            </w:tcBorders>
          </w:tcPr>
          <w:p w:rsidR="002E47D8" w:rsidRPr="00561E26" w:rsidRDefault="002E47D8">
            <w:pPr>
              <w:widowControl/>
              <w:suppressAutoHyphens w:val="0"/>
              <w:autoSpaceDE w:val="0"/>
              <w:autoSpaceDN w:val="0"/>
              <w:adjustRightInd w:val="0"/>
              <w:jc w:val="right"/>
              <w:rPr>
                <w:rFonts w:eastAsiaTheme="minorHAnsi"/>
                <w:b/>
                <w:bCs/>
                <w:color w:val="000000"/>
                <w:kern w:val="0"/>
                <w:sz w:val="20"/>
                <w:szCs w:val="20"/>
                <w:lang w:eastAsia="en-US"/>
              </w:rPr>
            </w:pPr>
            <w:r w:rsidRPr="00561E26">
              <w:rPr>
                <w:rFonts w:eastAsiaTheme="minorHAnsi"/>
                <w:b/>
                <w:bCs/>
                <w:color w:val="000000"/>
                <w:kern w:val="0"/>
                <w:sz w:val="20"/>
                <w:szCs w:val="20"/>
                <w:lang w:eastAsia="en-US"/>
              </w:rPr>
              <w:t>143 770 645,00</w:t>
            </w:r>
          </w:p>
        </w:tc>
      </w:tr>
    </w:tbl>
    <w:p w:rsidR="00EF6E41" w:rsidRDefault="00EF6E41" w:rsidP="000A6D09">
      <w:pPr>
        <w:contextualSpacing/>
        <w:jc w:val="both"/>
        <w:rPr>
          <w:sz w:val="20"/>
          <w:szCs w:val="20"/>
        </w:rPr>
      </w:pPr>
    </w:p>
    <w:p w:rsidR="00EF6E41" w:rsidRPr="00EF6E41" w:rsidRDefault="00EF6E41" w:rsidP="00EF6E41">
      <w:pPr>
        <w:jc w:val="right"/>
        <w:rPr>
          <w:sz w:val="20"/>
          <w:szCs w:val="20"/>
        </w:rPr>
      </w:pPr>
    </w:p>
    <w:tbl>
      <w:tblPr>
        <w:tblW w:w="10999" w:type="dxa"/>
        <w:tblLayout w:type="fixed"/>
        <w:tblCellMar>
          <w:left w:w="30" w:type="dxa"/>
          <w:right w:w="30" w:type="dxa"/>
        </w:tblCellMar>
        <w:tblLook w:val="0000"/>
      </w:tblPr>
      <w:tblGrid>
        <w:gridCol w:w="149"/>
        <w:gridCol w:w="5921"/>
        <w:gridCol w:w="844"/>
        <w:gridCol w:w="725"/>
        <w:gridCol w:w="1289"/>
        <w:gridCol w:w="636"/>
        <w:gridCol w:w="1435"/>
      </w:tblGrid>
      <w:tr w:rsidR="00EF6E41" w:rsidRPr="00EF6E41" w:rsidTr="00EF6E41">
        <w:trPr>
          <w:trHeight w:val="932"/>
        </w:trPr>
        <w:tc>
          <w:tcPr>
            <w:tcW w:w="10999" w:type="dxa"/>
            <w:gridSpan w:val="7"/>
            <w:tcBorders>
              <w:top w:val="nil"/>
              <w:left w:val="nil"/>
              <w:right w:val="nil"/>
            </w:tcBorders>
          </w:tcPr>
          <w:p w:rsidR="00EF6E41" w:rsidRPr="00EF6E41" w:rsidRDefault="00EF6E41" w:rsidP="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Приложение 2</w:t>
            </w:r>
          </w:p>
          <w:p w:rsidR="00EF6E41" w:rsidRPr="00EF6E41" w:rsidRDefault="00EF6E41" w:rsidP="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к решению Собрания депутатов</w:t>
            </w:r>
          </w:p>
          <w:p w:rsidR="00EF6E41" w:rsidRPr="00EF6E41" w:rsidRDefault="00EF6E41" w:rsidP="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Кадыйского муниципального района</w:t>
            </w:r>
          </w:p>
          <w:p w:rsidR="00EF6E41" w:rsidRPr="00EF6E41" w:rsidRDefault="00EF6E41" w:rsidP="00EF6E41">
            <w:pPr>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 xml:space="preserve">№  </w:t>
            </w:r>
            <w:r w:rsidR="00770082">
              <w:rPr>
                <w:rFonts w:eastAsiaTheme="minorHAnsi"/>
                <w:color w:val="000000"/>
                <w:kern w:val="0"/>
                <w:sz w:val="20"/>
                <w:szCs w:val="20"/>
                <w:lang w:eastAsia="en-US"/>
              </w:rPr>
              <w:t>256</w:t>
            </w:r>
            <w:r w:rsidRPr="00EF6E41">
              <w:rPr>
                <w:rFonts w:eastAsiaTheme="minorHAnsi"/>
                <w:color w:val="000000"/>
                <w:kern w:val="0"/>
                <w:sz w:val="20"/>
                <w:szCs w:val="20"/>
                <w:lang w:eastAsia="en-US"/>
              </w:rPr>
              <w:t xml:space="preserve">   от  </w:t>
            </w:r>
            <w:r w:rsidR="00770082">
              <w:rPr>
                <w:rFonts w:eastAsiaTheme="minorHAnsi"/>
                <w:color w:val="000000"/>
                <w:kern w:val="0"/>
                <w:sz w:val="20"/>
                <w:szCs w:val="20"/>
                <w:lang w:eastAsia="en-US"/>
              </w:rPr>
              <w:t>12</w:t>
            </w:r>
            <w:r w:rsidRPr="00EF6E41">
              <w:rPr>
                <w:rFonts w:eastAsiaTheme="minorHAnsi"/>
                <w:color w:val="000000"/>
                <w:kern w:val="0"/>
                <w:sz w:val="20"/>
                <w:szCs w:val="20"/>
                <w:lang w:eastAsia="en-US"/>
              </w:rPr>
              <w:t xml:space="preserve">   апреля  2018 года</w:t>
            </w:r>
          </w:p>
        </w:tc>
      </w:tr>
      <w:tr w:rsidR="00EF6E41" w:rsidRPr="00EF6E41" w:rsidTr="00EF6E41">
        <w:trPr>
          <w:trHeight w:val="233"/>
        </w:trPr>
        <w:tc>
          <w:tcPr>
            <w:tcW w:w="149" w:type="dxa"/>
            <w:tcBorders>
              <w:top w:val="nil"/>
              <w:left w:val="nil"/>
              <w:bottom w:val="nil"/>
              <w:right w:val="nil"/>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nil"/>
              <w:left w:val="nil"/>
              <w:bottom w:val="nil"/>
              <w:right w:val="nil"/>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844" w:type="dxa"/>
            <w:tcBorders>
              <w:top w:val="nil"/>
              <w:left w:val="nil"/>
              <w:bottom w:val="nil"/>
              <w:right w:val="nil"/>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725" w:type="dxa"/>
            <w:tcBorders>
              <w:top w:val="nil"/>
              <w:left w:val="nil"/>
              <w:bottom w:val="nil"/>
              <w:right w:val="nil"/>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1289" w:type="dxa"/>
            <w:tcBorders>
              <w:top w:val="nil"/>
              <w:left w:val="nil"/>
              <w:bottom w:val="nil"/>
              <w:right w:val="nil"/>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636" w:type="dxa"/>
            <w:tcBorders>
              <w:top w:val="nil"/>
              <w:left w:val="nil"/>
              <w:bottom w:val="nil"/>
              <w:right w:val="nil"/>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1435" w:type="dxa"/>
            <w:tcBorders>
              <w:top w:val="nil"/>
              <w:left w:val="nil"/>
              <w:bottom w:val="nil"/>
              <w:right w:val="nil"/>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r>
      <w:tr w:rsidR="00EF6E41" w:rsidRPr="00EF6E41" w:rsidTr="00EF6E41">
        <w:trPr>
          <w:trHeight w:val="463"/>
        </w:trPr>
        <w:tc>
          <w:tcPr>
            <w:tcW w:w="10999" w:type="dxa"/>
            <w:gridSpan w:val="7"/>
            <w:tcBorders>
              <w:top w:val="nil"/>
              <w:lef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РАСХОДЫ</w:t>
            </w:r>
          </w:p>
          <w:p w:rsidR="00EF6E41" w:rsidRPr="00EF6E41" w:rsidRDefault="00EF6E41" w:rsidP="00EF6E41">
            <w:pPr>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бюджета Кадыйского муниципального района на 2018 год</w:t>
            </w:r>
          </w:p>
        </w:tc>
      </w:tr>
      <w:tr w:rsidR="00EF6E41" w:rsidRPr="00EF6E41" w:rsidTr="00EF6E41">
        <w:trPr>
          <w:trHeight w:val="230"/>
        </w:trPr>
        <w:tc>
          <w:tcPr>
            <w:tcW w:w="149" w:type="dxa"/>
            <w:tcBorders>
              <w:top w:val="nil"/>
              <w:left w:val="nil"/>
              <w:bottom w:val="nil"/>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5921" w:type="dxa"/>
            <w:tcBorders>
              <w:top w:val="nil"/>
              <w:left w:val="nil"/>
              <w:bottom w:val="single" w:sz="12" w:space="0" w:color="000000"/>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844" w:type="dxa"/>
            <w:tcBorders>
              <w:top w:val="nil"/>
              <w:left w:val="nil"/>
              <w:bottom w:val="single" w:sz="12" w:space="0" w:color="000000"/>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725" w:type="dxa"/>
            <w:tcBorders>
              <w:top w:val="nil"/>
              <w:left w:val="nil"/>
              <w:bottom w:val="single" w:sz="12" w:space="0" w:color="000000"/>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1289" w:type="dxa"/>
            <w:tcBorders>
              <w:top w:val="nil"/>
              <w:left w:val="nil"/>
              <w:bottom w:val="single" w:sz="12" w:space="0" w:color="000000"/>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636" w:type="dxa"/>
            <w:tcBorders>
              <w:top w:val="nil"/>
              <w:left w:val="nil"/>
              <w:bottom w:val="single" w:sz="12" w:space="0" w:color="000000"/>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1435" w:type="dxa"/>
            <w:tcBorders>
              <w:top w:val="nil"/>
              <w:left w:val="nil"/>
              <w:bottom w:val="single" w:sz="12" w:space="0" w:color="000000"/>
              <w:right w:val="nil"/>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r>
      <w:tr w:rsidR="00EF6E41" w:rsidRPr="00EF6E41" w:rsidTr="00EF6E41">
        <w:trPr>
          <w:trHeight w:val="32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5921" w:type="dxa"/>
            <w:tcBorders>
              <w:top w:val="single" w:sz="12" w:space="0" w:color="000000"/>
              <w:left w:val="single" w:sz="12" w:space="0" w:color="000000"/>
              <w:bottom w:val="nil"/>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844" w:type="dxa"/>
            <w:tcBorders>
              <w:top w:val="single" w:sz="12" w:space="0" w:color="000000"/>
              <w:left w:val="single" w:sz="6" w:space="0" w:color="000000"/>
              <w:bottom w:val="single" w:sz="6" w:space="0" w:color="000000"/>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Коды</w:t>
            </w:r>
          </w:p>
        </w:tc>
        <w:tc>
          <w:tcPr>
            <w:tcW w:w="725" w:type="dxa"/>
            <w:tcBorders>
              <w:top w:val="single" w:sz="12" w:space="0" w:color="000000"/>
              <w:left w:val="nil"/>
              <w:bottom w:val="single" w:sz="6" w:space="0" w:color="000000"/>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1289" w:type="dxa"/>
            <w:tcBorders>
              <w:top w:val="single" w:sz="12" w:space="0" w:color="000000"/>
              <w:left w:val="nil"/>
              <w:bottom w:val="single" w:sz="6" w:space="0" w:color="000000"/>
              <w:right w:val="nil"/>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636" w:type="dxa"/>
            <w:tcBorders>
              <w:top w:val="single" w:sz="12" w:space="0" w:color="000000"/>
              <w:left w:val="nil"/>
              <w:bottom w:val="single" w:sz="6"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1435" w:type="dxa"/>
            <w:tcBorders>
              <w:top w:val="single" w:sz="12" w:space="0" w:color="000000"/>
              <w:left w:val="single" w:sz="6" w:space="0" w:color="000000"/>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r>
      <w:tr w:rsidR="00EF6E41" w:rsidRPr="00EF6E41" w:rsidTr="00770082">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5921" w:type="dxa"/>
            <w:tcBorders>
              <w:top w:val="nil"/>
              <w:left w:val="single" w:sz="12" w:space="0" w:color="000000"/>
              <w:bottom w:val="nil"/>
              <w:right w:val="single" w:sz="4" w:space="0" w:color="auto"/>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p>
        </w:tc>
        <w:tc>
          <w:tcPr>
            <w:tcW w:w="2858" w:type="dxa"/>
            <w:gridSpan w:val="3"/>
            <w:tcBorders>
              <w:top w:val="single" w:sz="6" w:space="0" w:color="000000"/>
              <w:left w:val="single" w:sz="4" w:space="0" w:color="auto"/>
              <w:bottom w:val="single" w:sz="6" w:space="0" w:color="000000"/>
              <w:right w:val="nil"/>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Ведомственной классификации</w:t>
            </w:r>
          </w:p>
        </w:tc>
        <w:tc>
          <w:tcPr>
            <w:tcW w:w="636" w:type="dxa"/>
            <w:tcBorders>
              <w:top w:val="single" w:sz="6" w:space="0" w:color="000000"/>
              <w:left w:val="nil"/>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1435" w:type="dxa"/>
            <w:tcBorders>
              <w:top w:val="nil"/>
              <w:left w:val="single" w:sz="6" w:space="0" w:color="000000"/>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r>
      <w:tr w:rsidR="00EF6E41" w:rsidRPr="00EF6E41" w:rsidTr="00770082">
        <w:trPr>
          <w:trHeight w:val="6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5921" w:type="dxa"/>
            <w:tcBorders>
              <w:top w:val="nil"/>
              <w:left w:val="single" w:sz="12"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Наименование</w:t>
            </w:r>
          </w:p>
        </w:tc>
        <w:tc>
          <w:tcPr>
            <w:tcW w:w="844" w:type="dxa"/>
            <w:tcBorders>
              <w:top w:val="single" w:sz="6"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раздел</w:t>
            </w:r>
          </w:p>
        </w:tc>
        <w:tc>
          <w:tcPr>
            <w:tcW w:w="725" w:type="dxa"/>
            <w:tcBorders>
              <w:top w:val="single" w:sz="6"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подраздел</w:t>
            </w:r>
          </w:p>
        </w:tc>
        <w:tc>
          <w:tcPr>
            <w:tcW w:w="1289" w:type="dxa"/>
            <w:tcBorders>
              <w:top w:val="single" w:sz="6"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целевая статья</w:t>
            </w:r>
          </w:p>
        </w:tc>
        <w:tc>
          <w:tcPr>
            <w:tcW w:w="636" w:type="dxa"/>
            <w:tcBorders>
              <w:top w:val="single" w:sz="6"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вид расхода</w:t>
            </w:r>
          </w:p>
        </w:tc>
        <w:tc>
          <w:tcPr>
            <w:tcW w:w="1435" w:type="dxa"/>
            <w:tcBorders>
              <w:top w:val="nil"/>
              <w:left w:val="single" w:sz="6" w:space="0" w:color="000000"/>
              <w:bottom w:val="single" w:sz="12" w:space="0" w:color="000000"/>
              <w:right w:val="single" w:sz="12"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За год</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5921" w:type="dxa"/>
            <w:tcBorders>
              <w:top w:val="single" w:sz="12" w:space="0" w:color="000000"/>
              <w:left w:val="single" w:sz="12"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1</w:t>
            </w:r>
          </w:p>
        </w:tc>
        <w:tc>
          <w:tcPr>
            <w:tcW w:w="844" w:type="dxa"/>
            <w:tcBorders>
              <w:top w:val="single" w:sz="12"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2</w:t>
            </w:r>
          </w:p>
        </w:tc>
        <w:tc>
          <w:tcPr>
            <w:tcW w:w="725" w:type="dxa"/>
            <w:tcBorders>
              <w:top w:val="single" w:sz="12"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3</w:t>
            </w:r>
          </w:p>
        </w:tc>
        <w:tc>
          <w:tcPr>
            <w:tcW w:w="1289" w:type="dxa"/>
            <w:tcBorders>
              <w:top w:val="single" w:sz="12"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4</w:t>
            </w:r>
          </w:p>
        </w:tc>
        <w:tc>
          <w:tcPr>
            <w:tcW w:w="636" w:type="dxa"/>
            <w:tcBorders>
              <w:top w:val="single" w:sz="12"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5</w:t>
            </w:r>
          </w:p>
        </w:tc>
        <w:tc>
          <w:tcPr>
            <w:tcW w:w="1435" w:type="dxa"/>
            <w:tcBorders>
              <w:top w:val="single" w:sz="12" w:space="0" w:color="000000"/>
              <w:left w:val="single" w:sz="6" w:space="0" w:color="000000"/>
              <w:bottom w:val="single" w:sz="12" w:space="0" w:color="000000"/>
              <w:right w:val="single" w:sz="12" w:space="0" w:color="000000"/>
            </w:tcBorders>
          </w:tcPr>
          <w:p w:rsidR="00EF6E41" w:rsidRPr="00EF6E41" w:rsidRDefault="00EF6E41">
            <w:pPr>
              <w:widowControl/>
              <w:suppressAutoHyphens w:val="0"/>
              <w:autoSpaceDE w:val="0"/>
              <w:autoSpaceDN w:val="0"/>
              <w:adjustRightInd w:val="0"/>
              <w:jc w:val="center"/>
              <w:rPr>
                <w:rFonts w:eastAsiaTheme="minorHAnsi"/>
                <w:b/>
                <w:bCs/>
                <w:color w:val="000000"/>
                <w:kern w:val="0"/>
                <w:sz w:val="20"/>
                <w:szCs w:val="20"/>
                <w:lang w:eastAsia="en-US"/>
              </w:rPr>
            </w:pPr>
            <w:r w:rsidRPr="00EF6E41">
              <w:rPr>
                <w:rFonts w:eastAsiaTheme="minorHAnsi"/>
                <w:b/>
                <w:bCs/>
                <w:color w:val="000000"/>
                <w:kern w:val="0"/>
                <w:sz w:val="20"/>
                <w:szCs w:val="20"/>
                <w:lang w:eastAsia="en-US"/>
              </w:rPr>
              <w:t>11</w:t>
            </w:r>
          </w:p>
        </w:tc>
      </w:tr>
      <w:tr w:rsidR="00EF6E41" w:rsidRPr="00EF6E41" w:rsidTr="00EF6E41">
        <w:trPr>
          <w:trHeight w:val="281"/>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12"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ОБЩЕГОСУДАРСТВЕННЫЕ ВОПРОСЫ</w:t>
            </w:r>
          </w:p>
        </w:tc>
        <w:tc>
          <w:tcPr>
            <w:tcW w:w="844" w:type="dxa"/>
            <w:tcBorders>
              <w:top w:val="single" w:sz="12"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01</w:t>
            </w:r>
          </w:p>
        </w:tc>
        <w:tc>
          <w:tcPr>
            <w:tcW w:w="725" w:type="dxa"/>
            <w:tcBorders>
              <w:top w:val="single" w:sz="12"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12"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12"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12"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13 145 622,00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468 141,00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468 141,00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369 389,00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98 752,00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170 924,00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170 924,00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130 018,00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40 906,00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5 700 873,00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4 171 573,00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3 227 525,00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944 048,00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750 100,00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537 223,00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752,00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164 095,00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48 030,00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195 800,00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151 031,00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44 769,00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215 100,00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165 998,00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49 102,00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25 000,00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25 000,00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17 500,00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17 500,00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305 300,00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234 500,00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70 800,00</w:t>
            </w:r>
          </w:p>
        </w:tc>
      </w:tr>
      <w:tr w:rsidR="00EF6E41" w:rsidRPr="00EF6E41" w:rsidTr="00EF6E41">
        <w:trPr>
          <w:trHeight w:val="869"/>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5210072090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17 500,00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Субвенции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5210072090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530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17 500,00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Судебная система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17 700,00</w:t>
            </w:r>
          </w:p>
        </w:tc>
      </w:tr>
      <w:tr w:rsidR="00EF6E41" w:rsidRPr="00EF6E41" w:rsidTr="00EF6E41">
        <w:trPr>
          <w:trHeight w:val="262"/>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Субвенции на осуществление полномочий по составлению (изменению) списков кандидатов в присяжные заседатели </w:t>
            </w:r>
            <w:r w:rsidRPr="00EF6E41">
              <w:rPr>
                <w:rFonts w:eastAsiaTheme="minorHAnsi"/>
                <w:color w:val="000000"/>
                <w:kern w:val="0"/>
                <w:sz w:val="20"/>
                <w:szCs w:val="20"/>
                <w:lang w:eastAsia="en-US"/>
              </w:rPr>
              <w:lastRenderedPageBreak/>
              <w:t>федеральных судов общей юрисдикции в Российской Федерации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lastRenderedPageBreak/>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0060051200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17 700,00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0060051200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17 700,00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1 651 619,00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172 756,00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133 036,00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39 720,00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1 108 770,00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851 590,00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257 180,00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370 093,00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350 792,00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19 301,00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Резервные фонды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60 000,00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Резервный фонд администрации Кадыйского муниципального района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60 000,00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Резервные средства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870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60 000,00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Другие общегосударственные вопросы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5 076 365,00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Реализация государственных </w:t>
            </w:r>
            <w:proofErr w:type="spellStart"/>
            <w:r w:rsidRPr="00EF6E41">
              <w:rPr>
                <w:rFonts w:eastAsiaTheme="minorHAnsi"/>
                <w:color w:val="000000"/>
                <w:kern w:val="0"/>
                <w:sz w:val="20"/>
                <w:szCs w:val="20"/>
                <w:lang w:eastAsia="en-US"/>
              </w:rPr>
              <w:t>функций,связанных</w:t>
            </w:r>
            <w:proofErr w:type="spellEnd"/>
            <w:r w:rsidRPr="00EF6E41">
              <w:rPr>
                <w:rFonts w:eastAsiaTheme="minorHAnsi"/>
                <w:color w:val="000000"/>
                <w:kern w:val="0"/>
                <w:sz w:val="20"/>
                <w:szCs w:val="20"/>
                <w:lang w:eastAsia="en-US"/>
              </w:rPr>
              <w:t xml:space="preserve"> с общегосударственным управлением</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263 584,00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218 584,00</w:t>
            </w:r>
          </w:p>
        </w:tc>
      </w:tr>
      <w:tr w:rsidR="00EF6E41" w:rsidRPr="00EF6E41" w:rsidTr="00EF6E41">
        <w:trPr>
          <w:trHeight w:val="13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633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4 487 781,00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1 029 228,00</w:t>
            </w:r>
          </w:p>
        </w:tc>
      </w:tr>
      <w:tr w:rsidR="00EF6E41" w:rsidRPr="00EF6E41" w:rsidTr="00EF6E41">
        <w:trPr>
          <w:trHeight w:val="545"/>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526 192,00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2 756 604,00</w:t>
            </w:r>
          </w:p>
        </w:tc>
      </w:tr>
      <w:tr w:rsidR="00EF6E41" w:rsidRPr="00EF6E41" w:rsidTr="00EF6E41">
        <w:trPr>
          <w:trHeight w:val="13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831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16 000,00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29 638,00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126 119,00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4 000,00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НАЦИОНАЛЬНАЯ ЭКОНОМИКА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11 077 452,00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Сельское хозяйство и рыболовство</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672 846,00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proofErr w:type="spellStart"/>
            <w:r w:rsidRPr="00EF6E41">
              <w:rPr>
                <w:rFonts w:eastAsiaTheme="minorHAnsi"/>
                <w:color w:val="000000"/>
                <w:kern w:val="0"/>
                <w:sz w:val="20"/>
                <w:szCs w:val="20"/>
                <w:lang w:eastAsia="en-US"/>
              </w:rPr>
              <w:t>Осущесвление</w:t>
            </w:r>
            <w:proofErr w:type="spellEnd"/>
            <w:r w:rsidRPr="00EF6E41">
              <w:rPr>
                <w:rFonts w:eastAsiaTheme="minorHAnsi"/>
                <w:color w:val="000000"/>
                <w:kern w:val="0"/>
                <w:sz w:val="20"/>
                <w:szCs w:val="20"/>
                <w:lang w:eastAsia="en-US"/>
              </w:rPr>
              <w:t xml:space="preserve"> органами местного самоуправления государственных полномочий в сфере АПК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631 300,00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486 500,00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144 800,00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сельского хозяйства и регулирование рынков с/</w:t>
            </w:r>
            <w:proofErr w:type="spellStart"/>
            <w:r w:rsidRPr="00EF6E41">
              <w:rPr>
                <w:rFonts w:eastAsiaTheme="minorHAnsi"/>
                <w:color w:val="000000"/>
                <w:kern w:val="0"/>
                <w:sz w:val="20"/>
                <w:szCs w:val="20"/>
                <w:lang w:eastAsia="en-US"/>
              </w:rPr>
              <w:t>х</w:t>
            </w:r>
            <w:proofErr w:type="spellEnd"/>
            <w:r w:rsidRPr="00EF6E41">
              <w:rPr>
                <w:rFonts w:eastAsiaTheme="minorHAnsi"/>
                <w:color w:val="000000"/>
                <w:kern w:val="0"/>
                <w:sz w:val="20"/>
                <w:szCs w:val="20"/>
                <w:lang w:eastAsia="en-US"/>
              </w:rPr>
              <w:t xml:space="preserve"> продукции 2013-2020 </w:t>
            </w:r>
            <w:proofErr w:type="spellStart"/>
            <w:r w:rsidRPr="00EF6E41">
              <w:rPr>
                <w:rFonts w:eastAsiaTheme="minorHAnsi"/>
                <w:color w:val="000000"/>
                <w:kern w:val="0"/>
                <w:sz w:val="20"/>
                <w:szCs w:val="20"/>
                <w:lang w:eastAsia="en-US"/>
              </w:rPr>
              <w:t>гг</w:t>
            </w:r>
            <w:proofErr w:type="spellEnd"/>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40000L0550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40000L0550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10 000,00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7 756,00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7 756,00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23 790,00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05</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23 790,00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Транспорт</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979 160,00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Отдельные мероприятия в области автомобильного транспорта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976 400,00</w:t>
            </w:r>
          </w:p>
        </w:tc>
      </w:tr>
      <w:tr w:rsidR="00EF6E41" w:rsidRPr="00EF6E41" w:rsidTr="00EF6E41">
        <w:trPr>
          <w:trHeight w:val="869"/>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976 400,00</w:t>
            </w:r>
          </w:p>
        </w:tc>
      </w:tr>
      <w:tr w:rsidR="00EF6E41" w:rsidRPr="00EF6E41" w:rsidTr="00EF6E41">
        <w:trPr>
          <w:trHeight w:val="1087"/>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2 760,00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2 760,00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Дорожное хозяйство (дорожные фонды)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8 675 000,00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Содержание и ремонт автомобильных дорог общего пользования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1 230 000,00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1 230 000,00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Проектирование, строительство, реконструкция, капитальный ремонт автомобильных дорог</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31500S1180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1 800 000,00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31500S1180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1 800 000,00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5 645 000,00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межбюджетные трансферты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540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5 645 000,00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Другие вопросы в области национальной экономики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750 446,00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5210073020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750 446,00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межбюджетные трансферты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5210073020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540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750 446,00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ОХРАНА ОКРУЖАЮЩЕЙ СРЕДЫ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80 000,00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Охрана объектов растительного и животного мира и среды их обитания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80 000,00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Мероприятия в области охраны окружающей среды </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80 000,00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ОБРАЗОВАНИЕ</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 xml:space="preserve">105 </w:t>
            </w:r>
            <w:proofErr w:type="spellStart"/>
            <w:r w:rsidRPr="00EF6E41">
              <w:rPr>
                <w:rFonts w:eastAsiaTheme="minorHAnsi"/>
                <w:b/>
                <w:bCs/>
                <w:color w:val="000000"/>
                <w:kern w:val="0"/>
                <w:sz w:val="20"/>
                <w:szCs w:val="20"/>
                <w:lang w:eastAsia="en-US"/>
              </w:rPr>
              <w:t>105</w:t>
            </w:r>
            <w:proofErr w:type="spellEnd"/>
            <w:r w:rsidRPr="00EF6E41">
              <w:rPr>
                <w:rFonts w:eastAsiaTheme="minorHAnsi"/>
                <w:b/>
                <w:bCs/>
                <w:color w:val="000000"/>
                <w:kern w:val="0"/>
                <w:sz w:val="20"/>
                <w:szCs w:val="20"/>
                <w:lang w:eastAsia="en-US"/>
              </w:rPr>
              <w:t xml:space="preserve"> 334,00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Дошкольное образование</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14 515 687,00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Противодействие терроризму и экстремизму на 2017-2019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21 382,00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21 382,00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системы образования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530 000,00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530 000,00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административных центров сельских поселений на 2016-2018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3 975 575,00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1 398 418,00</w:t>
            </w:r>
          </w:p>
        </w:tc>
      </w:tr>
      <w:tr w:rsidR="00EF6E41" w:rsidRPr="00EF6E41" w:rsidTr="00EF6E41">
        <w:trPr>
          <w:trHeight w:val="442"/>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446 162,00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1 872 950,00</w:t>
            </w:r>
          </w:p>
        </w:tc>
      </w:tr>
      <w:tr w:rsidR="00EF6E41" w:rsidRPr="00EF6E41" w:rsidTr="00EF6E41">
        <w:trPr>
          <w:trHeight w:val="13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831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68 600,00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21 864,00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35 536,00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132 045,00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1 838 130,00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1 838 130,00</w:t>
            </w:r>
          </w:p>
        </w:tc>
      </w:tr>
      <w:tr w:rsidR="00EF6E41" w:rsidRPr="00EF6E41" w:rsidTr="00EF6E41">
        <w:trPr>
          <w:trHeight w:val="432"/>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8 100 600,00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6 110 368,00</w:t>
            </w:r>
          </w:p>
        </w:tc>
      </w:tr>
      <w:tr w:rsidR="00EF6E41" w:rsidRPr="00EF6E41" w:rsidTr="00EF6E41">
        <w:trPr>
          <w:trHeight w:val="428"/>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1 845 332,00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144 900,00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Общее образование</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85 008 105,00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7 175 300,00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414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7 175 300,00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18 329 500,00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414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18 329 500,00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Противодействие терроризму и экстремизму на 2017-2019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96 618,00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96 618,00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13 500,00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13 500,00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системы образования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1 472 900,00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1 452 900,00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86 000,00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86 000,00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административных центров сельских поселений на 2016-2018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Школы-детские </w:t>
            </w:r>
            <w:proofErr w:type="spellStart"/>
            <w:r w:rsidRPr="00EF6E41">
              <w:rPr>
                <w:rFonts w:eastAsiaTheme="minorHAnsi"/>
                <w:color w:val="000000"/>
                <w:kern w:val="0"/>
                <w:sz w:val="20"/>
                <w:szCs w:val="20"/>
                <w:lang w:eastAsia="en-US"/>
              </w:rPr>
              <w:t>сады,школы</w:t>
            </w:r>
            <w:proofErr w:type="spellEnd"/>
            <w:r w:rsidRPr="00EF6E41">
              <w:rPr>
                <w:rFonts w:eastAsiaTheme="minorHAnsi"/>
                <w:color w:val="000000"/>
                <w:kern w:val="0"/>
                <w:sz w:val="20"/>
                <w:szCs w:val="20"/>
                <w:lang w:eastAsia="en-US"/>
              </w:rPr>
              <w:t xml:space="preserve"> </w:t>
            </w:r>
            <w:proofErr w:type="spellStart"/>
            <w:r w:rsidRPr="00EF6E41">
              <w:rPr>
                <w:rFonts w:eastAsiaTheme="minorHAnsi"/>
                <w:color w:val="000000"/>
                <w:kern w:val="0"/>
                <w:sz w:val="20"/>
                <w:szCs w:val="20"/>
                <w:lang w:eastAsia="en-US"/>
              </w:rPr>
              <w:t>начальные,неполные</w:t>
            </w:r>
            <w:proofErr w:type="spellEnd"/>
            <w:r w:rsidRPr="00EF6E41">
              <w:rPr>
                <w:rFonts w:eastAsiaTheme="minorHAnsi"/>
                <w:color w:val="000000"/>
                <w:kern w:val="0"/>
                <w:sz w:val="20"/>
                <w:szCs w:val="20"/>
                <w:lang w:eastAsia="en-US"/>
              </w:rPr>
              <w:t xml:space="preserve"> средние и средние</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11 141 888,00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3 823 585,00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44 100,00</w:t>
            </w:r>
          </w:p>
        </w:tc>
      </w:tr>
      <w:tr w:rsidR="00EF6E41" w:rsidRPr="00EF6E41" w:rsidTr="00EF6E41">
        <w:trPr>
          <w:trHeight w:val="5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983 725,00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5 097 747,00</w:t>
            </w:r>
          </w:p>
        </w:tc>
      </w:tr>
      <w:tr w:rsidR="00EF6E41" w:rsidRPr="00EF6E41" w:rsidTr="00EF6E41">
        <w:trPr>
          <w:trHeight w:val="13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831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219 642,00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439 123,00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99 700,00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434 266,00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1 444 629,00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1 444 629,00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Реализация основных общеобразовательных программ в муниципальных </w:t>
            </w:r>
            <w:proofErr w:type="spellStart"/>
            <w:r w:rsidRPr="00EF6E41">
              <w:rPr>
                <w:rFonts w:eastAsiaTheme="minorHAnsi"/>
                <w:color w:val="000000"/>
                <w:kern w:val="0"/>
                <w:sz w:val="20"/>
                <w:szCs w:val="20"/>
                <w:lang w:eastAsia="en-US"/>
              </w:rPr>
              <w:t>общеобразоват</w:t>
            </w:r>
            <w:proofErr w:type="spellEnd"/>
            <w:r w:rsidRPr="00EF6E41">
              <w:rPr>
                <w:rFonts w:eastAsiaTheme="minorHAnsi"/>
                <w:color w:val="000000"/>
                <w:kern w:val="0"/>
                <w:sz w:val="20"/>
                <w:szCs w:val="20"/>
                <w:lang w:eastAsia="en-US"/>
              </w:rPr>
              <w:t xml:space="preserve"> организациях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43 494 800,00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32 067 203,00</w:t>
            </w:r>
          </w:p>
        </w:tc>
      </w:tr>
      <w:tr w:rsidR="00EF6E41" w:rsidRPr="00EF6E41" w:rsidTr="00EF6E41">
        <w:trPr>
          <w:trHeight w:val="45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9 684 297,00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1 743 300,00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312 570,00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312 570,00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Организация и обеспечение отдыха и оздоровления детей в части </w:t>
            </w:r>
            <w:proofErr w:type="spellStart"/>
            <w:r w:rsidRPr="00EF6E41">
              <w:rPr>
                <w:rFonts w:eastAsiaTheme="minorHAnsi"/>
                <w:color w:val="000000"/>
                <w:kern w:val="0"/>
                <w:sz w:val="20"/>
                <w:szCs w:val="20"/>
                <w:lang w:eastAsia="en-US"/>
              </w:rPr>
              <w:t>софинансирования</w:t>
            </w:r>
            <w:proofErr w:type="spellEnd"/>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198 000,00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198 000,00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556 200,00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556 200,00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556 200,00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02</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556 200,00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Дополнительное образование детей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2 956 234,00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2 762 868,00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1 161 802,00</w:t>
            </w:r>
          </w:p>
        </w:tc>
      </w:tr>
      <w:tr w:rsidR="00EF6E41" w:rsidRPr="00EF6E41" w:rsidTr="00EF6E41">
        <w:trPr>
          <w:trHeight w:val="36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389 064,00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1 107 732,00</w:t>
            </w:r>
          </w:p>
        </w:tc>
      </w:tr>
      <w:tr w:rsidR="00EF6E41" w:rsidRPr="00EF6E41" w:rsidTr="00EF6E41">
        <w:trPr>
          <w:trHeight w:val="13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831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5 300,00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25 520,00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69 450,00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73 366,00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60 033,00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8 333,00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Молодежная политика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84 810,00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proofErr w:type="spellStart"/>
            <w:r w:rsidRPr="00EF6E41">
              <w:rPr>
                <w:rFonts w:eastAsiaTheme="minorHAnsi"/>
                <w:color w:val="000000"/>
                <w:kern w:val="0"/>
                <w:sz w:val="20"/>
                <w:szCs w:val="20"/>
                <w:lang w:eastAsia="en-US"/>
              </w:rPr>
              <w:t>ОРганизационно-воспитательная</w:t>
            </w:r>
            <w:proofErr w:type="spellEnd"/>
            <w:r w:rsidRPr="00EF6E41">
              <w:rPr>
                <w:rFonts w:eastAsiaTheme="minorHAnsi"/>
                <w:color w:val="000000"/>
                <w:kern w:val="0"/>
                <w:sz w:val="20"/>
                <w:szCs w:val="20"/>
                <w:lang w:eastAsia="en-US"/>
              </w:rPr>
              <w:t xml:space="preserve"> работа с молодежью</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84 810,00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62 066,00</w:t>
            </w:r>
          </w:p>
        </w:tc>
      </w:tr>
      <w:tr w:rsidR="00EF6E41" w:rsidRPr="00EF6E41" w:rsidTr="00EF6E41">
        <w:trPr>
          <w:trHeight w:val="459"/>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18 744,00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Другие вопросы в области образования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2 540 498,00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644 600,00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495 085,00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149 515,00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Противодействие терроризму и экстремизму на 2017-2019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системы образования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45 600,00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45 600,00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Другие мероприятия в области образования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4360020160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67 700,00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4360020160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67 700,00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1 782 598,00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918 740,00</w:t>
            </w:r>
          </w:p>
        </w:tc>
      </w:tr>
      <w:tr w:rsidR="00EF6E41" w:rsidRPr="00EF6E41" w:rsidTr="00EF6E41">
        <w:trPr>
          <w:trHeight w:val="48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479 460,00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319 945,00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09</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64 453,00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КУЛЬТУРА, КИНЕМАТОГРАФИЯ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6 468 245,00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Культура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5 382 340,00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6 500,00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6 500,00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464 000,00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464 000,00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1 044 371,00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1 044 371,00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Поддержка отрасли культура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40000L5190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63 422,00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40000L5190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63 422,00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Учреждения культуры и мероприятия в сфере культуры и кинематографии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1 726 826,00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1 015 486,00</w:t>
            </w:r>
          </w:p>
        </w:tc>
      </w:tr>
      <w:tr w:rsidR="00EF6E41" w:rsidRPr="00EF6E41" w:rsidTr="00EF6E41">
        <w:trPr>
          <w:trHeight w:val="428"/>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250 657,00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406 501,00</w:t>
            </w:r>
          </w:p>
        </w:tc>
      </w:tr>
      <w:tr w:rsidR="00EF6E41" w:rsidRPr="00EF6E41" w:rsidTr="00EF6E41">
        <w:trPr>
          <w:trHeight w:val="13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831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9 900,00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32 282,00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138 238,00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14 908,00</w:t>
            </w:r>
          </w:p>
        </w:tc>
      </w:tr>
      <w:tr w:rsidR="00EF6E41" w:rsidRPr="00EF6E41" w:rsidTr="00EF6E41">
        <w:trPr>
          <w:trHeight w:val="45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4 884,00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108 046,00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7 400,00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Музеи и постоянные выставки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428 401,00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150 841,00</w:t>
            </w:r>
          </w:p>
        </w:tc>
      </w:tr>
      <w:tr w:rsidR="00EF6E41" w:rsidRPr="00EF6E41" w:rsidTr="00EF6E41">
        <w:trPr>
          <w:trHeight w:val="51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61 054,00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199 056,00</w:t>
            </w:r>
          </w:p>
        </w:tc>
      </w:tr>
      <w:tr w:rsidR="00EF6E41" w:rsidRPr="00EF6E41" w:rsidTr="00EF6E41">
        <w:trPr>
          <w:trHeight w:val="13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831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11 450,00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Расходы на обеспечение деятельности музеев и постоянных выставок за </w:t>
            </w:r>
            <w:proofErr w:type="spellStart"/>
            <w:r w:rsidRPr="00EF6E41">
              <w:rPr>
                <w:rFonts w:eastAsiaTheme="minorHAnsi"/>
                <w:color w:val="000000"/>
                <w:kern w:val="0"/>
                <w:sz w:val="20"/>
                <w:szCs w:val="20"/>
                <w:lang w:eastAsia="en-US"/>
              </w:rPr>
              <w:t>сче</w:t>
            </w:r>
            <w:proofErr w:type="spellEnd"/>
            <w:r w:rsidRPr="00EF6E41">
              <w:rPr>
                <w:rFonts w:eastAsiaTheme="minorHAnsi"/>
                <w:color w:val="000000"/>
                <w:kern w:val="0"/>
                <w:sz w:val="20"/>
                <w:szCs w:val="20"/>
                <w:lang w:eastAsia="en-US"/>
              </w:rPr>
              <w:t xml:space="preserve"> платных услуг и безвозмездных поступлений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44 980,00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41 480,00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3 500,00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Библиотеки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1 465 602,00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923 556,00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4 000,00</w:t>
            </w:r>
          </w:p>
        </w:tc>
      </w:tr>
      <w:tr w:rsidR="00EF6E41" w:rsidRPr="00EF6E41" w:rsidTr="00EF6E41">
        <w:trPr>
          <w:trHeight w:val="40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278 914,00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192 467,00</w:t>
            </w:r>
          </w:p>
        </w:tc>
      </w:tr>
      <w:tr w:rsidR="00EF6E41" w:rsidRPr="00EF6E41" w:rsidTr="00EF6E41">
        <w:trPr>
          <w:trHeight w:val="130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831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9 900,00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49 765,00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Другие вопросы в области культуры, кинематографии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1 085 905,00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706 820,00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543 400,00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163 420,00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27 654,00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25 654,00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351 431,00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202 124,00</w:t>
            </w:r>
          </w:p>
        </w:tc>
      </w:tr>
      <w:tr w:rsidR="00EF6E41" w:rsidRPr="00EF6E41" w:rsidTr="00EF6E41">
        <w:trPr>
          <w:trHeight w:val="462"/>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119</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61 041,00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77 226,00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04</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853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11 040,00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СОЦИАЛЬНАЯ ПОЛИТИКА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1 103 292,00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Пенсионное обеспечение</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126 960,00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Муниципальные доплаты к пенсиям</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126 960,00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пенсии, социальные доплаты к пенсиям</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126 960,00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Социальное обеспечение населения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976 332,00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Устойчивое развитие сельских территорий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80 000,00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Субсидии гражданам на приобретение жилья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322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80 000,00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69 000,00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313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69 000,00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Социальная поддержка населения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107 000,00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населению</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360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107 000,00</w:t>
            </w:r>
          </w:p>
        </w:tc>
      </w:tr>
      <w:tr w:rsidR="00EF6E41" w:rsidRPr="00EF6E41" w:rsidTr="00EF6E41">
        <w:trPr>
          <w:trHeight w:val="27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Реализация мероприятий по обеспечению жильем молодых семей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720 332,00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Субсидии гражданам на приобретение жилья</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322</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720 332,00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ФИЗИЧЕСКАЯ КУЛЬТУРА И СПОРТ</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264 000,00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Физическая культура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264 000,00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264 000,00</w:t>
            </w:r>
          </w:p>
        </w:tc>
      </w:tr>
      <w:tr w:rsidR="00EF6E41" w:rsidRPr="00EF6E41" w:rsidTr="00EF6E41">
        <w:trPr>
          <w:trHeight w:val="653"/>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113</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80 000,00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244</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184 000,00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ОБСЛУЖИВАНИЕ ГОСУДАРСТВЕННОГО И МУНИЦИПАЛЬНОГО ДОЛГА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1 317 000,00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Обслуживание государственного внутреннего и муниципального долга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1 317 000,00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Процентные платежи по муниципальному долгу</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1 317 000,00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Обслуживание муниципального долга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730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1 317 000,00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8 932 000,00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4 101 000,00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Дотации на выравнивание бюджетной обеспеченности поселений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5160070010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4 101 000,00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Дотации на выравнивание бюджетной обеспеченности</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01</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5160070010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511</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4 101 000,00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Прочие межбюджетные трансферты общего характера</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4 831 000,00</w:t>
            </w:r>
          </w:p>
        </w:tc>
      </w:tr>
      <w:tr w:rsidR="00EF6E41" w:rsidRPr="00EF6E41" w:rsidTr="00EF6E41">
        <w:trPr>
          <w:trHeight w:val="434"/>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4"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000</w:t>
            </w:r>
          </w:p>
        </w:tc>
        <w:tc>
          <w:tcPr>
            <w:tcW w:w="1435" w:type="dxa"/>
            <w:tcBorders>
              <w:top w:val="single" w:sz="6" w:space="0" w:color="000000"/>
              <w:left w:val="single" w:sz="6" w:space="0" w:color="000000"/>
              <w:bottom w:val="single" w:sz="6"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4 831 000,00</w:t>
            </w:r>
          </w:p>
        </w:tc>
      </w:tr>
      <w:tr w:rsidR="00EF6E41" w:rsidRPr="00EF6E41" w:rsidTr="00EF6E41">
        <w:trPr>
          <w:trHeight w:val="230"/>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p>
        </w:tc>
        <w:tc>
          <w:tcPr>
            <w:tcW w:w="5921" w:type="dxa"/>
            <w:tcBorders>
              <w:top w:val="single" w:sz="6" w:space="0" w:color="000000"/>
              <w:left w:val="single" w:sz="12"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rPr>
                <w:rFonts w:eastAsiaTheme="minorHAnsi"/>
                <w:color w:val="000000"/>
                <w:kern w:val="0"/>
                <w:sz w:val="20"/>
                <w:szCs w:val="20"/>
                <w:lang w:eastAsia="en-US"/>
              </w:rPr>
            </w:pPr>
            <w:r w:rsidRPr="00EF6E41">
              <w:rPr>
                <w:rFonts w:eastAsiaTheme="minorHAnsi"/>
                <w:color w:val="000000"/>
                <w:kern w:val="0"/>
                <w:sz w:val="20"/>
                <w:szCs w:val="20"/>
                <w:lang w:eastAsia="en-US"/>
              </w:rPr>
              <w:t>Иные межбюджетные трансферты</w:t>
            </w:r>
          </w:p>
        </w:tc>
        <w:tc>
          <w:tcPr>
            <w:tcW w:w="844" w:type="dxa"/>
            <w:tcBorders>
              <w:top w:val="single" w:sz="6"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03</w:t>
            </w:r>
          </w:p>
        </w:tc>
        <w:tc>
          <w:tcPr>
            <w:tcW w:w="1289" w:type="dxa"/>
            <w:tcBorders>
              <w:top w:val="single" w:sz="6"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12"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540</w:t>
            </w:r>
          </w:p>
        </w:tc>
        <w:tc>
          <w:tcPr>
            <w:tcW w:w="1435" w:type="dxa"/>
            <w:tcBorders>
              <w:top w:val="single" w:sz="6" w:space="0" w:color="000000"/>
              <w:left w:val="single" w:sz="6" w:space="0" w:color="000000"/>
              <w:bottom w:val="single" w:sz="12"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color w:val="000000"/>
                <w:kern w:val="0"/>
                <w:sz w:val="20"/>
                <w:szCs w:val="20"/>
                <w:lang w:eastAsia="en-US"/>
              </w:rPr>
            </w:pPr>
            <w:r w:rsidRPr="00EF6E41">
              <w:rPr>
                <w:rFonts w:eastAsiaTheme="minorHAnsi"/>
                <w:color w:val="000000"/>
                <w:kern w:val="0"/>
                <w:sz w:val="20"/>
                <w:szCs w:val="20"/>
                <w:lang w:eastAsia="en-US"/>
              </w:rPr>
              <w:t>4 831 000,00</w:t>
            </w:r>
          </w:p>
        </w:tc>
      </w:tr>
      <w:tr w:rsidR="00EF6E41" w:rsidRPr="00EF6E41" w:rsidTr="00EF6E41">
        <w:trPr>
          <w:trHeight w:val="336"/>
        </w:trPr>
        <w:tc>
          <w:tcPr>
            <w:tcW w:w="149" w:type="dxa"/>
            <w:tcBorders>
              <w:top w:val="nil"/>
              <w:left w:val="nil"/>
              <w:bottom w:val="nil"/>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5921" w:type="dxa"/>
            <w:tcBorders>
              <w:top w:val="single" w:sz="12" w:space="0" w:color="000000"/>
              <w:left w:val="single" w:sz="12" w:space="0" w:color="000000"/>
              <w:bottom w:val="single" w:sz="12" w:space="0" w:color="000000"/>
              <w:right w:val="nil"/>
            </w:tcBorders>
          </w:tcPr>
          <w:p w:rsidR="00EF6E41" w:rsidRPr="00EF6E41" w:rsidRDefault="00EF6E41">
            <w:pPr>
              <w:widowControl/>
              <w:suppressAutoHyphens w:val="0"/>
              <w:autoSpaceDE w:val="0"/>
              <w:autoSpaceDN w:val="0"/>
              <w:adjustRightInd w:val="0"/>
              <w:rPr>
                <w:rFonts w:eastAsiaTheme="minorHAnsi"/>
                <w:b/>
                <w:bCs/>
                <w:color w:val="000000"/>
                <w:kern w:val="0"/>
                <w:sz w:val="20"/>
                <w:szCs w:val="20"/>
                <w:lang w:eastAsia="en-US"/>
              </w:rPr>
            </w:pPr>
            <w:r w:rsidRPr="00EF6E41">
              <w:rPr>
                <w:rFonts w:eastAsiaTheme="minorHAnsi"/>
                <w:b/>
                <w:bCs/>
                <w:color w:val="000000"/>
                <w:kern w:val="0"/>
                <w:sz w:val="20"/>
                <w:szCs w:val="20"/>
                <w:lang w:eastAsia="en-US"/>
              </w:rPr>
              <w:t>ИТОГО:</w:t>
            </w:r>
          </w:p>
        </w:tc>
        <w:tc>
          <w:tcPr>
            <w:tcW w:w="844" w:type="dxa"/>
            <w:tcBorders>
              <w:top w:val="single" w:sz="12" w:space="0" w:color="000000"/>
              <w:left w:val="nil"/>
              <w:bottom w:val="single" w:sz="12" w:space="0" w:color="000000"/>
              <w:right w:val="nil"/>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725" w:type="dxa"/>
            <w:tcBorders>
              <w:top w:val="single" w:sz="12" w:space="0" w:color="000000"/>
              <w:left w:val="nil"/>
              <w:bottom w:val="single" w:sz="12" w:space="0" w:color="000000"/>
              <w:right w:val="nil"/>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1289" w:type="dxa"/>
            <w:tcBorders>
              <w:top w:val="single" w:sz="12" w:space="0" w:color="000000"/>
              <w:left w:val="nil"/>
              <w:bottom w:val="single" w:sz="12" w:space="0" w:color="000000"/>
              <w:right w:val="nil"/>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636" w:type="dxa"/>
            <w:tcBorders>
              <w:top w:val="single" w:sz="12" w:space="0" w:color="000000"/>
              <w:left w:val="nil"/>
              <w:bottom w:val="single" w:sz="12" w:space="0" w:color="000000"/>
              <w:right w:val="single" w:sz="6"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p>
        </w:tc>
        <w:tc>
          <w:tcPr>
            <w:tcW w:w="1435" w:type="dxa"/>
            <w:tcBorders>
              <w:top w:val="single" w:sz="12" w:space="0" w:color="000000"/>
              <w:left w:val="single" w:sz="6" w:space="0" w:color="000000"/>
              <w:bottom w:val="single" w:sz="12" w:space="0" w:color="000000"/>
              <w:right w:val="single" w:sz="12" w:space="0" w:color="000000"/>
            </w:tcBorders>
          </w:tcPr>
          <w:p w:rsidR="00EF6E41" w:rsidRPr="00EF6E41" w:rsidRDefault="00EF6E41">
            <w:pPr>
              <w:widowControl/>
              <w:suppressAutoHyphens w:val="0"/>
              <w:autoSpaceDE w:val="0"/>
              <w:autoSpaceDN w:val="0"/>
              <w:adjustRightInd w:val="0"/>
              <w:jc w:val="right"/>
              <w:rPr>
                <w:rFonts w:eastAsiaTheme="minorHAnsi"/>
                <w:b/>
                <w:bCs/>
                <w:color w:val="000000"/>
                <w:kern w:val="0"/>
                <w:sz w:val="20"/>
                <w:szCs w:val="20"/>
                <w:lang w:eastAsia="en-US"/>
              </w:rPr>
            </w:pPr>
            <w:r w:rsidRPr="00EF6E41">
              <w:rPr>
                <w:rFonts w:eastAsiaTheme="minorHAnsi"/>
                <w:b/>
                <w:bCs/>
                <w:color w:val="000000"/>
                <w:kern w:val="0"/>
                <w:sz w:val="20"/>
                <w:szCs w:val="20"/>
                <w:lang w:eastAsia="en-US"/>
              </w:rPr>
              <w:t>147 492 945,00</w:t>
            </w:r>
          </w:p>
        </w:tc>
      </w:tr>
    </w:tbl>
    <w:p w:rsidR="002E47D8" w:rsidRDefault="002E47D8"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p w:rsidR="002050B1" w:rsidRDefault="002050B1" w:rsidP="00EF6E41">
      <w:pPr>
        <w:ind w:firstLine="708"/>
        <w:rPr>
          <w:sz w:val="20"/>
          <w:szCs w:val="20"/>
        </w:rPr>
      </w:pPr>
    </w:p>
    <w:tbl>
      <w:tblPr>
        <w:tblpPr w:leftFromText="180" w:rightFromText="180" w:bottomFromText="200" w:vertAnchor="text" w:horzAnchor="margin" w:tblpY="110"/>
        <w:tblW w:w="10095" w:type="dxa"/>
        <w:tblLayout w:type="fixed"/>
        <w:tblLook w:val="04A0"/>
      </w:tblPr>
      <w:tblGrid>
        <w:gridCol w:w="10095"/>
      </w:tblGrid>
      <w:tr w:rsidR="002050B1" w:rsidTr="002050B1">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2050B1" w:rsidRDefault="002050B1" w:rsidP="002050B1">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2050B1" w:rsidRDefault="002050B1" w:rsidP="002050B1">
            <w:pPr>
              <w:spacing w:line="276" w:lineRule="auto"/>
              <w:jc w:val="center"/>
              <w:rPr>
                <w:rFonts w:eastAsia="Times New Roman"/>
                <w:sz w:val="20"/>
                <w:szCs w:val="20"/>
                <w:lang w:bidi="ru-RU"/>
              </w:rPr>
            </w:pPr>
            <w:r>
              <w:rPr>
                <w:sz w:val="20"/>
                <w:szCs w:val="20"/>
                <w:lang w:bidi="ru-RU"/>
              </w:rPr>
              <w:t>Тираж 10 экземпляров.</w:t>
            </w:r>
          </w:p>
          <w:p w:rsidR="002050B1" w:rsidRDefault="002050B1" w:rsidP="002050B1">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2050B1" w:rsidRDefault="002050B1" w:rsidP="002050B1">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2050B1" w:rsidRPr="00EF6E41" w:rsidRDefault="002050B1" w:rsidP="00EF6E41">
      <w:pPr>
        <w:ind w:firstLine="708"/>
        <w:rPr>
          <w:sz w:val="20"/>
          <w:szCs w:val="20"/>
        </w:rPr>
      </w:pPr>
    </w:p>
    <w:sectPr w:rsidR="002050B1" w:rsidRPr="00EF6E41" w:rsidSect="002E47D8">
      <w:pgSz w:w="11906" w:h="16838"/>
      <w:pgMar w:top="567"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903FA5"/>
    <w:multiLevelType w:val="hybridMultilevel"/>
    <w:tmpl w:val="15FEF3BC"/>
    <w:lvl w:ilvl="0" w:tplc="FE3CCA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F6F50CC"/>
    <w:multiLevelType w:val="hybridMultilevel"/>
    <w:tmpl w:val="EB4EC8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84C"/>
    <w:rsid w:val="000A6D09"/>
    <w:rsid w:val="001F1766"/>
    <w:rsid w:val="002050B1"/>
    <w:rsid w:val="002D5A85"/>
    <w:rsid w:val="002E47D8"/>
    <w:rsid w:val="00316144"/>
    <w:rsid w:val="003207C6"/>
    <w:rsid w:val="0055784C"/>
    <w:rsid w:val="00561E26"/>
    <w:rsid w:val="005A0D25"/>
    <w:rsid w:val="006244E8"/>
    <w:rsid w:val="00750F3D"/>
    <w:rsid w:val="00770082"/>
    <w:rsid w:val="00AC5FB6"/>
    <w:rsid w:val="00AD06F7"/>
    <w:rsid w:val="00D46294"/>
    <w:rsid w:val="00E739EB"/>
    <w:rsid w:val="00EF6E41"/>
    <w:rsid w:val="00F036CF"/>
    <w:rsid w:val="00FB0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4C"/>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55784C"/>
    <w:pPr>
      <w:keepNext/>
      <w:tabs>
        <w:tab w:val="num" w:pos="432"/>
      </w:tabs>
      <w:ind w:left="432" w:hanging="432"/>
      <w:jc w:val="both"/>
      <w:outlineLvl w:val="0"/>
    </w:pPr>
  </w:style>
  <w:style w:type="paragraph" w:styleId="2">
    <w:name w:val="heading 2"/>
    <w:basedOn w:val="a"/>
    <w:next w:val="a"/>
    <w:link w:val="20"/>
    <w:uiPriority w:val="9"/>
    <w:semiHidden/>
    <w:unhideWhenUsed/>
    <w:qFormat/>
    <w:rsid w:val="006244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55784C"/>
    <w:rPr>
      <w:rFonts w:ascii="Times New Roman" w:eastAsia="Andale Sans UI" w:hAnsi="Times New Roman" w:cs="Times New Roman"/>
      <w:kern w:val="2"/>
      <w:sz w:val="24"/>
      <w:szCs w:val="24"/>
      <w:lang w:eastAsia="ru-RU"/>
    </w:rPr>
  </w:style>
  <w:style w:type="paragraph" w:customStyle="1" w:styleId="Heading">
    <w:name w:val="Heading"/>
    <w:rsid w:val="0055784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6244E8"/>
    <w:rPr>
      <w:rFonts w:asciiTheme="majorHAnsi" w:eastAsiaTheme="majorEastAsia" w:hAnsiTheme="majorHAnsi" w:cstheme="majorBidi"/>
      <w:b/>
      <w:bCs/>
      <w:color w:val="4F81BD" w:themeColor="accent1"/>
      <w:kern w:val="2"/>
      <w:sz w:val="26"/>
      <w:szCs w:val="26"/>
      <w:lang w:eastAsia="ru-RU"/>
    </w:rPr>
  </w:style>
  <w:style w:type="paragraph" w:customStyle="1" w:styleId="normal">
    <w:name w:val="normal"/>
    <w:rsid w:val="006244E8"/>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paragraph" w:customStyle="1" w:styleId="21">
    <w:name w:val="Основной текст с отступом 21"/>
    <w:basedOn w:val="a"/>
    <w:rsid w:val="001F1766"/>
    <w:pPr>
      <w:ind w:left="6660"/>
      <w:jc w:val="both"/>
    </w:pPr>
    <w:rPr>
      <w:rFonts w:eastAsia="Lucida Sans Unicode"/>
      <w:kern w:val="0"/>
      <w:sz w:val="26"/>
      <w:szCs w:val="28"/>
    </w:rPr>
  </w:style>
  <w:style w:type="paragraph" w:customStyle="1" w:styleId="a3">
    <w:name w:val="Организация"/>
    <w:basedOn w:val="a"/>
    <w:rsid w:val="002D5A85"/>
    <w:pPr>
      <w:widowControl/>
      <w:spacing w:line="276" w:lineRule="auto"/>
    </w:pPr>
    <w:rPr>
      <w:rFonts w:ascii="Arial" w:eastAsia="Times New Roman" w:hAnsi="Arial" w:cs="Arial"/>
      <w:kern w:val="0"/>
      <w:sz w:val="32"/>
      <w:szCs w:val="20"/>
      <w:lang w:eastAsia="ar-SA"/>
    </w:rPr>
  </w:style>
  <w:style w:type="paragraph" w:styleId="a4">
    <w:name w:val="Normal (Web)"/>
    <w:basedOn w:val="a"/>
    <w:rsid w:val="002D5A85"/>
    <w:pPr>
      <w:widowControl/>
      <w:spacing w:before="280" w:after="280"/>
    </w:pPr>
    <w:rPr>
      <w:rFonts w:ascii="Calibri" w:eastAsia="Times New Roman" w:hAnsi="Calibri"/>
      <w:kern w:val="0"/>
      <w:lang w:eastAsia="ar-SA"/>
    </w:rPr>
  </w:style>
  <w:style w:type="table" w:styleId="a5">
    <w:name w:val="Table Grid"/>
    <w:basedOn w:val="a1"/>
    <w:uiPriority w:val="59"/>
    <w:rsid w:val="000A6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750F3D"/>
    <w:pPr>
      <w:spacing w:after="0" w:line="240" w:lineRule="auto"/>
    </w:pPr>
    <w:rPr>
      <w:rFonts w:ascii="Calibri" w:eastAsia="Times New Roman" w:hAnsi="Calibri" w:cs="Times New Roman"/>
      <w:lang w:eastAsia="ru-RU"/>
    </w:rPr>
  </w:style>
  <w:style w:type="paragraph" w:customStyle="1" w:styleId="ConsPlusNormal">
    <w:name w:val="ConsPlusNormal"/>
    <w:rsid w:val="00750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57662392">
      <w:bodyDiv w:val="1"/>
      <w:marLeft w:val="0"/>
      <w:marRight w:val="0"/>
      <w:marTop w:val="0"/>
      <w:marBottom w:val="0"/>
      <w:divBdr>
        <w:top w:val="none" w:sz="0" w:space="0" w:color="auto"/>
        <w:left w:val="none" w:sz="0" w:space="0" w:color="auto"/>
        <w:bottom w:val="none" w:sz="0" w:space="0" w:color="auto"/>
        <w:right w:val="none" w:sz="0" w:space="0" w:color="auto"/>
      </w:divBdr>
    </w:div>
    <w:div w:id="1725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0FA76AF761B67882E08D14A5E581C20306F92AF3A89282E312BFD9E2AE75CD11545FEC5188CF43BD2M" TargetMode="External"/><Relationship Id="rId13" Type="http://schemas.openxmlformats.org/officeDocument/2006/relationships/hyperlink" Target="http://docs.cntd.ru/document/9014765" TargetMode="External"/><Relationship Id="rId18" Type="http://schemas.openxmlformats.org/officeDocument/2006/relationships/hyperlink" Target="http://docs.cntd.ru/document/90147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7A10FA76AF761B67882E08D14A5E581C27326F94A835D422266827FF39D9M" TargetMode="External"/><Relationship Id="rId12" Type="http://schemas.openxmlformats.org/officeDocument/2006/relationships/hyperlink" Target="http://docs.cntd.ru/document/902070582" TargetMode="External"/><Relationship Id="rId17"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yperlink" Target="http://docs.cntd.ru/document/902070582" TargetMode="External"/><Relationship Id="rId20"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consultantplus://offline/ref=7A10FA76AF761B67882E16DC5C320417243B349EAB3A817F766E70A0C923ED0B965A1CBC81158CFCBB1C2839D4M" TargetMode="External"/><Relationship Id="rId14" Type="http://schemas.openxmlformats.org/officeDocument/2006/relationships/hyperlink" Target="http://docs.cntd.ru/document/42023209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A2F04B-9515-410A-97E4-881DCDCC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16172</Words>
  <Characters>92183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2018-04-13T12:06:00Z</cp:lastPrinted>
  <dcterms:created xsi:type="dcterms:W3CDTF">2018-04-13T06:36:00Z</dcterms:created>
  <dcterms:modified xsi:type="dcterms:W3CDTF">2018-04-13T12:06:00Z</dcterms:modified>
</cp:coreProperties>
</file>