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52" w:rsidRDefault="007944A2" w:rsidP="00701E52">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62.8pt;height:91.25pt;z-index:251658240;mso-wrap-distance-left:9.05pt;mso-wrap-distance-right:0" stroked="f">
            <v:fill opacity="0" color2="black"/>
            <v:textbox style="mso-next-textbox:#_x0000_s1027" inset="0,0,0,0">
              <w:txbxContent>
                <w:tbl>
                  <w:tblPr>
                    <w:tblW w:w="1530"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701E52">
                    <w:trPr>
                      <w:trHeight w:val="1907"/>
                    </w:trPr>
                    <w:tc>
                      <w:tcPr>
                        <w:tcW w:w="1293" w:type="dxa"/>
                        <w:tcBorders>
                          <w:top w:val="single" w:sz="8" w:space="0" w:color="000000"/>
                          <w:left w:val="single" w:sz="8" w:space="0" w:color="000000"/>
                          <w:bottom w:val="single" w:sz="4" w:space="0" w:color="auto"/>
                          <w:right w:val="single" w:sz="4" w:space="0" w:color="auto"/>
                        </w:tcBorders>
                        <w:hideMark/>
                      </w:tcPr>
                      <w:p w:rsidR="00701E52" w:rsidRDefault="00701E52">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701E52" w:rsidRDefault="00701E52">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701E52" w:rsidRDefault="00701E52">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701E52" w:rsidRDefault="00701E52">
                        <w:pPr>
                          <w:spacing w:line="276" w:lineRule="auto"/>
                          <w:rPr>
                            <w:rFonts w:eastAsia="Times New Roman"/>
                            <w:b/>
                            <w:color w:val="000000"/>
                            <w:sz w:val="16"/>
                            <w:szCs w:val="16"/>
                            <w:lang w:eastAsia="en-US" w:bidi="ru-RU"/>
                          </w:rPr>
                        </w:pPr>
                        <w:r>
                          <w:rPr>
                            <w:rFonts w:eastAsia="Times New Roman"/>
                            <w:b/>
                            <w:color w:val="000000"/>
                            <w:sz w:val="16"/>
                            <w:szCs w:val="16"/>
                            <w:lang w:eastAsia="en-US"/>
                          </w:rPr>
                          <w:t>№ 200</w:t>
                        </w:r>
                      </w:p>
                      <w:p w:rsidR="00701E52" w:rsidRDefault="00701E52">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09  ноября</w:t>
                        </w:r>
                      </w:p>
                      <w:p w:rsidR="00701E52" w:rsidRDefault="00701E52">
                        <w:pPr>
                          <w:spacing w:line="276" w:lineRule="auto"/>
                          <w:rPr>
                            <w:lang w:eastAsia="en-US"/>
                          </w:rPr>
                        </w:pPr>
                        <w:r>
                          <w:rPr>
                            <w:rFonts w:eastAsia="Times New Roman"/>
                            <w:b/>
                            <w:color w:val="000000"/>
                            <w:sz w:val="16"/>
                            <w:szCs w:val="16"/>
                            <w:lang w:eastAsia="en-US" w:bidi="ru-RU"/>
                          </w:rPr>
                          <w:t>2018года</w:t>
                        </w:r>
                      </w:p>
                      <w:p w:rsidR="00701E52" w:rsidRDefault="00701E52">
                        <w:pPr>
                          <w:spacing w:line="276" w:lineRule="auto"/>
                          <w:rPr>
                            <w:lang w:eastAsia="en-US"/>
                          </w:rPr>
                        </w:pPr>
                        <w:r>
                          <w:rPr>
                            <w:rFonts w:eastAsia="Times New Roman"/>
                            <w:b/>
                            <w:color w:val="000000"/>
                            <w:sz w:val="16"/>
                            <w:szCs w:val="16"/>
                            <w:lang w:eastAsia="en-US" w:bidi="ru-RU"/>
                          </w:rPr>
                          <w:t>Бесплатно</w:t>
                        </w:r>
                      </w:p>
                    </w:tc>
                    <w:tc>
                      <w:tcPr>
                        <w:tcW w:w="237" w:type="dxa"/>
                        <w:tcBorders>
                          <w:top w:val="single" w:sz="8" w:space="0" w:color="000000"/>
                          <w:left w:val="single" w:sz="4" w:space="0" w:color="auto"/>
                          <w:bottom w:val="single" w:sz="4" w:space="0" w:color="auto"/>
                          <w:right w:val="nil"/>
                        </w:tcBorders>
                      </w:tcPr>
                      <w:p w:rsidR="00701E52" w:rsidRDefault="00701E52">
                        <w:pPr>
                          <w:widowControl/>
                          <w:suppressAutoHyphens w:val="0"/>
                          <w:spacing w:after="200" w:line="276" w:lineRule="auto"/>
                          <w:rPr>
                            <w:lang w:eastAsia="en-US"/>
                          </w:rPr>
                        </w:pPr>
                      </w:p>
                      <w:p w:rsidR="00701E52" w:rsidRDefault="00701E52">
                        <w:pPr>
                          <w:widowControl/>
                          <w:suppressAutoHyphens w:val="0"/>
                          <w:spacing w:after="200" w:line="276" w:lineRule="auto"/>
                          <w:rPr>
                            <w:lang w:eastAsia="en-US"/>
                          </w:rPr>
                        </w:pPr>
                      </w:p>
                      <w:p w:rsidR="00701E52" w:rsidRDefault="00701E52">
                        <w:pPr>
                          <w:widowControl/>
                          <w:suppressAutoHyphens w:val="0"/>
                          <w:spacing w:after="200" w:line="276" w:lineRule="auto"/>
                          <w:rPr>
                            <w:lang w:eastAsia="en-US"/>
                          </w:rPr>
                        </w:pPr>
                      </w:p>
                      <w:p w:rsidR="00701E52" w:rsidRDefault="00701E52">
                        <w:pPr>
                          <w:widowControl/>
                          <w:suppressAutoHyphens w:val="0"/>
                          <w:spacing w:after="200" w:line="276" w:lineRule="auto"/>
                          <w:rPr>
                            <w:lang w:eastAsia="en-US"/>
                          </w:rPr>
                        </w:pPr>
                      </w:p>
                      <w:p w:rsidR="00701E52" w:rsidRDefault="00701E52">
                        <w:pPr>
                          <w:widowControl/>
                          <w:suppressAutoHyphens w:val="0"/>
                          <w:spacing w:after="200" w:line="276" w:lineRule="auto"/>
                          <w:rPr>
                            <w:lang w:eastAsia="en-US"/>
                          </w:rPr>
                        </w:pPr>
                      </w:p>
                      <w:p w:rsidR="00701E52" w:rsidRDefault="00701E52">
                        <w:pPr>
                          <w:widowControl/>
                          <w:suppressAutoHyphens w:val="0"/>
                          <w:spacing w:after="200" w:line="276" w:lineRule="auto"/>
                          <w:rPr>
                            <w:lang w:eastAsia="en-US"/>
                          </w:rPr>
                        </w:pPr>
                      </w:p>
                      <w:p w:rsidR="00701E52" w:rsidRDefault="00701E52">
                        <w:pPr>
                          <w:spacing w:line="276" w:lineRule="auto"/>
                          <w:rPr>
                            <w:lang w:eastAsia="en-US"/>
                          </w:rPr>
                        </w:pPr>
                      </w:p>
                    </w:tc>
                  </w:tr>
                </w:tbl>
                <w:p w:rsidR="00701E52" w:rsidRDefault="00701E52" w:rsidP="00701E52">
                  <w:r>
                    <w:t xml:space="preserve"> </w:t>
                  </w:r>
                </w:p>
              </w:txbxContent>
            </v:textbox>
            <w10:wrap type="square" side="largest"/>
          </v:shape>
        </w:pict>
      </w:r>
      <w:r w:rsidR="00701E52">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701E52" w:rsidRDefault="00701E52" w:rsidP="00701E52">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701E52" w:rsidRDefault="00701E52" w:rsidP="00701E52">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701E52" w:rsidRDefault="00701E52" w:rsidP="00701E52">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701E52" w:rsidRDefault="00701E52" w:rsidP="00701E52">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701E52" w:rsidRDefault="00701E52" w:rsidP="00701E52">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701E52" w:rsidRPr="006B5C7A" w:rsidRDefault="00701E52" w:rsidP="00701E52">
      <w:pPr>
        <w:pStyle w:val="1"/>
        <w:tabs>
          <w:tab w:val="left" w:pos="0"/>
        </w:tabs>
        <w:spacing w:before="240" w:after="60"/>
        <w:jc w:val="center"/>
        <w:rPr>
          <w:sz w:val="20"/>
          <w:szCs w:val="20"/>
        </w:rPr>
      </w:pPr>
      <w:r w:rsidRPr="006B5C7A">
        <w:rPr>
          <w:sz w:val="20"/>
          <w:szCs w:val="20"/>
        </w:rPr>
        <w:t xml:space="preserve">   РОССИЙСКАЯ ФЕДЕРАЦИЯ</w:t>
      </w:r>
    </w:p>
    <w:p w:rsidR="00701E52" w:rsidRPr="006B5C7A" w:rsidRDefault="00701E52" w:rsidP="00701E52">
      <w:pPr>
        <w:pStyle w:val="21"/>
        <w:ind w:left="0"/>
        <w:jc w:val="center"/>
        <w:rPr>
          <w:sz w:val="20"/>
          <w:szCs w:val="20"/>
        </w:rPr>
      </w:pPr>
      <w:r w:rsidRPr="006B5C7A">
        <w:rPr>
          <w:sz w:val="20"/>
          <w:szCs w:val="20"/>
        </w:rPr>
        <w:t xml:space="preserve">    КОСТРОМСКАЯ ОБЛАСТЬ</w:t>
      </w:r>
    </w:p>
    <w:p w:rsidR="00701E52" w:rsidRPr="006B5C7A" w:rsidRDefault="00701E52" w:rsidP="00701E52">
      <w:pPr>
        <w:pStyle w:val="21"/>
        <w:ind w:left="0"/>
        <w:jc w:val="center"/>
        <w:rPr>
          <w:sz w:val="20"/>
          <w:szCs w:val="20"/>
        </w:rPr>
      </w:pPr>
      <w:r w:rsidRPr="006B5C7A">
        <w:rPr>
          <w:sz w:val="20"/>
          <w:szCs w:val="20"/>
        </w:rPr>
        <w:t>СОБРАНИЕ ДЕПУТАТОВ КАДЫЙСКОГО МУНИЦИПАЛЬНОГО РАЙОНА</w:t>
      </w:r>
    </w:p>
    <w:p w:rsidR="00701E52" w:rsidRPr="006B5C7A" w:rsidRDefault="00701E52" w:rsidP="00701E52">
      <w:pPr>
        <w:pStyle w:val="21"/>
        <w:ind w:left="0"/>
        <w:jc w:val="center"/>
        <w:rPr>
          <w:sz w:val="20"/>
          <w:szCs w:val="20"/>
        </w:rPr>
      </w:pPr>
    </w:p>
    <w:p w:rsidR="00701E52" w:rsidRPr="006B5C7A" w:rsidRDefault="00701E52" w:rsidP="00701E52">
      <w:pPr>
        <w:pStyle w:val="21"/>
        <w:ind w:left="0"/>
        <w:jc w:val="center"/>
        <w:rPr>
          <w:sz w:val="20"/>
          <w:szCs w:val="20"/>
        </w:rPr>
      </w:pPr>
      <w:r w:rsidRPr="006B5C7A">
        <w:rPr>
          <w:sz w:val="20"/>
          <w:szCs w:val="20"/>
        </w:rPr>
        <w:t>РЕШЕНИЕ</w:t>
      </w:r>
    </w:p>
    <w:p w:rsidR="00701E52" w:rsidRPr="00701E52" w:rsidRDefault="00701E52" w:rsidP="00701E52">
      <w:pPr>
        <w:rPr>
          <w:rFonts w:eastAsia="Times New Roman"/>
          <w:color w:val="000000"/>
          <w:sz w:val="20"/>
          <w:szCs w:val="20"/>
          <w:lang w:eastAsia="ar-SA"/>
        </w:rPr>
      </w:pPr>
      <w:r>
        <w:rPr>
          <w:rFonts w:eastAsia="Times New Roman"/>
          <w:color w:val="000000"/>
          <w:sz w:val="26"/>
          <w:szCs w:val="26"/>
          <w:lang w:eastAsia="ar-SA"/>
        </w:rPr>
        <w:t xml:space="preserve">28 </w:t>
      </w:r>
      <w:r w:rsidRPr="00701E52">
        <w:rPr>
          <w:rFonts w:eastAsia="Times New Roman"/>
          <w:color w:val="000000"/>
          <w:sz w:val="20"/>
          <w:szCs w:val="20"/>
          <w:lang w:eastAsia="ar-SA"/>
        </w:rPr>
        <w:t xml:space="preserve">сентября 2018г.                                                                                                  </w:t>
      </w:r>
      <w:r w:rsidR="00860837">
        <w:rPr>
          <w:rFonts w:eastAsia="Times New Roman"/>
          <w:color w:val="000000"/>
          <w:sz w:val="20"/>
          <w:szCs w:val="20"/>
          <w:lang w:eastAsia="ar-SA"/>
        </w:rPr>
        <w:t xml:space="preserve">                                                  </w:t>
      </w:r>
      <w:r w:rsidRPr="00701E52">
        <w:rPr>
          <w:rFonts w:eastAsia="Times New Roman"/>
          <w:color w:val="000000"/>
          <w:sz w:val="20"/>
          <w:szCs w:val="20"/>
          <w:lang w:eastAsia="ar-SA"/>
        </w:rPr>
        <w:t xml:space="preserve"> № 285</w:t>
      </w:r>
    </w:p>
    <w:p w:rsidR="00701E52" w:rsidRPr="00701E52" w:rsidRDefault="00701E52" w:rsidP="00701E52">
      <w:pPr>
        <w:rPr>
          <w:color w:val="000000"/>
          <w:sz w:val="20"/>
          <w:szCs w:val="20"/>
        </w:rPr>
      </w:pPr>
    </w:p>
    <w:p w:rsidR="00701E52" w:rsidRPr="00701E52" w:rsidRDefault="00701E52" w:rsidP="00701E52">
      <w:pPr>
        <w:rPr>
          <w:color w:val="000000"/>
          <w:sz w:val="20"/>
          <w:szCs w:val="20"/>
        </w:rPr>
      </w:pPr>
      <w:r w:rsidRPr="00701E52">
        <w:rPr>
          <w:color w:val="000000"/>
          <w:sz w:val="20"/>
          <w:szCs w:val="20"/>
        </w:rPr>
        <w:t xml:space="preserve"> О внесении  изменений и дополнений</w:t>
      </w:r>
    </w:p>
    <w:p w:rsidR="00701E52" w:rsidRPr="00701E52" w:rsidRDefault="00701E52" w:rsidP="00701E52">
      <w:pPr>
        <w:rPr>
          <w:color w:val="000000"/>
          <w:sz w:val="20"/>
          <w:szCs w:val="20"/>
        </w:rPr>
      </w:pPr>
      <w:r w:rsidRPr="00701E52">
        <w:rPr>
          <w:color w:val="000000"/>
          <w:sz w:val="20"/>
          <w:szCs w:val="20"/>
        </w:rPr>
        <w:t xml:space="preserve"> в Устав муниципального образования</w:t>
      </w:r>
    </w:p>
    <w:p w:rsidR="00701E52" w:rsidRPr="00701E52" w:rsidRDefault="00701E52" w:rsidP="00701E52">
      <w:pPr>
        <w:rPr>
          <w:color w:val="000000"/>
          <w:sz w:val="20"/>
          <w:szCs w:val="20"/>
        </w:rPr>
      </w:pPr>
      <w:r w:rsidRPr="00701E52">
        <w:rPr>
          <w:color w:val="000000"/>
          <w:sz w:val="20"/>
          <w:szCs w:val="20"/>
        </w:rPr>
        <w:t xml:space="preserve"> Кадыйский муниципальный район </w:t>
      </w:r>
    </w:p>
    <w:p w:rsidR="00701E52" w:rsidRPr="00701E52" w:rsidRDefault="00701E52" w:rsidP="00701E52">
      <w:pPr>
        <w:rPr>
          <w:color w:val="000000"/>
          <w:sz w:val="20"/>
          <w:szCs w:val="20"/>
        </w:rPr>
      </w:pPr>
      <w:r w:rsidRPr="00701E52">
        <w:rPr>
          <w:color w:val="000000"/>
          <w:sz w:val="20"/>
          <w:szCs w:val="20"/>
        </w:rPr>
        <w:t xml:space="preserve"> Костромской области</w:t>
      </w:r>
    </w:p>
    <w:p w:rsidR="00701E52" w:rsidRPr="00701E52" w:rsidRDefault="00701E52" w:rsidP="00701E52">
      <w:pPr>
        <w:jc w:val="both"/>
        <w:rPr>
          <w:color w:val="000000"/>
          <w:sz w:val="20"/>
          <w:szCs w:val="20"/>
        </w:rPr>
      </w:pPr>
    </w:p>
    <w:p w:rsidR="00701E52" w:rsidRPr="00701E52" w:rsidRDefault="00701E52" w:rsidP="00701E52">
      <w:pPr>
        <w:jc w:val="both"/>
        <w:rPr>
          <w:rFonts w:eastAsia="Times New Roman"/>
          <w:color w:val="000000"/>
          <w:sz w:val="20"/>
          <w:szCs w:val="20"/>
          <w:lang w:eastAsia="ar-SA"/>
        </w:rPr>
      </w:pPr>
      <w:r w:rsidRPr="00701E52">
        <w:rPr>
          <w:rFonts w:eastAsia="Times New Roman"/>
          <w:color w:val="000000"/>
          <w:sz w:val="20"/>
          <w:szCs w:val="20"/>
          <w:lang w:eastAsia="ar-SA"/>
        </w:rPr>
        <w:tab/>
      </w:r>
      <w:proofErr w:type="gramStart"/>
      <w:r w:rsidRPr="00701E52">
        <w:rPr>
          <w:rFonts w:eastAsia="Times New Roman"/>
          <w:color w:val="000000"/>
          <w:sz w:val="20"/>
          <w:szCs w:val="20"/>
          <w:lang w:eastAsia="ar-SA"/>
        </w:rPr>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w:t>
      </w:r>
      <w:proofErr w:type="gramEnd"/>
      <w:r w:rsidRPr="00701E52">
        <w:rPr>
          <w:rFonts w:eastAsia="Times New Roman"/>
          <w:color w:val="000000"/>
          <w:sz w:val="20"/>
          <w:szCs w:val="20"/>
          <w:lang w:eastAsia="ar-SA"/>
        </w:rPr>
        <w:t xml:space="preserve"> </w:t>
      </w:r>
      <w:proofErr w:type="gramStart"/>
      <w:r w:rsidRPr="00701E52">
        <w:rPr>
          <w:rFonts w:eastAsia="Times New Roman"/>
          <w:color w:val="000000"/>
          <w:sz w:val="20"/>
          <w:szCs w:val="20"/>
          <w:lang w:eastAsia="ar-SA"/>
        </w:rPr>
        <w:t>районе</w:t>
      </w:r>
      <w:proofErr w:type="gramEnd"/>
      <w:r w:rsidRPr="00701E52">
        <w:rPr>
          <w:rFonts w:eastAsia="Times New Roman"/>
          <w:color w:val="000000"/>
          <w:sz w:val="20"/>
          <w:szCs w:val="20"/>
          <w:lang w:eastAsia="ar-SA"/>
        </w:rPr>
        <w:t xml:space="preserve"> Костромской области, Собрание депутатов  решило:</w:t>
      </w:r>
    </w:p>
    <w:p w:rsidR="00701E52" w:rsidRPr="00701E52" w:rsidRDefault="00701E52" w:rsidP="00701E52">
      <w:pPr>
        <w:jc w:val="both"/>
        <w:rPr>
          <w:rFonts w:eastAsia="Times New Roman"/>
          <w:b/>
          <w:color w:val="000000"/>
          <w:sz w:val="20"/>
          <w:szCs w:val="20"/>
          <w:lang w:eastAsia="ar-SA"/>
        </w:rPr>
      </w:pPr>
    </w:p>
    <w:p w:rsidR="00701E52" w:rsidRPr="00701E52" w:rsidRDefault="00701E52" w:rsidP="00701E52">
      <w:pPr>
        <w:jc w:val="both"/>
        <w:rPr>
          <w:sz w:val="20"/>
          <w:szCs w:val="20"/>
        </w:rPr>
      </w:pPr>
      <w:r w:rsidRPr="00701E52">
        <w:rPr>
          <w:sz w:val="20"/>
          <w:szCs w:val="20"/>
        </w:rPr>
        <w:t xml:space="preserve">1. </w:t>
      </w:r>
      <w:proofErr w:type="gramStart"/>
      <w:r w:rsidRPr="00701E52">
        <w:rPr>
          <w:sz w:val="20"/>
          <w:szCs w:val="20"/>
        </w:rPr>
        <w:t>Внести в Устав муниципального образования Кадыйский муниципальный район Костромской области», принятый решением Собрания депутатов Кадыйского района от 21.06.2005 г. № 42 (в редакции решений Собрания депутатов от 31.05.2006 г. № 38; от 30.01.2007 г. № 104; от 31.10.2007г. № 158; от 01.11.2008г. № 250; от 06.03.2009г. №277; от 22.12.2009г. № 363; от 03.08.2010г. № 436;</w:t>
      </w:r>
      <w:proofErr w:type="gramEnd"/>
      <w:r w:rsidRPr="00701E52">
        <w:rPr>
          <w:sz w:val="20"/>
          <w:szCs w:val="20"/>
        </w:rPr>
        <w:t>от 01.03.2011г. №50; от 30.05.2012г.№170;от 03.04.2013г. № 248; от 27.02.2015г. № 406; от 31.03.2016г. № 57; от 09.03.2017г. № 136; от 14.03.2018г. № 247) изменения и дополнения следующего содержания:</w:t>
      </w:r>
    </w:p>
    <w:p w:rsidR="00701E52" w:rsidRPr="00701E52" w:rsidRDefault="00701E52" w:rsidP="00701E52">
      <w:pPr>
        <w:jc w:val="both"/>
        <w:rPr>
          <w:sz w:val="20"/>
          <w:szCs w:val="20"/>
        </w:rPr>
      </w:pPr>
      <w:r w:rsidRPr="00701E52">
        <w:rPr>
          <w:sz w:val="20"/>
          <w:szCs w:val="20"/>
        </w:rPr>
        <w:t>1.1. Часть 4 статьи 6 дополнить абзацами следующего содержания:</w:t>
      </w:r>
    </w:p>
    <w:p w:rsidR="00701E52" w:rsidRPr="00701E52" w:rsidRDefault="00701E52" w:rsidP="00701E52">
      <w:pPr>
        <w:pStyle w:val="ConsPlusCell"/>
        <w:ind w:firstLine="708"/>
        <w:jc w:val="both"/>
        <w:rPr>
          <w:rFonts w:ascii="Times New Roman" w:hAnsi="Times New Roman" w:cs="Times New Roman"/>
        </w:rPr>
      </w:pPr>
      <w:r w:rsidRPr="00701E52">
        <w:rPr>
          <w:rFonts w:ascii="Times New Roman" w:hAnsi="Times New Roman" w:cs="Times New Roman"/>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701E52">
        <w:rPr>
          <w:rFonts w:ascii="Times New Roman" w:hAnsi="Times New Roman" w:cs="Times New Roman"/>
        </w:rPr>
        <w:t>.р</w:t>
      </w:r>
      <w:proofErr w:type="gramEnd"/>
      <w:r w:rsidRPr="00701E52">
        <w:rPr>
          <w:rFonts w:ascii="Times New Roman" w:hAnsi="Times New Roman" w:cs="Times New Roman"/>
        </w:rPr>
        <w:t xml:space="preserve">ф, регистрация в качестве сетевого издания: </w:t>
      </w:r>
      <w:proofErr w:type="gramStart"/>
      <w:r w:rsidRPr="00701E52">
        <w:rPr>
          <w:rFonts w:ascii="Times New Roman" w:hAnsi="Times New Roman" w:cs="Times New Roman"/>
        </w:rPr>
        <w:t>Эл № AC77-72471 от 05.03.2018).</w:t>
      </w:r>
      <w:proofErr w:type="gramEnd"/>
    </w:p>
    <w:p w:rsidR="00701E52" w:rsidRPr="00701E52" w:rsidRDefault="00701E52" w:rsidP="00701E52">
      <w:pPr>
        <w:spacing w:line="360" w:lineRule="exact"/>
        <w:ind w:firstLine="709"/>
        <w:jc w:val="both"/>
        <w:rPr>
          <w:sz w:val="20"/>
          <w:szCs w:val="20"/>
        </w:rPr>
      </w:pPr>
      <w:r w:rsidRPr="00701E52">
        <w:rPr>
          <w:sz w:val="20"/>
          <w:szCs w:val="20"/>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«Родной край» и (или) в информационном бюллетене «Муниципальный вестник» могут не приводиться.</w:t>
      </w:r>
    </w:p>
    <w:p w:rsidR="00701E52" w:rsidRPr="00701E52" w:rsidRDefault="00701E52" w:rsidP="00701E52">
      <w:pPr>
        <w:spacing w:line="360" w:lineRule="exact"/>
        <w:ind w:firstLine="709"/>
        <w:jc w:val="both"/>
        <w:rPr>
          <w:sz w:val="20"/>
          <w:szCs w:val="20"/>
        </w:rPr>
      </w:pPr>
      <w:r w:rsidRPr="00701E52">
        <w:rPr>
          <w:sz w:val="20"/>
          <w:szCs w:val="20"/>
        </w:rPr>
        <w:t>Опубликование муниципальных правовых актов органов местного самоуправления муниципального района проводится не позднее чем через 10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муниципального района, самим муниципальным правовым актом.</w:t>
      </w:r>
    </w:p>
    <w:p w:rsidR="00701E52" w:rsidRPr="00701E52" w:rsidRDefault="00701E52" w:rsidP="00701E52">
      <w:pPr>
        <w:shd w:val="clear" w:color="auto" w:fill="FFFFFF"/>
        <w:tabs>
          <w:tab w:val="left" w:pos="5516"/>
        </w:tabs>
        <w:spacing w:line="360" w:lineRule="exact"/>
        <w:ind w:firstLine="709"/>
        <w:jc w:val="both"/>
        <w:rPr>
          <w:sz w:val="20"/>
          <w:szCs w:val="20"/>
        </w:rPr>
      </w:pPr>
      <w:r w:rsidRPr="00701E52">
        <w:rPr>
          <w:sz w:val="20"/>
          <w:szCs w:val="20"/>
        </w:rPr>
        <w:t>Опубликование соглашений, заключаемых между органами местного самоуправления, проводится не позднее чем через 10 дней со дня их подписания, если иное не предусмотрено самим соглашением</w:t>
      </w:r>
      <w:proofErr w:type="gramStart"/>
      <w:r w:rsidRPr="00701E52">
        <w:rPr>
          <w:sz w:val="20"/>
          <w:szCs w:val="20"/>
        </w:rPr>
        <w:t>.».</w:t>
      </w:r>
      <w:proofErr w:type="gramEnd"/>
    </w:p>
    <w:p w:rsidR="00701E52" w:rsidRPr="00701E52" w:rsidRDefault="00701E52" w:rsidP="00701E52">
      <w:pPr>
        <w:jc w:val="both"/>
        <w:rPr>
          <w:sz w:val="20"/>
          <w:szCs w:val="20"/>
        </w:rPr>
      </w:pPr>
    </w:p>
    <w:p w:rsidR="00701E52" w:rsidRPr="00701E52" w:rsidRDefault="00701E52" w:rsidP="00701E52">
      <w:pPr>
        <w:jc w:val="both"/>
        <w:rPr>
          <w:sz w:val="20"/>
          <w:szCs w:val="20"/>
        </w:rPr>
      </w:pPr>
      <w:r w:rsidRPr="00701E52">
        <w:rPr>
          <w:sz w:val="20"/>
          <w:szCs w:val="20"/>
        </w:rPr>
        <w:t>1.2. Пункт 5 части 1 статьи 7 изложить в следующей редакции:</w:t>
      </w:r>
    </w:p>
    <w:p w:rsidR="00701E52" w:rsidRPr="00701E52" w:rsidRDefault="00701E52" w:rsidP="00701E52">
      <w:pPr>
        <w:jc w:val="both"/>
        <w:rPr>
          <w:sz w:val="20"/>
          <w:szCs w:val="20"/>
        </w:rPr>
      </w:pPr>
      <w:proofErr w:type="gramStart"/>
      <w:r w:rsidRPr="00701E52">
        <w:rPr>
          <w:sz w:val="20"/>
          <w:szCs w:val="2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01E52">
        <w:rPr>
          <w:sz w:val="20"/>
          <w:szCs w:val="20"/>
        </w:rPr>
        <w:t xml:space="preserve"> с законодательством Российской Федерации</w:t>
      </w:r>
      <w:proofErr w:type="gramStart"/>
      <w:r w:rsidRPr="00701E52">
        <w:rPr>
          <w:sz w:val="20"/>
          <w:szCs w:val="20"/>
        </w:rPr>
        <w:t>;»</w:t>
      </w:r>
      <w:proofErr w:type="gramEnd"/>
    </w:p>
    <w:p w:rsidR="00701E52" w:rsidRPr="00701E52" w:rsidRDefault="00701E52" w:rsidP="00701E52">
      <w:pPr>
        <w:pStyle w:val="a3"/>
        <w:numPr>
          <w:ilvl w:val="1"/>
          <w:numId w:val="1"/>
        </w:numPr>
        <w:jc w:val="both"/>
        <w:rPr>
          <w:sz w:val="20"/>
          <w:szCs w:val="20"/>
        </w:rPr>
      </w:pPr>
      <w:r w:rsidRPr="00701E52">
        <w:rPr>
          <w:sz w:val="20"/>
          <w:szCs w:val="20"/>
        </w:rPr>
        <w:lastRenderedPageBreak/>
        <w:t>Пункт 14 части 1 статьи 7 изложить в следующей редакции:</w:t>
      </w:r>
    </w:p>
    <w:p w:rsidR="00701E52" w:rsidRPr="00701E52" w:rsidRDefault="00701E52" w:rsidP="00701E52">
      <w:pPr>
        <w:pStyle w:val="a3"/>
        <w:ind w:left="862"/>
        <w:jc w:val="both"/>
        <w:rPr>
          <w:sz w:val="20"/>
          <w:szCs w:val="20"/>
        </w:rPr>
      </w:pPr>
      <w:r w:rsidRPr="00701E52">
        <w:rPr>
          <w:sz w:val="20"/>
          <w:szCs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701E52">
        <w:rPr>
          <w:sz w:val="20"/>
          <w:szCs w:val="20"/>
        </w:rPr>
        <w:t>;»</w:t>
      </w:r>
      <w:proofErr w:type="gramEnd"/>
      <w:r w:rsidRPr="00701E52">
        <w:rPr>
          <w:sz w:val="20"/>
          <w:szCs w:val="20"/>
        </w:rPr>
        <w:t xml:space="preserve">. </w:t>
      </w:r>
    </w:p>
    <w:p w:rsidR="00701E52" w:rsidRPr="00701E52" w:rsidRDefault="00701E52" w:rsidP="00701E52">
      <w:pPr>
        <w:pStyle w:val="a3"/>
        <w:numPr>
          <w:ilvl w:val="1"/>
          <w:numId w:val="1"/>
        </w:numPr>
        <w:jc w:val="both"/>
        <w:rPr>
          <w:sz w:val="20"/>
          <w:szCs w:val="20"/>
        </w:rPr>
      </w:pPr>
      <w:r w:rsidRPr="00701E52">
        <w:rPr>
          <w:sz w:val="20"/>
          <w:szCs w:val="20"/>
        </w:rPr>
        <w:t>Пункт 15 части 1 статьи 7 изложить в следующей редакции:</w:t>
      </w:r>
    </w:p>
    <w:p w:rsidR="00701E52" w:rsidRPr="00701E52" w:rsidRDefault="00701E52" w:rsidP="00701E52">
      <w:pPr>
        <w:pStyle w:val="ConsPlusCell"/>
        <w:jc w:val="both"/>
        <w:rPr>
          <w:rFonts w:ascii="Times New Roman" w:hAnsi="Times New Roman" w:cs="Times New Roman"/>
        </w:rPr>
      </w:pPr>
      <w:proofErr w:type="gramStart"/>
      <w:r w:rsidRPr="00701E52">
        <w:rPr>
          <w:rFonts w:ascii="Times New Roman" w:hAnsi="Times New Roman" w:cs="Times New Roman"/>
        </w:rPr>
        <w:t>« 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01E52">
        <w:rPr>
          <w:rFonts w:ascii="Times New Roman" w:hAnsi="Times New Roman" w:cs="Times New Roman"/>
        </w:rPr>
        <w:t xml:space="preserve">  </w:t>
      </w:r>
      <w:proofErr w:type="gramStart"/>
      <w:r w:rsidRPr="00701E52">
        <w:rPr>
          <w:rFonts w:ascii="Times New Roman" w:hAnsi="Times New Roman" w:cs="Times New Roman"/>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w:t>
      </w:r>
      <w:proofErr w:type="gramEnd"/>
      <w:r w:rsidRPr="00701E52">
        <w:rPr>
          <w:rFonts w:ascii="Times New Roman" w:hAnsi="Times New Roman" w:cs="Times New Roman"/>
        </w:rPr>
        <w:t xml:space="preserve"> </w:t>
      </w:r>
      <w:proofErr w:type="gramStart"/>
      <w:r w:rsidRPr="00701E52">
        <w:rPr>
          <w:rFonts w:ascii="Times New Roman" w:hAnsi="Times New Roman" w:cs="Times New Roman"/>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01E52">
        <w:rPr>
          <w:rFonts w:ascii="Times New Roman" w:hAnsi="Times New Roman" w:cs="Times New Roman"/>
        </w:rPr>
        <w:t xml:space="preserve">   </w:t>
      </w:r>
      <w:proofErr w:type="gramStart"/>
      <w:r w:rsidRPr="00701E52">
        <w:rPr>
          <w:rFonts w:ascii="Times New Roman" w:hAnsi="Times New Roman" w:cs="Times New Roman"/>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701E52" w:rsidRPr="00701E52" w:rsidRDefault="00701E52" w:rsidP="00701E52">
      <w:pPr>
        <w:pStyle w:val="ConsPlusCell"/>
        <w:numPr>
          <w:ilvl w:val="1"/>
          <w:numId w:val="2"/>
        </w:numPr>
        <w:jc w:val="both"/>
        <w:rPr>
          <w:rFonts w:ascii="Times New Roman" w:hAnsi="Times New Roman" w:cs="Times New Roman"/>
        </w:rPr>
      </w:pPr>
      <w:r w:rsidRPr="00701E52">
        <w:rPr>
          <w:rFonts w:ascii="Times New Roman" w:hAnsi="Times New Roman" w:cs="Times New Roman"/>
        </w:rPr>
        <w:t>Часть 1 статьи 7.1. дополнить пунктом 14 следующего содержания:</w:t>
      </w:r>
    </w:p>
    <w:p w:rsidR="00701E52" w:rsidRPr="00701E52" w:rsidRDefault="00701E52" w:rsidP="00701E52">
      <w:pPr>
        <w:pStyle w:val="ConsPlusCell"/>
        <w:ind w:left="862"/>
        <w:jc w:val="both"/>
        <w:rPr>
          <w:rFonts w:ascii="Times New Roman" w:hAnsi="Times New Roman" w:cs="Times New Roman"/>
        </w:rPr>
      </w:pPr>
      <w:r w:rsidRPr="00701E52">
        <w:rPr>
          <w:rFonts w:ascii="Times New Roman" w:hAnsi="Times New Roman" w:cs="Times New Roman"/>
        </w:rPr>
        <w:t>«14)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roofErr w:type="gramStart"/>
      <w:r w:rsidRPr="00701E52">
        <w:rPr>
          <w:rFonts w:ascii="Times New Roman" w:hAnsi="Times New Roman" w:cs="Times New Roman"/>
        </w:rPr>
        <w:t>.»</w:t>
      </w:r>
      <w:proofErr w:type="gramEnd"/>
      <w:r w:rsidRPr="00701E52">
        <w:rPr>
          <w:rFonts w:ascii="Times New Roman" w:hAnsi="Times New Roman" w:cs="Times New Roman"/>
        </w:rPr>
        <w:t>.</w:t>
      </w:r>
    </w:p>
    <w:p w:rsidR="00701E52" w:rsidRPr="00701E52" w:rsidRDefault="00701E52" w:rsidP="00701E52">
      <w:pPr>
        <w:pStyle w:val="ConsPlusCell"/>
        <w:numPr>
          <w:ilvl w:val="1"/>
          <w:numId w:val="2"/>
        </w:numPr>
        <w:jc w:val="both"/>
        <w:rPr>
          <w:rFonts w:ascii="Times New Roman" w:hAnsi="Times New Roman" w:cs="Times New Roman"/>
        </w:rPr>
      </w:pPr>
      <w:r w:rsidRPr="00701E52">
        <w:rPr>
          <w:rFonts w:ascii="Times New Roman" w:hAnsi="Times New Roman" w:cs="Times New Roman"/>
        </w:rPr>
        <w:t>Пункт 10 части 1 статьи 23.1. изложить в следующей редакции:</w:t>
      </w:r>
    </w:p>
    <w:p w:rsidR="00701E52" w:rsidRPr="00701E52" w:rsidRDefault="00701E52" w:rsidP="00701E52">
      <w:pPr>
        <w:pStyle w:val="ConsPlusCell"/>
        <w:ind w:left="862"/>
        <w:jc w:val="both"/>
        <w:rPr>
          <w:rFonts w:ascii="Times New Roman" w:hAnsi="Times New Roman" w:cs="Times New Roman"/>
        </w:rPr>
      </w:pPr>
      <w:r w:rsidRPr="00701E52">
        <w:rPr>
          <w:rFonts w:ascii="Times New Roman" w:hAnsi="Times New Roman" w:cs="Times New Roman"/>
        </w:rPr>
        <w:t>«10) первоочередной прием руководителями, другими должностными лицами расположенных на территории муниципального района органов местного самоуправления, органов государственной власти Костромской области, организаций, подведомственных указанным органам</w:t>
      </w:r>
      <w:proofErr w:type="gramStart"/>
      <w:r w:rsidRPr="00701E52">
        <w:rPr>
          <w:rFonts w:ascii="Times New Roman" w:hAnsi="Times New Roman" w:cs="Times New Roman"/>
        </w:rPr>
        <w:t>;»</w:t>
      </w:r>
      <w:proofErr w:type="gramEnd"/>
      <w:r w:rsidRPr="00701E52">
        <w:rPr>
          <w:rFonts w:ascii="Times New Roman" w:hAnsi="Times New Roman" w:cs="Times New Roman"/>
        </w:rPr>
        <w:t>.</w:t>
      </w:r>
    </w:p>
    <w:p w:rsidR="00701E52" w:rsidRPr="00701E52" w:rsidRDefault="00701E52" w:rsidP="00701E52">
      <w:pPr>
        <w:pStyle w:val="ConsPlusCell"/>
        <w:numPr>
          <w:ilvl w:val="1"/>
          <w:numId w:val="2"/>
        </w:numPr>
        <w:jc w:val="both"/>
        <w:rPr>
          <w:rFonts w:ascii="Times New Roman" w:hAnsi="Times New Roman" w:cs="Times New Roman"/>
        </w:rPr>
      </w:pPr>
      <w:r w:rsidRPr="00701E52">
        <w:rPr>
          <w:rFonts w:ascii="Times New Roman" w:hAnsi="Times New Roman" w:cs="Times New Roman"/>
        </w:rPr>
        <w:t>Статью 23.1 дополнить частью 2.1.  следующего содержания:</w:t>
      </w:r>
    </w:p>
    <w:p w:rsidR="00701E52" w:rsidRPr="00701E52" w:rsidRDefault="00701E52" w:rsidP="00701E52">
      <w:pPr>
        <w:pStyle w:val="ConsPlusCell"/>
        <w:ind w:left="862"/>
        <w:jc w:val="both"/>
        <w:rPr>
          <w:rFonts w:ascii="Times New Roman" w:hAnsi="Times New Roman" w:cs="Times New Roman"/>
        </w:rPr>
      </w:pPr>
      <w:r w:rsidRPr="00701E52">
        <w:rPr>
          <w:rFonts w:ascii="Times New Roman" w:hAnsi="Times New Roman" w:cs="Times New Roman"/>
        </w:rPr>
        <w:t xml:space="preserve">«2.1.  </w:t>
      </w:r>
      <w:proofErr w:type="gramStart"/>
      <w:r w:rsidRPr="00701E52">
        <w:rPr>
          <w:rFonts w:ascii="Times New Roman" w:hAnsi="Times New Roman" w:cs="Times New Roman"/>
        </w:rPr>
        <w:t>Лицо, не менее одного срока полномочий  замещавшее муниципальную должность муниципального района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w:t>
      </w:r>
      <w:proofErr w:type="gramEnd"/>
      <w:r w:rsidRPr="00701E52">
        <w:rPr>
          <w:rFonts w:ascii="Times New Roman" w:hAnsi="Times New Roman" w:cs="Times New Roman"/>
        </w:rPr>
        <w:t xml:space="preserve"> </w:t>
      </w:r>
      <w:proofErr w:type="gramStart"/>
      <w:r w:rsidRPr="00701E52">
        <w:rPr>
          <w:rFonts w:ascii="Times New Roman" w:hAnsi="Times New Roman" w:cs="Times New Roman"/>
        </w:rPr>
        <w:t xml:space="preserve">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частью 8 статьи 20, пунктами 2.1,3,6-9 статьи 22, частью 11 статьи 23, пунктом 1 части 1 статьи 28, пунктами 5-8 части 1 и частью 2 статьи 29.1 настоящего Устава». </w:t>
      </w:r>
      <w:proofErr w:type="gramEnd"/>
    </w:p>
    <w:p w:rsidR="00701E52" w:rsidRPr="00701E52" w:rsidRDefault="00701E52" w:rsidP="00701E52">
      <w:pPr>
        <w:pStyle w:val="ConsPlusCell"/>
        <w:jc w:val="both"/>
        <w:rPr>
          <w:rFonts w:ascii="Times New Roman" w:hAnsi="Times New Roman" w:cs="Times New Roman"/>
        </w:rPr>
      </w:pPr>
      <w:r w:rsidRPr="00701E52">
        <w:rPr>
          <w:rFonts w:ascii="Times New Roman" w:hAnsi="Times New Roman" w:cs="Times New Roman"/>
        </w:rPr>
        <w:t>1.8. Часть 2 статьи 23 дополнить абзацем следующего содержания:</w:t>
      </w:r>
    </w:p>
    <w:p w:rsidR="00701E52" w:rsidRPr="00701E52" w:rsidRDefault="00701E52" w:rsidP="00701E52">
      <w:pPr>
        <w:pStyle w:val="ConsPlusCell"/>
        <w:jc w:val="both"/>
        <w:rPr>
          <w:rFonts w:ascii="Times New Roman" w:hAnsi="Times New Roman" w:cs="Times New Roman"/>
        </w:rPr>
      </w:pPr>
      <w:proofErr w:type="gramStart"/>
      <w:r w:rsidRPr="00701E52">
        <w:rPr>
          <w:rFonts w:ascii="Times New Roman" w:hAnsi="Times New Roman" w:cs="Times New Roman"/>
        </w:rPr>
        <w:t>«Полномочия  депутата  Собрания депутатов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701E52">
        <w:rPr>
          <w:rFonts w:ascii="Times New Roman" w:hAnsi="Times New Roman" w:cs="Times New Roman"/>
        </w:rPr>
        <w:t xml:space="preserve"> очередном  </w:t>
      </w:r>
      <w:proofErr w:type="gramStart"/>
      <w:r w:rsidRPr="00701E52">
        <w:rPr>
          <w:rFonts w:ascii="Times New Roman" w:hAnsi="Times New Roman" w:cs="Times New Roman"/>
        </w:rPr>
        <w:t>избрании</w:t>
      </w:r>
      <w:proofErr w:type="gramEnd"/>
      <w:r w:rsidRPr="00701E52">
        <w:rPr>
          <w:rFonts w:ascii="Times New Roman" w:hAnsi="Times New Roman" w:cs="Times New Roman"/>
        </w:rPr>
        <w:t xml:space="preserve">  в  состав  Собрания депутатов муниципального района депутата от данного поселения.».</w:t>
      </w:r>
    </w:p>
    <w:p w:rsidR="00701E52" w:rsidRPr="00701E52" w:rsidRDefault="00701E52" w:rsidP="00701E52">
      <w:pPr>
        <w:pStyle w:val="ConsPlusCell"/>
        <w:jc w:val="both"/>
        <w:rPr>
          <w:rFonts w:ascii="Times New Roman" w:hAnsi="Times New Roman" w:cs="Times New Roman"/>
        </w:rPr>
      </w:pPr>
    </w:p>
    <w:p w:rsidR="00701E52" w:rsidRPr="00701E52" w:rsidRDefault="00701E52" w:rsidP="00701E52">
      <w:pPr>
        <w:pStyle w:val="ConsPlusCell"/>
        <w:numPr>
          <w:ilvl w:val="1"/>
          <w:numId w:val="3"/>
        </w:numPr>
        <w:jc w:val="both"/>
        <w:rPr>
          <w:rFonts w:ascii="Times New Roman" w:hAnsi="Times New Roman" w:cs="Times New Roman"/>
        </w:rPr>
      </w:pPr>
      <w:r w:rsidRPr="00701E52">
        <w:rPr>
          <w:rFonts w:ascii="Times New Roman" w:hAnsi="Times New Roman" w:cs="Times New Roman"/>
        </w:rPr>
        <w:t>В пункте 2 части 2 статьи 31:</w:t>
      </w:r>
    </w:p>
    <w:p w:rsidR="00701E52" w:rsidRPr="00701E52" w:rsidRDefault="00701E52" w:rsidP="00701E52">
      <w:pPr>
        <w:pStyle w:val="ConsPlusCell"/>
        <w:numPr>
          <w:ilvl w:val="2"/>
          <w:numId w:val="3"/>
        </w:numPr>
        <w:jc w:val="both"/>
        <w:rPr>
          <w:rFonts w:ascii="Times New Roman" w:hAnsi="Times New Roman" w:cs="Times New Roman"/>
        </w:rPr>
      </w:pPr>
      <w:r w:rsidRPr="00701E52">
        <w:rPr>
          <w:rFonts w:ascii="Times New Roman" w:hAnsi="Times New Roman" w:cs="Times New Roman"/>
        </w:rPr>
        <w:t>Слова «садоводческого, огороднического, дачного потребительских кооперативов</w:t>
      </w:r>
      <w:proofErr w:type="gramStart"/>
      <w:r w:rsidRPr="00701E52">
        <w:rPr>
          <w:rFonts w:ascii="Times New Roman" w:hAnsi="Times New Roman" w:cs="Times New Roman"/>
        </w:rPr>
        <w:t>,»</w:t>
      </w:r>
      <w:proofErr w:type="gramEnd"/>
      <w:r w:rsidRPr="00701E52">
        <w:rPr>
          <w:rFonts w:ascii="Times New Roman" w:hAnsi="Times New Roman" w:cs="Times New Roman"/>
        </w:rPr>
        <w:t xml:space="preserve"> исключить.</w:t>
      </w:r>
    </w:p>
    <w:p w:rsidR="00701E52" w:rsidRPr="00701E52" w:rsidRDefault="00701E52" w:rsidP="00701E52">
      <w:pPr>
        <w:pStyle w:val="ConsPlusCell"/>
        <w:numPr>
          <w:ilvl w:val="2"/>
          <w:numId w:val="3"/>
        </w:numPr>
        <w:jc w:val="both"/>
        <w:rPr>
          <w:rFonts w:ascii="Times New Roman" w:hAnsi="Times New Roman" w:cs="Times New Roman"/>
        </w:rPr>
      </w:pPr>
      <w:r w:rsidRPr="00701E52">
        <w:rPr>
          <w:rFonts w:ascii="Times New Roman" w:hAnsi="Times New Roman" w:cs="Times New Roman"/>
        </w:rPr>
        <w:t xml:space="preserve">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01E52">
        <w:rPr>
          <w:rFonts w:ascii="Times New Roman" w:hAnsi="Times New Roman" w:cs="Times New Roman"/>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w:t>
      </w:r>
      <w:r w:rsidRPr="00701E52">
        <w:rPr>
          <w:rFonts w:ascii="Times New Roman" w:hAnsi="Times New Roman" w:cs="Times New Roman"/>
        </w:rPr>
        <w:lastRenderedPageBreak/>
        <w:t>федеральными законами».</w:t>
      </w:r>
      <w:proofErr w:type="gramEnd"/>
    </w:p>
    <w:p w:rsidR="00701E52" w:rsidRPr="00701E52" w:rsidRDefault="00701E52" w:rsidP="00701E52">
      <w:pPr>
        <w:pStyle w:val="ConsPlusCell"/>
        <w:jc w:val="both"/>
        <w:rPr>
          <w:rFonts w:ascii="Times New Roman" w:hAnsi="Times New Roman" w:cs="Times New Roman"/>
        </w:rPr>
      </w:pPr>
      <w:r w:rsidRPr="00701E52">
        <w:rPr>
          <w:rFonts w:ascii="Times New Roman" w:hAnsi="Times New Roman" w:cs="Times New Roman"/>
        </w:rPr>
        <w:t>1.10. Часть 5 статьи 53 изложить в следующей редакции:</w:t>
      </w:r>
    </w:p>
    <w:p w:rsidR="00701E52" w:rsidRPr="00701E52" w:rsidRDefault="00701E52" w:rsidP="00701E52">
      <w:pPr>
        <w:shd w:val="clear" w:color="auto" w:fill="FFFFFF"/>
        <w:tabs>
          <w:tab w:val="left" w:pos="5516"/>
        </w:tabs>
        <w:spacing w:line="360" w:lineRule="exact"/>
        <w:ind w:firstLine="709"/>
        <w:jc w:val="both"/>
        <w:rPr>
          <w:sz w:val="20"/>
          <w:szCs w:val="20"/>
        </w:rPr>
      </w:pPr>
      <w:r w:rsidRPr="00701E52">
        <w:rPr>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701E52" w:rsidRPr="00701E52" w:rsidRDefault="00701E52" w:rsidP="00701E52">
      <w:pPr>
        <w:spacing w:line="360" w:lineRule="exact"/>
        <w:ind w:firstLine="709"/>
        <w:jc w:val="both"/>
        <w:rPr>
          <w:sz w:val="20"/>
          <w:szCs w:val="20"/>
        </w:rPr>
      </w:pPr>
      <w:r w:rsidRPr="00701E52">
        <w:rPr>
          <w:sz w:val="20"/>
          <w:szCs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«Родной край» и (или) в информационном бюллетене «Муниципальный вестник».</w:t>
      </w:r>
    </w:p>
    <w:p w:rsidR="00701E52" w:rsidRPr="00701E52" w:rsidRDefault="00701E52" w:rsidP="00701E52">
      <w:pPr>
        <w:spacing w:line="360" w:lineRule="exact"/>
        <w:ind w:firstLine="709"/>
        <w:jc w:val="both"/>
        <w:rPr>
          <w:sz w:val="20"/>
          <w:szCs w:val="20"/>
        </w:rPr>
      </w:pPr>
      <w:r w:rsidRPr="00701E52">
        <w:rPr>
          <w:sz w:val="20"/>
          <w:szCs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701E52">
        <w:rPr>
          <w:sz w:val="20"/>
          <w:szCs w:val="20"/>
        </w:rPr>
        <w:t>.р</w:t>
      </w:r>
      <w:proofErr w:type="gramEnd"/>
      <w:r w:rsidRPr="00701E52">
        <w:rPr>
          <w:sz w:val="20"/>
          <w:szCs w:val="20"/>
        </w:rPr>
        <w:t xml:space="preserve">ф, регистрация в качестве сетевого издания: </w:t>
      </w:r>
      <w:proofErr w:type="gramStart"/>
      <w:r w:rsidRPr="00701E52">
        <w:rPr>
          <w:sz w:val="20"/>
          <w:szCs w:val="20"/>
        </w:rPr>
        <w:t>Эл № AC77-72471 от 05.03.2018).</w:t>
      </w:r>
      <w:proofErr w:type="gramEnd"/>
    </w:p>
    <w:p w:rsidR="00701E52" w:rsidRPr="00701E52" w:rsidRDefault="00701E52" w:rsidP="00701E52">
      <w:pPr>
        <w:shd w:val="clear" w:color="auto" w:fill="FFFFFF"/>
        <w:tabs>
          <w:tab w:val="left" w:pos="5516"/>
        </w:tabs>
        <w:spacing w:line="360" w:lineRule="exact"/>
        <w:ind w:firstLine="709"/>
        <w:jc w:val="both"/>
        <w:rPr>
          <w:sz w:val="20"/>
          <w:szCs w:val="20"/>
        </w:rPr>
      </w:pPr>
      <w:proofErr w:type="gramStart"/>
      <w:r w:rsidRPr="00701E52">
        <w:rPr>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01E52" w:rsidRPr="00701E52" w:rsidRDefault="00701E52" w:rsidP="00701E52">
      <w:pPr>
        <w:spacing w:line="360" w:lineRule="exact"/>
        <w:ind w:firstLine="709"/>
        <w:jc w:val="both"/>
        <w:rPr>
          <w:rFonts w:eastAsia="Calibri"/>
          <w:sz w:val="20"/>
          <w:szCs w:val="20"/>
        </w:rPr>
      </w:pPr>
      <w:r w:rsidRPr="00701E52">
        <w:rPr>
          <w:sz w:val="20"/>
          <w:szCs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roofErr w:type="gramStart"/>
      <w:r w:rsidRPr="00701E52">
        <w:rPr>
          <w:sz w:val="20"/>
          <w:szCs w:val="20"/>
        </w:rPr>
        <w:t>.»</w:t>
      </w:r>
      <w:proofErr w:type="gramEnd"/>
      <w:r w:rsidRPr="00701E52">
        <w:rPr>
          <w:sz w:val="20"/>
          <w:szCs w:val="20"/>
        </w:rPr>
        <w:t>.</w:t>
      </w:r>
    </w:p>
    <w:p w:rsidR="00701E52" w:rsidRPr="00701E52" w:rsidRDefault="00701E52" w:rsidP="00701E52">
      <w:pPr>
        <w:pStyle w:val="ConsPlusCell"/>
        <w:jc w:val="both"/>
        <w:rPr>
          <w:rFonts w:ascii="Times New Roman" w:hAnsi="Times New Roman" w:cs="Times New Roman"/>
        </w:rPr>
      </w:pPr>
    </w:p>
    <w:p w:rsidR="00701E52" w:rsidRPr="00701E52" w:rsidRDefault="00701E52" w:rsidP="00701E52">
      <w:pPr>
        <w:pStyle w:val="a3"/>
        <w:ind w:left="862" w:hanging="862"/>
        <w:jc w:val="both"/>
        <w:rPr>
          <w:sz w:val="20"/>
          <w:szCs w:val="20"/>
        </w:rPr>
      </w:pPr>
    </w:p>
    <w:p w:rsidR="00701E52" w:rsidRPr="00701E52" w:rsidRDefault="00701E52" w:rsidP="00701E52">
      <w:pPr>
        <w:jc w:val="both"/>
        <w:rPr>
          <w:sz w:val="20"/>
          <w:szCs w:val="20"/>
        </w:rPr>
      </w:pPr>
      <w:r w:rsidRPr="00701E52">
        <w:rPr>
          <w:sz w:val="20"/>
          <w:szCs w:val="20"/>
        </w:rPr>
        <w:t>2. Направить настоящее решение на государственную регистрацию в Управление Минюста России по Костромской области.</w:t>
      </w:r>
    </w:p>
    <w:p w:rsidR="00701E52" w:rsidRPr="00701E52" w:rsidRDefault="00701E52" w:rsidP="00701E52">
      <w:pPr>
        <w:jc w:val="both"/>
        <w:rPr>
          <w:sz w:val="20"/>
          <w:szCs w:val="20"/>
        </w:rPr>
      </w:pPr>
      <w:r w:rsidRPr="00701E52">
        <w:rPr>
          <w:sz w:val="20"/>
          <w:szCs w:val="20"/>
        </w:rPr>
        <w:t>3. В пункте  1.2. части 1 настоящего решения правоотношения в области организации дорожного движения вступают в силу с 30.12.2018г.</w:t>
      </w:r>
    </w:p>
    <w:p w:rsidR="00701E52" w:rsidRPr="00701E52" w:rsidRDefault="00701E52" w:rsidP="00701E52">
      <w:pPr>
        <w:jc w:val="both"/>
        <w:rPr>
          <w:sz w:val="20"/>
          <w:szCs w:val="20"/>
        </w:rPr>
      </w:pPr>
      <w:r w:rsidRPr="00701E52">
        <w:rPr>
          <w:sz w:val="20"/>
          <w:szCs w:val="20"/>
        </w:rPr>
        <w:t>4. Пункт 1.3., подпункт 1.9.1 настоящего решения вступают в силу с 01.01.2019г.</w:t>
      </w:r>
    </w:p>
    <w:p w:rsidR="00701E52" w:rsidRPr="00701E52" w:rsidRDefault="00701E52" w:rsidP="00701E52">
      <w:pPr>
        <w:jc w:val="both"/>
        <w:rPr>
          <w:sz w:val="20"/>
          <w:szCs w:val="20"/>
        </w:rPr>
      </w:pPr>
      <w:r w:rsidRPr="00701E52">
        <w:rPr>
          <w:sz w:val="20"/>
          <w:szCs w:val="20"/>
        </w:rPr>
        <w:t>5. Настоящее решение вступает в силу после дня его официального опубликования после государственной регистрации.</w:t>
      </w:r>
    </w:p>
    <w:p w:rsidR="00701E52" w:rsidRDefault="00701E52" w:rsidP="00701E52">
      <w:pPr>
        <w:jc w:val="both"/>
        <w:rPr>
          <w:sz w:val="20"/>
          <w:szCs w:val="20"/>
        </w:rPr>
      </w:pPr>
    </w:p>
    <w:p w:rsidR="00860837" w:rsidRDefault="00860837" w:rsidP="00701E52">
      <w:pPr>
        <w:jc w:val="both"/>
        <w:rPr>
          <w:sz w:val="20"/>
          <w:szCs w:val="20"/>
        </w:rPr>
      </w:pPr>
    </w:p>
    <w:p w:rsidR="00860837" w:rsidRPr="00701E52" w:rsidRDefault="00860837" w:rsidP="00701E52">
      <w:pPr>
        <w:jc w:val="both"/>
        <w:rPr>
          <w:sz w:val="20"/>
          <w:szCs w:val="20"/>
        </w:rPr>
      </w:pPr>
    </w:p>
    <w:p w:rsidR="00860837" w:rsidRDefault="00860837" w:rsidP="00860837">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860837" w:rsidRPr="00776288" w:rsidRDefault="00860837" w:rsidP="00860837">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18313D" w:rsidRDefault="0018313D">
      <w:pPr>
        <w:rPr>
          <w:sz w:val="20"/>
          <w:szCs w:val="20"/>
        </w:rPr>
      </w:pPr>
    </w:p>
    <w:p w:rsidR="0018313D" w:rsidRPr="0018313D" w:rsidRDefault="0018313D" w:rsidP="0018313D">
      <w:pPr>
        <w:rPr>
          <w:sz w:val="20"/>
          <w:szCs w:val="20"/>
        </w:rPr>
      </w:pPr>
    </w:p>
    <w:p w:rsidR="0018313D" w:rsidRPr="0018313D" w:rsidRDefault="0018313D" w:rsidP="0018313D">
      <w:pPr>
        <w:rPr>
          <w:sz w:val="20"/>
          <w:szCs w:val="20"/>
        </w:rPr>
      </w:pPr>
    </w:p>
    <w:p w:rsidR="0018313D" w:rsidRPr="0018313D" w:rsidRDefault="0018313D" w:rsidP="0018313D">
      <w:pPr>
        <w:rPr>
          <w:sz w:val="20"/>
          <w:szCs w:val="20"/>
        </w:rPr>
      </w:pPr>
    </w:p>
    <w:p w:rsidR="0018313D" w:rsidRPr="0018313D" w:rsidRDefault="0018313D" w:rsidP="0018313D">
      <w:pPr>
        <w:rPr>
          <w:sz w:val="20"/>
          <w:szCs w:val="20"/>
        </w:rPr>
      </w:pPr>
    </w:p>
    <w:p w:rsidR="0018313D" w:rsidRDefault="0018313D" w:rsidP="0018313D">
      <w:pPr>
        <w:rPr>
          <w:sz w:val="20"/>
          <w:szCs w:val="20"/>
        </w:rPr>
      </w:pPr>
    </w:p>
    <w:p w:rsidR="0018313D" w:rsidRDefault="0018313D" w:rsidP="0018313D">
      <w:pPr>
        <w:rPr>
          <w:sz w:val="20"/>
          <w:szCs w:val="20"/>
        </w:rPr>
      </w:pPr>
    </w:p>
    <w:tbl>
      <w:tblPr>
        <w:tblpPr w:leftFromText="180" w:rightFromText="180" w:bottomFromText="200" w:vertAnchor="text" w:horzAnchor="margin" w:tblpY="1675"/>
        <w:tblW w:w="10095" w:type="dxa"/>
        <w:tblLayout w:type="fixed"/>
        <w:tblLook w:val="04A0"/>
      </w:tblPr>
      <w:tblGrid>
        <w:gridCol w:w="10095"/>
      </w:tblGrid>
      <w:tr w:rsidR="0018313D" w:rsidTr="006019E7">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18313D" w:rsidRDefault="0018313D" w:rsidP="006019E7">
            <w:pPr>
              <w:snapToGrid w:val="0"/>
              <w:spacing w:line="276" w:lineRule="auto"/>
              <w:contextualSpacing/>
              <w:jc w:val="center"/>
              <w:rPr>
                <w:sz w:val="20"/>
                <w:szCs w:val="20"/>
                <w:lang w:bidi="ru-RU"/>
              </w:rPr>
            </w:pPr>
            <w:r>
              <w:rPr>
                <w:sz w:val="20"/>
                <w:szCs w:val="20"/>
                <w:lang w:bidi="ru-RU"/>
              </w:rPr>
              <w:t>Информационный бюллетень выходит не реже 1 раза в квартал.</w:t>
            </w:r>
          </w:p>
          <w:p w:rsidR="0018313D" w:rsidRDefault="0018313D" w:rsidP="006019E7">
            <w:pPr>
              <w:spacing w:line="276" w:lineRule="auto"/>
              <w:contextualSpacing/>
              <w:jc w:val="center"/>
              <w:rPr>
                <w:rFonts w:eastAsia="Times New Roman"/>
                <w:sz w:val="20"/>
                <w:szCs w:val="20"/>
                <w:lang w:bidi="ru-RU"/>
              </w:rPr>
            </w:pPr>
            <w:r>
              <w:rPr>
                <w:sz w:val="20"/>
                <w:szCs w:val="20"/>
                <w:lang w:bidi="ru-RU"/>
              </w:rPr>
              <w:t>Тираж 10 экземпляров.</w:t>
            </w:r>
          </w:p>
          <w:p w:rsidR="0018313D" w:rsidRDefault="0018313D" w:rsidP="006019E7">
            <w:pPr>
              <w:spacing w:line="276" w:lineRule="auto"/>
              <w:contextualSpacing/>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18313D" w:rsidRDefault="0018313D" w:rsidP="006019E7">
            <w:pPr>
              <w:spacing w:line="276" w:lineRule="auto"/>
              <w:contextualSpacing/>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4E30AC" w:rsidRPr="0018313D" w:rsidRDefault="004E30AC" w:rsidP="0018313D">
      <w:pPr>
        <w:ind w:firstLine="708"/>
        <w:rPr>
          <w:sz w:val="20"/>
          <w:szCs w:val="20"/>
        </w:rPr>
      </w:pPr>
    </w:p>
    <w:sectPr w:rsidR="004E30AC" w:rsidRPr="0018313D" w:rsidSect="00701E52">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7BBE"/>
    <w:multiLevelType w:val="multilevel"/>
    <w:tmpl w:val="663229B8"/>
    <w:lvl w:ilvl="0">
      <w:start w:val="1"/>
      <w:numFmt w:val="decimal"/>
      <w:lvlText w:val="%1."/>
      <w:lvlJc w:val="left"/>
      <w:pPr>
        <w:ind w:left="390" w:hanging="390"/>
      </w:pPr>
    </w:lvl>
    <w:lvl w:ilvl="1">
      <w:start w:val="5"/>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
    <w:nsid w:val="24C84446"/>
    <w:multiLevelType w:val="multilevel"/>
    <w:tmpl w:val="E264A84A"/>
    <w:lvl w:ilvl="0">
      <w:start w:val="1"/>
      <w:numFmt w:val="decimal"/>
      <w:lvlText w:val="%1."/>
      <w:lvlJc w:val="left"/>
      <w:pPr>
        <w:ind w:left="390" w:hanging="39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2">
    <w:nsid w:val="2C3769EE"/>
    <w:multiLevelType w:val="multilevel"/>
    <w:tmpl w:val="17601DCE"/>
    <w:lvl w:ilvl="0">
      <w:start w:val="1"/>
      <w:numFmt w:val="decimal"/>
      <w:lvlText w:val="%1."/>
      <w:lvlJc w:val="left"/>
      <w:pPr>
        <w:ind w:left="390" w:hanging="390"/>
      </w:pPr>
    </w:lvl>
    <w:lvl w:ilvl="1">
      <w:start w:val="9"/>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E52"/>
    <w:rsid w:val="0018313D"/>
    <w:rsid w:val="002B62F4"/>
    <w:rsid w:val="00346BAC"/>
    <w:rsid w:val="004E30AC"/>
    <w:rsid w:val="006019E7"/>
    <w:rsid w:val="00701E52"/>
    <w:rsid w:val="007944A2"/>
    <w:rsid w:val="00860837"/>
    <w:rsid w:val="0095722D"/>
    <w:rsid w:val="00F8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5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701E52"/>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701E52"/>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701E52"/>
    <w:pPr>
      <w:ind w:left="6660"/>
      <w:jc w:val="both"/>
    </w:pPr>
    <w:rPr>
      <w:rFonts w:eastAsia="Lucida Sans Unicode"/>
      <w:kern w:val="0"/>
      <w:sz w:val="26"/>
      <w:szCs w:val="28"/>
    </w:rPr>
  </w:style>
  <w:style w:type="paragraph" w:styleId="a3">
    <w:name w:val="List Paragraph"/>
    <w:basedOn w:val="a"/>
    <w:uiPriority w:val="34"/>
    <w:qFormat/>
    <w:rsid w:val="00701E52"/>
    <w:pPr>
      <w:ind w:left="720"/>
      <w:contextualSpacing/>
    </w:pPr>
    <w:rPr>
      <w:rFonts w:eastAsia="Lucida Sans Unicode" w:cs="Tahoma"/>
      <w:kern w:val="0"/>
      <w:lang w:bidi="ru-RU"/>
    </w:rPr>
  </w:style>
  <w:style w:type="paragraph" w:customStyle="1" w:styleId="ConsPlusCell">
    <w:name w:val="ConsPlusCell"/>
    <w:rsid w:val="00701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860837"/>
    <w:pPr>
      <w:widowControl/>
      <w:tabs>
        <w:tab w:val="left" w:pos="708"/>
      </w:tabs>
      <w:spacing w:before="28" w:after="28" w:line="100" w:lineRule="atLeast"/>
    </w:pPr>
    <w:rPr>
      <w:rFonts w:eastAsia="Times New Roman"/>
      <w:color w:val="00000A"/>
      <w:kern w:val="0"/>
    </w:rPr>
  </w:style>
</w:styles>
</file>

<file path=word/webSettings.xml><?xml version="1.0" encoding="utf-8"?>
<w:webSettings xmlns:r="http://schemas.openxmlformats.org/officeDocument/2006/relationships" xmlns:w="http://schemas.openxmlformats.org/wordprocessingml/2006/main">
  <w:divs>
    <w:div w:id="9327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17D15C-7B1F-43E8-AA5F-D295B59E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2018-11-13T07:38:00Z</cp:lastPrinted>
  <dcterms:created xsi:type="dcterms:W3CDTF">2018-11-09T11:12:00Z</dcterms:created>
  <dcterms:modified xsi:type="dcterms:W3CDTF">2018-11-13T08:12:00Z</dcterms:modified>
</cp:coreProperties>
</file>