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B3" w:rsidRDefault="001966B3" w:rsidP="001966B3">
      <w:pPr>
        <w:jc w:val="center"/>
      </w:pPr>
    </w:p>
    <w:p w:rsidR="001966B3" w:rsidRDefault="001966B3" w:rsidP="001966B3">
      <w:pPr>
        <w:jc w:val="center"/>
        <w:rPr>
          <w:rFonts w:eastAsia="Times New Roman" w:cs="Arial"/>
          <w:b/>
          <w:bCs/>
          <w:i/>
          <w:color w:val="000000"/>
          <w:sz w:val="56"/>
          <w:szCs w:val="56"/>
          <w:lang w:eastAsia="ru-RU" w:bidi="ru-RU"/>
        </w:rPr>
      </w:pPr>
      <w:r>
        <w:pict>
          <v:shapetype id="_x0000_t202" coordsize="21600,21600" o:spt="202" path="m,l,21600r21600,l21600,xe">
            <v:stroke joinstyle="miter"/>
            <v:path gradientshapeok="t" o:connecttype="rect"/>
          </v:shapetype>
          <v:shape id="_x0000_s1027" type="#_x0000_t202" style="position:absolute;left:0;text-align:left;margin-left:467.65pt;margin-top:11.95pt;width:74.8pt;height:81.15pt;z-index:251658240;mso-wrap-distance-left:9.05pt;mso-wrap-distance-right:0" stroked="f">
            <v:fill opacity="0" color2="black"/>
            <v:textbox inset="0,0,0,0">
              <w:txbxContent>
                <w:tbl>
                  <w:tblPr>
                    <w:tblW w:w="0" w:type="auto"/>
                    <w:tblInd w:w="108" w:type="dxa"/>
                    <w:tblLayout w:type="fixed"/>
                    <w:tblLook w:val="04A0"/>
                  </w:tblPr>
                  <w:tblGrid>
                    <w:gridCol w:w="1097"/>
                    <w:gridCol w:w="321"/>
                  </w:tblGrid>
                  <w:tr w:rsidR="001966B3">
                    <w:trPr>
                      <w:trHeight w:val="1575"/>
                    </w:trPr>
                    <w:tc>
                      <w:tcPr>
                        <w:tcW w:w="1418" w:type="dxa"/>
                        <w:gridSpan w:val="2"/>
                        <w:tcBorders>
                          <w:top w:val="single" w:sz="8" w:space="0" w:color="000000"/>
                          <w:left w:val="single" w:sz="8" w:space="0" w:color="000000"/>
                          <w:bottom w:val="single" w:sz="4" w:space="0" w:color="auto"/>
                          <w:right w:val="single" w:sz="8" w:space="0" w:color="000000"/>
                        </w:tcBorders>
                        <w:hideMark/>
                      </w:tcPr>
                      <w:p w:rsidR="001966B3" w:rsidRDefault="001966B3" w:rsidP="002A1C96">
                        <w:pPr>
                          <w:pStyle w:val="1"/>
                          <w:numPr>
                            <w:ilvl w:val="0"/>
                            <w:numId w:val="1"/>
                          </w:numPr>
                          <w:tabs>
                            <w:tab w:val="num" w:pos="0"/>
                          </w:tabs>
                          <w:snapToGrid w:val="0"/>
                          <w:spacing w:before="240" w:after="60" w:line="276" w:lineRule="auto"/>
                          <w:ind w:left="0" w:firstLine="0"/>
                          <w:rPr>
                            <w:rFonts w:eastAsia="Times New Roman" w:cs="Times New Roman"/>
                            <w:b/>
                            <w:color w:val="000000"/>
                            <w:sz w:val="16"/>
                            <w:szCs w:val="16"/>
                            <w:lang w:val="ru-RU" w:eastAsia="ru-RU" w:bidi="ru-RU"/>
                          </w:rPr>
                        </w:pPr>
                        <w:r>
                          <w:rPr>
                            <w:rFonts w:eastAsia="Times New Roman" w:cs="Times New Roman"/>
                            <w:b/>
                            <w:bCs/>
                            <w:color w:val="000000"/>
                            <w:sz w:val="16"/>
                            <w:szCs w:val="16"/>
                            <w:lang w:val="ru-RU" w:eastAsia="ru-RU" w:bidi="ru-RU"/>
                          </w:rPr>
                          <w:t>Издается</w:t>
                        </w:r>
                      </w:p>
                      <w:p w:rsidR="001966B3" w:rsidRDefault="001966B3">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lang w:eastAsia="ru-RU" w:bidi="ru-RU"/>
                          </w:rPr>
                          <w:t>с июня</w:t>
                        </w:r>
                      </w:p>
                      <w:p w:rsidR="001966B3" w:rsidRDefault="001966B3">
                        <w:pPr>
                          <w:spacing w:line="276" w:lineRule="auto"/>
                          <w:rPr>
                            <w:rFonts w:eastAsia="Times New Roman" w:cs="Times New Roman"/>
                            <w:b/>
                            <w:color w:val="000000"/>
                            <w:sz w:val="16"/>
                            <w:szCs w:val="16"/>
                          </w:rPr>
                        </w:pPr>
                        <w:r>
                          <w:rPr>
                            <w:rFonts w:eastAsia="Times New Roman" w:cs="Times New Roman"/>
                            <w:b/>
                            <w:color w:val="000000"/>
                            <w:sz w:val="16"/>
                            <w:szCs w:val="16"/>
                            <w:lang w:eastAsia="ru-RU" w:bidi="ru-RU"/>
                          </w:rPr>
                          <w:t xml:space="preserve">2007года </w:t>
                        </w:r>
                      </w:p>
                      <w:p w:rsidR="001966B3" w:rsidRDefault="001966B3">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rPr>
                          <w:t>№ 110</w:t>
                        </w:r>
                      </w:p>
                      <w:p w:rsidR="001966B3" w:rsidRDefault="001966B3">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lang w:eastAsia="ru-RU" w:bidi="ru-RU"/>
                          </w:rPr>
                          <w:t>15  марта</w:t>
                        </w:r>
                      </w:p>
                      <w:p w:rsidR="001966B3" w:rsidRDefault="001966B3">
                        <w:pPr>
                          <w:spacing w:line="276" w:lineRule="auto"/>
                        </w:pPr>
                        <w:r>
                          <w:rPr>
                            <w:rFonts w:eastAsia="Times New Roman" w:cs="Times New Roman"/>
                            <w:b/>
                            <w:color w:val="000000"/>
                            <w:sz w:val="16"/>
                            <w:szCs w:val="16"/>
                            <w:lang w:eastAsia="ru-RU" w:bidi="ru-RU"/>
                          </w:rPr>
                          <w:t>2016года</w:t>
                        </w:r>
                      </w:p>
                    </w:tc>
                  </w:tr>
                  <w:tr w:rsidR="001966B3">
                    <w:trPr>
                      <w:trHeight w:val="90"/>
                    </w:trPr>
                    <w:tc>
                      <w:tcPr>
                        <w:tcW w:w="1418" w:type="dxa"/>
                        <w:gridSpan w:val="2"/>
                        <w:tcBorders>
                          <w:top w:val="single" w:sz="4" w:space="0" w:color="auto"/>
                          <w:left w:val="single" w:sz="8" w:space="0" w:color="000000"/>
                          <w:bottom w:val="single" w:sz="4" w:space="0" w:color="auto"/>
                          <w:right w:val="single" w:sz="8" w:space="0" w:color="000000"/>
                        </w:tcBorders>
                        <w:hideMark/>
                      </w:tcPr>
                      <w:p w:rsidR="001966B3" w:rsidRDefault="001966B3">
                        <w:pPr>
                          <w:widowControl/>
                          <w:suppressAutoHyphens w:val="0"/>
                          <w:spacing w:line="276" w:lineRule="auto"/>
                          <w:rPr>
                            <w:rFonts w:asciiTheme="minorHAnsi" w:eastAsiaTheme="minorHAnsi" w:hAnsiTheme="minorHAnsi" w:cs="Times New Roman"/>
                            <w:kern w:val="0"/>
                            <w:sz w:val="22"/>
                            <w:szCs w:val="22"/>
                            <w:lang w:eastAsia="en-US" w:bidi="ar-SA"/>
                          </w:rPr>
                        </w:pPr>
                      </w:p>
                    </w:tc>
                  </w:tr>
                  <w:tr w:rsidR="001966B3">
                    <w:trPr>
                      <w:gridAfter w:val="1"/>
                      <w:wAfter w:w="321" w:type="dxa"/>
                      <w:trHeight w:val="188"/>
                    </w:trPr>
                    <w:tc>
                      <w:tcPr>
                        <w:tcW w:w="1097" w:type="dxa"/>
                        <w:tcBorders>
                          <w:top w:val="single" w:sz="4" w:space="0" w:color="auto"/>
                          <w:left w:val="single" w:sz="8" w:space="0" w:color="000000"/>
                          <w:bottom w:val="single" w:sz="4" w:space="0" w:color="auto"/>
                          <w:right w:val="single" w:sz="8" w:space="0" w:color="000000"/>
                        </w:tcBorders>
                        <w:hideMark/>
                      </w:tcPr>
                      <w:p w:rsidR="001966B3" w:rsidRDefault="001966B3">
                        <w:pPr>
                          <w:spacing w:line="276" w:lineRule="auto"/>
                          <w:rPr>
                            <w:rFonts w:eastAsia="Times New Roman" w:cs="Times New Roman"/>
                            <w:b/>
                            <w:bCs/>
                            <w:color w:val="000000"/>
                            <w:sz w:val="16"/>
                            <w:szCs w:val="16"/>
                            <w:lang w:eastAsia="ru-RU" w:bidi="ru-RU"/>
                          </w:rPr>
                        </w:pPr>
                        <w:r>
                          <w:rPr>
                            <w:rFonts w:eastAsia="Times New Roman" w:cs="Times New Roman"/>
                            <w:b/>
                            <w:color w:val="000000"/>
                            <w:sz w:val="16"/>
                            <w:szCs w:val="16"/>
                            <w:lang w:eastAsia="ru-RU" w:bidi="ru-RU"/>
                          </w:rPr>
                          <w:t>Бесплатно</w:t>
                        </w:r>
                      </w:p>
                    </w:tc>
                  </w:tr>
                </w:tbl>
                <w:p w:rsidR="001966B3" w:rsidRDefault="001966B3" w:rsidP="001966B3">
                  <w:r>
                    <w:t xml:space="preserve"> </w:t>
                  </w:r>
                </w:p>
              </w:txbxContent>
            </v:textbox>
            <w10:wrap type="square" side="largest"/>
          </v:shape>
        </w:pict>
      </w:r>
      <w:r>
        <w:rPr>
          <w:noProof/>
          <w:lang w:eastAsia="ru-RU" w:bidi="ar-SA"/>
        </w:rPr>
        <w:drawing>
          <wp:anchor distT="0" distB="0" distL="114935" distR="114935" simplePos="0" relativeHeight="251658240" behindDoc="0" locked="0" layoutInCell="1" allowOverlap="1">
            <wp:simplePos x="0" y="0"/>
            <wp:positionH relativeFrom="column">
              <wp:posOffset>45720</wp:posOffset>
            </wp:positionH>
            <wp:positionV relativeFrom="paragraph">
              <wp:posOffset>66040</wp:posOffset>
            </wp:positionV>
            <wp:extent cx="558165" cy="63373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558165" cy="633730"/>
                    </a:xfrm>
                    <a:prstGeom prst="rect">
                      <a:avLst/>
                    </a:prstGeom>
                    <a:solidFill>
                      <a:srgbClr val="FFFFFF"/>
                    </a:solidFill>
                  </pic:spPr>
                </pic:pic>
              </a:graphicData>
            </a:graphic>
          </wp:anchor>
        </w:drawing>
      </w:r>
      <w:r>
        <w:rPr>
          <w:rFonts w:ascii="Arial" w:eastAsia="Times New Roman" w:hAnsi="Arial" w:cs="Arial"/>
          <w:b/>
          <w:bCs/>
          <w:i/>
          <w:color w:val="000000"/>
          <w:sz w:val="56"/>
          <w:szCs w:val="56"/>
          <w:lang w:eastAsia="ru-RU" w:bidi="ru-RU"/>
        </w:rPr>
        <w:t xml:space="preserve">      МУНИЦИПАЛЬНЫЙ                                             </w:t>
      </w:r>
      <w:r>
        <w:rPr>
          <w:rFonts w:eastAsia="Times New Roman" w:cs="Arial"/>
          <w:b/>
          <w:bCs/>
          <w:i/>
          <w:color w:val="000000"/>
          <w:sz w:val="56"/>
          <w:szCs w:val="56"/>
          <w:lang w:eastAsia="ru-RU" w:bidi="ru-RU"/>
        </w:rPr>
        <w:t xml:space="preserve">  </w:t>
      </w:r>
    </w:p>
    <w:p w:rsidR="001966B3" w:rsidRDefault="001966B3" w:rsidP="001966B3">
      <w:pPr>
        <w:jc w:val="center"/>
        <w:rPr>
          <w:rFonts w:ascii="Arial Narrow" w:eastAsia="Times New Roman" w:hAnsi="Arial Narrow" w:cs="Arial Narrow"/>
          <w:b/>
          <w:bCs/>
          <w:color w:val="000000"/>
          <w:lang w:eastAsia="ru-RU" w:bidi="ru-RU"/>
        </w:rPr>
      </w:pPr>
      <w:r>
        <w:rPr>
          <w:rFonts w:eastAsia="Times New Roman" w:cs="Arial"/>
          <w:b/>
          <w:bCs/>
          <w:i/>
          <w:color w:val="000000"/>
          <w:sz w:val="56"/>
          <w:szCs w:val="56"/>
          <w:lang w:eastAsia="ru-RU" w:bidi="ru-RU"/>
        </w:rPr>
        <w:t xml:space="preserve">  ВЕСТНИК</w:t>
      </w:r>
    </w:p>
    <w:p w:rsidR="001966B3" w:rsidRDefault="001966B3" w:rsidP="001966B3">
      <w:pPr>
        <w:pStyle w:val="1"/>
        <w:numPr>
          <w:ilvl w:val="0"/>
          <w:numId w:val="1"/>
        </w:numPr>
        <w:tabs>
          <w:tab w:val="num" w:pos="0"/>
        </w:tabs>
        <w:spacing w:line="100" w:lineRule="atLeast"/>
        <w:ind w:left="0" w:firstLine="0"/>
        <w:jc w:val="center"/>
        <w:rPr>
          <w:rFonts w:eastAsia="Times New Roman" w:cs="Times New Roman"/>
          <w:b/>
          <w:bCs/>
          <w:i/>
          <w:color w:val="000000"/>
          <w:sz w:val="22"/>
          <w:szCs w:val="22"/>
          <w:lang w:val="ru-RU" w:eastAsia="ru-RU" w:bidi="ru-RU"/>
        </w:rPr>
      </w:pPr>
      <w:r>
        <w:rPr>
          <w:rFonts w:ascii="Arial Narrow" w:eastAsia="Times New Roman" w:hAnsi="Arial Narrow" w:cs="Arial Narrow"/>
          <w:b/>
          <w:bCs/>
          <w:color w:val="000000"/>
          <w:sz w:val="24"/>
          <w:szCs w:val="24"/>
          <w:lang w:val="ru-RU" w:eastAsia="ru-RU" w:bidi="ru-RU"/>
        </w:rPr>
        <w:t xml:space="preserve">                    информационный бюллетень</w:t>
      </w:r>
    </w:p>
    <w:p w:rsidR="001966B3" w:rsidRDefault="001966B3" w:rsidP="001966B3">
      <w:pPr>
        <w:jc w:val="both"/>
        <w:rPr>
          <w:rFonts w:eastAsia="Times New Roman" w:cs="Times New Roman"/>
          <w:b/>
          <w:bCs/>
          <w:i/>
          <w:color w:val="000000"/>
          <w:sz w:val="26"/>
          <w:szCs w:val="26"/>
          <w:lang w:eastAsia="ru-RU" w:bidi="ru-RU"/>
        </w:rPr>
      </w:pPr>
      <w:r>
        <w:rPr>
          <w:rFonts w:eastAsia="Times New Roman" w:cs="Times New Roman"/>
          <w:b/>
          <w:bCs/>
          <w:i/>
          <w:color w:val="000000"/>
          <w:sz w:val="22"/>
          <w:szCs w:val="22"/>
          <w:lang w:eastAsia="ru-RU" w:bidi="ru-RU"/>
        </w:rPr>
        <w:t xml:space="preserve">                          </w:t>
      </w:r>
      <w:r>
        <w:rPr>
          <w:rFonts w:eastAsia="Times New Roman" w:cs="Times New Roman"/>
          <w:b/>
          <w:bCs/>
          <w:i/>
          <w:color w:val="000000"/>
          <w:lang w:eastAsia="ru-RU" w:bidi="ru-RU"/>
        </w:rPr>
        <w:t xml:space="preserve">  </w:t>
      </w:r>
      <w:r>
        <w:rPr>
          <w:rFonts w:eastAsia="Times New Roman" w:cs="Times New Roman"/>
          <w:b/>
          <w:bCs/>
          <w:i/>
          <w:color w:val="000000"/>
          <w:sz w:val="26"/>
          <w:szCs w:val="26"/>
          <w:lang w:eastAsia="ru-RU" w:bidi="ru-RU"/>
        </w:rPr>
        <w:t>Официальное издание районного Собрания депутатов и</w:t>
      </w:r>
    </w:p>
    <w:p w:rsidR="001966B3" w:rsidRDefault="001966B3" w:rsidP="001966B3">
      <w:pPr>
        <w:jc w:val="both"/>
        <w:rPr>
          <w:rFonts w:cs="Tahoma"/>
          <w:b/>
          <w:bCs/>
          <w:i/>
          <w:color w:val="000000"/>
          <w:sz w:val="26"/>
          <w:szCs w:val="26"/>
          <w:lang w:eastAsia="ru-RU" w:bidi="ru-RU"/>
        </w:rPr>
      </w:pPr>
      <w:r>
        <w:rPr>
          <w:rFonts w:eastAsia="Times New Roman" w:cs="Times New Roman"/>
          <w:b/>
          <w:bCs/>
          <w:i/>
          <w:color w:val="000000"/>
          <w:sz w:val="26"/>
          <w:szCs w:val="26"/>
          <w:lang w:eastAsia="ru-RU" w:bidi="ru-RU"/>
        </w:rPr>
        <w:t xml:space="preserve">                                администрации </w:t>
      </w:r>
      <w:r>
        <w:rPr>
          <w:rFonts w:cs="Tahoma"/>
          <w:b/>
          <w:bCs/>
          <w:i/>
          <w:color w:val="000000"/>
          <w:sz w:val="26"/>
          <w:szCs w:val="26"/>
          <w:lang w:eastAsia="ru-RU" w:bidi="ru-RU"/>
        </w:rPr>
        <w:t>Кадыйского   муниципального района</w:t>
      </w:r>
    </w:p>
    <w:p w:rsidR="001966B3" w:rsidRDefault="001966B3" w:rsidP="001966B3">
      <w:pPr>
        <w:ind w:right="-219"/>
        <w:jc w:val="center"/>
        <w:rPr>
          <w:color w:val="434343"/>
          <w:spacing w:val="-6"/>
          <w:sz w:val="8"/>
          <w:szCs w:val="8"/>
        </w:rPr>
      </w:pPr>
    </w:p>
    <w:p w:rsidR="001966B3" w:rsidRDefault="001966B3" w:rsidP="001966B3">
      <w:pPr>
        <w:pStyle w:val="1"/>
        <w:spacing w:before="240" w:after="60"/>
        <w:jc w:val="center"/>
        <w:rPr>
          <w:rFonts w:cs="Times New Roman"/>
          <w:lang w:val="ru-RU"/>
        </w:rPr>
      </w:pPr>
      <w:r>
        <w:rPr>
          <w:rFonts w:cs="Times New Roman"/>
          <w:lang w:val="ru-RU"/>
        </w:rPr>
        <w:t>РОССИЙСКАЯ ФЕДЕРАЦИЯ</w:t>
      </w:r>
    </w:p>
    <w:p w:rsidR="001966B3" w:rsidRDefault="001966B3" w:rsidP="001966B3">
      <w:pPr>
        <w:pStyle w:val="21"/>
        <w:ind w:left="0"/>
        <w:jc w:val="center"/>
        <w:rPr>
          <w:sz w:val="20"/>
          <w:szCs w:val="20"/>
        </w:rPr>
      </w:pPr>
      <w:r>
        <w:rPr>
          <w:sz w:val="20"/>
          <w:szCs w:val="20"/>
        </w:rPr>
        <w:t>КОСТРОМСКАЯ ОБЛАСТЬ</w:t>
      </w:r>
    </w:p>
    <w:p w:rsidR="001966B3" w:rsidRDefault="001966B3" w:rsidP="001966B3">
      <w:pPr>
        <w:pStyle w:val="21"/>
        <w:ind w:left="0"/>
        <w:jc w:val="center"/>
        <w:rPr>
          <w:sz w:val="8"/>
          <w:szCs w:val="8"/>
        </w:rPr>
      </w:pPr>
    </w:p>
    <w:p w:rsidR="001966B3" w:rsidRDefault="001966B3" w:rsidP="001966B3">
      <w:pPr>
        <w:pStyle w:val="21"/>
        <w:ind w:left="0"/>
        <w:jc w:val="center"/>
        <w:rPr>
          <w:sz w:val="20"/>
          <w:szCs w:val="20"/>
        </w:rPr>
      </w:pPr>
      <w:r>
        <w:rPr>
          <w:sz w:val="20"/>
          <w:szCs w:val="20"/>
        </w:rPr>
        <w:t>АДМИНИСТРАЦИЯ КАДЫЙСКОГО МУНИЦИПАЛЬНОГО РАЙОНА</w:t>
      </w:r>
    </w:p>
    <w:p w:rsidR="001966B3" w:rsidRDefault="001966B3" w:rsidP="001966B3">
      <w:pPr>
        <w:rPr>
          <w:rFonts w:cs="Times New Roman"/>
          <w:sz w:val="8"/>
          <w:szCs w:val="8"/>
        </w:rPr>
      </w:pPr>
    </w:p>
    <w:p w:rsidR="001966B3" w:rsidRDefault="001966B3" w:rsidP="001966B3">
      <w:pPr>
        <w:jc w:val="center"/>
        <w:rPr>
          <w:rFonts w:cs="Times New Roman"/>
          <w:sz w:val="20"/>
          <w:szCs w:val="20"/>
        </w:rPr>
      </w:pPr>
      <w:r>
        <w:rPr>
          <w:rFonts w:cs="Times New Roman"/>
          <w:sz w:val="20"/>
          <w:szCs w:val="20"/>
        </w:rPr>
        <w:t xml:space="preserve">ПОСТАНОВЛЕНИЕ   </w:t>
      </w:r>
    </w:p>
    <w:p w:rsidR="001966B3" w:rsidRPr="001966B3" w:rsidRDefault="001966B3" w:rsidP="001966B3">
      <w:pPr>
        <w:jc w:val="both"/>
        <w:rPr>
          <w:sz w:val="20"/>
          <w:szCs w:val="20"/>
        </w:rPr>
      </w:pPr>
      <w:r w:rsidRPr="001966B3">
        <w:rPr>
          <w:sz w:val="20"/>
          <w:szCs w:val="20"/>
        </w:rPr>
        <w:t>02» марта2016 года</w:t>
      </w:r>
      <w:r w:rsidRPr="001966B3">
        <w:rPr>
          <w:sz w:val="20"/>
          <w:szCs w:val="20"/>
        </w:rPr>
        <w:tab/>
      </w:r>
      <w:r w:rsidRPr="001966B3">
        <w:rPr>
          <w:sz w:val="20"/>
          <w:szCs w:val="20"/>
        </w:rPr>
        <w:tab/>
      </w:r>
      <w:r w:rsidRPr="001966B3">
        <w:rPr>
          <w:sz w:val="20"/>
          <w:szCs w:val="20"/>
        </w:rPr>
        <w:tab/>
      </w:r>
      <w:r w:rsidRPr="001966B3">
        <w:rPr>
          <w:sz w:val="20"/>
          <w:szCs w:val="20"/>
        </w:rPr>
        <w:tab/>
      </w:r>
      <w:r w:rsidRPr="001966B3">
        <w:rPr>
          <w:sz w:val="20"/>
          <w:szCs w:val="20"/>
        </w:rPr>
        <w:tab/>
      </w:r>
      <w:r w:rsidRPr="001966B3">
        <w:rPr>
          <w:sz w:val="20"/>
          <w:szCs w:val="20"/>
        </w:rPr>
        <w:tab/>
      </w:r>
      <w:r w:rsidRPr="001966B3">
        <w:rPr>
          <w:sz w:val="20"/>
          <w:szCs w:val="20"/>
        </w:rPr>
        <w:tab/>
      </w:r>
      <w:r w:rsidRPr="001966B3">
        <w:rPr>
          <w:sz w:val="20"/>
          <w:szCs w:val="20"/>
        </w:rPr>
        <w:tab/>
      </w:r>
      <w:r>
        <w:rPr>
          <w:sz w:val="20"/>
          <w:szCs w:val="20"/>
        </w:rPr>
        <w:t xml:space="preserve">                              </w:t>
      </w:r>
      <w:r w:rsidRPr="001966B3">
        <w:rPr>
          <w:sz w:val="20"/>
          <w:szCs w:val="20"/>
        </w:rPr>
        <w:tab/>
        <w:t>№</w:t>
      </w:r>
      <w:bookmarkStart w:id="0" w:name="_GoBack"/>
      <w:bookmarkEnd w:id="0"/>
      <w:r>
        <w:rPr>
          <w:sz w:val="20"/>
          <w:szCs w:val="20"/>
        </w:rPr>
        <w:t xml:space="preserve"> </w:t>
      </w:r>
      <w:r w:rsidRPr="001966B3">
        <w:rPr>
          <w:sz w:val="20"/>
          <w:szCs w:val="20"/>
        </w:rPr>
        <w:t>51</w:t>
      </w:r>
    </w:p>
    <w:p w:rsidR="001966B3" w:rsidRPr="001966B3" w:rsidRDefault="001966B3" w:rsidP="001966B3">
      <w:pPr>
        <w:tabs>
          <w:tab w:val="left" w:pos="0"/>
          <w:tab w:val="left" w:pos="4678"/>
          <w:tab w:val="left" w:pos="7230"/>
          <w:tab w:val="left" w:pos="7513"/>
          <w:tab w:val="left" w:pos="8080"/>
          <w:tab w:val="left" w:pos="8222"/>
          <w:tab w:val="left" w:pos="9356"/>
        </w:tabs>
        <w:ind w:right="4817"/>
        <w:jc w:val="both"/>
        <w:rPr>
          <w:sz w:val="8"/>
          <w:szCs w:val="8"/>
        </w:rPr>
      </w:pPr>
    </w:p>
    <w:p w:rsidR="001966B3" w:rsidRPr="001966B3" w:rsidRDefault="001966B3" w:rsidP="001966B3">
      <w:pPr>
        <w:tabs>
          <w:tab w:val="left" w:pos="0"/>
          <w:tab w:val="left" w:pos="4678"/>
          <w:tab w:val="left" w:pos="7230"/>
          <w:tab w:val="left" w:pos="7513"/>
          <w:tab w:val="left" w:pos="8080"/>
          <w:tab w:val="left" w:pos="8222"/>
          <w:tab w:val="left" w:pos="9356"/>
        </w:tabs>
        <w:ind w:right="5103"/>
        <w:jc w:val="both"/>
        <w:rPr>
          <w:sz w:val="20"/>
          <w:szCs w:val="20"/>
        </w:rPr>
      </w:pPr>
      <w:r w:rsidRPr="001966B3">
        <w:rPr>
          <w:sz w:val="20"/>
          <w:szCs w:val="20"/>
        </w:rPr>
        <w:t>О переименовании муниципального казённого образовательного учреждения дополнительного образования детей Дома детского творчества Кадыйского муниципального района Костромской области</w:t>
      </w:r>
    </w:p>
    <w:p w:rsidR="001966B3" w:rsidRPr="001966B3" w:rsidRDefault="001966B3" w:rsidP="001966B3">
      <w:pPr>
        <w:rPr>
          <w:sz w:val="8"/>
          <w:szCs w:val="8"/>
        </w:rPr>
      </w:pPr>
    </w:p>
    <w:p w:rsidR="001966B3" w:rsidRPr="001966B3" w:rsidRDefault="001966B3" w:rsidP="001966B3">
      <w:pPr>
        <w:jc w:val="both"/>
        <w:rPr>
          <w:sz w:val="8"/>
          <w:szCs w:val="8"/>
        </w:rPr>
      </w:pPr>
    </w:p>
    <w:p w:rsidR="001966B3" w:rsidRPr="001966B3" w:rsidRDefault="001966B3" w:rsidP="001966B3">
      <w:pPr>
        <w:ind w:firstLine="360"/>
        <w:jc w:val="both"/>
        <w:rPr>
          <w:sz w:val="20"/>
          <w:szCs w:val="20"/>
        </w:rPr>
      </w:pPr>
      <w:r w:rsidRPr="001966B3">
        <w:rPr>
          <w:sz w:val="20"/>
          <w:szCs w:val="20"/>
        </w:rPr>
        <w:t xml:space="preserve">В соответствии с Федеральным законом от 29.12.2012 г. № 273-ФЗ «Об образовании в Российской Федерации», Федеральным законом от 12.01.1996 г. № 7-ФЗ «О некоммерческих организациях», на основании Постановления администрации Кадыйского муниципального района от 12.10.2015 г. № 269 «О порядке создания, реорганизации и ликвидации муниципальных образовательных организаций Кадыйского муниципального района, а также утверждения уставов муниципальных образовательных организаций Кадыйского муниципального района и внесения в них изменений», руководствуясь Уставом Кадыйского муниципального района, </w:t>
      </w:r>
    </w:p>
    <w:p w:rsidR="001966B3" w:rsidRPr="001966B3" w:rsidRDefault="001966B3" w:rsidP="001966B3">
      <w:pPr>
        <w:rPr>
          <w:sz w:val="8"/>
          <w:szCs w:val="8"/>
        </w:rPr>
      </w:pPr>
    </w:p>
    <w:p w:rsidR="001966B3" w:rsidRPr="001966B3" w:rsidRDefault="001966B3" w:rsidP="001966B3">
      <w:pPr>
        <w:ind w:firstLine="360"/>
        <w:jc w:val="both"/>
        <w:rPr>
          <w:sz w:val="20"/>
          <w:szCs w:val="20"/>
        </w:rPr>
      </w:pPr>
      <w:r w:rsidRPr="001966B3">
        <w:rPr>
          <w:sz w:val="20"/>
          <w:szCs w:val="20"/>
        </w:rPr>
        <w:t>ПОСТАНОВЛЯЮ:</w:t>
      </w:r>
    </w:p>
    <w:p w:rsidR="001966B3" w:rsidRPr="001966B3" w:rsidRDefault="001966B3" w:rsidP="001966B3">
      <w:pPr>
        <w:jc w:val="both"/>
        <w:rPr>
          <w:sz w:val="8"/>
          <w:szCs w:val="8"/>
        </w:rPr>
      </w:pPr>
    </w:p>
    <w:p w:rsidR="001966B3" w:rsidRPr="001966B3" w:rsidRDefault="001966B3" w:rsidP="001966B3">
      <w:pPr>
        <w:pStyle w:val="a3"/>
        <w:widowControl/>
        <w:numPr>
          <w:ilvl w:val="0"/>
          <w:numId w:val="2"/>
        </w:numPr>
        <w:suppressAutoHyphens w:val="0"/>
        <w:jc w:val="both"/>
        <w:rPr>
          <w:sz w:val="20"/>
          <w:szCs w:val="20"/>
        </w:rPr>
      </w:pPr>
      <w:r w:rsidRPr="001966B3">
        <w:rPr>
          <w:sz w:val="20"/>
          <w:szCs w:val="20"/>
        </w:rPr>
        <w:t>Переименовать муниципальное казённое образовательное учреждение дополнительного образования детей Дома детского творчества Кадыйского муниципального района Костромской области в муниципальное казённое учреждение дополнительного образования «Дом детского творчества» Кадыйского муниципального района Костромской области.</w:t>
      </w:r>
    </w:p>
    <w:p w:rsidR="001966B3" w:rsidRPr="001966B3" w:rsidRDefault="001966B3" w:rsidP="001966B3">
      <w:pPr>
        <w:pStyle w:val="a3"/>
        <w:numPr>
          <w:ilvl w:val="0"/>
          <w:numId w:val="2"/>
        </w:numPr>
        <w:jc w:val="both"/>
        <w:rPr>
          <w:sz w:val="20"/>
          <w:szCs w:val="20"/>
        </w:rPr>
      </w:pPr>
      <w:r w:rsidRPr="001966B3">
        <w:rPr>
          <w:sz w:val="20"/>
          <w:szCs w:val="20"/>
        </w:rPr>
        <w:t>Уполномочить директора муниципального казённого образовательного учреждения дополнительного образования детей Дома детского творчества Копылову Елену Владимировну на совершение юридических действий по государственной регистрации изменений, вносимых в учредительные документымуниципального казённого образовательного учреждения дополнительного образования детей Дома детского творчества, в установленном законом порядке.</w:t>
      </w:r>
    </w:p>
    <w:p w:rsidR="001966B3" w:rsidRPr="001966B3" w:rsidRDefault="001966B3" w:rsidP="001966B3">
      <w:pPr>
        <w:pStyle w:val="a3"/>
        <w:numPr>
          <w:ilvl w:val="0"/>
          <w:numId w:val="2"/>
        </w:numPr>
        <w:autoSpaceDE w:val="0"/>
        <w:autoSpaceDN w:val="0"/>
        <w:adjustRightInd w:val="0"/>
        <w:jc w:val="both"/>
        <w:rPr>
          <w:sz w:val="20"/>
          <w:szCs w:val="20"/>
        </w:rPr>
      </w:pPr>
      <w:r w:rsidRPr="001966B3">
        <w:rPr>
          <w:sz w:val="20"/>
          <w:szCs w:val="20"/>
        </w:rPr>
        <w:t>Контроль за выполнением настоящего постановления возложить на заместителя главы администрации Кадыйского муниципального района по социально-экономическим вопросам Е.Ю. Большакова.</w:t>
      </w:r>
    </w:p>
    <w:p w:rsidR="001966B3" w:rsidRPr="001966B3" w:rsidRDefault="001966B3" w:rsidP="001966B3">
      <w:pPr>
        <w:pStyle w:val="a3"/>
        <w:numPr>
          <w:ilvl w:val="0"/>
          <w:numId w:val="2"/>
        </w:numPr>
        <w:autoSpaceDE w:val="0"/>
        <w:autoSpaceDN w:val="0"/>
        <w:adjustRightInd w:val="0"/>
        <w:jc w:val="both"/>
        <w:rPr>
          <w:sz w:val="20"/>
          <w:szCs w:val="20"/>
        </w:rPr>
      </w:pPr>
      <w:r w:rsidRPr="001966B3">
        <w:rPr>
          <w:sz w:val="20"/>
          <w:szCs w:val="20"/>
        </w:rPr>
        <w:t>Настоящее постановление вступает в силу с момента официального опубликования.</w:t>
      </w:r>
    </w:p>
    <w:p w:rsidR="001966B3" w:rsidRPr="001966B3" w:rsidRDefault="001966B3" w:rsidP="001966B3">
      <w:pPr>
        <w:jc w:val="both"/>
        <w:rPr>
          <w:sz w:val="20"/>
          <w:szCs w:val="20"/>
        </w:rPr>
      </w:pPr>
    </w:p>
    <w:p w:rsidR="001966B3" w:rsidRPr="001966B3" w:rsidRDefault="001966B3" w:rsidP="001966B3">
      <w:pPr>
        <w:jc w:val="both"/>
        <w:rPr>
          <w:sz w:val="20"/>
          <w:szCs w:val="20"/>
        </w:rPr>
      </w:pPr>
      <w:r w:rsidRPr="001966B3">
        <w:rPr>
          <w:sz w:val="20"/>
          <w:szCs w:val="20"/>
        </w:rPr>
        <w:t>Глава администрации</w:t>
      </w:r>
    </w:p>
    <w:p w:rsidR="001966B3" w:rsidRPr="001966B3" w:rsidRDefault="001966B3" w:rsidP="001966B3">
      <w:pPr>
        <w:jc w:val="both"/>
        <w:rPr>
          <w:sz w:val="20"/>
          <w:szCs w:val="20"/>
        </w:rPr>
      </w:pPr>
      <w:r w:rsidRPr="001966B3">
        <w:rPr>
          <w:sz w:val="20"/>
          <w:szCs w:val="20"/>
        </w:rPr>
        <w:t>Кадыйс</w:t>
      </w:r>
      <w:r>
        <w:rPr>
          <w:sz w:val="20"/>
          <w:szCs w:val="20"/>
        </w:rPr>
        <w:t xml:space="preserve">кого муниципального района </w:t>
      </w:r>
      <w:r w:rsidRPr="001966B3">
        <w:rPr>
          <w:sz w:val="20"/>
          <w:szCs w:val="20"/>
        </w:rPr>
        <w:t>В.В. Зайцев</w:t>
      </w:r>
    </w:p>
    <w:p w:rsidR="001966B3" w:rsidRPr="001966B3" w:rsidRDefault="001966B3" w:rsidP="001966B3">
      <w:pPr>
        <w:tabs>
          <w:tab w:val="left" w:pos="5184"/>
        </w:tabs>
        <w:spacing w:before="240" w:after="60"/>
        <w:ind w:left="432" w:hanging="432"/>
        <w:jc w:val="center"/>
        <w:rPr>
          <w:sz w:val="20"/>
          <w:szCs w:val="20"/>
          <w:lang/>
        </w:rPr>
      </w:pPr>
      <w:r w:rsidRPr="001966B3">
        <w:rPr>
          <w:sz w:val="20"/>
          <w:szCs w:val="20"/>
          <w:lang/>
        </w:rPr>
        <w:t>РОССИЙСКАЯ ФЕДЕРАЦИЯ</w:t>
      </w:r>
    </w:p>
    <w:p w:rsidR="001966B3" w:rsidRPr="001966B3" w:rsidRDefault="001966B3" w:rsidP="001966B3">
      <w:pPr>
        <w:pStyle w:val="21"/>
        <w:ind w:left="0"/>
        <w:jc w:val="center"/>
        <w:rPr>
          <w:sz w:val="20"/>
          <w:szCs w:val="20"/>
          <w:lang/>
        </w:rPr>
      </w:pPr>
      <w:r w:rsidRPr="001966B3">
        <w:rPr>
          <w:sz w:val="20"/>
          <w:szCs w:val="20"/>
          <w:lang/>
        </w:rPr>
        <w:t xml:space="preserve">    КОСТРОМСКАЯ ОБЛАСТЬ</w:t>
      </w:r>
    </w:p>
    <w:p w:rsidR="001966B3" w:rsidRPr="001966B3" w:rsidRDefault="001966B3" w:rsidP="001966B3">
      <w:pPr>
        <w:pStyle w:val="21"/>
        <w:ind w:left="0"/>
        <w:jc w:val="center"/>
        <w:rPr>
          <w:sz w:val="20"/>
          <w:szCs w:val="20"/>
          <w:lang/>
        </w:rPr>
      </w:pPr>
      <w:r w:rsidRPr="001966B3">
        <w:rPr>
          <w:sz w:val="20"/>
          <w:szCs w:val="20"/>
          <w:lang/>
        </w:rPr>
        <w:t>АДМИНИСТРАЦИЯ КАДЫЙСКОГО МУНИЦИПАЛЬНОГО РАЙОНА</w:t>
      </w:r>
    </w:p>
    <w:p w:rsidR="001966B3" w:rsidRPr="001966B3" w:rsidRDefault="001966B3" w:rsidP="001966B3">
      <w:pPr>
        <w:pStyle w:val="21"/>
        <w:ind w:left="0"/>
        <w:jc w:val="center"/>
        <w:rPr>
          <w:sz w:val="8"/>
          <w:szCs w:val="8"/>
          <w:lang/>
        </w:rPr>
      </w:pPr>
    </w:p>
    <w:p w:rsidR="001966B3" w:rsidRPr="001966B3" w:rsidRDefault="001966B3" w:rsidP="001966B3">
      <w:pPr>
        <w:pStyle w:val="21"/>
        <w:ind w:left="0"/>
        <w:jc w:val="center"/>
        <w:rPr>
          <w:sz w:val="20"/>
          <w:szCs w:val="20"/>
          <w:lang/>
        </w:rPr>
      </w:pPr>
      <w:r w:rsidRPr="001966B3">
        <w:rPr>
          <w:sz w:val="20"/>
          <w:szCs w:val="20"/>
          <w:lang/>
        </w:rPr>
        <w:t>ПОСТАНОВЛЕНИЕ</w:t>
      </w:r>
    </w:p>
    <w:p w:rsidR="001966B3" w:rsidRPr="001966B3" w:rsidRDefault="001966B3" w:rsidP="001966B3">
      <w:pPr>
        <w:pStyle w:val="a4"/>
        <w:spacing w:line="240" w:lineRule="auto"/>
        <w:contextualSpacing/>
        <w:jc w:val="both"/>
        <w:rPr>
          <w:rFonts w:ascii="Times New Roman" w:hAnsi="Times New Roman" w:cs="Times New Roman"/>
          <w:sz w:val="20"/>
        </w:rPr>
      </w:pPr>
    </w:p>
    <w:p w:rsidR="001966B3" w:rsidRDefault="001966B3" w:rsidP="001966B3">
      <w:pPr>
        <w:pStyle w:val="a4"/>
        <w:spacing w:line="240" w:lineRule="auto"/>
        <w:contextualSpacing/>
        <w:jc w:val="both"/>
        <w:rPr>
          <w:rFonts w:ascii="Times New Roman" w:hAnsi="Times New Roman" w:cs="Times New Roman"/>
          <w:sz w:val="20"/>
        </w:rPr>
      </w:pPr>
      <w:r w:rsidRPr="001966B3">
        <w:rPr>
          <w:rFonts w:ascii="Times New Roman" w:hAnsi="Times New Roman" w:cs="Times New Roman"/>
          <w:sz w:val="20"/>
        </w:rPr>
        <w:t xml:space="preserve">от « 02 »   марта  2016 года                                                                             </w:t>
      </w:r>
      <w:r>
        <w:rPr>
          <w:rFonts w:ascii="Times New Roman" w:hAnsi="Times New Roman" w:cs="Times New Roman"/>
          <w:sz w:val="20"/>
        </w:rPr>
        <w:t xml:space="preserve">                                                       </w:t>
      </w:r>
      <w:r w:rsidRPr="001966B3">
        <w:rPr>
          <w:rFonts w:ascii="Times New Roman" w:hAnsi="Times New Roman" w:cs="Times New Roman"/>
          <w:sz w:val="20"/>
        </w:rPr>
        <w:t xml:space="preserve">       №  52</w:t>
      </w:r>
      <w:r w:rsidRPr="001966B3">
        <w:rPr>
          <w:rFonts w:ascii="Times New Roman" w:hAnsi="Times New Roman" w:cs="Times New Roman"/>
          <w:sz w:val="20"/>
        </w:rPr>
        <w:tab/>
        <w:t xml:space="preserve">            </w:t>
      </w:r>
    </w:p>
    <w:p w:rsidR="001966B3" w:rsidRPr="001966B3" w:rsidRDefault="001966B3" w:rsidP="001966B3">
      <w:pPr>
        <w:pStyle w:val="a4"/>
        <w:spacing w:line="240" w:lineRule="auto"/>
        <w:contextualSpacing/>
        <w:jc w:val="both"/>
        <w:rPr>
          <w:rFonts w:ascii="Times New Roman" w:hAnsi="Times New Roman" w:cs="Times New Roman"/>
          <w:sz w:val="8"/>
          <w:szCs w:val="8"/>
        </w:rPr>
      </w:pPr>
      <w:r w:rsidRPr="001966B3">
        <w:rPr>
          <w:rFonts w:ascii="Times New Roman" w:hAnsi="Times New Roman" w:cs="Times New Roman"/>
          <w:sz w:val="20"/>
        </w:rPr>
        <w:t xml:space="preserve">                                                                                         </w:t>
      </w:r>
    </w:p>
    <w:p w:rsidR="001966B3" w:rsidRPr="001966B3" w:rsidRDefault="001966B3" w:rsidP="001966B3">
      <w:pPr>
        <w:pStyle w:val="a4"/>
        <w:spacing w:line="240" w:lineRule="auto"/>
        <w:contextualSpacing/>
        <w:jc w:val="both"/>
        <w:rPr>
          <w:rFonts w:ascii="Times New Roman" w:hAnsi="Times New Roman" w:cs="Times New Roman"/>
          <w:sz w:val="20"/>
        </w:rPr>
      </w:pPr>
      <w:r w:rsidRPr="001966B3">
        <w:rPr>
          <w:rFonts w:ascii="Times New Roman" w:hAnsi="Times New Roman" w:cs="Times New Roman"/>
          <w:sz w:val="20"/>
        </w:rPr>
        <w:t xml:space="preserve">Об организации подготовки и проведения </w:t>
      </w:r>
    </w:p>
    <w:p w:rsidR="001966B3" w:rsidRPr="001966B3" w:rsidRDefault="001966B3" w:rsidP="001966B3">
      <w:pPr>
        <w:pStyle w:val="a4"/>
        <w:spacing w:line="240" w:lineRule="auto"/>
        <w:contextualSpacing/>
        <w:jc w:val="both"/>
        <w:rPr>
          <w:rFonts w:ascii="Times New Roman" w:hAnsi="Times New Roman" w:cs="Times New Roman"/>
          <w:sz w:val="20"/>
        </w:rPr>
      </w:pPr>
      <w:r w:rsidRPr="001966B3">
        <w:rPr>
          <w:rFonts w:ascii="Times New Roman" w:hAnsi="Times New Roman" w:cs="Times New Roman"/>
          <w:sz w:val="20"/>
        </w:rPr>
        <w:t>Всероссийской сельскохозяйственной</w:t>
      </w:r>
    </w:p>
    <w:p w:rsidR="001966B3" w:rsidRPr="001966B3" w:rsidRDefault="001966B3" w:rsidP="001966B3">
      <w:pPr>
        <w:pStyle w:val="a4"/>
        <w:spacing w:line="240" w:lineRule="auto"/>
        <w:contextualSpacing/>
        <w:jc w:val="both"/>
        <w:rPr>
          <w:rFonts w:ascii="Times New Roman" w:hAnsi="Times New Roman" w:cs="Times New Roman"/>
          <w:sz w:val="20"/>
        </w:rPr>
      </w:pPr>
      <w:r w:rsidRPr="001966B3">
        <w:rPr>
          <w:rFonts w:ascii="Times New Roman" w:hAnsi="Times New Roman" w:cs="Times New Roman"/>
          <w:sz w:val="20"/>
        </w:rPr>
        <w:t>переписи 2016 года на территории</w:t>
      </w:r>
    </w:p>
    <w:p w:rsidR="001966B3" w:rsidRPr="001966B3" w:rsidRDefault="001966B3" w:rsidP="001966B3">
      <w:pPr>
        <w:pStyle w:val="a4"/>
        <w:spacing w:line="240" w:lineRule="auto"/>
        <w:contextualSpacing/>
        <w:jc w:val="both"/>
        <w:rPr>
          <w:rFonts w:ascii="Times New Roman" w:hAnsi="Times New Roman" w:cs="Times New Roman"/>
          <w:sz w:val="20"/>
        </w:rPr>
      </w:pPr>
      <w:r w:rsidRPr="001966B3">
        <w:rPr>
          <w:rFonts w:ascii="Times New Roman" w:hAnsi="Times New Roman" w:cs="Times New Roman"/>
          <w:sz w:val="20"/>
        </w:rPr>
        <w:t>Кадыйского муниципального района</w:t>
      </w:r>
    </w:p>
    <w:p w:rsidR="001966B3" w:rsidRPr="001966B3" w:rsidRDefault="001966B3" w:rsidP="001966B3">
      <w:pPr>
        <w:pStyle w:val="a4"/>
        <w:spacing w:line="240" w:lineRule="auto"/>
        <w:contextualSpacing/>
        <w:jc w:val="both"/>
        <w:rPr>
          <w:rFonts w:ascii="Times New Roman" w:hAnsi="Times New Roman" w:cs="Times New Roman"/>
          <w:sz w:val="20"/>
        </w:rPr>
      </w:pPr>
    </w:p>
    <w:p w:rsidR="001966B3" w:rsidRPr="001966B3" w:rsidRDefault="001966B3" w:rsidP="001966B3">
      <w:pPr>
        <w:pStyle w:val="a4"/>
        <w:spacing w:line="240" w:lineRule="auto"/>
        <w:jc w:val="both"/>
        <w:rPr>
          <w:rFonts w:ascii="Times New Roman" w:hAnsi="Times New Roman" w:cs="Times New Roman"/>
          <w:sz w:val="20"/>
        </w:rPr>
      </w:pPr>
    </w:p>
    <w:p w:rsidR="001966B3" w:rsidRPr="001966B3" w:rsidRDefault="001966B3" w:rsidP="001966B3">
      <w:pPr>
        <w:pStyle w:val="a4"/>
        <w:spacing w:line="240" w:lineRule="auto"/>
        <w:jc w:val="both"/>
        <w:rPr>
          <w:rFonts w:ascii="Times New Roman" w:hAnsi="Times New Roman" w:cs="Times New Roman"/>
          <w:sz w:val="20"/>
        </w:rPr>
      </w:pPr>
      <w:r w:rsidRPr="001966B3">
        <w:rPr>
          <w:rFonts w:ascii="Times New Roman" w:hAnsi="Times New Roman" w:cs="Times New Roman"/>
          <w:sz w:val="20"/>
        </w:rPr>
        <w:tab/>
        <w:t xml:space="preserve">В соответствии с Федеральным законом от 21 июля 2005 года № 108-ФЗ «О Всероссийской сельскохозяйственной переписи», постановлением Правительства Российской Федерации от 10 апреля 2013 года № 316 «Об организации Всероссийской сельскохозяйственной переписи 2016 года», Законом Костромской области от 22 ноября 2005 года № 335-ЗКО «О наделении органов местного самоуправления государственными </w:t>
      </w:r>
      <w:r w:rsidRPr="001966B3">
        <w:rPr>
          <w:rFonts w:ascii="Times New Roman" w:hAnsi="Times New Roman" w:cs="Times New Roman"/>
          <w:sz w:val="20"/>
        </w:rPr>
        <w:lastRenderedPageBreak/>
        <w:t>полномочиями Российской Федерации по подготовке и проведению Всероссийской сельскохозяйственной переписи», постановлением администрации Костромской области от 20 января 2016 года № 11-а «Об организации подготовки и проведения Всероссийской сельскохозяйственной переписи 2016 года на территории Костромской области, руководствуясь Уставом Кадыйского муниципального района</w:t>
      </w:r>
    </w:p>
    <w:p w:rsidR="001966B3" w:rsidRPr="001966B3" w:rsidRDefault="001966B3" w:rsidP="001966B3">
      <w:pPr>
        <w:pStyle w:val="a4"/>
        <w:spacing w:line="240" w:lineRule="auto"/>
        <w:jc w:val="both"/>
        <w:rPr>
          <w:rFonts w:ascii="Times New Roman" w:hAnsi="Times New Roman" w:cs="Times New Roman"/>
          <w:sz w:val="8"/>
          <w:szCs w:val="8"/>
        </w:rPr>
      </w:pPr>
    </w:p>
    <w:p w:rsidR="001966B3" w:rsidRPr="001966B3" w:rsidRDefault="001966B3" w:rsidP="001966B3">
      <w:pPr>
        <w:pStyle w:val="a4"/>
        <w:spacing w:line="240" w:lineRule="auto"/>
        <w:jc w:val="both"/>
        <w:rPr>
          <w:rFonts w:ascii="Times New Roman" w:hAnsi="Times New Roman" w:cs="Times New Roman"/>
          <w:sz w:val="20"/>
        </w:rPr>
      </w:pPr>
      <w:r w:rsidRPr="001966B3">
        <w:rPr>
          <w:rFonts w:ascii="Times New Roman" w:hAnsi="Times New Roman" w:cs="Times New Roman"/>
          <w:sz w:val="20"/>
        </w:rPr>
        <w:tab/>
        <w:t>постановляю:</w:t>
      </w:r>
    </w:p>
    <w:p w:rsidR="001966B3" w:rsidRPr="001966B3" w:rsidRDefault="001966B3" w:rsidP="001966B3">
      <w:pPr>
        <w:pStyle w:val="a4"/>
        <w:spacing w:line="240" w:lineRule="auto"/>
        <w:jc w:val="both"/>
        <w:rPr>
          <w:rFonts w:ascii="Times New Roman" w:hAnsi="Times New Roman" w:cs="Times New Roman"/>
          <w:sz w:val="8"/>
          <w:szCs w:val="8"/>
        </w:rPr>
      </w:pPr>
    </w:p>
    <w:p w:rsidR="001966B3" w:rsidRPr="001966B3" w:rsidRDefault="001966B3" w:rsidP="001966B3">
      <w:pPr>
        <w:pStyle w:val="a4"/>
        <w:spacing w:line="240" w:lineRule="auto"/>
        <w:jc w:val="both"/>
        <w:rPr>
          <w:rFonts w:ascii="Times New Roman" w:hAnsi="Times New Roman" w:cs="Times New Roman"/>
          <w:sz w:val="20"/>
        </w:rPr>
      </w:pPr>
      <w:r w:rsidRPr="001966B3">
        <w:rPr>
          <w:rFonts w:ascii="Times New Roman" w:hAnsi="Times New Roman" w:cs="Times New Roman"/>
          <w:sz w:val="20"/>
        </w:rPr>
        <w:tab/>
        <w:t>1. Назначить Смирнова Александра Николаевича – первого заместителя главы администрации Кадыйского муниципального района  ответственным за подготовку и проведение Всероссийской сельскохозяйственной переписи 2016 года на территории Кадыйского муниципального района.</w:t>
      </w:r>
    </w:p>
    <w:p w:rsidR="001966B3" w:rsidRPr="001966B3" w:rsidRDefault="001966B3" w:rsidP="001966B3">
      <w:pPr>
        <w:pStyle w:val="a4"/>
        <w:spacing w:line="240" w:lineRule="auto"/>
        <w:jc w:val="both"/>
        <w:rPr>
          <w:rFonts w:ascii="Times New Roman" w:hAnsi="Times New Roman" w:cs="Times New Roman"/>
          <w:sz w:val="20"/>
        </w:rPr>
      </w:pPr>
      <w:r w:rsidRPr="001966B3">
        <w:rPr>
          <w:rFonts w:ascii="Times New Roman" w:hAnsi="Times New Roman" w:cs="Times New Roman"/>
          <w:sz w:val="20"/>
        </w:rPr>
        <w:tab/>
        <w:t>2. Финансовому отделу администрации Кадыйского муниципального района предусмотреть средства на проведение Всероссийской сельскохозяйственной переписи 2016 года в объеме передаваемых бюджету Кадыйского муниципального района из федерального бюджета субвенций на указанные цели в соответствии с законодательством Российской федерации.</w:t>
      </w:r>
    </w:p>
    <w:p w:rsidR="001966B3" w:rsidRPr="001966B3" w:rsidRDefault="001966B3" w:rsidP="001966B3">
      <w:pPr>
        <w:pStyle w:val="a4"/>
        <w:spacing w:line="240" w:lineRule="auto"/>
        <w:jc w:val="both"/>
        <w:rPr>
          <w:rFonts w:ascii="Times New Roman" w:hAnsi="Times New Roman" w:cs="Times New Roman"/>
          <w:sz w:val="20"/>
        </w:rPr>
      </w:pPr>
      <w:r w:rsidRPr="001966B3">
        <w:rPr>
          <w:rFonts w:ascii="Times New Roman" w:hAnsi="Times New Roman" w:cs="Times New Roman"/>
          <w:sz w:val="20"/>
        </w:rPr>
        <w:tab/>
        <w:t>3.    Рекомендовать:</w:t>
      </w:r>
    </w:p>
    <w:p w:rsidR="001966B3" w:rsidRPr="001966B3" w:rsidRDefault="001966B3" w:rsidP="001966B3">
      <w:pPr>
        <w:pStyle w:val="a4"/>
        <w:spacing w:line="240" w:lineRule="auto"/>
        <w:jc w:val="both"/>
        <w:rPr>
          <w:rFonts w:ascii="Times New Roman" w:hAnsi="Times New Roman" w:cs="Times New Roman"/>
          <w:sz w:val="20"/>
        </w:rPr>
      </w:pPr>
      <w:r w:rsidRPr="001966B3">
        <w:rPr>
          <w:rFonts w:ascii="Times New Roman" w:hAnsi="Times New Roman" w:cs="Times New Roman"/>
          <w:sz w:val="20"/>
        </w:rPr>
        <w:tab/>
        <w:t>3.1 ОГКУ «ЦЗН по Кадыйскому району» оказывать содействие отделу государственной статистики в Кадыйском районе в привлечении граждан к проведению Всероссийской сельскохозяйственной переписи 2016 года на территории Кадыйского муниципального района;</w:t>
      </w:r>
    </w:p>
    <w:p w:rsidR="001966B3" w:rsidRPr="001966B3" w:rsidRDefault="001966B3" w:rsidP="001966B3">
      <w:pPr>
        <w:pStyle w:val="a4"/>
        <w:spacing w:line="240" w:lineRule="auto"/>
        <w:jc w:val="both"/>
        <w:rPr>
          <w:rFonts w:ascii="Times New Roman" w:hAnsi="Times New Roman" w:cs="Times New Roman"/>
          <w:sz w:val="20"/>
        </w:rPr>
      </w:pPr>
      <w:r w:rsidRPr="001966B3">
        <w:rPr>
          <w:rFonts w:ascii="Times New Roman" w:hAnsi="Times New Roman" w:cs="Times New Roman"/>
          <w:sz w:val="20"/>
        </w:rPr>
        <w:tab/>
        <w:t>3.2 ОГБУ «Редакция газеты «Родной край» оказывать содействие отделу государственной статистики в Кадыйском районе в проведении информационно-разъяснительной работы, направленной на широкое освещение целей и задач Всероссийской сельскохозяйственной переписи 2016 года на территории Костромской области;</w:t>
      </w:r>
    </w:p>
    <w:p w:rsidR="001966B3" w:rsidRPr="001966B3" w:rsidRDefault="001966B3" w:rsidP="001966B3">
      <w:pPr>
        <w:pStyle w:val="a4"/>
        <w:spacing w:line="240" w:lineRule="auto"/>
        <w:jc w:val="both"/>
        <w:rPr>
          <w:rFonts w:ascii="Times New Roman" w:hAnsi="Times New Roman" w:cs="Times New Roman"/>
          <w:sz w:val="20"/>
        </w:rPr>
      </w:pPr>
      <w:r w:rsidRPr="001966B3">
        <w:rPr>
          <w:rFonts w:ascii="Times New Roman" w:hAnsi="Times New Roman" w:cs="Times New Roman"/>
          <w:sz w:val="20"/>
        </w:rPr>
        <w:tab/>
        <w:t>3.3. ПП №10 МО МВД России «Макарьевкий» в период подготовки и проведения Всероссийской сельскохозяйственной переписи 2016 года на территории Кадыйского муниципального района оказать содействие в обеспечении общественного порядка и безопасности лиц, осуществляющих сбор сведений об объектах переписи, сохранности переписанных листов и иных документов переписи в Кадыйском муниципальном районе;</w:t>
      </w:r>
    </w:p>
    <w:p w:rsidR="001966B3" w:rsidRPr="001966B3" w:rsidRDefault="001966B3" w:rsidP="001966B3">
      <w:pPr>
        <w:pStyle w:val="a4"/>
        <w:spacing w:line="240" w:lineRule="auto"/>
        <w:jc w:val="both"/>
        <w:rPr>
          <w:rFonts w:ascii="Times New Roman" w:hAnsi="Times New Roman" w:cs="Times New Roman"/>
          <w:sz w:val="20"/>
        </w:rPr>
      </w:pPr>
      <w:r w:rsidRPr="001966B3">
        <w:rPr>
          <w:rFonts w:ascii="Times New Roman" w:hAnsi="Times New Roman" w:cs="Times New Roman"/>
          <w:sz w:val="20"/>
        </w:rPr>
        <w:tab/>
        <w:t xml:space="preserve">3.4. Администрациям городского и сельских поселений:  </w:t>
      </w:r>
    </w:p>
    <w:p w:rsidR="001966B3" w:rsidRPr="001966B3" w:rsidRDefault="001966B3" w:rsidP="001966B3">
      <w:pPr>
        <w:pStyle w:val="a4"/>
        <w:spacing w:line="240" w:lineRule="auto"/>
        <w:jc w:val="both"/>
        <w:rPr>
          <w:rFonts w:ascii="Times New Roman" w:hAnsi="Times New Roman" w:cs="Times New Roman"/>
          <w:sz w:val="20"/>
        </w:rPr>
      </w:pPr>
      <w:r w:rsidRPr="001966B3">
        <w:rPr>
          <w:rFonts w:ascii="Times New Roman" w:hAnsi="Times New Roman" w:cs="Times New Roman"/>
          <w:sz w:val="20"/>
        </w:rPr>
        <w:tab/>
        <w:t>- предоставлять в отдел государственной статистики в Кадыйском районе сведения для составления списков объектов Всероссийской сельскохозяйственной переписи на территории Кадыйского муниципального района;</w:t>
      </w:r>
    </w:p>
    <w:p w:rsidR="001966B3" w:rsidRPr="001966B3" w:rsidRDefault="001966B3" w:rsidP="001966B3">
      <w:pPr>
        <w:pStyle w:val="a4"/>
        <w:spacing w:line="240" w:lineRule="auto"/>
        <w:jc w:val="both"/>
        <w:rPr>
          <w:rFonts w:ascii="Times New Roman" w:hAnsi="Times New Roman" w:cs="Times New Roman"/>
          <w:sz w:val="20"/>
        </w:rPr>
      </w:pPr>
      <w:r w:rsidRPr="001966B3">
        <w:rPr>
          <w:rFonts w:ascii="Times New Roman" w:hAnsi="Times New Roman" w:cs="Times New Roman"/>
          <w:sz w:val="20"/>
        </w:rPr>
        <w:tab/>
        <w:t>- оказать помощь отделу государственной статистики в Кадыйском районе в подборе и подготовке переписных кадров;</w:t>
      </w:r>
    </w:p>
    <w:p w:rsidR="001966B3" w:rsidRPr="001966B3" w:rsidRDefault="001966B3" w:rsidP="001966B3">
      <w:pPr>
        <w:pStyle w:val="a4"/>
        <w:spacing w:line="240" w:lineRule="auto"/>
        <w:jc w:val="both"/>
        <w:rPr>
          <w:rFonts w:ascii="Times New Roman" w:hAnsi="Times New Roman" w:cs="Times New Roman"/>
          <w:sz w:val="20"/>
        </w:rPr>
      </w:pPr>
      <w:r w:rsidRPr="001966B3">
        <w:rPr>
          <w:rFonts w:ascii="Times New Roman" w:hAnsi="Times New Roman" w:cs="Times New Roman"/>
          <w:sz w:val="20"/>
        </w:rPr>
        <w:tab/>
        <w:t>- организовать проведение информационно-разъяснительной работы среди населения о необходимости участия во Всероссийской сельскохозяйственной переписи 2016 года на территории Кадыйского муниципального района;</w:t>
      </w:r>
    </w:p>
    <w:p w:rsidR="001966B3" w:rsidRPr="001966B3" w:rsidRDefault="001966B3" w:rsidP="001966B3">
      <w:pPr>
        <w:pStyle w:val="a4"/>
        <w:spacing w:line="240" w:lineRule="auto"/>
        <w:jc w:val="both"/>
        <w:rPr>
          <w:rFonts w:ascii="Times New Roman" w:hAnsi="Times New Roman" w:cs="Times New Roman"/>
          <w:sz w:val="20"/>
        </w:rPr>
      </w:pPr>
      <w:r w:rsidRPr="001966B3">
        <w:rPr>
          <w:rFonts w:ascii="Times New Roman" w:hAnsi="Times New Roman" w:cs="Times New Roman"/>
          <w:sz w:val="20"/>
        </w:rPr>
        <w:tab/>
        <w:t>- обеспечить наличие в населенных пунктах указателей с наименованием улиц, номерами домов и квартир.</w:t>
      </w:r>
    </w:p>
    <w:p w:rsidR="001966B3" w:rsidRPr="001966B3" w:rsidRDefault="001966B3" w:rsidP="001966B3">
      <w:pPr>
        <w:pStyle w:val="a4"/>
        <w:spacing w:line="240" w:lineRule="auto"/>
        <w:jc w:val="both"/>
        <w:rPr>
          <w:rFonts w:ascii="Times New Roman" w:hAnsi="Times New Roman" w:cs="Times New Roman"/>
          <w:sz w:val="20"/>
        </w:rPr>
      </w:pPr>
      <w:r w:rsidRPr="001966B3">
        <w:rPr>
          <w:rFonts w:ascii="Times New Roman" w:hAnsi="Times New Roman" w:cs="Times New Roman"/>
          <w:sz w:val="20"/>
        </w:rPr>
        <w:tab/>
        <w:t xml:space="preserve">4. Контроль за выполнением настоящего постановления оставляю за собой. </w:t>
      </w:r>
    </w:p>
    <w:p w:rsidR="001966B3" w:rsidRPr="001966B3" w:rsidRDefault="001966B3" w:rsidP="001966B3">
      <w:pPr>
        <w:pStyle w:val="a4"/>
        <w:spacing w:line="240" w:lineRule="auto"/>
        <w:jc w:val="both"/>
        <w:rPr>
          <w:rFonts w:ascii="Times New Roman" w:hAnsi="Times New Roman" w:cs="Times New Roman"/>
          <w:sz w:val="20"/>
        </w:rPr>
      </w:pPr>
      <w:r w:rsidRPr="001966B3">
        <w:rPr>
          <w:rFonts w:ascii="Times New Roman" w:hAnsi="Times New Roman" w:cs="Times New Roman"/>
          <w:sz w:val="20"/>
        </w:rPr>
        <w:tab/>
        <w:t>5. Настоящее постановление вступает в силу со дня его официального опубликования.</w:t>
      </w:r>
      <w:r w:rsidRPr="001966B3">
        <w:rPr>
          <w:rFonts w:ascii="Times New Roman" w:hAnsi="Times New Roman" w:cs="Times New Roman"/>
          <w:sz w:val="20"/>
        </w:rPr>
        <w:tab/>
      </w:r>
    </w:p>
    <w:p w:rsidR="001966B3" w:rsidRPr="001966B3" w:rsidRDefault="001966B3" w:rsidP="001966B3">
      <w:pPr>
        <w:pStyle w:val="a4"/>
        <w:spacing w:line="240" w:lineRule="auto"/>
        <w:jc w:val="both"/>
        <w:rPr>
          <w:rFonts w:ascii="Times New Roman" w:hAnsi="Times New Roman" w:cs="Times New Roman"/>
          <w:sz w:val="20"/>
        </w:rPr>
      </w:pPr>
    </w:p>
    <w:p w:rsidR="001966B3" w:rsidRPr="001966B3" w:rsidRDefault="001966B3" w:rsidP="001966B3">
      <w:pPr>
        <w:pStyle w:val="a4"/>
        <w:spacing w:line="240" w:lineRule="auto"/>
        <w:jc w:val="both"/>
        <w:rPr>
          <w:rFonts w:ascii="Times New Roman" w:hAnsi="Times New Roman" w:cs="Times New Roman"/>
          <w:sz w:val="20"/>
        </w:rPr>
      </w:pPr>
      <w:r w:rsidRPr="001966B3">
        <w:rPr>
          <w:rFonts w:ascii="Times New Roman" w:hAnsi="Times New Roman" w:cs="Times New Roman"/>
          <w:sz w:val="20"/>
        </w:rPr>
        <w:t>Глава администрации</w:t>
      </w:r>
    </w:p>
    <w:p w:rsidR="001966B3" w:rsidRPr="001966B3" w:rsidRDefault="001966B3" w:rsidP="001966B3">
      <w:pPr>
        <w:pStyle w:val="a4"/>
        <w:spacing w:line="240" w:lineRule="auto"/>
        <w:jc w:val="both"/>
        <w:rPr>
          <w:rFonts w:ascii="Times New Roman" w:hAnsi="Times New Roman" w:cs="Times New Roman"/>
          <w:sz w:val="20"/>
        </w:rPr>
      </w:pPr>
      <w:r w:rsidRPr="001966B3">
        <w:rPr>
          <w:rFonts w:ascii="Times New Roman" w:hAnsi="Times New Roman" w:cs="Times New Roman"/>
          <w:sz w:val="20"/>
        </w:rPr>
        <w:t>Кадыйского мун</w:t>
      </w:r>
      <w:r>
        <w:rPr>
          <w:rFonts w:ascii="Times New Roman" w:hAnsi="Times New Roman" w:cs="Times New Roman"/>
          <w:sz w:val="20"/>
        </w:rPr>
        <w:t xml:space="preserve">иципального района </w:t>
      </w:r>
      <w:r w:rsidRPr="001966B3">
        <w:rPr>
          <w:rFonts w:ascii="Times New Roman" w:hAnsi="Times New Roman" w:cs="Times New Roman"/>
          <w:sz w:val="20"/>
        </w:rPr>
        <w:t>В.В. Зайцев</w:t>
      </w:r>
    </w:p>
    <w:p w:rsidR="001966B3" w:rsidRPr="001966B3" w:rsidRDefault="001966B3" w:rsidP="001966B3">
      <w:pPr>
        <w:tabs>
          <w:tab w:val="left" w:pos="5184"/>
        </w:tabs>
        <w:spacing w:before="240" w:after="60"/>
        <w:ind w:left="432" w:hanging="432"/>
        <w:jc w:val="center"/>
        <w:rPr>
          <w:rFonts w:cs="Times New Roman"/>
          <w:sz w:val="20"/>
          <w:szCs w:val="20"/>
          <w:lang/>
        </w:rPr>
      </w:pPr>
      <w:r w:rsidRPr="001966B3">
        <w:rPr>
          <w:rFonts w:cs="Times New Roman"/>
          <w:sz w:val="20"/>
          <w:szCs w:val="20"/>
          <w:lang/>
        </w:rPr>
        <w:t>РОССИЙСКАЯ ФЕДЕРАЦИЯ</w:t>
      </w:r>
    </w:p>
    <w:p w:rsidR="001966B3" w:rsidRPr="001966B3" w:rsidRDefault="001966B3" w:rsidP="001966B3">
      <w:pPr>
        <w:pStyle w:val="21"/>
        <w:ind w:left="0"/>
        <w:jc w:val="center"/>
        <w:rPr>
          <w:sz w:val="20"/>
          <w:szCs w:val="20"/>
          <w:lang/>
        </w:rPr>
      </w:pPr>
      <w:r w:rsidRPr="001966B3">
        <w:rPr>
          <w:sz w:val="20"/>
          <w:szCs w:val="20"/>
          <w:lang/>
        </w:rPr>
        <w:t xml:space="preserve">    КОСТРОМСКАЯ ОБЛАСТЬ</w:t>
      </w:r>
    </w:p>
    <w:p w:rsidR="001966B3" w:rsidRPr="001966B3" w:rsidRDefault="001966B3" w:rsidP="001966B3">
      <w:pPr>
        <w:pStyle w:val="21"/>
        <w:ind w:left="0"/>
        <w:jc w:val="center"/>
        <w:rPr>
          <w:sz w:val="20"/>
          <w:szCs w:val="20"/>
          <w:lang/>
        </w:rPr>
      </w:pPr>
      <w:r w:rsidRPr="001966B3">
        <w:rPr>
          <w:sz w:val="20"/>
          <w:szCs w:val="20"/>
          <w:lang/>
        </w:rPr>
        <w:t>АДМИНИСТРАЦИЯ КАДЫЙСКОГО МУНИЦИПАЛЬНОГО РАЙОНА</w:t>
      </w:r>
    </w:p>
    <w:p w:rsidR="001966B3" w:rsidRPr="001966B3" w:rsidRDefault="001966B3" w:rsidP="001966B3">
      <w:pPr>
        <w:pStyle w:val="21"/>
        <w:ind w:left="0"/>
        <w:jc w:val="center"/>
        <w:rPr>
          <w:sz w:val="8"/>
          <w:szCs w:val="8"/>
          <w:lang/>
        </w:rPr>
      </w:pPr>
    </w:p>
    <w:p w:rsidR="001966B3" w:rsidRPr="001966B3" w:rsidRDefault="001966B3" w:rsidP="001966B3">
      <w:pPr>
        <w:pStyle w:val="21"/>
        <w:ind w:left="0"/>
        <w:jc w:val="center"/>
        <w:rPr>
          <w:sz w:val="20"/>
          <w:szCs w:val="20"/>
          <w:lang/>
        </w:rPr>
      </w:pPr>
      <w:r w:rsidRPr="001966B3">
        <w:rPr>
          <w:sz w:val="20"/>
          <w:szCs w:val="20"/>
          <w:lang/>
        </w:rPr>
        <w:t>ПОСТАНОВЛЕНИЕ</w:t>
      </w:r>
    </w:p>
    <w:p w:rsidR="001966B3" w:rsidRPr="001966B3" w:rsidRDefault="001966B3" w:rsidP="001966B3">
      <w:pPr>
        <w:pStyle w:val="a4"/>
        <w:spacing w:line="240" w:lineRule="auto"/>
        <w:jc w:val="both"/>
        <w:rPr>
          <w:rFonts w:ascii="Times New Roman" w:hAnsi="Times New Roman" w:cs="Times New Roman"/>
          <w:sz w:val="20"/>
        </w:rPr>
      </w:pPr>
    </w:p>
    <w:p w:rsidR="001966B3" w:rsidRPr="00863639" w:rsidRDefault="001966B3" w:rsidP="00863639">
      <w:pPr>
        <w:pStyle w:val="a4"/>
        <w:spacing w:line="240" w:lineRule="auto"/>
        <w:rPr>
          <w:rFonts w:ascii="Times New Roman" w:hAnsi="Times New Roman" w:cs="Times New Roman"/>
          <w:sz w:val="20"/>
        </w:rPr>
      </w:pPr>
      <w:r w:rsidRPr="001966B3">
        <w:rPr>
          <w:rFonts w:ascii="Times New Roman" w:hAnsi="Times New Roman" w:cs="Times New Roman"/>
          <w:sz w:val="20"/>
        </w:rPr>
        <w:t xml:space="preserve">от « 02» марта 2016 года                                                                                             </w:t>
      </w:r>
      <w:r>
        <w:rPr>
          <w:rFonts w:ascii="Times New Roman" w:hAnsi="Times New Roman" w:cs="Times New Roman"/>
          <w:sz w:val="20"/>
        </w:rPr>
        <w:t xml:space="preserve">             </w:t>
      </w:r>
      <w:r w:rsidR="00863639">
        <w:rPr>
          <w:rFonts w:ascii="Times New Roman" w:hAnsi="Times New Roman" w:cs="Times New Roman"/>
          <w:sz w:val="20"/>
        </w:rPr>
        <w:t xml:space="preserve">                             </w:t>
      </w:r>
      <w:r w:rsidRPr="001966B3">
        <w:rPr>
          <w:rFonts w:ascii="Times New Roman" w:hAnsi="Times New Roman" w:cs="Times New Roman"/>
          <w:sz w:val="20"/>
        </w:rPr>
        <w:t>№ 53</w:t>
      </w:r>
      <w:r w:rsidRPr="001966B3">
        <w:rPr>
          <w:rFonts w:ascii="Times New Roman" w:hAnsi="Times New Roman" w:cs="Times New Roman"/>
          <w:sz w:val="20"/>
        </w:rPr>
        <w:tab/>
        <w:t xml:space="preserve">                                                                       </w:t>
      </w:r>
      <w:r w:rsidR="00863639">
        <w:rPr>
          <w:rFonts w:ascii="Times New Roman" w:hAnsi="Times New Roman" w:cs="Times New Roman"/>
          <w:sz w:val="20"/>
        </w:rPr>
        <w:t xml:space="preserve">                               </w:t>
      </w:r>
    </w:p>
    <w:p w:rsidR="001966B3" w:rsidRPr="001966B3" w:rsidRDefault="001966B3" w:rsidP="001966B3">
      <w:pPr>
        <w:pStyle w:val="a5"/>
        <w:shd w:val="clear" w:color="auto" w:fill="FFFFFF"/>
        <w:spacing w:before="0" w:after="0"/>
        <w:rPr>
          <w:rFonts w:ascii="Times New Roman" w:hAnsi="Times New Roman"/>
          <w:sz w:val="20"/>
          <w:szCs w:val="20"/>
        </w:rPr>
      </w:pPr>
      <w:r w:rsidRPr="001966B3">
        <w:rPr>
          <w:rFonts w:ascii="Times New Roman" w:hAnsi="Times New Roman"/>
          <w:sz w:val="20"/>
          <w:szCs w:val="20"/>
        </w:rPr>
        <w:t>О создании рабочей группы по организации,</w:t>
      </w:r>
    </w:p>
    <w:p w:rsidR="001966B3" w:rsidRPr="001966B3" w:rsidRDefault="001966B3" w:rsidP="001966B3">
      <w:pPr>
        <w:pStyle w:val="a5"/>
        <w:shd w:val="clear" w:color="auto" w:fill="FFFFFF"/>
        <w:spacing w:before="0" w:after="0"/>
        <w:rPr>
          <w:rFonts w:ascii="Times New Roman" w:hAnsi="Times New Roman"/>
          <w:sz w:val="20"/>
          <w:szCs w:val="20"/>
        </w:rPr>
      </w:pPr>
      <w:r w:rsidRPr="001966B3">
        <w:rPr>
          <w:rFonts w:ascii="Times New Roman" w:hAnsi="Times New Roman"/>
          <w:sz w:val="20"/>
          <w:szCs w:val="20"/>
        </w:rPr>
        <w:t>подготовке и проведению весенне-полевых</w:t>
      </w:r>
    </w:p>
    <w:p w:rsidR="001966B3" w:rsidRPr="001966B3" w:rsidRDefault="001966B3" w:rsidP="001966B3">
      <w:pPr>
        <w:pStyle w:val="a5"/>
        <w:shd w:val="clear" w:color="auto" w:fill="FFFFFF"/>
        <w:spacing w:before="0" w:after="0"/>
        <w:rPr>
          <w:rFonts w:ascii="Times New Roman" w:hAnsi="Times New Roman"/>
          <w:sz w:val="20"/>
          <w:szCs w:val="20"/>
        </w:rPr>
      </w:pPr>
      <w:r w:rsidRPr="001966B3">
        <w:rPr>
          <w:rFonts w:ascii="Times New Roman" w:hAnsi="Times New Roman"/>
          <w:sz w:val="20"/>
          <w:szCs w:val="20"/>
        </w:rPr>
        <w:t>работ 2016 года</w:t>
      </w:r>
    </w:p>
    <w:p w:rsidR="001966B3" w:rsidRPr="001966B3" w:rsidRDefault="001966B3" w:rsidP="001966B3">
      <w:pPr>
        <w:pStyle w:val="a5"/>
        <w:shd w:val="clear" w:color="auto" w:fill="FFFFFF"/>
        <w:spacing w:before="0" w:after="0"/>
        <w:rPr>
          <w:rFonts w:ascii="Times New Roman" w:hAnsi="Times New Roman"/>
          <w:sz w:val="20"/>
          <w:szCs w:val="20"/>
        </w:rPr>
      </w:pPr>
    </w:p>
    <w:p w:rsidR="001966B3" w:rsidRPr="001966B3" w:rsidRDefault="001966B3" w:rsidP="001966B3">
      <w:pPr>
        <w:pStyle w:val="a5"/>
        <w:shd w:val="clear" w:color="auto" w:fill="FFFFFF"/>
        <w:spacing w:before="0" w:after="0"/>
        <w:rPr>
          <w:rFonts w:ascii="Times New Roman" w:hAnsi="Times New Roman"/>
          <w:sz w:val="20"/>
          <w:szCs w:val="20"/>
        </w:rPr>
      </w:pPr>
    </w:p>
    <w:p w:rsidR="001966B3" w:rsidRPr="001966B3" w:rsidRDefault="001966B3" w:rsidP="00863639">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ab/>
        <w:t>В целях своевременной организации, подготовки и проведения весенне-полевых работ в хозяйствах района руководствуясь Федеральным законом от 06.10.2003 года № 131-ФЗ «Об общих принципах организации местного самоуправления в Российской Федерации», Уставом Кадыйского муниципального района</w:t>
      </w:r>
    </w:p>
    <w:p w:rsidR="001966B3" w:rsidRPr="00863639" w:rsidRDefault="001966B3" w:rsidP="00863639">
      <w:pPr>
        <w:pStyle w:val="a5"/>
        <w:shd w:val="clear" w:color="auto" w:fill="FFFFFF"/>
        <w:spacing w:before="0" w:after="0"/>
        <w:jc w:val="both"/>
        <w:rPr>
          <w:rFonts w:ascii="Times New Roman" w:hAnsi="Times New Roman"/>
          <w:sz w:val="8"/>
          <w:szCs w:val="8"/>
        </w:rPr>
      </w:pPr>
    </w:p>
    <w:p w:rsidR="001966B3" w:rsidRPr="001966B3" w:rsidRDefault="001966B3" w:rsidP="00863639">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ab/>
        <w:t>постановляю:</w:t>
      </w:r>
    </w:p>
    <w:p w:rsidR="001966B3" w:rsidRPr="001966B3" w:rsidRDefault="001966B3" w:rsidP="00863639">
      <w:pPr>
        <w:pStyle w:val="a5"/>
        <w:shd w:val="clear" w:color="auto" w:fill="FFFFFF"/>
        <w:spacing w:before="0" w:after="0"/>
        <w:jc w:val="both"/>
        <w:rPr>
          <w:rFonts w:ascii="Times New Roman" w:hAnsi="Times New Roman"/>
          <w:sz w:val="8"/>
          <w:szCs w:val="8"/>
        </w:rPr>
      </w:pPr>
    </w:p>
    <w:p w:rsidR="001966B3" w:rsidRPr="001966B3" w:rsidRDefault="001966B3" w:rsidP="00863639">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ab/>
        <w:t>1. Создать рабочую группу по организации, подготовке и проведению весенне-полевых работ хозяйствующими субъектами Кадыйского муниципального района.</w:t>
      </w:r>
    </w:p>
    <w:p w:rsidR="001966B3" w:rsidRPr="001966B3" w:rsidRDefault="001966B3" w:rsidP="00863639">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ab/>
        <w:t>2. Утвердить состав рабочей группы по организации, подготовке и проведению весенне-полевых работ 2016 года (Приложение 1).</w:t>
      </w:r>
    </w:p>
    <w:p w:rsidR="001966B3" w:rsidRPr="001966B3" w:rsidRDefault="001966B3" w:rsidP="00863639">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ab/>
        <w:t>3. Рабочей группе по подготовке и проведению весенне-полевых работ осуществлять контроль над подготовкой и проведением весенне-полевых работ в хозяйствах района.</w:t>
      </w:r>
    </w:p>
    <w:p w:rsidR="001966B3" w:rsidRPr="001966B3" w:rsidRDefault="001966B3" w:rsidP="00863639">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ab/>
        <w:t>4. Рекомендовать:</w:t>
      </w:r>
    </w:p>
    <w:p w:rsidR="001966B3" w:rsidRPr="001966B3" w:rsidRDefault="001966B3" w:rsidP="00863639">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ab/>
        <w:t>4.1 На заседании рабочей группы 24 марта 2016 года заслушать отчет  главы КФХ Смирнова А.А., Шмалова Н.В. и ИП Цыплова Б.Н. о готовности к проведению весенне-полевых работ.</w:t>
      </w:r>
    </w:p>
    <w:p w:rsidR="001966B3" w:rsidRPr="001966B3" w:rsidRDefault="001966B3" w:rsidP="00863639">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lastRenderedPageBreak/>
        <w:tab/>
        <w:t>4.2 Руководителям хозяйствующих субъектов, участвующим в проведении весенне-полевых работ, обеспечить:</w:t>
      </w:r>
    </w:p>
    <w:p w:rsidR="001966B3" w:rsidRPr="001966B3" w:rsidRDefault="001966B3" w:rsidP="00863639">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 выполнение плана проведения весенне-полевых работ 2016 года;</w:t>
      </w:r>
    </w:p>
    <w:p w:rsidR="001966B3" w:rsidRPr="001966B3" w:rsidRDefault="001966B3" w:rsidP="00863639">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 соблюдение правил техники безопасности и охраны труда при проведении полевых работ;</w:t>
      </w:r>
    </w:p>
    <w:p w:rsidR="001966B3" w:rsidRPr="001966B3" w:rsidRDefault="001966B3" w:rsidP="00863639">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 подготовку и проведение технического осмотра техники, задействованной на полевых работах;</w:t>
      </w:r>
    </w:p>
    <w:p w:rsidR="001966B3" w:rsidRPr="001966B3" w:rsidRDefault="001966B3" w:rsidP="00863639">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 подготовку кадров массовых профессий, проведение инструктажей по охране труда.</w:t>
      </w:r>
    </w:p>
    <w:p w:rsidR="001966B3" w:rsidRPr="001966B3" w:rsidRDefault="001966B3" w:rsidP="00863639">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ab/>
        <w:t xml:space="preserve">6. Контроль за исполнением настоящего постановления возложить на первого заместителя главы администрации Кадыйского муниципального района. </w:t>
      </w:r>
    </w:p>
    <w:p w:rsidR="001966B3" w:rsidRPr="001966B3" w:rsidRDefault="001966B3" w:rsidP="00863639">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ab/>
        <w:t>7. Настоящее постановление вступает в силу с момента официального опубликования.</w:t>
      </w:r>
    </w:p>
    <w:p w:rsidR="001966B3" w:rsidRPr="001966B3" w:rsidRDefault="001966B3" w:rsidP="00863639">
      <w:pPr>
        <w:pStyle w:val="a5"/>
        <w:shd w:val="clear" w:color="auto" w:fill="FFFFFF"/>
        <w:spacing w:before="0" w:after="0"/>
        <w:jc w:val="both"/>
        <w:rPr>
          <w:rFonts w:ascii="Times New Roman" w:hAnsi="Times New Roman"/>
          <w:sz w:val="8"/>
          <w:szCs w:val="8"/>
        </w:rPr>
      </w:pPr>
    </w:p>
    <w:p w:rsidR="001966B3" w:rsidRPr="001966B3" w:rsidRDefault="001966B3" w:rsidP="00863639">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Глава администрации</w:t>
      </w:r>
    </w:p>
    <w:p w:rsidR="001966B3" w:rsidRPr="001966B3" w:rsidRDefault="001966B3" w:rsidP="00863639">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Кадыйского мун</w:t>
      </w:r>
      <w:r>
        <w:rPr>
          <w:rFonts w:ascii="Times New Roman" w:hAnsi="Times New Roman"/>
          <w:sz w:val="20"/>
          <w:szCs w:val="20"/>
        </w:rPr>
        <w:t xml:space="preserve">иципального района </w:t>
      </w:r>
      <w:r w:rsidRPr="001966B3">
        <w:rPr>
          <w:rFonts w:ascii="Times New Roman" w:hAnsi="Times New Roman"/>
          <w:sz w:val="20"/>
          <w:szCs w:val="20"/>
        </w:rPr>
        <w:t xml:space="preserve"> В.В.Зайцев</w:t>
      </w:r>
    </w:p>
    <w:p w:rsidR="001966B3" w:rsidRPr="001966B3" w:rsidRDefault="001966B3" w:rsidP="00863639">
      <w:pPr>
        <w:pStyle w:val="a5"/>
        <w:shd w:val="clear" w:color="auto" w:fill="FFFFFF"/>
        <w:spacing w:before="0" w:after="0"/>
        <w:jc w:val="both"/>
        <w:rPr>
          <w:rFonts w:ascii="Times New Roman" w:hAnsi="Times New Roman"/>
          <w:sz w:val="20"/>
          <w:szCs w:val="20"/>
        </w:rPr>
      </w:pPr>
    </w:p>
    <w:p w:rsidR="001966B3" w:rsidRPr="001966B3" w:rsidRDefault="001966B3" w:rsidP="001966B3">
      <w:pPr>
        <w:pStyle w:val="a5"/>
        <w:shd w:val="clear" w:color="auto" w:fill="FFFFFF"/>
        <w:spacing w:before="0" w:after="0"/>
        <w:jc w:val="right"/>
        <w:rPr>
          <w:rFonts w:ascii="Times New Roman" w:hAnsi="Times New Roman"/>
          <w:sz w:val="20"/>
          <w:szCs w:val="20"/>
        </w:rPr>
      </w:pPr>
      <w:r w:rsidRPr="001966B3">
        <w:rPr>
          <w:rFonts w:ascii="Times New Roman" w:hAnsi="Times New Roman"/>
          <w:sz w:val="20"/>
          <w:szCs w:val="20"/>
        </w:rPr>
        <w:t>Приложение 1</w:t>
      </w:r>
    </w:p>
    <w:p w:rsidR="001966B3" w:rsidRPr="001966B3" w:rsidRDefault="001966B3" w:rsidP="001966B3">
      <w:pPr>
        <w:pStyle w:val="a5"/>
        <w:shd w:val="clear" w:color="auto" w:fill="FFFFFF"/>
        <w:spacing w:before="0" w:after="0"/>
        <w:rPr>
          <w:rFonts w:ascii="Times New Roman" w:hAnsi="Times New Roman"/>
          <w:sz w:val="20"/>
          <w:szCs w:val="20"/>
        </w:rPr>
      </w:pPr>
    </w:p>
    <w:p w:rsidR="001966B3" w:rsidRPr="001966B3" w:rsidRDefault="001966B3" w:rsidP="001966B3">
      <w:pPr>
        <w:pStyle w:val="a5"/>
        <w:shd w:val="clear" w:color="auto" w:fill="FFFFFF"/>
        <w:spacing w:before="0" w:after="0"/>
        <w:jc w:val="center"/>
        <w:rPr>
          <w:rFonts w:ascii="Times New Roman" w:hAnsi="Times New Roman"/>
          <w:sz w:val="20"/>
          <w:szCs w:val="20"/>
        </w:rPr>
      </w:pPr>
      <w:r w:rsidRPr="001966B3">
        <w:rPr>
          <w:rFonts w:ascii="Times New Roman" w:hAnsi="Times New Roman"/>
          <w:sz w:val="20"/>
          <w:szCs w:val="20"/>
        </w:rPr>
        <w:t>Состав рабочей группы по организации,</w:t>
      </w:r>
    </w:p>
    <w:p w:rsidR="001966B3" w:rsidRPr="001966B3" w:rsidRDefault="001966B3" w:rsidP="001966B3">
      <w:pPr>
        <w:pStyle w:val="a5"/>
        <w:shd w:val="clear" w:color="auto" w:fill="FFFFFF"/>
        <w:spacing w:before="0" w:after="0"/>
        <w:jc w:val="center"/>
        <w:rPr>
          <w:rFonts w:ascii="Times New Roman" w:hAnsi="Times New Roman"/>
          <w:sz w:val="20"/>
          <w:szCs w:val="20"/>
        </w:rPr>
      </w:pPr>
      <w:r w:rsidRPr="001966B3">
        <w:rPr>
          <w:rFonts w:ascii="Times New Roman" w:hAnsi="Times New Roman"/>
          <w:sz w:val="20"/>
          <w:szCs w:val="20"/>
        </w:rPr>
        <w:t>подготовке и проведению весенне-полевых работ в 2016 году</w:t>
      </w:r>
    </w:p>
    <w:p w:rsidR="001966B3" w:rsidRPr="001966B3" w:rsidRDefault="001966B3" w:rsidP="001966B3">
      <w:pPr>
        <w:pStyle w:val="a5"/>
        <w:shd w:val="clear" w:color="auto" w:fill="FFFFFF"/>
        <w:spacing w:before="0" w:after="0"/>
        <w:rPr>
          <w:rFonts w:ascii="Times New Roman" w:hAnsi="Times New Roman"/>
          <w:sz w:val="20"/>
          <w:szCs w:val="20"/>
        </w:rPr>
      </w:pPr>
    </w:p>
    <w:p w:rsidR="001966B3" w:rsidRPr="001966B3" w:rsidRDefault="001966B3" w:rsidP="001966B3">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Председатель рабочей группы –    глава администрации Кадыйского муниципального района;</w:t>
      </w:r>
    </w:p>
    <w:p w:rsidR="001966B3" w:rsidRPr="001966B3" w:rsidRDefault="001966B3" w:rsidP="001966B3">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 xml:space="preserve">                                                           В.В. Зайцев</w:t>
      </w:r>
    </w:p>
    <w:p w:rsidR="001966B3" w:rsidRPr="001966B3" w:rsidRDefault="001966B3" w:rsidP="001966B3">
      <w:pPr>
        <w:pStyle w:val="a5"/>
        <w:shd w:val="clear" w:color="auto" w:fill="FFFFFF"/>
        <w:spacing w:before="0" w:after="0"/>
        <w:jc w:val="both"/>
        <w:rPr>
          <w:rFonts w:ascii="Times New Roman" w:hAnsi="Times New Roman"/>
          <w:sz w:val="20"/>
          <w:szCs w:val="20"/>
        </w:rPr>
      </w:pPr>
    </w:p>
    <w:p w:rsidR="001966B3" w:rsidRPr="001966B3" w:rsidRDefault="001966B3" w:rsidP="001966B3">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Заместитель председателя   -          первый заместитель главы администрации Кадыйского</w:t>
      </w:r>
    </w:p>
    <w:p w:rsidR="001966B3" w:rsidRPr="001966B3" w:rsidRDefault="001966B3" w:rsidP="001966B3">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рабочей группы                                муниципального района А.Н. Смирнов</w:t>
      </w:r>
    </w:p>
    <w:p w:rsidR="001966B3" w:rsidRPr="001966B3" w:rsidRDefault="001966B3" w:rsidP="001966B3">
      <w:pPr>
        <w:pStyle w:val="a5"/>
        <w:shd w:val="clear" w:color="auto" w:fill="FFFFFF"/>
        <w:spacing w:before="0" w:after="0"/>
        <w:jc w:val="both"/>
        <w:rPr>
          <w:rFonts w:ascii="Times New Roman" w:hAnsi="Times New Roman"/>
          <w:sz w:val="20"/>
          <w:szCs w:val="20"/>
        </w:rPr>
      </w:pPr>
    </w:p>
    <w:p w:rsidR="001966B3" w:rsidRPr="001966B3" w:rsidRDefault="001966B3" w:rsidP="001966B3">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 xml:space="preserve"> Члены рабочей группы -                начальник отдела сельского хозяйства и продовольствия</w:t>
      </w:r>
    </w:p>
    <w:p w:rsidR="001966B3" w:rsidRPr="001966B3" w:rsidRDefault="001966B3" w:rsidP="001966B3">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 xml:space="preserve">                                                           администрации Кадыйского муниципального района</w:t>
      </w:r>
    </w:p>
    <w:p w:rsidR="001966B3" w:rsidRPr="001966B3" w:rsidRDefault="001966B3" w:rsidP="001966B3">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 xml:space="preserve">                                                           А.П. Меташев</w:t>
      </w:r>
    </w:p>
    <w:p w:rsidR="001966B3" w:rsidRPr="001966B3" w:rsidRDefault="001966B3" w:rsidP="001966B3">
      <w:pPr>
        <w:pStyle w:val="a5"/>
        <w:shd w:val="clear" w:color="auto" w:fill="FFFFFF"/>
        <w:spacing w:before="0" w:after="0"/>
        <w:jc w:val="both"/>
        <w:rPr>
          <w:rFonts w:ascii="Times New Roman" w:hAnsi="Times New Roman"/>
          <w:sz w:val="20"/>
          <w:szCs w:val="20"/>
        </w:rPr>
      </w:pPr>
    </w:p>
    <w:p w:rsidR="001966B3" w:rsidRPr="001966B3" w:rsidRDefault="001966B3" w:rsidP="001966B3">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 xml:space="preserve">                                                           начальник отдела по экономике, имущественно-земельным</w:t>
      </w:r>
    </w:p>
    <w:p w:rsidR="001966B3" w:rsidRPr="001966B3" w:rsidRDefault="001966B3" w:rsidP="001966B3">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 xml:space="preserve">                                                           отношениям, размещению муниципального заказа,</w:t>
      </w:r>
    </w:p>
    <w:p w:rsidR="001966B3" w:rsidRPr="001966B3" w:rsidRDefault="001966B3" w:rsidP="001966B3">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 xml:space="preserve">                                                           ценообразованию, предпринимательству, защите прав </w:t>
      </w:r>
    </w:p>
    <w:p w:rsidR="001966B3" w:rsidRPr="001966B3" w:rsidRDefault="001966B3" w:rsidP="001966B3">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 xml:space="preserve">                                                           потребителей администрации Кадыйского муниципального</w:t>
      </w:r>
    </w:p>
    <w:p w:rsidR="001966B3" w:rsidRPr="001966B3" w:rsidRDefault="001966B3" w:rsidP="001966B3">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 xml:space="preserve">                                                           района Н.А. Поспелова</w:t>
      </w:r>
    </w:p>
    <w:p w:rsidR="001966B3" w:rsidRPr="001966B3" w:rsidRDefault="001966B3" w:rsidP="001966B3">
      <w:pPr>
        <w:pStyle w:val="a5"/>
        <w:shd w:val="clear" w:color="auto" w:fill="FFFFFF"/>
        <w:spacing w:before="0" w:after="0"/>
        <w:jc w:val="both"/>
        <w:rPr>
          <w:rFonts w:ascii="Times New Roman" w:hAnsi="Times New Roman"/>
          <w:sz w:val="20"/>
          <w:szCs w:val="20"/>
        </w:rPr>
      </w:pPr>
    </w:p>
    <w:p w:rsidR="001966B3" w:rsidRPr="001966B3" w:rsidRDefault="001966B3" w:rsidP="001966B3">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 xml:space="preserve">                                                           руководитель инспекции Гостехнадзора по </w:t>
      </w:r>
    </w:p>
    <w:p w:rsidR="001966B3" w:rsidRPr="001966B3" w:rsidRDefault="001966B3" w:rsidP="001966B3">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 xml:space="preserve">                                                           Кадыйскому району А.Ю. Кашинцев</w:t>
      </w:r>
    </w:p>
    <w:p w:rsidR="001966B3" w:rsidRPr="001966B3" w:rsidRDefault="001966B3" w:rsidP="001966B3">
      <w:pPr>
        <w:pStyle w:val="a5"/>
        <w:shd w:val="clear" w:color="auto" w:fill="FFFFFF"/>
        <w:spacing w:before="0" w:after="0"/>
        <w:jc w:val="both"/>
        <w:rPr>
          <w:rFonts w:ascii="Times New Roman" w:hAnsi="Times New Roman"/>
          <w:sz w:val="20"/>
          <w:szCs w:val="20"/>
        </w:rPr>
      </w:pPr>
    </w:p>
    <w:p w:rsidR="001966B3" w:rsidRPr="001966B3" w:rsidRDefault="001966B3" w:rsidP="001966B3">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 xml:space="preserve">                                                          ведущий эксперт по координации отрасли растениеводства,</w:t>
      </w:r>
    </w:p>
    <w:p w:rsidR="001966B3" w:rsidRPr="001966B3" w:rsidRDefault="001966B3" w:rsidP="001966B3">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 xml:space="preserve">                                                          животноводства и механизации отдела сельского хозяйства</w:t>
      </w:r>
    </w:p>
    <w:p w:rsidR="001966B3" w:rsidRPr="001966B3" w:rsidRDefault="001966B3" w:rsidP="001966B3">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 xml:space="preserve">                                                          и продовольствия администрации </w:t>
      </w:r>
    </w:p>
    <w:p w:rsidR="001966B3" w:rsidRPr="001966B3" w:rsidRDefault="001966B3" w:rsidP="001966B3">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 xml:space="preserve">                                                          Кадыйского муниципального района Т.А. Шальнова                                       </w:t>
      </w:r>
    </w:p>
    <w:p w:rsidR="00863639" w:rsidRPr="001966B3" w:rsidRDefault="001966B3" w:rsidP="001966B3">
      <w:pPr>
        <w:pStyle w:val="a5"/>
        <w:shd w:val="clear" w:color="auto" w:fill="FFFFFF"/>
        <w:spacing w:before="0" w:after="0"/>
        <w:jc w:val="both"/>
        <w:rPr>
          <w:rFonts w:ascii="Times New Roman" w:hAnsi="Times New Roman"/>
          <w:sz w:val="20"/>
          <w:szCs w:val="20"/>
        </w:rPr>
      </w:pPr>
      <w:r w:rsidRPr="001966B3">
        <w:rPr>
          <w:rFonts w:ascii="Times New Roman" w:hAnsi="Times New Roman"/>
          <w:sz w:val="20"/>
          <w:szCs w:val="20"/>
        </w:rPr>
        <w:t xml:space="preserve">                                                 </w:t>
      </w:r>
    </w:p>
    <w:p w:rsidR="00863639" w:rsidRPr="00863639" w:rsidRDefault="00863639" w:rsidP="00863639">
      <w:pPr>
        <w:tabs>
          <w:tab w:val="left" w:pos="5184"/>
        </w:tabs>
        <w:spacing w:before="240" w:after="60"/>
        <w:ind w:left="432" w:hanging="432"/>
        <w:jc w:val="center"/>
        <w:rPr>
          <w:rFonts w:cs="Times New Roman"/>
          <w:sz w:val="20"/>
          <w:szCs w:val="20"/>
          <w:lang/>
        </w:rPr>
      </w:pPr>
      <w:r w:rsidRPr="00863639">
        <w:rPr>
          <w:rFonts w:cs="Times New Roman"/>
          <w:sz w:val="20"/>
          <w:szCs w:val="20"/>
          <w:lang/>
        </w:rPr>
        <w:t xml:space="preserve">    РОССИЙСКАЯ ФЕДЕРАЦИЯ</w:t>
      </w:r>
    </w:p>
    <w:p w:rsidR="00863639" w:rsidRPr="00863639" w:rsidRDefault="00863639" w:rsidP="00863639">
      <w:pPr>
        <w:pStyle w:val="21"/>
        <w:ind w:left="0"/>
        <w:jc w:val="center"/>
        <w:rPr>
          <w:sz w:val="20"/>
          <w:szCs w:val="20"/>
          <w:lang/>
        </w:rPr>
      </w:pPr>
      <w:r w:rsidRPr="00863639">
        <w:rPr>
          <w:sz w:val="20"/>
          <w:szCs w:val="20"/>
          <w:lang/>
        </w:rPr>
        <w:t xml:space="preserve">    КОСТРОМСКАЯ ОБЛАСТЬ</w:t>
      </w:r>
    </w:p>
    <w:p w:rsidR="00863639" w:rsidRPr="00863639" w:rsidRDefault="00863639" w:rsidP="00863639">
      <w:pPr>
        <w:pStyle w:val="21"/>
        <w:ind w:left="0"/>
        <w:jc w:val="center"/>
        <w:rPr>
          <w:sz w:val="20"/>
          <w:szCs w:val="20"/>
          <w:lang/>
        </w:rPr>
      </w:pPr>
      <w:r w:rsidRPr="00863639">
        <w:rPr>
          <w:sz w:val="20"/>
          <w:szCs w:val="20"/>
          <w:lang/>
        </w:rPr>
        <w:t>АДМИНИСТРАЦИЯ КАДЫЙСКОГО МУНИЦИПАЛЬНОГО РАЙОНА</w:t>
      </w:r>
    </w:p>
    <w:p w:rsidR="00863639" w:rsidRPr="00863639" w:rsidRDefault="00863639" w:rsidP="00863639">
      <w:pPr>
        <w:pStyle w:val="21"/>
        <w:ind w:left="0"/>
        <w:jc w:val="center"/>
        <w:rPr>
          <w:sz w:val="8"/>
          <w:szCs w:val="8"/>
          <w:lang/>
        </w:rPr>
      </w:pPr>
    </w:p>
    <w:p w:rsidR="00863639" w:rsidRPr="00863639" w:rsidRDefault="00863639" w:rsidP="00863639">
      <w:pPr>
        <w:pStyle w:val="21"/>
        <w:ind w:left="0"/>
        <w:jc w:val="center"/>
        <w:rPr>
          <w:sz w:val="20"/>
          <w:szCs w:val="20"/>
          <w:lang/>
        </w:rPr>
      </w:pPr>
      <w:r w:rsidRPr="00863639">
        <w:rPr>
          <w:sz w:val="20"/>
          <w:szCs w:val="20"/>
          <w:lang/>
        </w:rPr>
        <w:t>ПОСТАНОВЛЕНИЕ</w:t>
      </w:r>
    </w:p>
    <w:p w:rsidR="00863639" w:rsidRPr="00863639" w:rsidRDefault="00863639" w:rsidP="00863639">
      <w:pPr>
        <w:pStyle w:val="21"/>
        <w:ind w:left="0"/>
        <w:jc w:val="center"/>
        <w:rPr>
          <w:sz w:val="20"/>
          <w:szCs w:val="20"/>
          <w:lang/>
        </w:rPr>
      </w:pPr>
    </w:p>
    <w:p w:rsidR="00863639" w:rsidRDefault="00863639" w:rsidP="00863639">
      <w:pPr>
        <w:autoSpaceDE w:val="0"/>
        <w:autoSpaceDN w:val="0"/>
        <w:adjustRightInd w:val="0"/>
        <w:rPr>
          <w:rFonts w:cs="Times New Roman"/>
          <w:sz w:val="20"/>
          <w:szCs w:val="20"/>
        </w:rPr>
      </w:pPr>
      <w:r w:rsidRPr="00863639">
        <w:rPr>
          <w:rFonts w:cs="Times New Roman"/>
          <w:sz w:val="20"/>
          <w:szCs w:val="20"/>
        </w:rPr>
        <w:t xml:space="preserve">от  10 марта  2016 года                                                                                                         </w:t>
      </w:r>
      <w:r>
        <w:rPr>
          <w:rFonts w:cs="Times New Roman"/>
          <w:sz w:val="20"/>
          <w:szCs w:val="20"/>
        </w:rPr>
        <w:t xml:space="preserve">                   </w:t>
      </w:r>
      <w:r w:rsidR="00AA4CA3">
        <w:rPr>
          <w:rFonts w:cs="Times New Roman"/>
          <w:sz w:val="20"/>
          <w:szCs w:val="20"/>
        </w:rPr>
        <w:t xml:space="preserve">       </w:t>
      </w:r>
      <w:r>
        <w:rPr>
          <w:rFonts w:cs="Times New Roman"/>
          <w:sz w:val="20"/>
          <w:szCs w:val="20"/>
        </w:rPr>
        <w:t xml:space="preserve">     </w:t>
      </w:r>
      <w:r w:rsidRPr="00863639">
        <w:rPr>
          <w:rFonts w:cs="Times New Roman"/>
          <w:sz w:val="20"/>
          <w:szCs w:val="20"/>
        </w:rPr>
        <w:t xml:space="preserve"> № 56</w:t>
      </w:r>
    </w:p>
    <w:p w:rsidR="00863639" w:rsidRPr="00863639" w:rsidRDefault="00863639" w:rsidP="00863639">
      <w:pPr>
        <w:autoSpaceDE w:val="0"/>
        <w:autoSpaceDN w:val="0"/>
        <w:adjustRightInd w:val="0"/>
        <w:rPr>
          <w:rFonts w:cs="Times New Roman"/>
          <w:sz w:val="8"/>
          <w:szCs w:val="8"/>
        </w:rPr>
      </w:pPr>
    </w:p>
    <w:p w:rsidR="00863639" w:rsidRPr="00863639" w:rsidRDefault="00863639" w:rsidP="00863639">
      <w:pPr>
        <w:pStyle w:val="a5"/>
        <w:shd w:val="clear" w:color="auto" w:fill="FFFFFF"/>
        <w:spacing w:before="0" w:after="0"/>
        <w:rPr>
          <w:rFonts w:ascii="Times New Roman" w:hAnsi="Times New Roman"/>
          <w:sz w:val="20"/>
          <w:szCs w:val="20"/>
        </w:rPr>
      </w:pPr>
      <w:r w:rsidRPr="00863639">
        <w:rPr>
          <w:rFonts w:ascii="Times New Roman" w:hAnsi="Times New Roman"/>
          <w:sz w:val="20"/>
          <w:szCs w:val="20"/>
        </w:rPr>
        <w:t xml:space="preserve">Об утверждении Порядка  принятия решений о разработке </w:t>
      </w:r>
    </w:p>
    <w:p w:rsidR="00863639" w:rsidRPr="00863639" w:rsidRDefault="00863639" w:rsidP="00863639">
      <w:pPr>
        <w:pStyle w:val="a5"/>
        <w:shd w:val="clear" w:color="auto" w:fill="FFFFFF"/>
        <w:spacing w:before="0" w:after="0"/>
        <w:rPr>
          <w:rFonts w:ascii="Times New Roman" w:hAnsi="Times New Roman"/>
          <w:sz w:val="20"/>
          <w:szCs w:val="20"/>
        </w:rPr>
      </w:pPr>
      <w:r w:rsidRPr="00863639">
        <w:rPr>
          <w:rFonts w:ascii="Times New Roman" w:hAnsi="Times New Roman"/>
          <w:sz w:val="20"/>
          <w:szCs w:val="20"/>
        </w:rPr>
        <w:t xml:space="preserve">муниципальных программ Кадыйского муниципального </w:t>
      </w:r>
    </w:p>
    <w:p w:rsidR="00863639" w:rsidRPr="00863639" w:rsidRDefault="00863639" w:rsidP="00863639">
      <w:pPr>
        <w:pStyle w:val="a5"/>
        <w:shd w:val="clear" w:color="auto" w:fill="FFFFFF"/>
        <w:spacing w:before="0" w:after="0"/>
        <w:rPr>
          <w:rFonts w:ascii="Times New Roman" w:hAnsi="Times New Roman"/>
          <w:sz w:val="20"/>
          <w:szCs w:val="20"/>
        </w:rPr>
      </w:pPr>
      <w:r w:rsidRPr="00863639">
        <w:rPr>
          <w:rFonts w:ascii="Times New Roman" w:hAnsi="Times New Roman"/>
          <w:sz w:val="20"/>
          <w:szCs w:val="20"/>
        </w:rPr>
        <w:t xml:space="preserve">района, их формирования, реализации и проведения оценки </w:t>
      </w:r>
    </w:p>
    <w:p w:rsidR="00863639" w:rsidRPr="00863639" w:rsidRDefault="00863639" w:rsidP="00863639">
      <w:pPr>
        <w:pStyle w:val="a5"/>
        <w:shd w:val="clear" w:color="auto" w:fill="FFFFFF"/>
        <w:spacing w:before="0" w:after="0"/>
        <w:rPr>
          <w:rFonts w:ascii="Times New Roman" w:hAnsi="Times New Roman"/>
          <w:sz w:val="20"/>
          <w:szCs w:val="20"/>
        </w:rPr>
      </w:pPr>
      <w:r w:rsidRPr="00863639">
        <w:rPr>
          <w:rFonts w:ascii="Times New Roman" w:hAnsi="Times New Roman"/>
          <w:sz w:val="20"/>
          <w:szCs w:val="20"/>
        </w:rPr>
        <w:t>эффективности их реализации</w:t>
      </w:r>
    </w:p>
    <w:p w:rsidR="00863639" w:rsidRPr="00863639" w:rsidRDefault="00863639" w:rsidP="00863639">
      <w:pPr>
        <w:pStyle w:val="a5"/>
        <w:shd w:val="clear" w:color="auto" w:fill="FFFFFF"/>
        <w:spacing w:before="0" w:after="0"/>
        <w:ind w:firstLine="720"/>
        <w:rPr>
          <w:rFonts w:ascii="Times New Roman" w:hAnsi="Times New Roman"/>
          <w:sz w:val="20"/>
          <w:szCs w:val="20"/>
        </w:rPr>
      </w:pPr>
      <w:r w:rsidRPr="00863639">
        <w:rPr>
          <w:rFonts w:ascii="Times New Roman" w:hAnsi="Times New Roman"/>
          <w:sz w:val="20"/>
          <w:szCs w:val="20"/>
        </w:rPr>
        <w:t xml:space="preserve"> </w:t>
      </w:r>
    </w:p>
    <w:p w:rsidR="00863639" w:rsidRPr="00863639" w:rsidRDefault="00863639" w:rsidP="00863639">
      <w:pPr>
        <w:pStyle w:val="a5"/>
        <w:shd w:val="clear" w:color="auto" w:fill="FFFFFF"/>
        <w:spacing w:before="0" w:after="0"/>
        <w:ind w:firstLine="720"/>
        <w:jc w:val="both"/>
        <w:rPr>
          <w:rFonts w:ascii="Times New Roman" w:hAnsi="Times New Roman"/>
          <w:sz w:val="20"/>
          <w:szCs w:val="20"/>
        </w:rPr>
      </w:pPr>
      <w:r w:rsidRPr="00863639">
        <w:rPr>
          <w:rFonts w:ascii="Times New Roman" w:hAnsi="Times New Roman"/>
          <w:sz w:val="20"/>
          <w:szCs w:val="20"/>
        </w:rPr>
        <w:t xml:space="preserve">В целях обеспечения единого организационно-методологического подхода к разработке муниципальных программ,  руководствуясь статьей 179 Бюджетного кодекса Российской  Федерации, Уставом Кадыйского муниципального района  Костромской области </w:t>
      </w:r>
    </w:p>
    <w:p w:rsidR="00863639" w:rsidRPr="00863639" w:rsidRDefault="00863639" w:rsidP="00863639">
      <w:pPr>
        <w:pStyle w:val="a5"/>
        <w:shd w:val="clear" w:color="auto" w:fill="FFFFFF"/>
        <w:spacing w:before="0" w:after="0"/>
        <w:ind w:firstLine="720"/>
        <w:jc w:val="both"/>
        <w:rPr>
          <w:rFonts w:ascii="Times New Roman" w:hAnsi="Times New Roman"/>
          <w:sz w:val="20"/>
          <w:szCs w:val="20"/>
        </w:rPr>
      </w:pPr>
    </w:p>
    <w:p w:rsidR="00863639" w:rsidRPr="00863639" w:rsidRDefault="00863639" w:rsidP="00863639">
      <w:pPr>
        <w:pStyle w:val="a5"/>
        <w:shd w:val="clear" w:color="auto" w:fill="FFFFFF"/>
        <w:spacing w:before="0" w:after="0"/>
        <w:ind w:firstLine="720"/>
        <w:rPr>
          <w:rFonts w:ascii="Times New Roman" w:hAnsi="Times New Roman"/>
          <w:sz w:val="20"/>
          <w:szCs w:val="20"/>
        </w:rPr>
      </w:pPr>
      <w:r w:rsidRPr="00863639">
        <w:rPr>
          <w:rFonts w:ascii="Times New Roman" w:hAnsi="Times New Roman"/>
          <w:sz w:val="20"/>
          <w:szCs w:val="20"/>
        </w:rPr>
        <w:t>ПОСТАНОВЛЯЮ:</w:t>
      </w:r>
    </w:p>
    <w:p w:rsidR="00863639" w:rsidRPr="00863639" w:rsidRDefault="00863639" w:rsidP="00863639">
      <w:pPr>
        <w:pStyle w:val="a5"/>
        <w:shd w:val="clear" w:color="auto" w:fill="FFFFFF"/>
        <w:tabs>
          <w:tab w:val="left" w:pos="1418"/>
        </w:tabs>
        <w:spacing w:before="0" w:after="0"/>
        <w:ind w:firstLine="720"/>
        <w:jc w:val="center"/>
        <w:rPr>
          <w:rFonts w:ascii="Times New Roman" w:hAnsi="Times New Roman"/>
          <w:sz w:val="8"/>
          <w:szCs w:val="8"/>
        </w:rPr>
      </w:pPr>
    </w:p>
    <w:p w:rsidR="00863639" w:rsidRPr="00863639" w:rsidRDefault="00863639" w:rsidP="00863639">
      <w:pPr>
        <w:pStyle w:val="ConsPlusNormal"/>
        <w:tabs>
          <w:tab w:val="left" w:pos="1134"/>
          <w:tab w:val="left" w:pos="1418"/>
        </w:tabs>
        <w:jc w:val="both"/>
        <w:rPr>
          <w:rFonts w:ascii="Times New Roman" w:hAnsi="Times New Roman" w:cs="Times New Roman"/>
        </w:rPr>
      </w:pPr>
      <w:r w:rsidRPr="00863639">
        <w:rPr>
          <w:rFonts w:ascii="Times New Roman" w:hAnsi="Times New Roman" w:cs="Times New Roman"/>
        </w:rPr>
        <w:t>1. Утвердить прилагаемый Порядок принятия решений о разработке муниципальных программ Кадыйского муниципального района, их формирования, реализации и проведения оценки эффективности их реализации (Приложение №1).</w:t>
      </w:r>
    </w:p>
    <w:p w:rsidR="00863639" w:rsidRPr="00863639" w:rsidRDefault="00863639" w:rsidP="00863639">
      <w:pPr>
        <w:tabs>
          <w:tab w:val="left" w:pos="993"/>
        </w:tabs>
        <w:autoSpaceDE w:val="0"/>
        <w:ind w:firstLine="720"/>
        <w:jc w:val="both"/>
        <w:rPr>
          <w:rFonts w:cs="Times New Roman"/>
          <w:sz w:val="20"/>
          <w:szCs w:val="20"/>
        </w:rPr>
      </w:pPr>
      <w:r w:rsidRPr="00863639">
        <w:rPr>
          <w:rFonts w:cs="Times New Roman"/>
          <w:sz w:val="20"/>
          <w:szCs w:val="20"/>
        </w:rPr>
        <w:t xml:space="preserve">2. Руководителям структурных подразделений администрации Кадыйского муниципального района при разработке и реализации муниципальных программ руководствоваться Порядком, утвержденным настоящим </w:t>
      </w:r>
      <w:r w:rsidRPr="00863639">
        <w:rPr>
          <w:rFonts w:cs="Times New Roman"/>
          <w:sz w:val="20"/>
          <w:szCs w:val="20"/>
        </w:rPr>
        <w:lastRenderedPageBreak/>
        <w:t>постановлением.</w:t>
      </w:r>
    </w:p>
    <w:p w:rsidR="00863639" w:rsidRPr="00863639" w:rsidRDefault="00863639" w:rsidP="00863639">
      <w:pPr>
        <w:autoSpaceDE w:val="0"/>
        <w:ind w:firstLine="720"/>
        <w:jc w:val="both"/>
        <w:rPr>
          <w:rFonts w:cs="Times New Roman"/>
          <w:sz w:val="20"/>
          <w:szCs w:val="20"/>
        </w:rPr>
      </w:pPr>
      <w:r w:rsidRPr="00863639">
        <w:rPr>
          <w:rFonts w:cs="Times New Roman"/>
          <w:sz w:val="20"/>
          <w:szCs w:val="20"/>
        </w:rPr>
        <w:t>3. Контроль   исполнения настоящего постановления возложить на заместителя главы администрации по социально – экономическим вопросам администрации Кадыйского муниципального района.</w:t>
      </w:r>
    </w:p>
    <w:p w:rsidR="00863639" w:rsidRPr="00863639" w:rsidRDefault="00863639" w:rsidP="00863639">
      <w:pPr>
        <w:autoSpaceDE w:val="0"/>
        <w:ind w:firstLine="720"/>
        <w:jc w:val="both"/>
        <w:rPr>
          <w:rFonts w:cs="Times New Roman"/>
          <w:sz w:val="20"/>
          <w:szCs w:val="20"/>
        </w:rPr>
      </w:pPr>
      <w:r w:rsidRPr="00863639">
        <w:rPr>
          <w:rFonts w:cs="Times New Roman"/>
          <w:sz w:val="20"/>
          <w:szCs w:val="20"/>
        </w:rPr>
        <w:t>4. Признать утратившим силу постановление администрации Кадыйского муниципального района от 08.11.2013г.  № 575 «Об утверждении Порядка принятия решений о разработке муниципальных программ Кадыйского муниципального района их формирования, реализации и проведения оценки эффективности их реализации».</w:t>
      </w:r>
    </w:p>
    <w:p w:rsidR="00863639" w:rsidRPr="00863639" w:rsidRDefault="00863639" w:rsidP="00863639">
      <w:pPr>
        <w:autoSpaceDE w:val="0"/>
        <w:ind w:firstLine="720"/>
        <w:jc w:val="both"/>
        <w:rPr>
          <w:rFonts w:cs="Times New Roman"/>
          <w:sz w:val="20"/>
          <w:szCs w:val="20"/>
        </w:rPr>
      </w:pPr>
      <w:r w:rsidRPr="00863639">
        <w:rPr>
          <w:rFonts w:cs="Times New Roman"/>
          <w:sz w:val="20"/>
          <w:szCs w:val="20"/>
        </w:rPr>
        <w:t xml:space="preserve">5. Настоящее постановление вступает в силу со дня официального опубликования. </w:t>
      </w:r>
    </w:p>
    <w:p w:rsidR="00863639" w:rsidRPr="00863639" w:rsidRDefault="00863639" w:rsidP="00863639">
      <w:pPr>
        <w:pStyle w:val="a5"/>
        <w:shd w:val="clear" w:color="auto" w:fill="FFFFFF"/>
        <w:spacing w:before="0" w:after="0"/>
        <w:ind w:firstLine="720"/>
        <w:jc w:val="both"/>
        <w:rPr>
          <w:rFonts w:ascii="Times New Roman" w:hAnsi="Times New Roman"/>
          <w:sz w:val="8"/>
          <w:szCs w:val="8"/>
        </w:rPr>
      </w:pPr>
    </w:p>
    <w:p w:rsidR="00863639" w:rsidRPr="00863639" w:rsidRDefault="00863639" w:rsidP="00863639">
      <w:pPr>
        <w:pStyle w:val="a5"/>
        <w:shd w:val="clear" w:color="auto" w:fill="FFFFFF"/>
        <w:spacing w:before="0" w:after="0"/>
        <w:jc w:val="both"/>
        <w:rPr>
          <w:rFonts w:ascii="Times New Roman" w:hAnsi="Times New Roman"/>
          <w:sz w:val="20"/>
          <w:szCs w:val="20"/>
        </w:rPr>
      </w:pPr>
      <w:r w:rsidRPr="00863639">
        <w:rPr>
          <w:rFonts w:ascii="Times New Roman" w:hAnsi="Times New Roman"/>
          <w:sz w:val="20"/>
          <w:szCs w:val="20"/>
        </w:rPr>
        <w:t xml:space="preserve">Глава администрации </w:t>
      </w:r>
    </w:p>
    <w:p w:rsidR="00863639" w:rsidRPr="00863639" w:rsidRDefault="00863639" w:rsidP="00863639">
      <w:pPr>
        <w:pStyle w:val="a5"/>
        <w:shd w:val="clear" w:color="auto" w:fill="FFFFFF"/>
        <w:spacing w:before="0" w:after="0"/>
        <w:jc w:val="both"/>
        <w:rPr>
          <w:rFonts w:ascii="Times New Roman" w:hAnsi="Times New Roman"/>
          <w:sz w:val="20"/>
          <w:szCs w:val="20"/>
        </w:rPr>
      </w:pPr>
      <w:r w:rsidRPr="00863639">
        <w:rPr>
          <w:rFonts w:ascii="Times New Roman" w:hAnsi="Times New Roman"/>
          <w:sz w:val="20"/>
          <w:szCs w:val="20"/>
        </w:rPr>
        <w:t xml:space="preserve">Кадыйского  муниципального района </w:t>
      </w:r>
      <w:r>
        <w:rPr>
          <w:rFonts w:ascii="Times New Roman" w:hAnsi="Times New Roman"/>
          <w:sz w:val="20"/>
          <w:szCs w:val="20"/>
        </w:rPr>
        <w:t xml:space="preserve">  </w:t>
      </w:r>
      <w:r w:rsidRPr="00863639">
        <w:rPr>
          <w:rFonts w:ascii="Times New Roman" w:hAnsi="Times New Roman"/>
          <w:sz w:val="20"/>
          <w:szCs w:val="20"/>
        </w:rPr>
        <w:t>В.В. Зайцев</w:t>
      </w:r>
    </w:p>
    <w:p w:rsidR="00863639" w:rsidRPr="00863639" w:rsidRDefault="00863639" w:rsidP="00863639">
      <w:pPr>
        <w:pStyle w:val="a5"/>
        <w:shd w:val="clear" w:color="auto" w:fill="FFFFFF"/>
        <w:spacing w:before="0" w:after="0"/>
        <w:jc w:val="both"/>
        <w:rPr>
          <w:rFonts w:ascii="Times New Roman" w:hAnsi="Times New Roman"/>
          <w:sz w:val="20"/>
          <w:szCs w:val="20"/>
        </w:rPr>
      </w:pPr>
      <w:r w:rsidRPr="00863639">
        <w:rPr>
          <w:rFonts w:ascii="Times New Roman" w:hAnsi="Times New Roman"/>
          <w:sz w:val="20"/>
          <w:szCs w:val="20"/>
        </w:rPr>
        <w:tab/>
      </w:r>
      <w:r w:rsidRPr="00863639">
        <w:rPr>
          <w:rFonts w:ascii="Times New Roman" w:hAnsi="Times New Roman"/>
          <w:sz w:val="20"/>
          <w:szCs w:val="20"/>
        </w:rPr>
        <w:tab/>
        <w:t xml:space="preserve">                                                                             </w:t>
      </w:r>
    </w:p>
    <w:p w:rsidR="00863639" w:rsidRPr="00863639" w:rsidRDefault="00863639" w:rsidP="00863639">
      <w:pPr>
        <w:pStyle w:val="a5"/>
        <w:shd w:val="clear" w:color="auto" w:fill="FFFFFF"/>
        <w:spacing w:before="0" w:after="0"/>
        <w:jc w:val="both"/>
        <w:rPr>
          <w:rFonts w:ascii="Times New Roman" w:hAnsi="Times New Roman"/>
          <w:sz w:val="20"/>
          <w:szCs w:val="20"/>
        </w:rPr>
      </w:pPr>
      <w:r w:rsidRPr="00863639">
        <w:rPr>
          <w:rFonts w:ascii="Times New Roman" w:hAnsi="Times New Roman"/>
          <w:sz w:val="20"/>
          <w:szCs w:val="20"/>
        </w:rPr>
        <w:t xml:space="preserve">                                                                                                         Приложение № 1</w:t>
      </w:r>
    </w:p>
    <w:p w:rsidR="00863639" w:rsidRPr="00863639" w:rsidRDefault="00863639" w:rsidP="00863639">
      <w:pPr>
        <w:pStyle w:val="a5"/>
        <w:shd w:val="clear" w:color="auto" w:fill="FFFFFF"/>
        <w:spacing w:before="0" w:after="0"/>
        <w:ind w:left="5220"/>
        <w:rPr>
          <w:rFonts w:ascii="Times New Roman" w:hAnsi="Times New Roman"/>
          <w:sz w:val="20"/>
          <w:szCs w:val="20"/>
        </w:rPr>
      </w:pPr>
      <w:r w:rsidRPr="00863639">
        <w:rPr>
          <w:rFonts w:ascii="Times New Roman" w:hAnsi="Times New Roman"/>
          <w:sz w:val="20"/>
          <w:szCs w:val="20"/>
        </w:rPr>
        <w:t xml:space="preserve">к постановлению администрации Кадыйского муниципального района Костромской области </w:t>
      </w:r>
    </w:p>
    <w:p w:rsidR="00863639" w:rsidRPr="00863639" w:rsidRDefault="00863639" w:rsidP="00863639">
      <w:pPr>
        <w:pStyle w:val="a5"/>
        <w:shd w:val="clear" w:color="auto" w:fill="FFFFFF"/>
        <w:spacing w:before="0" w:after="0"/>
        <w:ind w:left="5220"/>
        <w:rPr>
          <w:rFonts w:ascii="Times New Roman" w:hAnsi="Times New Roman"/>
          <w:sz w:val="20"/>
          <w:szCs w:val="20"/>
        </w:rPr>
      </w:pPr>
      <w:r w:rsidRPr="00863639">
        <w:rPr>
          <w:rFonts w:ascii="Times New Roman" w:hAnsi="Times New Roman"/>
          <w:sz w:val="20"/>
          <w:szCs w:val="20"/>
        </w:rPr>
        <w:t>от 10 марта 2016г.№ 56</w:t>
      </w:r>
    </w:p>
    <w:p w:rsidR="00863639" w:rsidRPr="00863639" w:rsidRDefault="00863639" w:rsidP="00863639">
      <w:pPr>
        <w:pStyle w:val="a5"/>
        <w:shd w:val="clear" w:color="auto" w:fill="FFFFFF"/>
        <w:spacing w:before="0" w:after="0"/>
        <w:ind w:left="5220"/>
        <w:rPr>
          <w:rFonts w:ascii="Times New Roman" w:hAnsi="Times New Roman"/>
          <w:sz w:val="20"/>
          <w:szCs w:val="20"/>
        </w:rPr>
      </w:pPr>
    </w:p>
    <w:p w:rsidR="00863639" w:rsidRPr="00863639" w:rsidRDefault="00863639" w:rsidP="00863639">
      <w:pPr>
        <w:jc w:val="center"/>
        <w:rPr>
          <w:rFonts w:cs="Times New Roman"/>
          <w:b/>
          <w:sz w:val="20"/>
          <w:szCs w:val="20"/>
        </w:rPr>
      </w:pPr>
      <w:r w:rsidRPr="00863639">
        <w:rPr>
          <w:rFonts w:cs="Times New Roman"/>
          <w:b/>
          <w:sz w:val="20"/>
          <w:szCs w:val="20"/>
        </w:rPr>
        <w:t>Порядок</w:t>
      </w:r>
    </w:p>
    <w:p w:rsidR="00863639" w:rsidRPr="00863639" w:rsidRDefault="00863639" w:rsidP="00863639">
      <w:pPr>
        <w:pStyle w:val="ConsPlusNormal"/>
        <w:ind w:firstLine="0"/>
        <w:jc w:val="center"/>
        <w:rPr>
          <w:rFonts w:ascii="Times New Roman" w:hAnsi="Times New Roman" w:cs="Times New Roman"/>
          <w:b/>
        </w:rPr>
      </w:pPr>
      <w:r w:rsidRPr="00863639">
        <w:rPr>
          <w:rFonts w:ascii="Times New Roman" w:hAnsi="Times New Roman" w:cs="Times New Roman"/>
          <w:b/>
        </w:rPr>
        <w:t>принятия решений о разработке муниципальных программ Кадыйского муниципального района, их формирования, реализации и проведения оценки эффективности их реализации</w:t>
      </w:r>
    </w:p>
    <w:p w:rsidR="00863639" w:rsidRPr="00863639" w:rsidRDefault="00863639" w:rsidP="00863639">
      <w:pPr>
        <w:pStyle w:val="ConsPlusNormal"/>
        <w:ind w:firstLine="0"/>
        <w:jc w:val="center"/>
        <w:rPr>
          <w:rFonts w:ascii="Times New Roman" w:hAnsi="Times New Roman" w:cs="Times New Roman"/>
          <w:sz w:val="8"/>
          <w:szCs w:val="8"/>
        </w:rPr>
      </w:pPr>
    </w:p>
    <w:p w:rsidR="00863639" w:rsidRPr="00863639" w:rsidRDefault="00863639" w:rsidP="00863639">
      <w:pPr>
        <w:pStyle w:val="ConsPlusNormal"/>
        <w:ind w:firstLine="0"/>
        <w:jc w:val="center"/>
        <w:rPr>
          <w:rFonts w:ascii="Times New Roman" w:hAnsi="Times New Roman" w:cs="Times New Roman"/>
          <w:b/>
        </w:rPr>
      </w:pPr>
      <w:r w:rsidRPr="00863639">
        <w:rPr>
          <w:rFonts w:ascii="Times New Roman" w:hAnsi="Times New Roman" w:cs="Times New Roman"/>
          <w:b/>
        </w:rPr>
        <w:t>1. Общие положения</w:t>
      </w:r>
    </w:p>
    <w:p w:rsidR="00863639" w:rsidRPr="00863639" w:rsidRDefault="00863639" w:rsidP="00863639">
      <w:pPr>
        <w:autoSpaceDE w:val="0"/>
        <w:autoSpaceDN w:val="0"/>
        <w:adjustRightInd w:val="0"/>
        <w:ind w:firstLine="709"/>
        <w:jc w:val="both"/>
        <w:outlineLvl w:val="1"/>
        <w:rPr>
          <w:rFonts w:cs="Times New Roman"/>
          <w:sz w:val="20"/>
          <w:szCs w:val="20"/>
        </w:rPr>
      </w:pPr>
      <w:r w:rsidRPr="00863639">
        <w:rPr>
          <w:rFonts w:cs="Times New Roman"/>
          <w:sz w:val="20"/>
          <w:szCs w:val="20"/>
        </w:rPr>
        <w:t xml:space="preserve">1.1. Настоящий Порядок определяет правила разработки, формирования,  реализации и оценки эффективности реализации муниципальных программ Кадыйского муниципального района, а также контроля за ходом их  реализации. </w:t>
      </w:r>
    </w:p>
    <w:p w:rsidR="00863639" w:rsidRPr="00863639" w:rsidRDefault="00863639" w:rsidP="00863639">
      <w:pPr>
        <w:autoSpaceDE w:val="0"/>
        <w:autoSpaceDN w:val="0"/>
        <w:adjustRightInd w:val="0"/>
        <w:ind w:firstLine="709"/>
        <w:jc w:val="both"/>
        <w:outlineLvl w:val="1"/>
        <w:rPr>
          <w:rFonts w:cs="Times New Roman"/>
          <w:sz w:val="20"/>
          <w:szCs w:val="20"/>
        </w:rPr>
      </w:pPr>
      <w:r w:rsidRPr="00863639">
        <w:rPr>
          <w:rFonts w:cs="Times New Roman"/>
          <w:sz w:val="20"/>
          <w:szCs w:val="20"/>
        </w:rPr>
        <w:t xml:space="preserve">1.2. Муниципальная программа Кадыйского муниципального района (далее – муниципальная программа) - система мероприятий, взаимоувязанных по задачам, срокам осуществления и ресурсам, и инструментов, направленных на эффективное решение вопросов местного значения.  </w:t>
      </w:r>
    </w:p>
    <w:p w:rsidR="00863639" w:rsidRPr="00863639" w:rsidRDefault="00863639" w:rsidP="00863639">
      <w:pPr>
        <w:autoSpaceDE w:val="0"/>
        <w:autoSpaceDN w:val="0"/>
        <w:adjustRightInd w:val="0"/>
        <w:ind w:firstLine="709"/>
        <w:jc w:val="both"/>
        <w:outlineLvl w:val="1"/>
        <w:rPr>
          <w:rFonts w:cs="Times New Roman"/>
          <w:sz w:val="20"/>
          <w:szCs w:val="20"/>
        </w:rPr>
      </w:pPr>
      <w:r w:rsidRPr="00863639">
        <w:rPr>
          <w:rFonts w:cs="Times New Roman"/>
          <w:sz w:val="20"/>
          <w:szCs w:val="20"/>
        </w:rPr>
        <w:t xml:space="preserve">1.3.  Муниципальная программа, исходя из масштабности и сложности решаемых в рамках ее задач,  может включать в себя подпрограммы  и отдельные мероприятия. </w:t>
      </w:r>
    </w:p>
    <w:p w:rsidR="00863639" w:rsidRPr="00863639" w:rsidRDefault="00863639" w:rsidP="00863639">
      <w:pPr>
        <w:autoSpaceDE w:val="0"/>
        <w:autoSpaceDN w:val="0"/>
        <w:adjustRightInd w:val="0"/>
        <w:ind w:firstLine="709"/>
        <w:jc w:val="both"/>
        <w:outlineLvl w:val="1"/>
        <w:rPr>
          <w:rFonts w:cs="Times New Roman"/>
          <w:sz w:val="20"/>
          <w:szCs w:val="20"/>
        </w:rPr>
      </w:pPr>
      <w:r w:rsidRPr="00863639">
        <w:rPr>
          <w:rFonts w:cs="Times New Roman"/>
          <w:sz w:val="20"/>
          <w:szCs w:val="20"/>
        </w:rPr>
        <w:t>1.4. Муниципальная программа разрабатывается на срок не менее 3-х лет. Конкретный срок реализации муниципальной программы определяется ответственным исполнителем при разработке проекта муниципальной программы, при этом учитывается, чтобы срок был достаточен для того, чтобы выявились устойчивые изменения показателей муниципальной программы, позволяющих осуществить качественную и количественную оценку ожидаемых результатов реализации муниципальной программы.</w:t>
      </w:r>
    </w:p>
    <w:p w:rsidR="00863639" w:rsidRPr="00863639" w:rsidRDefault="00863639" w:rsidP="00863639">
      <w:pPr>
        <w:autoSpaceDE w:val="0"/>
        <w:autoSpaceDN w:val="0"/>
        <w:adjustRightInd w:val="0"/>
        <w:ind w:firstLine="709"/>
        <w:jc w:val="both"/>
        <w:outlineLvl w:val="1"/>
        <w:rPr>
          <w:rFonts w:cs="Times New Roman"/>
          <w:sz w:val="20"/>
          <w:szCs w:val="20"/>
        </w:rPr>
      </w:pPr>
      <w:r w:rsidRPr="00863639">
        <w:rPr>
          <w:rFonts w:cs="Times New Roman"/>
          <w:sz w:val="20"/>
          <w:szCs w:val="20"/>
        </w:rPr>
        <w:t>1.5.  Инициатором постановки проблем для решения программно-целевым методом могут выступать любые юридические и физические лица.</w:t>
      </w:r>
    </w:p>
    <w:p w:rsidR="00863639" w:rsidRPr="00863639" w:rsidRDefault="00863639" w:rsidP="00863639">
      <w:pPr>
        <w:autoSpaceDE w:val="0"/>
        <w:autoSpaceDN w:val="0"/>
        <w:adjustRightInd w:val="0"/>
        <w:ind w:firstLine="709"/>
        <w:jc w:val="both"/>
        <w:outlineLvl w:val="1"/>
        <w:rPr>
          <w:rFonts w:cs="Times New Roman"/>
          <w:sz w:val="20"/>
          <w:szCs w:val="20"/>
        </w:rPr>
      </w:pPr>
      <w:r w:rsidRPr="00863639">
        <w:rPr>
          <w:rFonts w:cs="Times New Roman"/>
          <w:sz w:val="20"/>
          <w:szCs w:val="20"/>
        </w:rPr>
        <w:t>1.6. Инициатором разработки программы выступают органы местного самоуправления Кадыйского муниципального района, отраслевые (функциональные) органы  администрации Кадыйского муниципального района, муниципальные учреждения  Кадыйского муниципального района.</w:t>
      </w:r>
    </w:p>
    <w:p w:rsidR="00863639" w:rsidRPr="00863639" w:rsidRDefault="00863639" w:rsidP="00863639">
      <w:pPr>
        <w:autoSpaceDE w:val="0"/>
        <w:autoSpaceDN w:val="0"/>
        <w:adjustRightInd w:val="0"/>
        <w:ind w:firstLine="709"/>
        <w:jc w:val="both"/>
        <w:outlineLvl w:val="1"/>
        <w:rPr>
          <w:rFonts w:cs="Times New Roman"/>
          <w:sz w:val="20"/>
          <w:szCs w:val="20"/>
        </w:rPr>
      </w:pPr>
      <w:r w:rsidRPr="00863639">
        <w:rPr>
          <w:rFonts w:cs="Times New Roman"/>
          <w:sz w:val="20"/>
          <w:szCs w:val="20"/>
        </w:rPr>
        <w:t>1.7. Разработка и руководство реализацией  муниципальной программы осуществляются отраслевым (функциональным) органом управления в   Кадыйском муниципальном районе либо муниципальным учреждением  Кадыйского муниципального района, определенным главой администрации Кадыйского муниципального района в качестве ответственного исполнителя муниципальной программы (далее - ответственный исполнитель) совместно с иными исполнителями  и участниками муниципальной программы.</w:t>
      </w:r>
    </w:p>
    <w:p w:rsidR="00863639" w:rsidRPr="00863639" w:rsidRDefault="00863639" w:rsidP="00863639">
      <w:pPr>
        <w:autoSpaceDE w:val="0"/>
        <w:autoSpaceDN w:val="0"/>
        <w:adjustRightInd w:val="0"/>
        <w:ind w:firstLine="709"/>
        <w:jc w:val="both"/>
        <w:outlineLvl w:val="1"/>
        <w:rPr>
          <w:rFonts w:cs="Times New Roman"/>
          <w:sz w:val="20"/>
          <w:szCs w:val="20"/>
        </w:rPr>
      </w:pPr>
      <w:r w:rsidRPr="00863639">
        <w:rPr>
          <w:rFonts w:cs="Times New Roman"/>
          <w:sz w:val="20"/>
          <w:szCs w:val="20"/>
        </w:rPr>
        <w:t>Исполнителями муниципальной программы являются отраслевые (функциональные) органы управления в   Кадыйском муниципальном районе, муниципальные учреждения  Кадыйского муниципального района, ответственные за разработку и реализацию подпрограмм (подпрограммы), либо отдельных мероприятий муниципальной программы.</w:t>
      </w:r>
    </w:p>
    <w:p w:rsidR="00863639" w:rsidRPr="00863639" w:rsidRDefault="00863639" w:rsidP="00863639">
      <w:pPr>
        <w:autoSpaceDE w:val="0"/>
        <w:autoSpaceDN w:val="0"/>
        <w:adjustRightInd w:val="0"/>
        <w:ind w:firstLine="709"/>
        <w:jc w:val="both"/>
        <w:outlineLvl w:val="1"/>
        <w:rPr>
          <w:rFonts w:cs="Times New Roman"/>
          <w:sz w:val="20"/>
          <w:szCs w:val="20"/>
        </w:rPr>
      </w:pPr>
      <w:r w:rsidRPr="00863639">
        <w:rPr>
          <w:rFonts w:cs="Times New Roman"/>
          <w:sz w:val="20"/>
          <w:szCs w:val="20"/>
        </w:rPr>
        <w:t>Участниками муниципальной программы являются отраслевые (функциональные) органы управления в   Кадыйском муниципальном районе,  муниципальные учреждения и предприятия  Кадыйского муниципального района, участвующие в реализации одного или нескольких мероприятий подпрограмм, либо отдельных мероприятий муниципальной программы.</w:t>
      </w:r>
    </w:p>
    <w:p w:rsidR="00863639" w:rsidRPr="00863639" w:rsidRDefault="00863639" w:rsidP="00863639">
      <w:pPr>
        <w:autoSpaceDE w:val="0"/>
        <w:autoSpaceDN w:val="0"/>
        <w:adjustRightInd w:val="0"/>
        <w:ind w:firstLine="709"/>
        <w:jc w:val="both"/>
        <w:outlineLvl w:val="1"/>
        <w:rPr>
          <w:rFonts w:cs="Times New Roman"/>
          <w:sz w:val="20"/>
          <w:szCs w:val="20"/>
        </w:rPr>
      </w:pPr>
      <w:r w:rsidRPr="00863639">
        <w:rPr>
          <w:rFonts w:cs="Times New Roman"/>
          <w:sz w:val="20"/>
          <w:szCs w:val="20"/>
        </w:rPr>
        <w:t>Муниципальная программа после согласований в соответствии с настоящим порядком, утверждается постановлением администрации Кадыйского муниципального района.</w:t>
      </w:r>
    </w:p>
    <w:p w:rsidR="00863639" w:rsidRPr="00863639" w:rsidRDefault="00863639" w:rsidP="00863639">
      <w:pPr>
        <w:autoSpaceDE w:val="0"/>
        <w:autoSpaceDN w:val="0"/>
        <w:adjustRightInd w:val="0"/>
        <w:ind w:firstLine="709"/>
        <w:jc w:val="both"/>
        <w:outlineLvl w:val="1"/>
        <w:rPr>
          <w:rFonts w:cs="Times New Roman"/>
          <w:sz w:val="20"/>
          <w:szCs w:val="20"/>
        </w:rPr>
      </w:pPr>
      <w:r w:rsidRPr="00863639">
        <w:rPr>
          <w:rFonts w:cs="Times New Roman"/>
          <w:sz w:val="20"/>
          <w:szCs w:val="20"/>
        </w:rPr>
        <w:t xml:space="preserve">1.8. Основанием для разработки муниципальной программы является Перечень муниципальных программ  Кадыйского муниципального района Приложение 6, утвержденный постановлением администрации Кадыйского муниципального района. </w:t>
      </w:r>
    </w:p>
    <w:p w:rsidR="00863639" w:rsidRPr="00863639" w:rsidRDefault="00863639" w:rsidP="00863639">
      <w:pPr>
        <w:autoSpaceDE w:val="0"/>
        <w:autoSpaceDN w:val="0"/>
        <w:adjustRightInd w:val="0"/>
        <w:ind w:firstLine="709"/>
        <w:jc w:val="both"/>
        <w:outlineLvl w:val="1"/>
        <w:rPr>
          <w:rFonts w:cs="Times New Roman"/>
          <w:sz w:val="20"/>
          <w:szCs w:val="20"/>
        </w:rPr>
      </w:pPr>
      <w:r w:rsidRPr="00863639">
        <w:rPr>
          <w:rFonts w:cs="Times New Roman"/>
          <w:sz w:val="20"/>
          <w:szCs w:val="20"/>
        </w:rPr>
        <w:t xml:space="preserve">Проект перечня муниципальных программ формируется   отделом по экономике, имущественно - 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 (далее Отдел по экономике ), с учетом предложений отраслевых (функциональных) органов управления в   Кадыйском муниципальном районе, представляемых в  Отдел по экономике в соответствии с настоящим  Порядком. </w:t>
      </w:r>
    </w:p>
    <w:p w:rsidR="00863639" w:rsidRPr="00863639" w:rsidRDefault="00863639" w:rsidP="00863639">
      <w:pPr>
        <w:autoSpaceDE w:val="0"/>
        <w:autoSpaceDN w:val="0"/>
        <w:adjustRightInd w:val="0"/>
        <w:ind w:firstLine="709"/>
        <w:jc w:val="both"/>
        <w:outlineLvl w:val="1"/>
        <w:rPr>
          <w:rFonts w:cs="Times New Roman"/>
          <w:sz w:val="20"/>
          <w:szCs w:val="20"/>
        </w:rPr>
      </w:pPr>
      <w:r w:rsidRPr="00863639">
        <w:rPr>
          <w:rFonts w:cs="Times New Roman"/>
          <w:sz w:val="20"/>
          <w:szCs w:val="20"/>
        </w:rPr>
        <w:t xml:space="preserve">Проект перечня муниципальных программ до его утверждения постановлением администрации  Кадыйского муниципального района    подлежит согласованию с Финансовым  отделом администрации Кадыйского муниципального района. </w:t>
      </w:r>
    </w:p>
    <w:p w:rsidR="00863639" w:rsidRPr="00863639" w:rsidRDefault="00863639" w:rsidP="00863639">
      <w:pPr>
        <w:autoSpaceDE w:val="0"/>
        <w:autoSpaceDN w:val="0"/>
        <w:adjustRightInd w:val="0"/>
        <w:ind w:firstLine="709"/>
        <w:jc w:val="both"/>
        <w:rPr>
          <w:rFonts w:cs="Times New Roman"/>
          <w:sz w:val="20"/>
          <w:szCs w:val="20"/>
        </w:rPr>
      </w:pPr>
      <w:r w:rsidRPr="00863639">
        <w:rPr>
          <w:rFonts w:cs="Times New Roman"/>
          <w:sz w:val="20"/>
          <w:szCs w:val="20"/>
        </w:rPr>
        <w:t>1.9. Перечень муниципальных программ  содержит:</w:t>
      </w:r>
    </w:p>
    <w:p w:rsidR="00863639" w:rsidRPr="00863639" w:rsidRDefault="00863639" w:rsidP="00863639">
      <w:pPr>
        <w:autoSpaceDE w:val="0"/>
        <w:autoSpaceDN w:val="0"/>
        <w:adjustRightInd w:val="0"/>
        <w:ind w:firstLine="709"/>
        <w:jc w:val="both"/>
        <w:rPr>
          <w:rFonts w:cs="Times New Roman"/>
          <w:sz w:val="20"/>
          <w:szCs w:val="20"/>
        </w:rPr>
      </w:pPr>
      <w:r w:rsidRPr="00863639">
        <w:rPr>
          <w:rFonts w:cs="Times New Roman"/>
          <w:sz w:val="20"/>
          <w:szCs w:val="20"/>
        </w:rPr>
        <w:lastRenderedPageBreak/>
        <w:t>1) наименования муниципальных программ;</w:t>
      </w:r>
    </w:p>
    <w:p w:rsidR="00863639" w:rsidRPr="00863639" w:rsidRDefault="00863639" w:rsidP="00863639">
      <w:pPr>
        <w:autoSpaceDE w:val="0"/>
        <w:autoSpaceDN w:val="0"/>
        <w:adjustRightInd w:val="0"/>
        <w:ind w:firstLine="709"/>
        <w:jc w:val="both"/>
        <w:rPr>
          <w:rFonts w:cs="Times New Roman"/>
          <w:sz w:val="20"/>
          <w:szCs w:val="20"/>
        </w:rPr>
      </w:pPr>
      <w:r w:rsidRPr="00863639">
        <w:rPr>
          <w:rFonts w:cs="Times New Roman"/>
          <w:sz w:val="20"/>
          <w:szCs w:val="20"/>
        </w:rPr>
        <w:t>2) срок утверждения;</w:t>
      </w:r>
    </w:p>
    <w:p w:rsidR="00863639" w:rsidRPr="00863639" w:rsidRDefault="00863639" w:rsidP="00863639">
      <w:pPr>
        <w:autoSpaceDE w:val="0"/>
        <w:autoSpaceDN w:val="0"/>
        <w:adjustRightInd w:val="0"/>
        <w:ind w:firstLine="709"/>
        <w:jc w:val="both"/>
        <w:rPr>
          <w:rFonts w:cs="Times New Roman"/>
          <w:sz w:val="20"/>
          <w:szCs w:val="20"/>
        </w:rPr>
      </w:pPr>
      <w:r w:rsidRPr="00863639">
        <w:rPr>
          <w:rFonts w:cs="Times New Roman"/>
          <w:sz w:val="20"/>
          <w:szCs w:val="20"/>
        </w:rPr>
        <w:t>3) наименования ответственных исполнителей и соисполнителей муниципальных  программ;</w:t>
      </w:r>
    </w:p>
    <w:p w:rsidR="00863639" w:rsidRPr="00863639" w:rsidRDefault="00863639" w:rsidP="00863639">
      <w:pPr>
        <w:autoSpaceDE w:val="0"/>
        <w:autoSpaceDN w:val="0"/>
        <w:adjustRightInd w:val="0"/>
        <w:ind w:firstLine="709"/>
        <w:jc w:val="both"/>
        <w:rPr>
          <w:rFonts w:cs="Times New Roman"/>
          <w:sz w:val="20"/>
          <w:szCs w:val="20"/>
        </w:rPr>
      </w:pPr>
      <w:r w:rsidRPr="00863639">
        <w:rPr>
          <w:rFonts w:cs="Times New Roman"/>
          <w:sz w:val="20"/>
          <w:szCs w:val="20"/>
        </w:rPr>
        <w:t>4) основные направления реализации муниципальных программ.</w:t>
      </w:r>
    </w:p>
    <w:p w:rsidR="00863639" w:rsidRPr="00863639" w:rsidRDefault="00863639" w:rsidP="00863639">
      <w:pPr>
        <w:autoSpaceDE w:val="0"/>
        <w:autoSpaceDN w:val="0"/>
        <w:adjustRightInd w:val="0"/>
        <w:ind w:firstLine="709"/>
        <w:jc w:val="both"/>
        <w:outlineLvl w:val="1"/>
        <w:rPr>
          <w:rFonts w:cs="Times New Roman"/>
          <w:sz w:val="8"/>
          <w:szCs w:val="8"/>
        </w:rPr>
      </w:pPr>
      <w:r w:rsidRPr="00863639">
        <w:rPr>
          <w:rFonts w:cs="Times New Roman"/>
          <w:sz w:val="20"/>
          <w:szCs w:val="20"/>
        </w:rPr>
        <w:t xml:space="preserve"> </w:t>
      </w:r>
    </w:p>
    <w:p w:rsidR="00863639" w:rsidRPr="00863639" w:rsidRDefault="00863639" w:rsidP="00863639">
      <w:pPr>
        <w:autoSpaceDE w:val="0"/>
        <w:autoSpaceDN w:val="0"/>
        <w:adjustRightInd w:val="0"/>
        <w:ind w:firstLine="709"/>
        <w:jc w:val="center"/>
        <w:outlineLvl w:val="1"/>
        <w:rPr>
          <w:rFonts w:cs="Times New Roman"/>
          <w:b/>
          <w:sz w:val="20"/>
          <w:szCs w:val="20"/>
        </w:rPr>
      </w:pPr>
      <w:r w:rsidRPr="00863639">
        <w:rPr>
          <w:rFonts w:cs="Times New Roman"/>
          <w:b/>
          <w:sz w:val="20"/>
          <w:szCs w:val="20"/>
        </w:rPr>
        <w:t>2. Требования к составу, структуре и содержанию муниципальной программы</w:t>
      </w:r>
    </w:p>
    <w:p w:rsidR="00863639" w:rsidRPr="00863639" w:rsidRDefault="00863639" w:rsidP="00863639">
      <w:pPr>
        <w:autoSpaceDE w:val="0"/>
        <w:autoSpaceDN w:val="0"/>
        <w:adjustRightInd w:val="0"/>
        <w:ind w:firstLine="709"/>
        <w:jc w:val="both"/>
        <w:outlineLvl w:val="1"/>
        <w:rPr>
          <w:rFonts w:cs="Times New Roman"/>
          <w:sz w:val="20"/>
          <w:szCs w:val="20"/>
        </w:rPr>
      </w:pPr>
      <w:r w:rsidRPr="00863639">
        <w:rPr>
          <w:rFonts w:cs="Times New Roman"/>
          <w:sz w:val="20"/>
          <w:szCs w:val="20"/>
        </w:rPr>
        <w:t>2.1. Муниципальная программа содержит следующие разделы:</w:t>
      </w:r>
    </w:p>
    <w:p w:rsidR="00863639" w:rsidRPr="00863639" w:rsidRDefault="00863639" w:rsidP="00863639">
      <w:pPr>
        <w:widowControl/>
        <w:numPr>
          <w:ilvl w:val="0"/>
          <w:numId w:val="6"/>
        </w:numPr>
        <w:suppressAutoHyphens w:val="0"/>
        <w:autoSpaceDE w:val="0"/>
        <w:autoSpaceDN w:val="0"/>
        <w:adjustRightInd w:val="0"/>
        <w:ind w:left="0" w:firstLine="709"/>
        <w:jc w:val="both"/>
        <w:outlineLvl w:val="1"/>
        <w:rPr>
          <w:rFonts w:cs="Times New Roman"/>
          <w:sz w:val="20"/>
          <w:szCs w:val="20"/>
        </w:rPr>
      </w:pPr>
      <w:r w:rsidRPr="00863639">
        <w:rPr>
          <w:rFonts w:cs="Times New Roman"/>
          <w:sz w:val="20"/>
          <w:szCs w:val="20"/>
        </w:rPr>
        <w:t>паспорт муниципальной программы;</w:t>
      </w:r>
    </w:p>
    <w:p w:rsidR="00863639" w:rsidRPr="00863639" w:rsidRDefault="00863639" w:rsidP="00863639">
      <w:pPr>
        <w:widowControl/>
        <w:numPr>
          <w:ilvl w:val="0"/>
          <w:numId w:val="6"/>
        </w:numPr>
        <w:suppressAutoHyphens w:val="0"/>
        <w:autoSpaceDE w:val="0"/>
        <w:autoSpaceDN w:val="0"/>
        <w:adjustRightInd w:val="0"/>
        <w:ind w:left="0" w:firstLine="709"/>
        <w:jc w:val="both"/>
        <w:outlineLvl w:val="1"/>
        <w:rPr>
          <w:rFonts w:cs="Times New Roman"/>
          <w:sz w:val="20"/>
          <w:szCs w:val="20"/>
        </w:rPr>
      </w:pPr>
      <w:r w:rsidRPr="00863639">
        <w:rPr>
          <w:rFonts w:cs="Times New Roman"/>
          <w:sz w:val="20"/>
          <w:szCs w:val="20"/>
        </w:rPr>
        <w:t>характеристика и анализ текущего состояния сферы реализации муниципальной программы;</w:t>
      </w:r>
    </w:p>
    <w:p w:rsidR="00863639" w:rsidRPr="00863639" w:rsidRDefault="00863639" w:rsidP="00863639">
      <w:pPr>
        <w:widowControl/>
        <w:numPr>
          <w:ilvl w:val="0"/>
          <w:numId w:val="6"/>
        </w:numPr>
        <w:suppressAutoHyphens w:val="0"/>
        <w:autoSpaceDE w:val="0"/>
        <w:autoSpaceDN w:val="0"/>
        <w:adjustRightInd w:val="0"/>
        <w:ind w:left="0" w:firstLine="709"/>
        <w:jc w:val="both"/>
        <w:outlineLvl w:val="1"/>
        <w:rPr>
          <w:rFonts w:cs="Times New Roman"/>
          <w:sz w:val="20"/>
          <w:szCs w:val="20"/>
        </w:rPr>
      </w:pPr>
      <w:r w:rsidRPr="00863639">
        <w:rPr>
          <w:rFonts w:cs="Times New Roman"/>
          <w:sz w:val="20"/>
          <w:szCs w:val="20"/>
        </w:rPr>
        <w:t>цели и задачи реализации муниципальной программы, целевые показатели реализации муниципальной программы;</w:t>
      </w:r>
    </w:p>
    <w:p w:rsidR="00863639" w:rsidRPr="00863639" w:rsidRDefault="00863639" w:rsidP="00863639">
      <w:pPr>
        <w:widowControl/>
        <w:numPr>
          <w:ilvl w:val="0"/>
          <w:numId w:val="6"/>
        </w:numPr>
        <w:suppressAutoHyphens w:val="0"/>
        <w:autoSpaceDE w:val="0"/>
        <w:autoSpaceDN w:val="0"/>
        <w:adjustRightInd w:val="0"/>
        <w:ind w:left="0" w:firstLine="709"/>
        <w:jc w:val="both"/>
        <w:outlineLvl w:val="1"/>
        <w:rPr>
          <w:rFonts w:cs="Times New Roman"/>
          <w:sz w:val="20"/>
          <w:szCs w:val="20"/>
        </w:rPr>
      </w:pPr>
      <w:r w:rsidRPr="00863639">
        <w:rPr>
          <w:rFonts w:cs="Times New Roman"/>
          <w:sz w:val="20"/>
          <w:szCs w:val="20"/>
        </w:rPr>
        <w:t>план мероприятий по выполнению муниципальной программы;</w:t>
      </w:r>
    </w:p>
    <w:p w:rsidR="00863639" w:rsidRPr="00863639" w:rsidRDefault="00863639" w:rsidP="00863639">
      <w:pPr>
        <w:autoSpaceDE w:val="0"/>
        <w:autoSpaceDN w:val="0"/>
        <w:adjustRightInd w:val="0"/>
        <w:ind w:firstLine="709"/>
        <w:jc w:val="both"/>
        <w:rPr>
          <w:rFonts w:cs="Times New Roman"/>
          <w:sz w:val="20"/>
          <w:szCs w:val="20"/>
        </w:rPr>
      </w:pPr>
      <w:r w:rsidRPr="00863639">
        <w:rPr>
          <w:rFonts w:cs="Times New Roman"/>
          <w:sz w:val="20"/>
          <w:szCs w:val="20"/>
        </w:rPr>
        <w:t>2.2. К содержанию разделов муниципальной программы предъявляются следующие требования:</w:t>
      </w:r>
    </w:p>
    <w:p w:rsidR="00863639" w:rsidRPr="00863639" w:rsidRDefault="00863639" w:rsidP="00863639">
      <w:pPr>
        <w:autoSpaceDE w:val="0"/>
        <w:autoSpaceDN w:val="0"/>
        <w:adjustRightInd w:val="0"/>
        <w:ind w:firstLine="709"/>
        <w:jc w:val="both"/>
        <w:outlineLvl w:val="1"/>
        <w:rPr>
          <w:rFonts w:cs="Times New Roman"/>
          <w:sz w:val="20"/>
          <w:szCs w:val="20"/>
        </w:rPr>
      </w:pPr>
      <w:r w:rsidRPr="00863639">
        <w:rPr>
          <w:rFonts w:cs="Times New Roman"/>
          <w:sz w:val="20"/>
          <w:szCs w:val="20"/>
        </w:rPr>
        <w:t>1)</w:t>
      </w:r>
      <w:r w:rsidRPr="00863639">
        <w:rPr>
          <w:rFonts w:cs="Times New Roman"/>
          <w:sz w:val="20"/>
          <w:szCs w:val="20"/>
        </w:rPr>
        <w:tab/>
        <w:t>Паспорт муниципальной программы оформляется по форме 1 согласно приложению 1 к настоящему Порядку;</w:t>
      </w:r>
    </w:p>
    <w:p w:rsidR="00863639" w:rsidRPr="00863639" w:rsidRDefault="00863639" w:rsidP="00863639">
      <w:pPr>
        <w:tabs>
          <w:tab w:val="left" w:pos="851"/>
          <w:tab w:val="left" w:pos="1134"/>
        </w:tabs>
        <w:autoSpaceDE w:val="0"/>
        <w:autoSpaceDN w:val="0"/>
        <w:adjustRightInd w:val="0"/>
        <w:ind w:firstLine="709"/>
        <w:jc w:val="both"/>
        <w:rPr>
          <w:rFonts w:cs="Times New Roman"/>
          <w:sz w:val="20"/>
          <w:szCs w:val="20"/>
        </w:rPr>
      </w:pPr>
      <w:r w:rsidRPr="00863639">
        <w:rPr>
          <w:rFonts w:cs="Times New Roman"/>
          <w:sz w:val="20"/>
          <w:szCs w:val="20"/>
        </w:rPr>
        <w:t>2) Раздел муниципальной программы «Характеристика и анализ текущего состояния сферы реализации муниципальной программы» должен содержать:</w:t>
      </w:r>
    </w:p>
    <w:p w:rsidR="00863639" w:rsidRPr="00863639" w:rsidRDefault="00863639" w:rsidP="00863639">
      <w:pPr>
        <w:autoSpaceDE w:val="0"/>
        <w:autoSpaceDN w:val="0"/>
        <w:adjustRightInd w:val="0"/>
        <w:ind w:firstLine="709"/>
        <w:jc w:val="both"/>
        <w:rPr>
          <w:rFonts w:cs="Times New Roman"/>
          <w:sz w:val="20"/>
          <w:szCs w:val="20"/>
        </w:rPr>
      </w:pPr>
      <w:r w:rsidRPr="00863639">
        <w:rPr>
          <w:rFonts w:cs="Times New Roman"/>
          <w:sz w:val="20"/>
          <w:szCs w:val="20"/>
        </w:rPr>
        <w:t>- анализ текущего состояния, включая выявление основных проблем и причин их возникновения, а также анализ социальных, финансово-экономических и иных рисков реализации муниципальной программы. При описании текущего состояния и формулировании проблем в сфере реализации муниципальной программы должны использоваться количественные и качественные показатели;</w:t>
      </w:r>
    </w:p>
    <w:p w:rsidR="00863639" w:rsidRPr="00863639" w:rsidRDefault="00863639" w:rsidP="00863639">
      <w:pPr>
        <w:autoSpaceDE w:val="0"/>
        <w:autoSpaceDN w:val="0"/>
        <w:adjustRightInd w:val="0"/>
        <w:ind w:firstLine="709"/>
        <w:jc w:val="both"/>
        <w:rPr>
          <w:rFonts w:cs="Times New Roman"/>
          <w:sz w:val="20"/>
          <w:szCs w:val="20"/>
        </w:rPr>
      </w:pPr>
      <w:r w:rsidRPr="00863639">
        <w:rPr>
          <w:rFonts w:cs="Times New Roman"/>
          <w:sz w:val="20"/>
          <w:szCs w:val="20"/>
        </w:rPr>
        <w:t>- прогноз развития сферы реализации муниципальной программы, определение возможных тенденций и значений экономических показателей по итогам реализации муниципальной программы;</w:t>
      </w:r>
    </w:p>
    <w:p w:rsidR="00863639" w:rsidRPr="00863639" w:rsidRDefault="00863639" w:rsidP="00863639">
      <w:pPr>
        <w:autoSpaceDE w:val="0"/>
        <w:autoSpaceDN w:val="0"/>
        <w:adjustRightInd w:val="0"/>
        <w:ind w:firstLine="709"/>
        <w:jc w:val="both"/>
        <w:rPr>
          <w:rFonts w:cs="Times New Roman"/>
          <w:sz w:val="20"/>
          <w:szCs w:val="20"/>
        </w:rPr>
      </w:pPr>
      <w:r w:rsidRPr="00863639">
        <w:rPr>
          <w:rFonts w:cs="Times New Roman"/>
          <w:sz w:val="20"/>
          <w:szCs w:val="20"/>
        </w:rPr>
        <w:t>- обоснование соответствия целей и задач муниципальной программы приоритетам стратегических направлений развития муниципального образования.</w:t>
      </w:r>
    </w:p>
    <w:p w:rsidR="00863639" w:rsidRPr="00863639" w:rsidRDefault="00863639" w:rsidP="00863639">
      <w:pPr>
        <w:tabs>
          <w:tab w:val="left" w:pos="1134"/>
        </w:tabs>
        <w:autoSpaceDE w:val="0"/>
        <w:autoSpaceDN w:val="0"/>
        <w:adjustRightInd w:val="0"/>
        <w:ind w:firstLine="540"/>
        <w:jc w:val="both"/>
        <w:rPr>
          <w:rFonts w:cs="Times New Roman"/>
          <w:sz w:val="20"/>
          <w:szCs w:val="20"/>
        </w:rPr>
      </w:pPr>
      <w:r w:rsidRPr="00863639">
        <w:rPr>
          <w:rFonts w:cs="Times New Roman"/>
          <w:sz w:val="20"/>
          <w:szCs w:val="20"/>
        </w:rPr>
        <w:t xml:space="preserve">3) Раздел муниципальной программы «Цели и задачи муниципальной программы, целевые показатели реализации муниципальной программы» оформляется в виде приложения к муниципальной программе по форме согласно Приложению  2 к настоящему Порядку и должен содержать формулировку целей, соответствующую целям стратегических документов, и задач, на достижение и решение которых направлена муниципальная программа. </w:t>
      </w:r>
    </w:p>
    <w:p w:rsidR="00863639" w:rsidRPr="00863639" w:rsidRDefault="00863639" w:rsidP="00863639">
      <w:pPr>
        <w:ind w:firstLine="540"/>
        <w:jc w:val="both"/>
        <w:rPr>
          <w:rFonts w:cs="Times New Roman"/>
          <w:sz w:val="20"/>
          <w:szCs w:val="20"/>
        </w:rPr>
      </w:pPr>
      <w:r w:rsidRPr="00863639">
        <w:rPr>
          <w:rFonts w:cs="Times New Roman"/>
          <w:sz w:val="20"/>
          <w:szCs w:val="20"/>
        </w:rPr>
        <w:t>Для каждой цели (задачи) муниципальной программы должны быть установлены целевые показатели, которые приводятся по годам на период реализации муниципальной программы.</w:t>
      </w:r>
    </w:p>
    <w:p w:rsidR="00863639" w:rsidRPr="00863639" w:rsidRDefault="00863639" w:rsidP="00863639">
      <w:pPr>
        <w:autoSpaceDE w:val="0"/>
        <w:autoSpaceDN w:val="0"/>
        <w:adjustRightInd w:val="0"/>
        <w:ind w:firstLine="540"/>
        <w:jc w:val="both"/>
        <w:rPr>
          <w:rFonts w:cs="Times New Roman"/>
          <w:sz w:val="20"/>
          <w:szCs w:val="20"/>
        </w:rPr>
      </w:pPr>
      <w:r w:rsidRPr="00863639">
        <w:rPr>
          <w:rFonts w:cs="Times New Roman"/>
          <w:sz w:val="20"/>
          <w:szCs w:val="20"/>
        </w:rPr>
        <w:t>Целевые показатели муниципальной программы устанавливаются в абсолютных и относительных величинах и должны объективно характеризовать прогресс достижения цели, решения задач муниципальной программы;</w:t>
      </w:r>
    </w:p>
    <w:p w:rsidR="00863639" w:rsidRPr="00863639" w:rsidRDefault="00863639" w:rsidP="00863639">
      <w:pPr>
        <w:tabs>
          <w:tab w:val="left" w:pos="660"/>
        </w:tabs>
        <w:autoSpaceDE w:val="0"/>
        <w:autoSpaceDN w:val="0"/>
        <w:adjustRightInd w:val="0"/>
        <w:ind w:firstLine="660"/>
        <w:jc w:val="both"/>
        <w:outlineLvl w:val="1"/>
        <w:rPr>
          <w:rFonts w:cs="Times New Roman"/>
          <w:sz w:val="20"/>
          <w:szCs w:val="20"/>
        </w:rPr>
      </w:pPr>
      <w:r w:rsidRPr="00863639">
        <w:rPr>
          <w:rFonts w:cs="Times New Roman"/>
          <w:sz w:val="20"/>
          <w:szCs w:val="20"/>
        </w:rPr>
        <w:t xml:space="preserve">4) Раздел муниципальной программы «План мероприятий по выполнению муниципальной программы» должен содержать текстовую часть, отражающую механизмы реализации мероприятий муниципальной программы, и план мероприятий по выполнению муниципальной программы в виде приложения к муниципальной программе по форме согласно Приложению  3 к настоящему Порядку. </w:t>
      </w:r>
    </w:p>
    <w:p w:rsidR="00863639" w:rsidRPr="00863639" w:rsidRDefault="00863639" w:rsidP="00863639">
      <w:pPr>
        <w:tabs>
          <w:tab w:val="left" w:pos="660"/>
        </w:tabs>
        <w:autoSpaceDE w:val="0"/>
        <w:autoSpaceDN w:val="0"/>
        <w:adjustRightInd w:val="0"/>
        <w:ind w:firstLine="660"/>
        <w:jc w:val="both"/>
        <w:rPr>
          <w:rFonts w:cs="Times New Roman"/>
          <w:sz w:val="20"/>
          <w:szCs w:val="20"/>
        </w:rPr>
      </w:pPr>
      <w:r w:rsidRPr="00863639">
        <w:rPr>
          <w:rFonts w:cs="Times New Roman"/>
          <w:sz w:val="20"/>
          <w:szCs w:val="20"/>
        </w:rPr>
        <w:t>Каждое публичное нормативное обязательство, межбюджетный трансферт, должны быть предусмотрены в качестве отдельных мероприятий муниципальной программы (подпрограммы).</w:t>
      </w:r>
    </w:p>
    <w:p w:rsidR="00863639" w:rsidRPr="00863639" w:rsidRDefault="00863639" w:rsidP="00863639">
      <w:pPr>
        <w:tabs>
          <w:tab w:val="left" w:pos="660"/>
        </w:tabs>
        <w:autoSpaceDE w:val="0"/>
        <w:autoSpaceDN w:val="0"/>
        <w:adjustRightInd w:val="0"/>
        <w:ind w:firstLine="660"/>
        <w:jc w:val="both"/>
        <w:rPr>
          <w:rFonts w:cs="Times New Roman"/>
          <w:sz w:val="20"/>
          <w:szCs w:val="20"/>
        </w:rPr>
      </w:pPr>
    </w:p>
    <w:p w:rsidR="00863639" w:rsidRPr="00863639" w:rsidRDefault="00863639" w:rsidP="00863639">
      <w:pPr>
        <w:autoSpaceDE w:val="0"/>
        <w:autoSpaceDN w:val="0"/>
        <w:adjustRightInd w:val="0"/>
        <w:jc w:val="center"/>
        <w:outlineLvl w:val="1"/>
        <w:rPr>
          <w:rFonts w:cs="Times New Roman"/>
          <w:b/>
          <w:sz w:val="20"/>
          <w:szCs w:val="20"/>
        </w:rPr>
      </w:pPr>
      <w:r w:rsidRPr="00863639">
        <w:rPr>
          <w:rFonts w:cs="Times New Roman"/>
          <w:b/>
          <w:sz w:val="20"/>
          <w:szCs w:val="20"/>
        </w:rPr>
        <w:t>3. Требования к составу, структуре и содержанию</w:t>
      </w:r>
    </w:p>
    <w:p w:rsidR="00863639" w:rsidRPr="00863639" w:rsidRDefault="00863639" w:rsidP="00863639">
      <w:pPr>
        <w:autoSpaceDE w:val="0"/>
        <w:autoSpaceDN w:val="0"/>
        <w:adjustRightInd w:val="0"/>
        <w:jc w:val="center"/>
        <w:rPr>
          <w:rFonts w:cs="Times New Roman"/>
          <w:sz w:val="20"/>
          <w:szCs w:val="20"/>
        </w:rPr>
      </w:pPr>
      <w:r w:rsidRPr="00863639">
        <w:rPr>
          <w:rFonts w:cs="Times New Roman"/>
          <w:b/>
          <w:sz w:val="20"/>
          <w:szCs w:val="20"/>
        </w:rPr>
        <w:t>подпрограмм, входящих в муниципальную программу</w:t>
      </w:r>
    </w:p>
    <w:p w:rsidR="00863639" w:rsidRPr="00863639" w:rsidRDefault="00863639" w:rsidP="00863639">
      <w:pPr>
        <w:autoSpaceDE w:val="0"/>
        <w:autoSpaceDN w:val="0"/>
        <w:adjustRightInd w:val="0"/>
        <w:ind w:firstLine="539"/>
        <w:jc w:val="both"/>
        <w:rPr>
          <w:rFonts w:cs="Times New Roman"/>
          <w:sz w:val="20"/>
          <w:szCs w:val="20"/>
        </w:rPr>
      </w:pPr>
      <w:r w:rsidRPr="00863639">
        <w:rPr>
          <w:rFonts w:cs="Times New Roman"/>
          <w:sz w:val="20"/>
          <w:szCs w:val="20"/>
        </w:rPr>
        <w:t>3.1. Деление муниципальной программы на подпрограммы осуществляется исходя из масштабности и сложности, решаемых в рамках муниципальной программы задач. Решение о формировании подпрограмм принимает ответственный исполнитель.</w:t>
      </w:r>
    </w:p>
    <w:p w:rsidR="00863639" w:rsidRPr="00863639" w:rsidRDefault="00863639" w:rsidP="00863639">
      <w:pPr>
        <w:autoSpaceDE w:val="0"/>
        <w:autoSpaceDN w:val="0"/>
        <w:adjustRightInd w:val="0"/>
        <w:ind w:firstLine="539"/>
        <w:jc w:val="both"/>
        <w:rPr>
          <w:rFonts w:cs="Times New Roman"/>
          <w:sz w:val="20"/>
          <w:szCs w:val="20"/>
        </w:rPr>
      </w:pPr>
      <w:r w:rsidRPr="00863639">
        <w:rPr>
          <w:rFonts w:cs="Times New Roman"/>
          <w:sz w:val="20"/>
          <w:szCs w:val="20"/>
        </w:rPr>
        <w:t>3.2. Подпрограмма разрабатывается на срок не менее трех лет.</w:t>
      </w:r>
    </w:p>
    <w:p w:rsidR="00863639" w:rsidRPr="00863639" w:rsidRDefault="00863639" w:rsidP="00863639">
      <w:pPr>
        <w:autoSpaceDE w:val="0"/>
        <w:autoSpaceDN w:val="0"/>
        <w:adjustRightInd w:val="0"/>
        <w:ind w:firstLine="539"/>
        <w:jc w:val="both"/>
        <w:rPr>
          <w:rFonts w:cs="Times New Roman"/>
          <w:sz w:val="20"/>
          <w:szCs w:val="20"/>
        </w:rPr>
      </w:pPr>
      <w:r w:rsidRPr="00863639">
        <w:rPr>
          <w:rFonts w:cs="Times New Roman"/>
          <w:sz w:val="20"/>
          <w:szCs w:val="20"/>
        </w:rPr>
        <w:t>3.3. Муниципальная подпрограмма содержит следующие разделы:</w:t>
      </w:r>
    </w:p>
    <w:p w:rsidR="00863639" w:rsidRPr="00863639" w:rsidRDefault="00863639" w:rsidP="00863639">
      <w:pPr>
        <w:autoSpaceDE w:val="0"/>
        <w:autoSpaceDN w:val="0"/>
        <w:adjustRightInd w:val="0"/>
        <w:ind w:firstLine="539"/>
        <w:jc w:val="both"/>
        <w:rPr>
          <w:rFonts w:cs="Times New Roman"/>
          <w:sz w:val="20"/>
          <w:szCs w:val="20"/>
        </w:rPr>
      </w:pPr>
      <w:r w:rsidRPr="00863639">
        <w:rPr>
          <w:rFonts w:cs="Times New Roman"/>
          <w:sz w:val="20"/>
          <w:szCs w:val="20"/>
        </w:rPr>
        <w:t>1) Паспорт подпрограммы заполняется в соответствии с формой 2, приведенной в Приложении  1 к настоящему Порядку;</w:t>
      </w:r>
    </w:p>
    <w:p w:rsidR="00863639" w:rsidRPr="00863639" w:rsidRDefault="00863639" w:rsidP="00863639">
      <w:pPr>
        <w:autoSpaceDE w:val="0"/>
        <w:autoSpaceDN w:val="0"/>
        <w:adjustRightInd w:val="0"/>
        <w:ind w:firstLine="539"/>
        <w:jc w:val="both"/>
        <w:rPr>
          <w:rFonts w:cs="Times New Roman"/>
          <w:sz w:val="20"/>
          <w:szCs w:val="20"/>
        </w:rPr>
      </w:pPr>
      <w:r w:rsidRPr="00863639">
        <w:rPr>
          <w:rFonts w:cs="Times New Roman"/>
          <w:sz w:val="20"/>
          <w:szCs w:val="20"/>
        </w:rPr>
        <w:t>2) Характеристика сферы реализации подпрограммы, описание основных проблем в указанной сфере и прогноз ее развития;</w:t>
      </w:r>
    </w:p>
    <w:p w:rsidR="00863639" w:rsidRPr="00863639" w:rsidRDefault="00863639" w:rsidP="00863639">
      <w:pPr>
        <w:autoSpaceDE w:val="0"/>
        <w:autoSpaceDN w:val="0"/>
        <w:adjustRightInd w:val="0"/>
        <w:ind w:firstLine="539"/>
        <w:jc w:val="both"/>
        <w:rPr>
          <w:rFonts w:cs="Times New Roman"/>
          <w:sz w:val="20"/>
          <w:szCs w:val="20"/>
        </w:rPr>
      </w:pPr>
      <w:r w:rsidRPr="00863639">
        <w:rPr>
          <w:rFonts w:cs="Times New Roman"/>
          <w:sz w:val="20"/>
          <w:szCs w:val="20"/>
        </w:rPr>
        <w:t>3) Цели, задачи и целевые показатели достижения целей и решения задач, описание основных ожидаемых конечных результатов подпрограммы, которые должны быть направлены на достижение целей муниципальной программы и позволят повысить доступность и качество оказания муниципальных услуг, эффективность и результативность бюджетных расходов в рамках реализации муниципальной программы;</w:t>
      </w:r>
    </w:p>
    <w:p w:rsidR="00863639" w:rsidRPr="00863639" w:rsidRDefault="00863639" w:rsidP="00863639">
      <w:pPr>
        <w:autoSpaceDE w:val="0"/>
        <w:autoSpaceDN w:val="0"/>
        <w:adjustRightInd w:val="0"/>
        <w:ind w:firstLine="539"/>
        <w:jc w:val="both"/>
        <w:rPr>
          <w:rFonts w:cs="Times New Roman"/>
          <w:sz w:val="20"/>
          <w:szCs w:val="20"/>
        </w:rPr>
      </w:pPr>
      <w:r w:rsidRPr="00863639">
        <w:rPr>
          <w:rFonts w:cs="Times New Roman"/>
          <w:sz w:val="20"/>
          <w:szCs w:val="20"/>
        </w:rPr>
        <w:t>4) Перечень мероприятий подпрограммы, направленных на достижение целей и задач подпрограммы.</w:t>
      </w:r>
    </w:p>
    <w:p w:rsidR="00863639" w:rsidRPr="00863639" w:rsidRDefault="00863639" w:rsidP="00863639">
      <w:pPr>
        <w:autoSpaceDE w:val="0"/>
        <w:autoSpaceDN w:val="0"/>
        <w:adjustRightInd w:val="0"/>
        <w:ind w:firstLine="539"/>
        <w:rPr>
          <w:rFonts w:cs="Times New Roman"/>
          <w:sz w:val="20"/>
          <w:szCs w:val="20"/>
        </w:rPr>
      </w:pPr>
      <w:r w:rsidRPr="00863639">
        <w:rPr>
          <w:rFonts w:cs="Times New Roman"/>
          <w:sz w:val="20"/>
          <w:szCs w:val="20"/>
        </w:rPr>
        <w:t>3.4. К содержанию разделов муниципальной подпрограммы предъявляются требования согласно п.2.2 настоящего Порядка.</w:t>
      </w:r>
    </w:p>
    <w:p w:rsidR="00863639" w:rsidRPr="00863639" w:rsidRDefault="00863639" w:rsidP="00863639">
      <w:pPr>
        <w:autoSpaceDE w:val="0"/>
        <w:autoSpaceDN w:val="0"/>
        <w:adjustRightInd w:val="0"/>
        <w:ind w:firstLine="567"/>
        <w:jc w:val="both"/>
        <w:outlineLvl w:val="1"/>
        <w:rPr>
          <w:rFonts w:cs="Times New Roman"/>
          <w:sz w:val="8"/>
          <w:szCs w:val="8"/>
        </w:rPr>
      </w:pPr>
    </w:p>
    <w:p w:rsidR="00863639" w:rsidRPr="00863639" w:rsidRDefault="00863639" w:rsidP="00863639">
      <w:pPr>
        <w:autoSpaceDE w:val="0"/>
        <w:autoSpaceDN w:val="0"/>
        <w:adjustRightInd w:val="0"/>
        <w:jc w:val="center"/>
        <w:outlineLvl w:val="1"/>
        <w:rPr>
          <w:rFonts w:cs="Times New Roman"/>
          <w:b/>
          <w:sz w:val="20"/>
          <w:szCs w:val="20"/>
        </w:rPr>
      </w:pPr>
      <w:r w:rsidRPr="00863639">
        <w:rPr>
          <w:rFonts w:cs="Times New Roman"/>
          <w:b/>
          <w:sz w:val="20"/>
          <w:szCs w:val="20"/>
        </w:rPr>
        <w:t>4.Согласование, утверждение и внесение</w:t>
      </w:r>
    </w:p>
    <w:p w:rsidR="00863639" w:rsidRPr="00863639" w:rsidRDefault="00863639" w:rsidP="00863639">
      <w:pPr>
        <w:autoSpaceDE w:val="0"/>
        <w:autoSpaceDN w:val="0"/>
        <w:adjustRightInd w:val="0"/>
        <w:jc w:val="center"/>
        <w:rPr>
          <w:rFonts w:cs="Times New Roman"/>
          <w:sz w:val="20"/>
          <w:szCs w:val="20"/>
        </w:rPr>
      </w:pPr>
      <w:r w:rsidRPr="00863639">
        <w:rPr>
          <w:rFonts w:cs="Times New Roman"/>
          <w:b/>
          <w:sz w:val="20"/>
          <w:szCs w:val="20"/>
        </w:rPr>
        <w:t>изменений в муниципальную программу (подпрограмму)</w:t>
      </w:r>
    </w:p>
    <w:p w:rsidR="00863639" w:rsidRPr="00863639" w:rsidRDefault="00863639" w:rsidP="00863639">
      <w:pPr>
        <w:autoSpaceDE w:val="0"/>
        <w:autoSpaceDN w:val="0"/>
        <w:adjustRightInd w:val="0"/>
        <w:ind w:firstLine="720"/>
        <w:jc w:val="both"/>
        <w:rPr>
          <w:rFonts w:cs="Times New Roman"/>
          <w:sz w:val="20"/>
          <w:szCs w:val="20"/>
        </w:rPr>
      </w:pPr>
      <w:bookmarkStart w:id="1" w:name="Par133"/>
      <w:bookmarkEnd w:id="1"/>
      <w:r w:rsidRPr="00863639">
        <w:rPr>
          <w:rFonts w:cs="Times New Roman"/>
          <w:sz w:val="20"/>
          <w:szCs w:val="20"/>
        </w:rPr>
        <w:t>4.1. Проект муниципальной программы, разработанный ответственным исполнителем и согласованный со всеми исполнителями и участниками муниципальной программы, направляется в финансовый отдел администрации Кадыйского муниципального района (далее – финансовый отдел) и в Отдел  по экономике для согласования.</w:t>
      </w:r>
    </w:p>
    <w:p w:rsidR="00863639" w:rsidRPr="00863639" w:rsidRDefault="00863639" w:rsidP="00863639">
      <w:pPr>
        <w:autoSpaceDE w:val="0"/>
        <w:autoSpaceDN w:val="0"/>
        <w:adjustRightInd w:val="0"/>
        <w:ind w:firstLine="720"/>
        <w:jc w:val="both"/>
        <w:rPr>
          <w:rFonts w:cs="Times New Roman"/>
          <w:sz w:val="20"/>
          <w:szCs w:val="20"/>
        </w:rPr>
      </w:pPr>
      <w:r w:rsidRPr="00863639">
        <w:rPr>
          <w:rFonts w:cs="Times New Roman"/>
          <w:sz w:val="20"/>
          <w:szCs w:val="20"/>
        </w:rPr>
        <w:lastRenderedPageBreak/>
        <w:t>В состав материалов, представляемых для согласования, включаются:</w:t>
      </w:r>
    </w:p>
    <w:p w:rsidR="00863639" w:rsidRPr="00863639" w:rsidRDefault="00863639" w:rsidP="00863639">
      <w:pPr>
        <w:autoSpaceDE w:val="0"/>
        <w:autoSpaceDN w:val="0"/>
        <w:adjustRightInd w:val="0"/>
        <w:ind w:firstLine="720"/>
        <w:jc w:val="both"/>
        <w:rPr>
          <w:rFonts w:cs="Times New Roman"/>
          <w:sz w:val="20"/>
          <w:szCs w:val="20"/>
        </w:rPr>
      </w:pPr>
      <w:r w:rsidRPr="00863639">
        <w:rPr>
          <w:rFonts w:cs="Times New Roman"/>
          <w:sz w:val="20"/>
          <w:szCs w:val="20"/>
        </w:rPr>
        <w:t>1) проект постановления администрации Кадыйского муниципального района об утверждении муниципальной программы;</w:t>
      </w:r>
    </w:p>
    <w:p w:rsidR="00863639" w:rsidRPr="00863639" w:rsidRDefault="00863639" w:rsidP="00863639">
      <w:pPr>
        <w:autoSpaceDE w:val="0"/>
        <w:autoSpaceDN w:val="0"/>
        <w:adjustRightInd w:val="0"/>
        <w:ind w:firstLine="720"/>
        <w:jc w:val="both"/>
        <w:rPr>
          <w:rFonts w:cs="Times New Roman"/>
          <w:sz w:val="20"/>
          <w:szCs w:val="20"/>
        </w:rPr>
      </w:pPr>
      <w:r w:rsidRPr="00863639">
        <w:rPr>
          <w:rFonts w:cs="Times New Roman"/>
          <w:sz w:val="20"/>
          <w:szCs w:val="20"/>
        </w:rPr>
        <w:t>2) подробное финансово-экономическое обоснование с расчетом планируемого объема финансовых ресурсов на реализацию муниципальной программы;</w:t>
      </w:r>
    </w:p>
    <w:p w:rsidR="00863639" w:rsidRPr="00863639" w:rsidRDefault="00863639" w:rsidP="00863639">
      <w:pPr>
        <w:autoSpaceDE w:val="0"/>
        <w:autoSpaceDN w:val="0"/>
        <w:adjustRightInd w:val="0"/>
        <w:ind w:firstLine="720"/>
        <w:jc w:val="both"/>
        <w:rPr>
          <w:rFonts w:cs="Times New Roman"/>
          <w:sz w:val="20"/>
          <w:szCs w:val="20"/>
        </w:rPr>
      </w:pPr>
      <w:r w:rsidRPr="00863639">
        <w:rPr>
          <w:rFonts w:cs="Times New Roman"/>
          <w:sz w:val="20"/>
          <w:szCs w:val="20"/>
        </w:rPr>
        <w:t>3) проект муниципальной программы на бумажном носителе.</w:t>
      </w:r>
    </w:p>
    <w:p w:rsidR="00863639" w:rsidRPr="00863639" w:rsidRDefault="00863639" w:rsidP="00863639">
      <w:pPr>
        <w:autoSpaceDE w:val="0"/>
        <w:autoSpaceDN w:val="0"/>
        <w:adjustRightInd w:val="0"/>
        <w:ind w:firstLine="720"/>
        <w:jc w:val="both"/>
        <w:outlineLvl w:val="1"/>
        <w:rPr>
          <w:rFonts w:cs="Times New Roman"/>
          <w:sz w:val="20"/>
          <w:szCs w:val="20"/>
        </w:rPr>
      </w:pPr>
      <w:r w:rsidRPr="00863639">
        <w:rPr>
          <w:rFonts w:cs="Times New Roman"/>
          <w:sz w:val="20"/>
          <w:szCs w:val="20"/>
        </w:rPr>
        <w:t>4.2. В течение десяти рабочих дней со дня поступления проекта муниципальной программы и документов, указанных в пункте 4.1 настоящего Порядка:</w:t>
      </w:r>
    </w:p>
    <w:p w:rsidR="00863639" w:rsidRPr="00863639" w:rsidRDefault="00863639" w:rsidP="00863639">
      <w:pPr>
        <w:autoSpaceDE w:val="0"/>
        <w:autoSpaceDN w:val="0"/>
        <w:adjustRightInd w:val="0"/>
        <w:ind w:firstLine="720"/>
        <w:jc w:val="both"/>
        <w:rPr>
          <w:rFonts w:cs="Times New Roman"/>
          <w:sz w:val="20"/>
          <w:szCs w:val="20"/>
        </w:rPr>
      </w:pPr>
      <w:r w:rsidRPr="00863639">
        <w:rPr>
          <w:rFonts w:cs="Times New Roman"/>
          <w:sz w:val="20"/>
          <w:szCs w:val="20"/>
        </w:rPr>
        <w:t>а) Отдел по экономике рассматривает представленный на согласование проект муниципальной программы по следующим направлениям:</w:t>
      </w:r>
    </w:p>
    <w:p w:rsidR="00863639" w:rsidRPr="00863639" w:rsidRDefault="00863639" w:rsidP="00863639">
      <w:pPr>
        <w:autoSpaceDE w:val="0"/>
        <w:autoSpaceDN w:val="0"/>
        <w:adjustRightInd w:val="0"/>
        <w:ind w:firstLine="720"/>
        <w:jc w:val="both"/>
        <w:outlineLvl w:val="1"/>
        <w:rPr>
          <w:rFonts w:cs="Times New Roman"/>
          <w:sz w:val="20"/>
          <w:szCs w:val="20"/>
        </w:rPr>
      </w:pPr>
      <w:r w:rsidRPr="00863639">
        <w:rPr>
          <w:rFonts w:cs="Times New Roman"/>
          <w:sz w:val="20"/>
          <w:szCs w:val="20"/>
        </w:rPr>
        <w:t>соответствие  структуры проекта муниципальной программы структуре, установленной разделом 2 настоящего Порядка;</w:t>
      </w:r>
    </w:p>
    <w:p w:rsidR="00863639" w:rsidRPr="00863639" w:rsidRDefault="00863639" w:rsidP="00863639">
      <w:pPr>
        <w:autoSpaceDE w:val="0"/>
        <w:autoSpaceDN w:val="0"/>
        <w:adjustRightInd w:val="0"/>
        <w:ind w:firstLine="720"/>
        <w:jc w:val="both"/>
        <w:outlineLvl w:val="1"/>
        <w:rPr>
          <w:rFonts w:cs="Times New Roman"/>
          <w:sz w:val="20"/>
          <w:szCs w:val="20"/>
        </w:rPr>
      </w:pPr>
      <w:r w:rsidRPr="00863639">
        <w:rPr>
          <w:rFonts w:cs="Times New Roman"/>
          <w:sz w:val="20"/>
          <w:szCs w:val="20"/>
        </w:rPr>
        <w:t>соответствие структуры проекта подпрограмм муниципальной программы структуре, установленной разделом 3 настоящего Порядка;</w:t>
      </w:r>
    </w:p>
    <w:p w:rsidR="00863639" w:rsidRPr="00863639" w:rsidRDefault="00863639" w:rsidP="00863639">
      <w:pPr>
        <w:autoSpaceDE w:val="0"/>
        <w:autoSpaceDN w:val="0"/>
        <w:adjustRightInd w:val="0"/>
        <w:ind w:firstLine="720"/>
        <w:jc w:val="both"/>
        <w:outlineLvl w:val="1"/>
        <w:rPr>
          <w:rFonts w:cs="Times New Roman"/>
          <w:sz w:val="20"/>
          <w:szCs w:val="20"/>
        </w:rPr>
      </w:pPr>
      <w:r w:rsidRPr="00863639">
        <w:rPr>
          <w:rFonts w:cs="Times New Roman"/>
          <w:sz w:val="20"/>
          <w:szCs w:val="20"/>
        </w:rPr>
        <w:t>соответствие программных мероприятий целям и задачам, определенным муниципальной программой;</w:t>
      </w:r>
    </w:p>
    <w:p w:rsidR="00863639" w:rsidRPr="00863639" w:rsidRDefault="00863639" w:rsidP="00863639">
      <w:pPr>
        <w:autoSpaceDE w:val="0"/>
        <w:autoSpaceDN w:val="0"/>
        <w:adjustRightInd w:val="0"/>
        <w:ind w:firstLine="720"/>
        <w:jc w:val="both"/>
        <w:rPr>
          <w:rFonts w:cs="Times New Roman"/>
          <w:sz w:val="20"/>
          <w:szCs w:val="20"/>
        </w:rPr>
      </w:pPr>
      <w:r w:rsidRPr="00863639">
        <w:rPr>
          <w:rFonts w:cs="Times New Roman"/>
          <w:sz w:val="20"/>
          <w:szCs w:val="20"/>
        </w:rPr>
        <w:t>соблюдение требований к целевым показателям (индикаторам) и содержанию муниципальных программ, установленных настоящим Порядком.</w:t>
      </w:r>
    </w:p>
    <w:p w:rsidR="00863639" w:rsidRPr="00863639" w:rsidRDefault="00863639" w:rsidP="00863639">
      <w:pPr>
        <w:autoSpaceDE w:val="0"/>
        <w:autoSpaceDN w:val="0"/>
        <w:adjustRightInd w:val="0"/>
        <w:ind w:firstLine="720"/>
        <w:jc w:val="both"/>
        <w:outlineLvl w:val="1"/>
        <w:rPr>
          <w:rFonts w:cs="Times New Roman"/>
          <w:sz w:val="20"/>
          <w:szCs w:val="20"/>
        </w:rPr>
      </w:pPr>
      <w:r w:rsidRPr="00863639">
        <w:rPr>
          <w:rFonts w:cs="Times New Roman"/>
          <w:sz w:val="20"/>
          <w:szCs w:val="20"/>
        </w:rPr>
        <w:t xml:space="preserve">б) Финансовый отдел рассматривает представленный на согласование проект муниципальной программы на предмет обоснованности объемов и источников финансового обеспечения муниципальной программы в соответствии с возможностями бюджета  Кадыйского муниципального района по финансированию реализации мероприятий программы. </w:t>
      </w:r>
    </w:p>
    <w:p w:rsidR="00863639" w:rsidRPr="00863639" w:rsidRDefault="00863639" w:rsidP="00863639">
      <w:pPr>
        <w:autoSpaceDE w:val="0"/>
        <w:autoSpaceDN w:val="0"/>
        <w:adjustRightInd w:val="0"/>
        <w:ind w:firstLine="720"/>
        <w:jc w:val="both"/>
        <w:rPr>
          <w:rFonts w:cs="Times New Roman"/>
          <w:sz w:val="20"/>
          <w:szCs w:val="20"/>
        </w:rPr>
      </w:pPr>
      <w:r w:rsidRPr="00863639">
        <w:rPr>
          <w:rFonts w:cs="Times New Roman"/>
          <w:sz w:val="20"/>
          <w:szCs w:val="20"/>
        </w:rPr>
        <w:t>4.3. По результатам проведенной проверки Отдел по экономике и Финансовый отдел  готовят соответствующие заключения.</w:t>
      </w:r>
    </w:p>
    <w:p w:rsidR="00863639" w:rsidRPr="00863639" w:rsidRDefault="00863639" w:rsidP="00863639">
      <w:pPr>
        <w:autoSpaceDE w:val="0"/>
        <w:autoSpaceDN w:val="0"/>
        <w:adjustRightInd w:val="0"/>
        <w:ind w:firstLine="720"/>
        <w:jc w:val="both"/>
        <w:rPr>
          <w:rFonts w:cs="Times New Roman"/>
          <w:sz w:val="20"/>
          <w:szCs w:val="20"/>
        </w:rPr>
      </w:pPr>
      <w:r w:rsidRPr="00863639">
        <w:rPr>
          <w:rFonts w:cs="Times New Roman"/>
          <w:sz w:val="20"/>
          <w:szCs w:val="20"/>
        </w:rPr>
        <w:t xml:space="preserve">4.4. </w:t>
      </w:r>
      <w:bookmarkStart w:id="2" w:name="Par158"/>
      <w:bookmarkEnd w:id="2"/>
      <w:r w:rsidRPr="00863639">
        <w:rPr>
          <w:rFonts w:cs="Times New Roman"/>
          <w:sz w:val="20"/>
          <w:szCs w:val="20"/>
        </w:rPr>
        <w:t>Согласованный проект  муниципальной программы утверждается постановлением администрации Кадыйского муниципального района.</w:t>
      </w:r>
    </w:p>
    <w:p w:rsidR="00863639" w:rsidRPr="00863639" w:rsidRDefault="00863639" w:rsidP="00863639">
      <w:pPr>
        <w:autoSpaceDE w:val="0"/>
        <w:autoSpaceDN w:val="0"/>
        <w:adjustRightInd w:val="0"/>
        <w:ind w:firstLine="720"/>
        <w:jc w:val="both"/>
        <w:rPr>
          <w:rFonts w:cs="Times New Roman"/>
          <w:sz w:val="20"/>
          <w:szCs w:val="20"/>
        </w:rPr>
      </w:pPr>
      <w:r w:rsidRPr="00863639">
        <w:rPr>
          <w:rFonts w:cs="Times New Roman"/>
          <w:sz w:val="20"/>
          <w:szCs w:val="20"/>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не позднее 1 октября текущего года.</w:t>
      </w:r>
    </w:p>
    <w:p w:rsidR="00863639" w:rsidRPr="00863639" w:rsidRDefault="00863639" w:rsidP="00863639">
      <w:pPr>
        <w:autoSpaceDE w:val="0"/>
        <w:autoSpaceDN w:val="0"/>
        <w:adjustRightInd w:val="0"/>
        <w:ind w:firstLine="720"/>
        <w:jc w:val="both"/>
        <w:rPr>
          <w:rFonts w:cs="Times New Roman"/>
          <w:sz w:val="20"/>
          <w:szCs w:val="20"/>
        </w:rPr>
      </w:pPr>
      <w:r w:rsidRPr="00863639">
        <w:rPr>
          <w:rFonts w:cs="Times New Roman"/>
          <w:sz w:val="20"/>
          <w:szCs w:val="20"/>
        </w:rPr>
        <w:t xml:space="preserve">4.5. Внесение изменений в муниципальную программу осуществляется в порядке, определенном </w:t>
      </w:r>
      <w:hyperlink w:anchor="Par133" w:history="1">
        <w:r w:rsidRPr="00863639">
          <w:rPr>
            <w:rFonts w:cs="Times New Roman"/>
            <w:sz w:val="20"/>
            <w:szCs w:val="20"/>
          </w:rPr>
          <w:t>пунктами 4.1</w:t>
        </w:r>
      </w:hyperlink>
      <w:r w:rsidRPr="00863639">
        <w:rPr>
          <w:rFonts w:cs="Times New Roman"/>
          <w:sz w:val="20"/>
          <w:szCs w:val="20"/>
        </w:rPr>
        <w:t>-4.4 настоящего Порядка.</w:t>
      </w:r>
    </w:p>
    <w:p w:rsidR="00863639" w:rsidRPr="00863639" w:rsidRDefault="00863639" w:rsidP="00863639">
      <w:pPr>
        <w:autoSpaceDE w:val="0"/>
        <w:autoSpaceDN w:val="0"/>
        <w:adjustRightInd w:val="0"/>
        <w:ind w:firstLine="720"/>
        <w:jc w:val="both"/>
        <w:rPr>
          <w:rFonts w:cs="Times New Roman"/>
          <w:sz w:val="20"/>
          <w:szCs w:val="20"/>
        </w:rPr>
      </w:pPr>
      <w:r w:rsidRPr="00863639">
        <w:rPr>
          <w:rFonts w:cs="Times New Roman"/>
          <w:sz w:val="20"/>
          <w:szCs w:val="20"/>
        </w:rPr>
        <w:t>4.6. Муниципальные программы подлежат приведению в соответствие с решением Собрания депутатов Кадыйского муниципального района о бюджете не позднее двух месяцев со дня вступления его в силу.</w:t>
      </w:r>
    </w:p>
    <w:p w:rsidR="00863639" w:rsidRPr="00863639" w:rsidRDefault="00863639" w:rsidP="00863639">
      <w:pPr>
        <w:autoSpaceDE w:val="0"/>
        <w:autoSpaceDN w:val="0"/>
        <w:adjustRightInd w:val="0"/>
        <w:ind w:firstLine="720"/>
        <w:jc w:val="both"/>
        <w:rPr>
          <w:rFonts w:cs="Times New Roman"/>
          <w:sz w:val="20"/>
          <w:szCs w:val="20"/>
        </w:rPr>
      </w:pPr>
      <w:r w:rsidRPr="00863639">
        <w:rPr>
          <w:rFonts w:cs="Times New Roman"/>
          <w:sz w:val="20"/>
          <w:szCs w:val="20"/>
        </w:rPr>
        <w:t>4.7. Внесение изменений в подпрограммы осуществляется путем внесения изменений в муниципальную программу.</w:t>
      </w:r>
    </w:p>
    <w:p w:rsidR="00863639" w:rsidRPr="00863639" w:rsidRDefault="00863639" w:rsidP="00863639">
      <w:pPr>
        <w:autoSpaceDE w:val="0"/>
        <w:autoSpaceDN w:val="0"/>
        <w:adjustRightInd w:val="0"/>
        <w:ind w:firstLine="720"/>
        <w:jc w:val="both"/>
        <w:rPr>
          <w:rFonts w:cs="Times New Roman"/>
          <w:sz w:val="20"/>
          <w:szCs w:val="20"/>
        </w:rPr>
      </w:pPr>
      <w:r w:rsidRPr="00863639">
        <w:rPr>
          <w:rFonts w:cs="Times New Roman"/>
          <w:sz w:val="20"/>
          <w:szCs w:val="20"/>
        </w:rPr>
        <w:t>4.8. Ответственный исполнитель организует размещение утвержденных муниципальных программ, а также изменения в них на официальном сайте администрации Кадыйского муниципального района в информационно-телекоммуникационной сети «Интернет».</w:t>
      </w:r>
    </w:p>
    <w:p w:rsidR="00863639" w:rsidRPr="00863639" w:rsidRDefault="00863639" w:rsidP="00863639">
      <w:pPr>
        <w:autoSpaceDE w:val="0"/>
        <w:autoSpaceDN w:val="0"/>
        <w:adjustRightInd w:val="0"/>
        <w:ind w:firstLine="720"/>
        <w:jc w:val="both"/>
        <w:rPr>
          <w:rFonts w:cs="Times New Roman"/>
          <w:sz w:val="20"/>
          <w:szCs w:val="20"/>
        </w:rPr>
      </w:pPr>
      <w:r w:rsidRPr="00863639">
        <w:rPr>
          <w:rFonts w:cs="Times New Roman"/>
          <w:sz w:val="20"/>
          <w:szCs w:val="20"/>
        </w:rPr>
        <w:t xml:space="preserve">4.9. Отдел по экономике администрации Кадыйского муниципального района ежегодно в срок до </w:t>
      </w:r>
      <w:r w:rsidRPr="00863639">
        <w:rPr>
          <w:rFonts w:cs="Times New Roman"/>
          <w:b/>
          <w:sz w:val="20"/>
          <w:szCs w:val="20"/>
        </w:rPr>
        <w:t>10 октября</w:t>
      </w:r>
      <w:r w:rsidRPr="00863639">
        <w:rPr>
          <w:rFonts w:cs="Times New Roman"/>
          <w:sz w:val="20"/>
          <w:szCs w:val="20"/>
        </w:rPr>
        <w:t xml:space="preserve"> направляет в финансовый отдел перечень муниципальных программ с указанием объемов бюджетных ассигнований местного бюджета на их реализацию на очередной финансовый год.</w:t>
      </w:r>
    </w:p>
    <w:p w:rsidR="00863639" w:rsidRPr="00863639" w:rsidRDefault="00863639" w:rsidP="00863639">
      <w:pPr>
        <w:autoSpaceDE w:val="0"/>
        <w:autoSpaceDN w:val="0"/>
        <w:adjustRightInd w:val="0"/>
        <w:ind w:firstLine="720"/>
        <w:jc w:val="both"/>
        <w:outlineLvl w:val="1"/>
        <w:rPr>
          <w:rFonts w:cs="Times New Roman"/>
          <w:sz w:val="20"/>
          <w:szCs w:val="20"/>
        </w:rPr>
      </w:pPr>
    </w:p>
    <w:p w:rsidR="00863639" w:rsidRPr="00863639" w:rsidRDefault="00863639" w:rsidP="00863639">
      <w:pPr>
        <w:tabs>
          <w:tab w:val="left" w:pos="0"/>
          <w:tab w:val="left" w:pos="851"/>
        </w:tabs>
        <w:autoSpaceDE w:val="0"/>
        <w:autoSpaceDN w:val="0"/>
        <w:adjustRightInd w:val="0"/>
        <w:ind w:firstLine="720"/>
        <w:jc w:val="center"/>
        <w:rPr>
          <w:rFonts w:cs="Times New Roman"/>
          <w:b/>
          <w:sz w:val="20"/>
          <w:szCs w:val="20"/>
        </w:rPr>
      </w:pPr>
      <w:r w:rsidRPr="00863639">
        <w:rPr>
          <w:rFonts w:cs="Times New Roman"/>
          <w:b/>
          <w:sz w:val="20"/>
          <w:szCs w:val="20"/>
        </w:rPr>
        <w:t>5. Финансовое обеспечение реализации муниципальной программы</w:t>
      </w:r>
    </w:p>
    <w:p w:rsidR="00863639" w:rsidRPr="00863639" w:rsidRDefault="00863639" w:rsidP="00863639">
      <w:pPr>
        <w:tabs>
          <w:tab w:val="left" w:pos="567"/>
          <w:tab w:val="left" w:pos="993"/>
        </w:tabs>
        <w:autoSpaceDE w:val="0"/>
        <w:autoSpaceDN w:val="0"/>
        <w:adjustRightInd w:val="0"/>
        <w:ind w:firstLine="720"/>
        <w:jc w:val="both"/>
        <w:rPr>
          <w:rFonts w:cs="Times New Roman"/>
          <w:sz w:val="20"/>
          <w:szCs w:val="20"/>
        </w:rPr>
      </w:pPr>
      <w:r w:rsidRPr="00863639">
        <w:rPr>
          <w:rFonts w:cs="Times New Roman"/>
          <w:bCs/>
          <w:sz w:val="20"/>
          <w:szCs w:val="20"/>
        </w:rPr>
        <w:t xml:space="preserve">5.1. </w:t>
      </w:r>
      <w:r w:rsidRPr="00863639">
        <w:rPr>
          <w:rFonts w:cs="Times New Roman"/>
          <w:sz w:val="20"/>
          <w:szCs w:val="20"/>
        </w:rPr>
        <w:t>Расчет ассигнований местного бюджета на реализацию муниципальной программы осуществляется ответственным исполнителем муниципальной программы.</w:t>
      </w:r>
    </w:p>
    <w:p w:rsidR="00863639" w:rsidRPr="00863639" w:rsidRDefault="00863639" w:rsidP="00863639">
      <w:pPr>
        <w:tabs>
          <w:tab w:val="left" w:pos="851"/>
          <w:tab w:val="left" w:pos="1134"/>
        </w:tabs>
        <w:autoSpaceDE w:val="0"/>
        <w:autoSpaceDN w:val="0"/>
        <w:adjustRightInd w:val="0"/>
        <w:ind w:firstLine="709"/>
        <w:jc w:val="both"/>
        <w:rPr>
          <w:rFonts w:cs="Times New Roman"/>
          <w:sz w:val="20"/>
          <w:szCs w:val="20"/>
        </w:rPr>
      </w:pPr>
      <w:r w:rsidRPr="00863639">
        <w:rPr>
          <w:rFonts w:cs="Times New Roman"/>
          <w:sz w:val="20"/>
          <w:szCs w:val="20"/>
        </w:rPr>
        <w:t xml:space="preserve">5.2. Бюджетные ассигнования на финансовое обеспечение реализации муниципальной программы на очередной финансовый год и плановый период устанавливаются в соответствии с планируемыми бюджетными ассигнованиями местного бюджета. </w:t>
      </w:r>
    </w:p>
    <w:p w:rsidR="00863639" w:rsidRPr="00863639" w:rsidRDefault="00863639" w:rsidP="00863639">
      <w:pPr>
        <w:autoSpaceDE w:val="0"/>
        <w:autoSpaceDN w:val="0"/>
        <w:adjustRightInd w:val="0"/>
        <w:jc w:val="both"/>
        <w:outlineLvl w:val="1"/>
        <w:rPr>
          <w:rFonts w:cs="Times New Roman"/>
          <w:sz w:val="20"/>
          <w:szCs w:val="20"/>
        </w:rPr>
      </w:pPr>
      <w:r w:rsidRPr="00863639">
        <w:rPr>
          <w:rFonts w:cs="Times New Roman"/>
          <w:sz w:val="20"/>
          <w:szCs w:val="20"/>
        </w:rPr>
        <w:t xml:space="preserve">            5.3. Объем расходов федерального и областного бюджетов на финансовое обеспечение реализации муниципальной программы определяется с учетом установленных государственными программами Российской Федерации, государственными программами Костромской области уровней софинансирования и объемов финансирования.</w:t>
      </w:r>
    </w:p>
    <w:p w:rsidR="00863639" w:rsidRPr="00AA4CA3" w:rsidRDefault="00863639" w:rsidP="00863639">
      <w:pPr>
        <w:autoSpaceDE w:val="0"/>
        <w:autoSpaceDN w:val="0"/>
        <w:adjustRightInd w:val="0"/>
        <w:jc w:val="both"/>
        <w:outlineLvl w:val="1"/>
        <w:rPr>
          <w:rFonts w:cs="Times New Roman"/>
          <w:sz w:val="8"/>
          <w:szCs w:val="8"/>
        </w:rPr>
      </w:pPr>
    </w:p>
    <w:p w:rsidR="00863639" w:rsidRPr="00863639" w:rsidRDefault="00863639" w:rsidP="00863639">
      <w:pPr>
        <w:keepNext/>
        <w:autoSpaceDE w:val="0"/>
        <w:autoSpaceDN w:val="0"/>
        <w:adjustRightInd w:val="0"/>
        <w:jc w:val="center"/>
        <w:rPr>
          <w:rFonts w:cs="Times New Roman"/>
          <w:b/>
          <w:sz w:val="20"/>
          <w:szCs w:val="20"/>
        </w:rPr>
      </w:pPr>
      <w:r w:rsidRPr="00863639">
        <w:rPr>
          <w:rFonts w:cs="Times New Roman"/>
          <w:b/>
          <w:sz w:val="20"/>
          <w:szCs w:val="20"/>
        </w:rPr>
        <w:t xml:space="preserve">6. Реализация, оценка эффективности и контроль </w:t>
      </w:r>
    </w:p>
    <w:p w:rsidR="00863639" w:rsidRPr="00863639" w:rsidRDefault="00863639" w:rsidP="00863639">
      <w:pPr>
        <w:keepNext/>
        <w:autoSpaceDE w:val="0"/>
        <w:autoSpaceDN w:val="0"/>
        <w:adjustRightInd w:val="0"/>
        <w:jc w:val="center"/>
        <w:rPr>
          <w:rFonts w:cs="Times New Roman"/>
          <w:sz w:val="20"/>
          <w:szCs w:val="20"/>
        </w:rPr>
      </w:pPr>
      <w:r w:rsidRPr="00863639">
        <w:rPr>
          <w:rFonts w:cs="Times New Roman"/>
          <w:b/>
          <w:sz w:val="20"/>
          <w:szCs w:val="20"/>
        </w:rPr>
        <w:t>за выполнением муниципальной программы (подпрограммы)</w:t>
      </w:r>
    </w:p>
    <w:p w:rsidR="00863639" w:rsidRPr="00863639" w:rsidRDefault="00863639" w:rsidP="00863639">
      <w:pPr>
        <w:keepNext/>
        <w:autoSpaceDE w:val="0"/>
        <w:autoSpaceDN w:val="0"/>
        <w:adjustRightInd w:val="0"/>
        <w:ind w:firstLine="709"/>
        <w:jc w:val="both"/>
        <w:rPr>
          <w:rFonts w:cs="Times New Roman"/>
          <w:sz w:val="20"/>
          <w:szCs w:val="20"/>
        </w:rPr>
      </w:pPr>
      <w:r w:rsidRPr="00863639">
        <w:rPr>
          <w:rFonts w:cs="Times New Roman"/>
          <w:sz w:val="20"/>
          <w:szCs w:val="20"/>
        </w:rPr>
        <w:t>6.1. Ответственный исполнитель муниципальной программы:</w:t>
      </w:r>
    </w:p>
    <w:p w:rsidR="00863639" w:rsidRPr="00863639" w:rsidRDefault="00863639" w:rsidP="00863639">
      <w:pPr>
        <w:numPr>
          <w:ilvl w:val="0"/>
          <w:numId w:val="3"/>
        </w:numPr>
        <w:tabs>
          <w:tab w:val="left" w:pos="1134"/>
        </w:tabs>
        <w:suppressAutoHyphens w:val="0"/>
        <w:autoSpaceDE w:val="0"/>
        <w:autoSpaceDN w:val="0"/>
        <w:adjustRightInd w:val="0"/>
        <w:ind w:firstLine="709"/>
        <w:jc w:val="both"/>
        <w:rPr>
          <w:rFonts w:cs="Times New Roman"/>
          <w:sz w:val="20"/>
          <w:szCs w:val="20"/>
        </w:rPr>
      </w:pPr>
      <w:r w:rsidRPr="00863639">
        <w:rPr>
          <w:rFonts w:cs="Times New Roman"/>
          <w:sz w:val="20"/>
          <w:szCs w:val="20"/>
        </w:rPr>
        <w:t>обеспечивает разработку, утверждение и реализацию муниципальной программы (подпрограммы), а также при необходимости внесение в нее изменений;</w:t>
      </w:r>
    </w:p>
    <w:p w:rsidR="00863639" w:rsidRPr="00863639" w:rsidRDefault="00863639" w:rsidP="00863639">
      <w:pPr>
        <w:keepNext/>
        <w:numPr>
          <w:ilvl w:val="0"/>
          <w:numId w:val="3"/>
        </w:numPr>
        <w:tabs>
          <w:tab w:val="left" w:pos="1134"/>
        </w:tabs>
        <w:suppressAutoHyphens w:val="0"/>
        <w:autoSpaceDE w:val="0"/>
        <w:autoSpaceDN w:val="0"/>
        <w:adjustRightInd w:val="0"/>
        <w:ind w:firstLine="709"/>
        <w:jc w:val="both"/>
        <w:rPr>
          <w:rFonts w:cs="Times New Roman"/>
          <w:sz w:val="20"/>
          <w:szCs w:val="20"/>
        </w:rPr>
      </w:pPr>
      <w:r w:rsidRPr="00863639">
        <w:rPr>
          <w:rFonts w:cs="Times New Roman"/>
          <w:sz w:val="20"/>
          <w:szCs w:val="20"/>
        </w:rPr>
        <w:t>осуществляет текущее управление реализацией муниципальной программы (подпрограммы);</w:t>
      </w:r>
    </w:p>
    <w:p w:rsidR="00863639" w:rsidRPr="00863639" w:rsidRDefault="00863639" w:rsidP="00863639">
      <w:pPr>
        <w:numPr>
          <w:ilvl w:val="0"/>
          <w:numId w:val="3"/>
        </w:numPr>
        <w:tabs>
          <w:tab w:val="left" w:pos="1134"/>
        </w:tabs>
        <w:suppressAutoHyphens w:val="0"/>
        <w:autoSpaceDE w:val="0"/>
        <w:autoSpaceDN w:val="0"/>
        <w:adjustRightInd w:val="0"/>
        <w:ind w:firstLine="709"/>
        <w:jc w:val="both"/>
        <w:rPr>
          <w:rFonts w:cs="Times New Roman"/>
          <w:sz w:val="20"/>
          <w:szCs w:val="20"/>
        </w:rPr>
      </w:pPr>
      <w:r w:rsidRPr="00863639">
        <w:rPr>
          <w:rFonts w:cs="Times New Roman"/>
          <w:sz w:val="20"/>
          <w:szCs w:val="20"/>
        </w:rPr>
        <w:t>обеспечивает достижение целей и задач, предусмотренных муниципальной программой (подпрограммой), утвержденных значений целевых показателей;</w:t>
      </w:r>
    </w:p>
    <w:p w:rsidR="00863639" w:rsidRPr="00863639" w:rsidRDefault="00863639" w:rsidP="00863639">
      <w:pPr>
        <w:pStyle w:val="msonormalcxspmiddle"/>
        <w:widowControl w:val="0"/>
        <w:numPr>
          <w:ilvl w:val="0"/>
          <w:numId w:val="3"/>
        </w:numPr>
        <w:tabs>
          <w:tab w:val="left" w:pos="1134"/>
        </w:tabs>
        <w:autoSpaceDE w:val="0"/>
        <w:autoSpaceDN w:val="0"/>
        <w:adjustRightInd w:val="0"/>
        <w:ind w:firstLine="709"/>
        <w:contextualSpacing/>
        <w:jc w:val="both"/>
        <w:rPr>
          <w:sz w:val="20"/>
          <w:szCs w:val="20"/>
        </w:rPr>
      </w:pPr>
      <w:r w:rsidRPr="00863639">
        <w:rPr>
          <w:sz w:val="20"/>
          <w:szCs w:val="20"/>
        </w:rPr>
        <w:t xml:space="preserve"> осуществляет мониторинг реализации муниципальной программы (подпрограммы);</w:t>
      </w:r>
    </w:p>
    <w:p w:rsidR="00863639" w:rsidRPr="00863639" w:rsidRDefault="00863639" w:rsidP="00863639">
      <w:pPr>
        <w:widowControl/>
        <w:numPr>
          <w:ilvl w:val="0"/>
          <w:numId w:val="3"/>
        </w:numPr>
        <w:tabs>
          <w:tab w:val="left" w:pos="1134"/>
        </w:tabs>
        <w:suppressAutoHyphens w:val="0"/>
        <w:autoSpaceDE w:val="0"/>
        <w:autoSpaceDN w:val="0"/>
        <w:adjustRightInd w:val="0"/>
        <w:ind w:firstLine="709"/>
        <w:jc w:val="both"/>
        <w:rPr>
          <w:rFonts w:cs="Times New Roman"/>
          <w:sz w:val="20"/>
          <w:szCs w:val="20"/>
        </w:rPr>
      </w:pPr>
      <w:r w:rsidRPr="00863639">
        <w:rPr>
          <w:rFonts w:cs="Times New Roman"/>
          <w:sz w:val="20"/>
          <w:szCs w:val="20"/>
        </w:rPr>
        <w:t xml:space="preserve"> формирует отчеты о реализации муниципальной программы (подпрограммы);</w:t>
      </w:r>
    </w:p>
    <w:p w:rsidR="00863639" w:rsidRPr="00863639" w:rsidRDefault="00863639" w:rsidP="00863639">
      <w:pPr>
        <w:widowControl/>
        <w:numPr>
          <w:ilvl w:val="0"/>
          <w:numId w:val="3"/>
        </w:numPr>
        <w:tabs>
          <w:tab w:val="left" w:pos="1134"/>
        </w:tabs>
        <w:suppressAutoHyphens w:val="0"/>
        <w:autoSpaceDE w:val="0"/>
        <w:autoSpaceDN w:val="0"/>
        <w:adjustRightInd w:val="0"/>
        <w:ind w:firstLine="709"/>
        <w:jc w:val="both"/>
        <w:rPr>
          <w:rFonts w:cs="Times New Roman"/>
          <w:sz w:val="20"/>
          <w:szCs w:val="20"/>
        </w:rPr>
      </w:pPr>
      <w:r w:rsidRPr="00863639">
        <w:rPr>
          <w:rFonts w:cs="Times New Roman"/>
          <w:sz w:val="20"/>
          <w:szCs w:val="20"/>
        </w:rPr>
        <w:t xml:space="preserve"> обеспечивает эффективное использование средств, выделяемых на реализацию муниципальной программы (подпрограммы);</w:t>
      </w:r>
    </w:p>
    <w:p w:rsidR="00863639" w:rsidRPr="00863639" w:rsidRDefault="00863639" w:rsidP="00863639">
      <w:pPr>
        <w:numPr>
          <w:ilvl w:val="0"/>
          <w:numId w:val="3"/>
        </w:numPr>
        <w:tabs>
          <w:tab w:val="left" w:pos="1134"/>
        </w:tabs>
        <w:suppressAutoHyphens w:val="0"/>
        <w:autoSpaceDE w:val="0"/>
        <w:autoSpaceDN w:val="0"/>
        <w:adjustRightInd w:val="0"/>
        <w:ind w:firstLine="709"/>
        <w:jc w:val="both"/>
        <w:rPr>
          <w:rFonts w:cs="Times New Roman"/>
          <w:sz w:val="20"/>
          <w:szCs w:val="20"/>
        </w:rPr>
      </w:pPr>
      <w:r w:rsidRPr="00863639">
        <w:rPr>
          <w:rFonts w:cs="Times New Roman"/>
          <w:sz w:val="20"/>
          <w:szCs w:val="20"/>
        </w:rPr>
        <w:t xml:space="preserve">осуществляет взаимодействие с органами государственной власти Костромской области по вопросам получения субсидий из областного бюджета местным бюджетам на реализацию муниципальных программ, </w:t>
      </w:r>
      <w:r w:rsidRPr="00863639">
        <w:rPr>
          <w:rFonts w:cs="Times New Roman"/>
          <w:sz w:val="20"/>
          <w:szCs w:val="20"/>
        </w:rPr>
        <w:lastRenderedPageBreak/>
        <w:t>направленных на достижение целей, соответствующих государственным программам Костромской области, а также сбор, обобщение и анализ отчетности о  выполнении мероприятий, на реализацию которых направлены субсидии из областного бюджета.</w:t>
      </w:r>
    </w:p>
    <w:p w:rsidR="00863639" w:rsidRPr="00863639" w:rsidRDefault="00863639" w:rsidP="00863639">
      <w:pPr>
        <w:numPr>
          <w:ilvl w:val="0"/>
          <w:numId w:val="3"/>
        </w:numPr>
        <w:tabs>
          <w:tab w:val="left" w:pos="1134"/>
        </w:tabs>
        <w:suppressAutoHyphens w:val="0"/>
        <w:autoSpaceDE w:val="0"/>
        <w:autoSpaceDN w:val="0"/>
        <w:adjustRightInd w:val="0"/>
        <w:ind w:firstLine="709"/>
        <w:jc w:val="both"/>
        <w:rPr>
          <w:rFonts w:cs="Times New Roman"/>
          <w:sz w:val="20"/>
          <w:szCs w:val="20"/>
        </w:rPr>
      </w:pPr>
      <w:r w:rsidRPr="00863639">
        <w:rPr>
          <w:rFonts w:cs="Times New Roman"/>
          <w:sz w:val="20"/>
          <w:szCs w:val="20"/>
        </w:rPr>
        <w:t>осуществляют оценку эффективности ее реализации, а также реализации подпрограмм, входящих в муниципальную программу.</w:t>
      </w:r>
    </w:p>
    <w:p w:rsidR="00863639" w:rsidRPr="00863639" w:rsidRDefault="00863639" w:rsidP="00863639">
      <w:pPr>
        <w:tabs>
          <w:tab w:val="left" w:pos="1134"/>
        </w:tabs>
        <w:autoSpaceDE w:val="0"/>
        <w:autoSpaceDN w:val="0"/>
        <w:adjustRightInd w:val="0"/>
        <w:ind w:firstLine="540"/>
        <w:jc w:val="both"/>
        <w:rPr>
          <w:rFonts w:cs="Times New Roman"/>
          <w:sz w:val="20"/>
          <w:szCs w:val="20"/>
        </w:rPr>
      </w:pPr>
      <w:r w:rsidRPr="00863639">
        <w:rPr>
          <w:rFonts w:cs="Times New Roman"/>
          <w:sz w:val="20"/>
          <w:szCs w:val="20"/>
        </w:rPr>
        <w:t xml:space="preserve">6.2. Финансовый контроль за использованием бюджетных средств, при реализации муниципальных программ (подпрограмм) осуществляется зав. сектором </w:t>
      </w:r>
      <w:r w:rsidRPr="00863639">
        <w:rPr>
          <w:rFonts w:cs="Times New Roman"/>
          <w:noProof/>
          <w:sz w:val="20"/>
          <w:szCs w:val="20"/>
        </w:rPr>
        <w:t>внутреннего мунициципального финансового контроля администрации Кадыйского муниципального района Костромской области</w:t>
      </w:r>
      <w:r w:rsidRPr="00863639">
        <w:rPr>
          <w:rFonts w:cs="Times New Roman"/>
          <w:sz w:val="20"/>
          <w:szCs w:val="20"/>
        </w:rPr>
        <w:t>.</w:t>
      </w:r>
    </w:p>
    <w:p w:rsidR="00863639" w:rsidRPr="00863639" w:rsidRDefault="00863639" w:rsidP="00863639">
      <w:pPr>
        <w:tabs>
          <w:tab w:val="left" w:pos="1134"/>
        </w:tabs>
        <w:autoSpaceDE w:val="0"/>
        <w:autoSpaceDN w:val="0"/>
        <w:adjustRightInd w:val="0"/>
        <w:ind w:firstLine="540"/>
        <w:jc w:val="both"/>
        <w:rPr>
          <w:rFonts w:cs="Times New Roman"/>
          <w:sz w:val="20"/>
          <w:szCs w:val="20"/>
        </w:rPr>
      </w:pPr>
      <w:r w:rsidRPr="00863639">
        <w:rPr>
          <w:rFonts w:cs="Times New Roman"/>
          <w:sz w:val="20"/>
          <w:szCs w:val="20"/>
        </w:rPr>
        <w:t>6.3. Ответственные исполнители ежегодно после окончания отчетного периода до 1 марта направляют в Отдел по экономике администрации Кадыйского муниципального района отчет о реализации муниципальной программы (подпрограммы) согласно Приложения  4 к настоящему Порядку, согласованный с финансовым отделом в части полноты и правильности отражения в нем расходов местного бюджета, а также оценку эффективности реализации муниципальной программы (подпрограммы) проведенной в соответствии с Методикой оценки эффективности реализации муниципальных программ (Приложение  5 к настоящему Порядку).</w:t>
      </w:r>
    </w:p>
    <w:p w:rsidR="00863639" w:rsidRPr="00863639" w:rsidRDefault="00863639" w:rsidP="00863639">
      <w:pPr>
        <w:autoSpaceDE w:val="0"/>
        <w:autoSpaceDN w:val="0"/>
        <w:adjustRightInd w:val="0"/>
        <w:ind w:firstLine="709"/>
        <w:jc w:val="both"/>
        <w:rPr>
          <w:rFonts w:cs="Times New Roman"/>
          <w:sz w:val="20"/>
          <w:szCs w:val="20"/>
        </w:rPr>
      </w:pPr>
      <w:r w:rsidRPr="00863639">
        <w:rPr>
          <w:rFonts w:cs="Times New Roman"/>
          <w:sz w:val="20"/>
          <w:szCs w:val="20"/>
        </w:rPr>
        <w:t>К отчету прилагается пояснительная записка, которая содержит:</w:t>
      </w:r>
    </w:p>
    <w:p w:rsidR="00863639" w:rsidRPr="00863639" w:rsidRDefault="00863639" w:rsidP="00863639">
      <w:pPr>
        <w:numPr>
          <w:ilvl w:val="0"/>
          <w:numId w:val="4"/>
        </w:numPr>
        <w:tabs>
          <w:tab w:val="left" w:pos="993"/>
        </w:tabs>
        <w:suppressAutoHyphens w:val="0"/>
        <w:autoSpaceDE w:val="0"/>
        <w:autoSpaceDN w:val="0"/>
        <w:adjustRightInd w:val="0"/>
        <w:ind w:left="0" w:firstLine="709"/>
        <w:jc w:val="both"/>
        <w:rPr>
          <w:rFonts w:cs="Times New Roman"/>
          <w:sz w:val="20"/>
          <w:szCs w:val="20"/>
        </w:rPr>
      </w:pPr>
      <w:r w:rsidRPr="00863639">
        <w:rPr>
          <w:rFonts w:cs="Times New Roman"/>
          <w:sz w:val="20"/>
          <w:szCs w:val="20"/>
        </w:rPr>
        <w:t xml:space="preserve">информацию о выполнении мероприятий муниципальной программы (подпрограммы), запланированных к реализации в отчетном периоде (с указанием причин невыполнения мероприятий); </w:t>
      </w:r>
    </w:p>
    <w:p w:rsidR="00863639" w:rsidRPr="00863639" w:rsidRDefault="00863639" w:rsidP="00863639">
      <w:pPr>
        <w:numPr>
          <w:ilvl w:val="0"/>
          <w:numId w:val="4"/>
        </w:numPr>
        <w:tabs>
          <w:tab w:val="left" w:pos="993"/>
        </w:tabs>
        <w:suppressAutoHyphens w:val="0"/>
        <w:autoSpaceDE w:val="0"/>
        <w:autoSpaceDN w:val="0"/>
        <w:adjustRightInd w:val="0"/>
        <w:ind w:left="0" w:firstLine="709"/>
        <w:jc w:val="both"/>
        <w:rPr>
          <w:rFonts w:cs="Times New Roman"/>
          <w:sz w:val="20"/>
          <w:szCs w:val="20"/>
        </w:rPr>
      </w:pPr>
      <w:r w:rsidRPr="00863639">
        <w:rPr>
          <w:rFonts w:cs="Times New Roman"/>
          <w:sz w:val="20"/>
          <w:szCs w:val="20"/>
        </w:rPr>
        <w:t>сведения о достижении целевых показателей муниципальной программы (подпрограммы) (с обоснованием причин отклонений по показателям, плановые значения по которым не достигнуты);</w:t>
      </w:r>
    </w:p>
    <w:p w:rsidR="00863639" w:rsidRPr="00863639" w:rsidRDefault="00863639" w:rsidP="00863639">
      <w:pPr>
        <w:numPr>
          <w:ilvl w:val="0"/>
          <w:numId w:val="4"/>
        </w:numPr>
        <w:tabs>
          <w:tab w:val="left" w:pos="993"/>
        </w:tabs>
        <w:suppressAutoHyphens w:val="0"/>
        <w:autoSpaceDE w:val="0"/>
        <w:autoSpaceDN w:val="0"/>
        <w:adjustRightInd w:val="0"/>
        <w:ind w:left="0" w:firstLine="709"/>
        <w:jc w:val="both"/>
        <w:rPr>
          <w:rFonts w:cs="Times New Roman"/>
          <w:sz w:val="20"/>
          <w:szCs w:val="20"/>
        </w:rPr>
      </w:pPr>
      <w:r w:rsidRPr="00863639">
        <w:rPr>
          <w:rFonts w:cs="Times New Roman"/>
          <w:sz w:val="20"/>
          <w:szCs w:val="20"/>
        </w:rPr>
        <w:t>информацию о финансировании мероприятий муниципальной программы (подпрограммы) за счет всех источников;</w:t>
      </w:r>
    </w:p>
    <w:p w:rsidR="00863639" w:rsidRPr="00863639" w:rsidRDefault="00863639" w:rsidP="00863639">
      <w:pPr>
        <w:numPr>
          <w:ilvl w:val="0"/>
          <w:numId w:val="4"/>
        </w:numPr>
        <w:tabs>
          <w:tab w:val="left" w:pos="993"/>
        </w:tabs>
        <w:suppressAutoHyphens w:val="0"/>
        <w:autoSpaceDE w:val="0"/>
        <w:autoSpaceDN w:val="0"/>
        <w:adjustRightInd w:val="0"/>
        <w:ind w:left="0" w:firstLine="709"/>
        <w:jc w:val="both"/>
        <w:rPr>
          <w:rFonts w:cs="Times New Roman"/>
          <w:sz w:val="20"/>
          <w:szCs w:val="20"/>
        </w:rPr>
      </w:pPr>
      <w:r w:rsidRPr="00863639">
        <w:rPr>
          <w:rFonts w:cs="Times New Roman"/>
          <w:sz w:val="20"/>
          <w:szCs w:val="20"/>
        </w:rPr>
        <w:t>предложения по дальнейшей реализации муниципальной программы (подпрограммы).</w:t>
      </w:r>
    </w:p>
    <w:p w:rsidR="00863639" w:rsidRPr="00863639" w:rsidRDefault="00863639" w:rsidP="00863639">
      <w:pPr>
        <w:tabs>
          <w:tab w:val="left" w:pos="1134"/>
        </w:tabs>
        <w:autoSpaceDE w:val="0"/>
        <w:autoSpaceDN w:val="0"/>
        <w:adjustRightInd w:val="0"/>
        <w:ind w:firstLine="539"/>
        <w:jc w:val="both"/>
        <w:rPr>
          <w:rFonts w:cs="Times New Roman"/>
          <w:sz w:val="20"/>
          <w:szCs w:val="20"/>
        </w:rPr>
      </w:pPr>
      <w:r w:rsidRPr="00863639">
        <w:rPr>
          <w:rFonts w:cs="Times New Roman"/>
          <w:sz w:val="20"/>
          <w:szCs w:val="20"/>
        </w:rPr>
        <w:t>6.4. Ответственный исполнитель формирует отчет о реализации муниципальной программы (подпрограммы) и выносит на рассмотрение главе администрации  Кадыйского муниципального района в срок до 15 апреля.</w:t>
      </w:r>
    </w:p>
    <w:p w:rsidR="00863639" w:rsidRPr="00863639" w:rsidRDefault="00863639" w:rsidP="00863639">
      <w:pPr>
        <w:tabs>
          <w:tab w:val="left" w:pos="1276"/>
        </w:tabs>
        <w:autoSpaceDE w:val="0"/>
        <w:autoSpaceDN w:val="0"/>
        <w:adjustRightInd w:val="0"/>
        <w:ind w:firstLine="539"/>
        <w:jc w:val="both"/>
        <w:rPr>
          <w:rFonts w:cs="Times New Roman"/>
          <w:sz w:val="20"/>
          <w:szCs w:val="20"/>
        </w:rPr>
      </w:pPr>
      <w:r w:rsidRPr="00863639">
        <w:rPr>
          <w:rFonts w:cs="Times New Roman"/>
          <w:sz w:val="20"/>
          <w:szCs w:val="20"/>
        </w:rPr>
        <w:t>6.5. Ответственные исполнители муниципальных программ:</w:t>
      </w:r>
    </w:p>
    <w:p w:rsidR="00863639" w:rsidRPr="00863639" w:rsidRDefault="00863639" w:rsidP="00863639">
      <w:pPr>
        <w:autoSpaceDE w:val="0"/>
        <w:autoSpaceDN w:val="0"/>
        <w:adjustRightInd w:val="0"/>
        <w:ind w:firstLine="539"/>
        <w:jc w:val="both"/>
        <w:rPr>
          <w:rFonts w:cs="Times New Roman"/>
          <w:sz w:val="20"/>
          <w:szCs w:val="20"/>
        </w:rPr>
      </w:pPr>
      <w:r w:rsidRPr="00863639">
        <w:rPr>
          <w:rFonts w:cs="Times New Roman"/>
          <w:sz w:val="20"/>
          <w:szCs w:val="20"/>
        </w:rPr>
        <w:t xml:space="preserve">1) в течение 5 рабочих дней со дня утверждения муниципальной программы или внесения изменений в муниципальную программу представляют в Отдел  по экономике постановление администрации Кадыйского муниципального района об утверждении муниципальной программы или внесении в нее изменений; </w:t>
      </w:r>
    </w:p>
    <w:p w:rsidR="00863639" w:rsidRPr="00863639" w:rsidRDefault="00863639" w:rsidP="00863639">
      <w:pPr>
        <w:autoSpaceDE w:val="0"/>
        <w:autoSpaceDN w:val="0"/>
        <w:adjustRightInd w:val="0"/>
        <w:ind w:firstLine="539"/>
        <w:jc w:val="both"/>
        <w:rPr>
          <w:rFonts w:cs="Times New Roman"/>
          <w:sz w:val="20"/>
          <w:szCs w:val="20"/>
        </w:rPr>
      </w:pPr>
      <w:r w:rsidRPr="00863639">
        <w:rPr>
          <w:rFonts w:cs="Times New Roman"/>
          <w:sz w:val="20"/>
          <w:szCs w:val="20"/>
        </w:rPr>
        <w:t>2) по запросам отдела по экономике и финансового отдела представляют информацию о реализации муниципальных программ.</w:t>
      </w:r>
    </w:p>
    <w:p w:rsidR="00863639" w:rsidRPr="00863639" w:rsidRDefault="00863639" w:rsidP="00863639">
      <w:pPr>
        <w:autoSpaceDE w:val="0"/>
        <w:autoSpaceDN w:val="0"/>
        <w:adjustRightInd w:val="0"/>
        <w:ind w:firstLine="540"/>
        <w:jc w:val="both"/>
        <w:rPr>
          <w:rFonts w:cs="Times New Roman"/>
          <w:sz w:val="20"/>
          <w:szCs w:val="20"/>
        </w:rPr>
      </w:pPr>
      <w:bookmarkStart w:id="3" w:name="Par165"/>
      <w:bookmarkStart w:id="4" w:name="Par323"/>
      <w:bookmarkStart w:id="5" w:name="Par330"/>
      <w:bookmarkEnd w:id="3"/>
      <w:bookmarkEnd w:id="4"/>
      <w:bookmarkEnd w:id="5"/>
      <w:r w:rsidRPr="00863639">
        <w:rPr>
          <w:rFonts w:cs="Times New Roman"/>
          <w:sz w:val="20"/>
          <w:szCs w:val="20"/>
        </w:rPr>
        <w:t>6.6. Результаты оценки эффективности реализации муниципальной программы являются приложением к годовому отчету реализации муниципальной программы.</w:t>
      </w:r>
    </w:p>
    <w:p w:rsidR="00863639" w:rsidRPr="00863639" w:rsidRDefault="00863639" w:rsidP="00863639">
      <w:pPr>
        <w:tabs>
          <w:tab w:val="left" w:pos="1134"/>
        </w:tabs>
        <w:autoSpaceDE w:val="0"/>
        <w:autoSpaceDN w:val="0"/>
        <w:adjustRightInd w:val="0"/>
        <w:ind w:firstLine="540"/>
        <w:jc w:val="both"/>
        <w:rPr>
          <w:rFonts w:cs="Times New Roman"/>
          <w:sz w:val="20"/>
          <w:szCs w:val="20"/>
        </w:rPr>
      </w:pPr>
      <w:r w:rsidRPr="00863639">
        <w:rPr>
          <w:rFonts w:cs="Times New Roman"/>
          <w:sz w:val="20"/>
          <w:szCs w:val="20"/>
        </w:rPr>
        <w:t>6.7. Отдел по экономике формирует свод годового отчета оценки эффективности муниципальных программ (подпрограмм). По результатам оценки в срок до 1 мая вносит главе администрации Кадыйского муниципального района предложения:</w:t>
      </w:r>
    </w:p>
    <w:p w:rsidR="00863639" w:rsidRPr="00863639" w:rsidRDefault="00863639" w:rsidP="00863639">
      <w:pPr>
        <w:tabs>
          <w:tab w:val="left" w:pos="1276"/>
        </w:tabs>
        <w:autoSpaceDE w:val="0"/>
        <w:autoSpaceDN w:val="0"/>
        <w:adjustRightInd w:val="0"/>
        <w:ind w:firstLine="540"/>
        <w:jc w:val="both"/>
        <w:rPr>
          <w:rFonts w:cs="Times New Roman"/>
          <w:sz w:val="20"/>
          <w:szCs w:val="20"/>
        </w:rPr>
      </w:pPr>
      <w:r w:rsidRPr="00863639">
        <w:rPr>
          <w:rFonts w:cs="Times New Roman"/>
          <w:sz w:val="20"/>
          <w:szCs w:val="20"/>
        </w:rPr>
        <w:t>1) о необходимости прекращения реализации муниципальной программы;</w:t>
      </w:r>
    </w:p>
    <w:p w:rsidR="00863639" w:rsidRPr="00863639" w:rsidRDefault="00863639" w:rsidP="00863639">
      <w:pPr>
        <w:tabs>
          <w:tab w:val="left" w:pos="1134"/>
        </w:tabs>
        <w:autoSpaceDE w:val="0"/>
        <w:autoSpaceDN w:val="0"/>
        <w:adjustRightInd w:val="0"/>
        <w:ind w:firstLine="540"/>
        <w:jc w:val="both"/>
        <w:rPr>
          <w:rFonts w:cs="Times New Roman"/>
          <w:sz w:val="20"/>
          <w:szCs w:val="20"/>
        </w:rPr>
      </w:pPr>
      <w:r w:rsidRPr="00863639">
        <w:rPr>
          <w:rFonts w:cs="Times New Roman"/>
          <w:sz w:val="20"/>
          <w:szCs w:val="20"/>
        </w:rPr>
        <w:t>2) о внесении изменений в муниципальную программу, начиная с очередного финансового года, в том числе об изменении объема бюджетных ассигнований на финансовое обеспечение реализации муниципальной программы.</w:t>
      </w:r>
    </w:p>
    <w:p w:rsidR="00863639" w:rsidRPr="00863639" w:rsidRDefault="00863639" w:rsidP="00863639">
      <w:pPr>
        <w:tabs>
          <w:tab w:val="left" w:pos="1134"/>
        </w:tabs>
        <w:autoSpaceDE w:val="0"/>
        <w:autoSpaceDN w:val="0"/>
        <w:adjustRightInd w:val="0"/>
        <w:ind w:firstLine="540"/>
        <w:jc w:val="both"/>
        <w:rPr>
          <w:rFonts w:cs="Times New Roman"/>
          <w:sz w:val="20"/>
          <w:szCs w:val="20"/>
        </w:rPr>
      </w:pPr>
      <w:r w:rsidRPr="00863639">
        <w:rPr>
          <w:rFonts w:cs="Times New Roman"/>
          <w:sz w:val="20"/>
          <w:szCs w:val="20"/>
        </w:rPr>
        <w:t>6.8. По результатам рассмотрения сводного годового отчета оценки эффективности муниципальных программ главой администрации Кадыйского муниципального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63639" w:rsidRPr="00863639" w:rsidRDefault="00863639" w:rsidP="00863639">
      <w:pPr>
        <w:autoSpaceDE w:val="0"/>
        <w:autoSpaceDN w:val="0"/>
        <w:adjustRightInd w:val="0"/>
        <w:ind w:firstLine="540"/>
        <w:jc w:val="both"/>
        <w:rPr>
          <w:rFonts w:cs="Times New Roman"/>
          <w:sz w:val="20"/>
          <w:szCs w:val="20"/>
        </w:rPr>
      </w:pPr>
      <w:r w:rsidRPr="00863639">
        <w:rPr>
          <w:rFonts w:cs="Times New Roman"/>
          <w:sz w:val="20"/>
          <w:szCs w:val="20"/>
        </w:rPr>
        <w:t xml:space="preserve">6.9. Сводный годовой отчет оценки эффективности муниципальных программ подлежит размещению на  сайте администрации Кадыйского муниципального района в информационно-коммуникационной сети Интернет  не позднее 10 мая текущего года </w:t>
      </w:r>
    </w:p>
    <w:p w:rsidR="00863639" w:rsidRPr="00863639" w:rsidRDefault="00863639" w:rsidP="00863639">
      <w:pPr>
        <w:autoSpaceDE w:val="0"/>
        <w:autoSpaceDN w:val="0"/>
        <w:adjustRightInd w:val="0"/>
        <w:jc w:val="both"/>
        <w:rPr>
          <w:rFonts w:cs="Times New Roman"/>
          <w:sz w:val="20"/>
          <w:szCs w:val="20"/>
        </w:rPr>
      </w:pPr>
      <w:r w:rsidRPr="00863639">
        <w:rPr>
          <w:rFonts w:cs="Times New Roman"/>
          <w:sz w:val="20"/>
          <w:szCs w:val="20"/>
        </w:rPr>
        <w:t>( ответственный отдел по экономике).</w:t>
      </w:r>
    </w:p>
    <w:p w:rsidR="00415CCC" w:rsidRPr="00863639" w:rsidRDefault="00415CCC" w:rsidP="00863639">
      <w:pPr>
        <w:autoSpaceDE w:val="0"/>
        <w:autoSpaceDN w:val="0"/>
        <w:adjustRightInd w:val="0"/>
        <w:jc w:val="right"/>
        <w:outlineLvl w:val="1"/>
        <w:rPr>
          <w:rFonts w:cs="Times New Roman"/>
          <w:sz w:val="20"/>
          <w:szCs w:val="20"/>
        </w:rPr>
      </w:pPr>
    </w:p>
    <w:p w:rsidR="00863639" w:rsidRPr="00863639" w:rsidRDefault="00863639" w:rsidP="00863639">
      <w:pPr>
        <w:autoSpaceDE w:val="0"/>
        <w:autoSpaceDN w:val="0"/>
        <w:adjustRightInd w:val="0"/>
        <w:ind w:firstLine="567"/>
        <w:jc w:val="right"/>
        <w:outlineLvl w:val="1"/>
        <w:rPr>
          <w:rFonts w:cs="Times New Roman"/>
          <w:sz w:val="20"/>
          <w:szCs w:val="20"/>
        </w:rPr>
      </w:pPr>
      <w:r w:rsidRPr="00863639">
        <w:rPr>
          <w:rFonts w:cs="Times New Roman"/>
          <w:sz w:val="20"/>
          <w:szCs w:val="20"/>
        </w:rPr>
        <w:t xml:space="preserve">Приложение 1 </w:t>
      </w:r>
    </w:p>
    <w:p w:rsidR="00863639" w:rsidRPr="00863639" w:rsidRDefault="00863639" w:rsidP="00863639">
      <w:pPr>
        <w:autoSpaceDE w:val="0"/>
        <w:autoSpaceDN w:val="0"/>
        <w:adjustRightInd w:val="0"/>
        <w:ind w:left="4536"/>
        <w:jc w:val="both"/>
        <w:outlineLvl w:val="1"/>
        <w:rPr>
          <w:rFonts w:cs="Times New Roman"/>
          <w:sz w:val="20"/>
          <w:szCs w:val="20"/>
        </w:rPr>
      </w:pPr>
      <w:r w:rsidRPr="00863639">
        <w:rPr>
          <w:rFonts w:cs="Times New Roman"/>
          <w:sz w:val="20"/>
          <w:szCs w:val="20"/>
        </w:rPr>
        <w:t>К Порядку принятия решений о разработке муниципальных программ Кадыйского муниципального района, их формирования, реализации и проведения оценки эффективности их реализации</w:t>
      </w:r>
    </w:p>
    <w:p w:rsidR="00863639" w:rsidRDefault="00863639" w:rsidP="00863639">
      <w:pPr>
        <w:autoSpaceDE w:val="0"/>
        <w:autoSpaceDN w:val="0"/>
        <w:adjustRightInd w:val="0"/>
        <w:ind w:left="4536"/>
        <w:jc w:val="right"/>
        <w:outlineLvl w:val="1"/>
        <w:rPr>
          <w:rFonts w:cs="Times New Roman"/>
          <w:sz w:val="20"/>
          <w:szCs w:val="20"/>
        </w:rPr>
      </w:pPr>
    </w:p>
    <w:p w:rsidR="00863639" w:rsidRPr="00863639" w:rsidRDefault="00863639" w:rsidP="00863639">
      <w:pPr>
        <w:autoSpaceDE w:val="0"/>
        <w:autoSpaceDN w:val="0"/>
        <w:adjustRightInd w:val="0"/>
        <w:jc w:val="right"/>
        <w:outlineLvl w:val="1"/>
        <w:rPr>
          <w:rFonts w:cs="Times New Roman"/>
          <w:sz w:val="20"/>
          <w:szCs w:val="20"/>
        </w:rPr>
      </w:pPr>
      <w:r w:rsidRPr="00863639">
        <w:rPr>
          <w:rFonts w:cs="Times New Roman"/>
          <w:sz w:val="20"/>
          <w:szCs w:val="20"/>
        </w:rPr>
        <w:t>Форма 1</w:t>
      </w:r>
    </w:p>
    <w:p w:rsidR="00863639" w:rsidRPr="00863639" w:rsidRDefault="00863639" w:rsidP="00863639">
      <w:pPr>
        <w:autoSpaceDE w:val="0"/>
        <w:autoSpaceDN w:val="0"/>
        <w:adjustRightInd w:val="0"/>
        <w:jc w:val="right"/>
        <w:outlineLvl w:val="1"/>
        <w:rPr>
          <w:rFonts w:cs="Times New Roman"/>
          <w:sz w:val="20"/>
          <w:szCs w:val="20"/>
        </w:rPr>
      </w:pPr>
      <w:r w:rsidRPr="00863639">
        <w:rPr>
          <w:rFonts w:cs="Times New Roman"/>
          <w:sz w:val="20"/>
          <w:szCs w:val="20"/>
        </w:rPr>
        <w:t xml:space="preserve">                                                               </w:t>
      </w:r>
    </w:p>
    <w:p w:rsidR="00863639" w:rsidRPr="00863639" w:rsidRDefault="00863639" w:rsidP="00863639">
      <w:pPr>
        <w:autoSpaceDE w:val="0"/>
        <w:autoSpaceDN w:val="0"/>
        <w:adjustRightInd w:val="0"/>
        <w:jc w:val="center"/>
        <w:outlineLvl w:val="1"/>
        <w:rPr>
          <w:rFonts w:cs="Times New Roman"/>
          <w:sz w:val="20"/>
          <w:szCs w:val="20"/>
        </w:rPr>
      </w:pPr>
      <w:r w:rsidRPr="00863639">
        <w:rPr>
          <w:rFonts w:cs="Times New Roman"/>
          <w:sz w:val="20"/>
          <w:szCs w:val="20"/>
        </w:rPr>
        <w:t>ПАСПОРТ</w:t>
      </w:r>
    </w:p>
    <w:p w:rsidR="00863639" w:rsidRPr="00863639" w:rsidRDefault="00863639" w:rsidP="00863639">
      <w:pPr>
        <w:autoSpaceDE w:val="0"/>
        <w:autoSpaceDN w:val="0"/>
        <w:adjustRightInd w:val="0"/>
        <w:jc w:val="center"/>
        <w:outlineLvl w:val="1"/>
        <w:rPr>
          <w:rFonts w:cs="Times New Roman"/>
          <w:sz w:val="20"/>
          <w:szCs w:val="20"/>
        </w:rPr>
      </w:pPr>
      <w:r w:rsidRPr="00863639">
        <w:rPr>
          <w:rFonts w:cs="Times New Roman"/>
          <w:sz w:val="20"/>
          <w:szCs w:val="20"/>
        </w:rPr>
        <w:t>муниципальной  программы Кадыйского муниципального района</w:t>
      </w:r>
    </w:p>
    <w:p w:rsidR="00863639" w:rsidRPr="00863639" w:rsidRDefault="00863639" w:rsidP="00863639">
      <w:pPr>
        <w:autoSpaceDE w:val="0"/>
        <w:autoSpaceDN w:val="0"/>
        <w:adjustRightInd w:val="0"/>
        <w:jc w:val="center"/>
        <w:outlineLvl w:val="1"/>
        <w:rPr>
          <w:rFonts w:cs="Times New Roman"/>
          <w:sz w:val="20"/>
          <w:szCs w:val="20"/>
        </w:rPr>
      </w:pPr>
      <w:r w:rsidRPr="00863639">
        <w:rPr>
          <w:rFonts w:cs="Times New Roman"/>
          <w:sz w:val="20"/>
          <w:szCs w:val="20"/>
        </w:rPr>
        <w:t>______________________________________________</w:t>
      </w:r>
    </w:p>
    <w:p w:rsidR="00863639" w:rsidRPr="00863639" w:rsidRDefault="00863639" w:rsidP="00863639">
      <w:pPr>
        <w:autoSpaceDE w:val="0"/>
        <w:autoSpaceDN w:val="0"/>
        <w:adjustRightInd w:val="0"/>
        <w:jc w:val="center"/>
        <w:outlineLvl w:val="1"/>
        <w:rPr>
          <w:rFonts w:cs="Times New Roman"/>
          <w:sz w:val="20"/>
          <w:szCs w:val="20"/>
        </w:rPr>
      </w:pPr>
      <w:r w:rsidRPr="00863639">
        <w:rPr>
          <w:rFonts w:cs="Times New Roman"/>
          <w:sz w:val="20"/>
          <w:szCs w:val="20"/>
        </w:rPr>
        <w:t>(наименование муниципальной программы)</w:t>
      </w:r>
    </w:p>
    <w:tbl>
      <w:tblPr>
        <w:tblW w:w="0" w:type="auto"/>
        <w:tblInd w:w="75" w:type="dxa"/>
        <w:tblLayout w:type="fixed"/>
        <w:tblCellMar>
          <w:left w:w="75" w:type="dxa"/>
          <w:right w:w="75" w:type="dxa"/>
        </w:tblCellMar>
        <w:tblLook w:val="0000"/>
      </w:tblPr>
      <w:tblGrid>
        <w:gridCol w:w="5040"/>
        <w:gridCol w:w="4440"/>
      </w:tblGrid>
      <w:tr w:rsidR="00863639" w:rsidRPr="00863639" w:rsidTr="002A1C96">
        <w:tc>
          <w:tcPr>
            <w:tcW w:w="504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bookmarkStart w:id="6" w:name="Par503"/>
            <w:bookmarkEnd w:id="6"/>
            <w:r w:rsidRPr="00863639">
              <w:rPr>
                <w:sz w:val="20"/>
                <w:szCs w:val="20"/>
              </w:rPr>
              <w:t>Ответственный исполнитель муниципальной программы</w:t>
            </w:r>
          </w:p>
        </w:tc>
        <w:tc>
          <w:tcPr>
            <w:tcW w:w="444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r>
      <w:tr w:rsidR="00863639" w:rsidRPr="00863639" w:rsidTr="002A1C96">
        <w:tc>
          <w:tcPr>
            <w:tcW w:w="504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r w:rsidRPr="00863639">
              <w:rPr>
                <w:sz w:val="20"/>
                <w:szCs w:val="20"/>
              </w:rPr>
              <w:t>Сроки реализации муниципальной программы</w:t>
            </w:r>
          </w:p>
        </w:tc>
        <w:tc>
          <w:tcPr>
            <w:tcW w:w="444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r>
      <w:tr w:rsidR="00863639" w:rsidRPr="00863639" w:rsidTr="002A1C96">
        <w:tc>
          <w:tcPr>
            <w:tcW w:w="504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r w:rsidRPr="00863639">
              <w:rPr>
                <w:sz w:val="20"/>
                <w:szCs w:val="20"/>
              </w:rPr>
              <w:t>Цели и задачи муниципальной программы</w:t>
            </w:r>
          </w:p>
        </w:tc>
        <w:tc>
          <w:tcPr>
            <w:tcW w:w="444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r>
      <w:tr w:rsidR="00863639" w:rsidRPr="00863639" w:rsidTr="002A1C96">
        <w:tc>
          <w:tcPr>
            <w:tcW w:w="504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r w:rsidRPr="00863639">
              <w:rPr>
                <w:sz w:val="20"/>
                <w:szCs w:val="20"/>
              </w:rPr>
              <w:t xml:space="preserve">Перечень подпрограмм муниципальной программы (при </w:t>
            </w:r>
            <w:r w:rsidRPr="00863639">
              <w:rPr>
                <w:sz w:val="20"/>
                <w:szCs w:val="20"/>
              </w:rPr>
              <w:lastRenderedPageBreak/>
              <w:t xml:space="preserve">их наличии) </w:t>
            </w:r>
          </w:p>
        </w:tc>
        <w:tc>
          <w:tcPr>
            <w:tcW w:w="444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r>
      <w:tr w:rsidR="00863639" w:rsidRPr="00863639" w:rsidTr="002A1C96">
        <w:tc>
          <w:tcPr>
            <w:tcW w:w="504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r w:rsidRPr="00863639">
              <w:rPr>
                <w:sz w:val="20"/>
                <w:szCs w:val="20"/>
              </w:rPr>
              <w:lastRenderedPageBreak/>
              <w:t>Перечень основных целевых показателей муниципальной программы</w:t>
            </w:r>
          </w:p>
        </w:tc>
        <w:tc>
          <w:tcPr>
            <w:tcW w:w="444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r>
      <w:tr w:rsidR="00863639" w:rsidRPr="00863639" w:rsidTr="002A1C96">
        <w:tc>
          <w:tcPr>
            <w:tcW w:w="504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r w:rsidRPr="00863639">
              <w:rPr>
                <w:sz w:val="20"/>
                <w:szCs w:val="20"/>
              </w:rPr>
              <w:t xml:space="preserve">Объемы финансирования муниципальной программы по годам реализации, тыс. рублей    </w:t>
            </w:r>
          </w:p>
        </w:tc>
        <w:tc>
          <w:tcPr>
            <w:tcW w:w="444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r w:rsidRPr="00863639">
              <w:rPr>
                <w:sz w:val="20"/>
                <w:szCs w:val="20"/>
              </w:rPr>
              <w:t>ВСЕГО:</w:t>
            </w:r>
          </w:p>
          <w:p w:rsidR="00863639" w:rsidRPr="00863639" w:rsidRDefault="00863639" w:rsidP="002A1C96">
            <w:pPr>
              <w:pStyle w:val="ConsPlusCell"/>
              <w:rPr>
                <w:i/>
                <w:sz w:val="20"/>
                <w:szCs w:val="20"/>
              </w:rPr>
            </w:pPr>
            <w:r w:rsidRPr="00863639">
              <w:rPr>
                <w:sz w:val="20"/>
                <w:szCs w:val="20"/>
              </w:rPr>
              <w:t xml:space="preserve">в том числе: </w:t>
            </w:r>
            <w:r w:rsidRPr="00863639">
              <w:rPr>
                <w:i/>
                <w:sz w:val="20"/>
                <w:szCs w:val="20"/>
              </w:rPr>
              <w:t>(по годам реализации)</w:t>
            </w:r>
          </w:p>
          <w:p w:rsidR="00863639" w:rsidRPr="00863639" w:rsidRDefault="00863639" w:rsidP="002A1C96">
            <w:pPr>
              <w:pStyle w:val="ConsPlusCell"/>
              <w:rPr>
                <w:sz w:val="20"/>
                <w:szCs w:val="20"/>
              </w:rPr>
            </w:pPr>
            <w:r w:rsidRPr="00863639">
              <w:rPr>
                <w:sz w:val="20"/>
                <w:szCs w:val="20"/>
              </w:rPr>
              <w:t>из них:</w:t>
            </w:r>
          </w:p>
          <w:p w:rsidR="00863639" w:rsidRPr="00863639" w:rsidRDefault="00863639" w:rsidP="002A1C96">
            <w:pPr>
              <w:pStyle w:val="ConsPlusCell"/>
              <w:rPr>
                <w:sz w:val="20"/>
                <w:szCs w:val="20"/>
              </w:rPr>
            </w:pPr>
            <w:r w:rsidRPr="00863639">
              <w:rPr>
                <w:sz w:val="20"/>
                <w:szCs w:val="20"/>
              </w:rPr>
              <w:t>федеральный бюджет:</w:t>
            </w:r>
          </w:p>
          <w:p w:rsidR="00863639" w:rsidRPr="00863639" w:rsidRDefault="00863639" w:rsidP="002A1C96">
            <w:pPr>
              <w:pStyle w:val="ConsPlusCell"/>
              <w:ind w:firstLine="325"/>
              <w:rPr>
                <w:i/>
                <w:sz w:val="20"/>
                <w:szCs w:val="20"/>
              </w:rPr>
            </w:pPr>
            <w:r w:rsidRPr="00863639">
              <w:rPr>
                <w:sz w:val="20"/>
                <w:szCs w:val="20"/>
              </w:rPr>
              <w:t xml:space="preserve">в том числе: </w:t>
            </w:r>
            <w:r w:rsidRPr="00863639">
              <w:rPr>
                <w:i/>
                <w:sz w:val="20"/>
                <w:szCs w:val="20"/>
              </w:rPr>
              <w:t>(по годам реализации)</w:t>
            </w:r>
          </w:p>
          <w:p w:rsidR="00863639" w:rsidRPr="00863639" w:rsidRDefault="00863639" w:rsidP="002A1C96">
            <w:pPr>
              <w:pStyle w:val="ConsPlusCell"/>
              <w:rPr>
                <w:sz w:val="20"/>
                <w:szCs w:val="20"/>
              </w:rPr>
            </w:pPr>
            <w:r w:rsidRPr="00863639">
              <w:rPr>
                <w:sz w:val="20"/>
                <w:szCs w:val="20"/>
              </w:rPr>
              <w:t>областной бюджет:</w:t>
            </w:r>
          </w:p>
          <w:p w:rsidR="00863639" w:rsidRPr="00863639" w:rsidRDefault="00863639" w:rsidP="002A1C96">
            <w:pPr>
              <w:pStyle w:val="ConsPlusCell"/>
              <w:ind w:firstLine="325"/>
              <w:rPr>
                <w:sz w:val="20"/>
                <w:szCs w:val="20"/>
              </w:rPr>
            </w:pPr>
            <w:r w:rsidRPr="00863639">
              <w:rPr>
                <w:sz w:val="20"/>
                <w:szCs w:val="20"/>
              </w:rPr>
              <w:t xml:space="preserve">в том числе: </w:t>
            </w:r>
            <w:r w:rsidRPr="00863639">
              <w:rPr>
                <w:i/>
                <w:sz w:val="20"/>
                <w:szCs w:val="20"/>
              </w:rPr>
              <w:t>(по годам реализации)</w:t>
            </w:r>
          </w:p>
          <w:p w:rsidR="00863639" w:rsidRPr="00863639" w:rsidRDefault="00863639" w:rsidP="002A1C96">
            <w:pPr>
              <w:pStyle w:val="ConsPlusCell"/>
              <w:rPr>
                <w:sz w:val="20"/>
                <w:szCs w:val="20"/>
              </w:rPr>
            </w:pPr>
            <w:r w:rsidRPr="00863639">
              <w:rPr>
                <w:sz w:val="20"/>
                <w:szCs w:val="20"/>
              </w:rPr>
              <w:t>местный бюджет:</w:t>
            </w:r>
          </w:p>
          <w:p w:rsidR="00863639" w:rsidRPr="00863639" w:rsidRDefault="00863639" w:rsidP="002A1C96">
            <w:pPr>
              <w:pStyle w:val="ConsPlusCell"/>
              <w:ind w:firstLine="325"/>
              <w:rPr>
                <w:sz w:val="20"/>
                <w:szCs w:val="20"/>
              </w:rPr>
            </w:pPr>
            <w:r w:rsidRPr="00863639">
              <w:rPr>
                <w:sz w:val="20"/>
                <w:szCs w:val="20"/>
              </w:rPr>
              <w:t xml:space="preserve">в том числе: </w:t>
            </w:r>
            <w:r w:rsidRPr="00863639">
              <w:rPr>
                <w:i/>
                <w:sz w:val="20"/>
                <w:szCs w:val="20"/>
              </w:rPr>
              <w:t>(по годам реализации)</w:t>
            </w:r>
          </w:p>
          <w:p w:rsidR="00863639" w:rsidRPr="00863639" w:rsidRDefault="00863639" w:rsidP="002A1C96">
            <w:pPr>
              <w:pStyle w:val="ConsPlusCell"/>
              <w:rPr>
                <w:sz w:val="20"/>
                <w:szCs w:val="20"/>
              </w:rPr>
            </w:pPr>
            <w:r w:rsidRPr="00863639">
              <w:rPr>
                <w:sz w:val="20"/>
                <w:szCs w:val="20"/>
              </w:rPr>
              <w:t xml:space="preserve">внебюджетные источники: </w:t>
            </w:r>
          </w:p>
          <w:p w:rsidR="00863639" w:rsidRPr="00863639" w:rsidRDefault="00863639" w:rsidP="002A1C96">
            <w:pPr>
              <w:pStyle w:val="ConsPlusCell"/>
              <w:ind w:firstLine="325"/>
              <w:rPr>
                <w:sz w:val="20"/>
                <w:szCs w:val="20"/>
                <w:highlight w:val="cyan"/>
              </w:rPr>
            </w:pPr>
            <w:r w:rsidRPr="00863639">
              <w:rPr>
                <w:sz w:val="20"/>
                <w:szCs w:val="20"/>
              </w:rPr>
              <w:t xml:space="preserve">в том числе: </w:t>
            </w:r>
            <w:r w:rsidRPr="00863639">
              <w:rPr>
                <w:i/>
                <w:sz w:val="20"/>
                <w:szCs w:val="20"/>
              </w:rPr>
              <w:t>(по годам реализации)</w:t>
            </w:r>
          </w:p>
        </w:tc>
      </w:tr>
    </w:tbl>
    <w:p w:rsidR="00863639" w:rsidRPr="00863639" w:rsidRDefault="00863639" w:rsidP="00863639">
      <w:pPr>
        <w:autoSpaceDE w:val="0"/>
        <w:autoSpaceDN w:val="0"/>
        <w:adjustRightInd w:val="0"/>
        <w:jc w:val="right"/>
        <w:outlineLvl w:val="2"/>
        <w:rPr>
          <w:rFonts w:cs="Times New Roman"/>
          <w:sz w:val="20"/>
          <w:szCs w:val="20"/>
        </w:rPr>
      </w:pPr>
      <w:r w:rsidRPr="00863639">
        <w:rPr>
          <w:rFonts w:cs="Times New Roman"/>
          <w:sz w:val="20"/>
          <w:szCs w:val="20"/>
        </w:rPr>
        <w:t xml:space="preserve">                                                                                                                             Форма 2</w:t>
      </w:r>
    </w:p>
    <w:p w:rsidR="00863639" w:rsidRPr="00863639" w:rsidRDefault="00863639" w:rsidP="00863639">
      <w:pPr>
        <w:autoSpaceDE w:val="0"/>
        <w:autoSpaceDN w:val="0"/>
        <w:adjustRightInd w:val="0"/>
        <w:jc w:val="right"/>
        <w:rPr>
          <w:rFonts w:cs="Times New Roman"/>
          <w:sz w:val="20"/>
          <w:szCs w:val="20"/>
        </w:rPr>
      </w:pPr>
      <w:bookmarkStart w:id="7" w:name="Par520"/>
      <w:bookmarkEnd w:id="7"/>
      <w:r w:rsidRPr="00863639">
        <w:rPr>
          <w:rFonts w:cs="Times New Roman"/>
          <w:sz w:val="20"/>
          <w:szCs w:val="20"/>
        </w:rPr>
        <w:t>Паспорт подпрограммы муниципальной</w:t>
      </w:r>
    </w:p>
    <w:p w:rsidR="00863639" w:rsidRPr="00863639" w:rsidRDefault="00863639" w:rsidP="00863639">
      <w:pPr>
        <w:autoSpaceDE w:val="0"/>
        <w:autoSpaceDN w:val="0"/>
        <w:adjustRightInd w:val="0"/>
        <w:jc w:val="right"/>
        <w:rPr>
          <w:rFonts w:cs="Times New Roman"/>
          <w:sz w:val="20"/>
          <w:szCs w:val="20"/>
        </w:rPr>
      </w:pPr>
      <w:r w:rsidRPr="00863639">
        <w:rPr>
          <w:rFonts w:cs="Times New Roman"/>
          <w:sz w:val="20"/>
          <w:szCs w:val="20"/>
        </w:rPr>
        <w:t>программы Кадыйского муниципального района</w:t>
      </w:r>
    </w:p>
    <w:p w:rsidR="00863639" w:rsidRPr="00863639" w:rsidRDefault="00863639" w:rsidP="00863639">
      <w:pPr>
        <w:autoSpaceDE w:val="0"/>
        <w:autoSpaceDN w:val="0"/>
        <w:adjustRightInd w:val="0"/>
        <w:jc w:val="center"/>
        <w:rPr>
          <w:rFonts w:cs="Times New Roman"/>
          <w:sz w:val="20"/>
          <w:szCs w:val="20"/>
        </w:rPr>
      </w:pPr>
      <w:r w:rsidRPr="00863639">
        <w:rPr>
          <w:rFonts w:cs="Times New Roman"/>
          <w:sz w:val="20"/>
          <w:szCs w:val="20"/>
        </w:rPr>
        <w:t>____________________________________________________________________</w:t>
      </w:r>
    </w:p>
    <w:p w:rsidR="00863639" w:rsidRPr="00863639" w:rsidRDefault="00863639" w:rsidP="00863639">
      <w:pPr>
        <w:pStyle w:val="ConsPlusCell"/>
        <w:jc w:val="center"/>
        <w:rPr>
          <w:sz w:val="20"/>
          <w:szCs w:val="20"/>
        </w:rPr>
      </w:pPr>
      <w:r w:rsidRPr="00863639">
        <w:rPr>
          <w:sz w:val="20"/>
          <w:szCs w:val="20"/>
        </w:rPr>
        <w:t>«наименование муниципальной программы (подпрограммы)»</w:t>
      </w:r>
    </w:p>
    <w:tbl>
      <w:tblPr>
        <w:tblW w:w="0" w:type="auto"/>
        <w:tblInd w:w="75" w:type="dxa"/>
        <w:tblLayout w:type="fixed"/>
        <w:tblCellMar>
          <w:left w:w="75" w:type="dxa"/>
          <w:right w:w="75" w:type="dxa"/>
        </w:tblCellMar>
        <w:tblLook w:val="0000"/>
      </w:tblPr>
      <w:tblGrid>
        <w:gridCol w:w="5220"/>
        <w:gridCol w:w="4440"/>
      </w:tblGrid>
      <w:tr w:rsidR="00863639" w:rsidRPr="00863639" w:rsidTr="002A1C96">
        <w:tc>
          <w:tcPr>
            <w:tcW w:w="522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r w:rsidRPr="00863639">
              <w:rPr>
                <w:sz w:val="20"/>
                <w:szCs w:val="20"/>
              </w:rPr>
              <w:t xml:space="preserve"> Исполнитель муниципальной подпрограммы</w:t>
            </w:r>
          </w:p>
        </w:tc>
        <w:tc>
          <w:tcPr>
            <w:tcW w:w="444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r>
      <w:tr w:rsidR="00863639" w:rsidRPr="00863639" w:rsidTr="002A1C96">
        <w:tc>
          <w:tcPr>
            <w:tcW w:w="522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r w:rsidRPr="00863639">
              <w:rPr>
                <w:sz w:val="20"/>
                <w:szCs w:val="20"/>
              </w:rPr>
              <w:t xml:space="preserve">Сроки реализации муниципальной подпрограммы </w:t>
            </w:r>
          </w:p>
        </w:tc>
        <w:tc>
          <w:tcPr>
            <w:tcW w:w="444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r>
      <w:tr w:rsidR="00863639" w:rsidRPr="00863639" w:rsidTr="002A1C96">
        <w:tc>
          <w:tcPr>
            <w:tcW w:w="522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r w:rsidRPr="00863639">
              <w:rPr>
                <w:sz w:val="20"/>
                <w:szCs w:val="20"/>
              </w:rPr>
              <w:t>Цели и задачи муниципальной подпрограммы</w:t>
            </w:r>
          </w:p>
        </w:tc>
        <w:tc>
          <w:tcPr>
            <w:tcW w:w="444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r>
      <w:tr w:rsidR="00863639" w:rsidRPr="00863639" w:rsidTr="002A1C96">
        <w:tc>
          <w:tcPr>
            <w:tcW w:w="522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r w:rsidRPr="00863639">
              <w:rPr>
                <w:sz w:val="20"/>
                <w:szCs w:val="20"/>
              </w:rPr>
              <w:t>Перечень основных целевых показателей муниципальной подпрограммы</w:t>
            </w:r>
          </w:p>
        </w:tc>
        <w:tc>
          <w:tcPr>
            <w:tcW w:w="444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r>
      <w:tr w:rsidR="00863639" w:rsidRPr="00863639" w:rsidTr="002A1C96">
        <w:tc>
          <w:tcPr>
            <w:tcW w:w="522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r w:rsidRPr="00863639">
              <w:rPr>
                <w:sz w:val="20"/>
                <w:szCs w:val="20"/>
              </w:rPr>
              <w:t xml:space="preserve">Объемы финансирования муниципальной подпрограммы по годам реализации, тыс. рублей    </w:t>
            </w:r>
          </w:p>
        </w:tc>
        <w:tc>
          <w:tcPr>
            <w:tcW w:w="444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r w:rsidRPr="00863639">
              <w:rPr>
                <w:sz w:val="20"/>
                <w:szCs w:val="20"/>
              </w:rPr>
              <w:t>ВСЕГО:</w:t>
            </w:r>
          </w:p>
          <w:p w:rsidR="00863639" w:rsidRPr="00863639" w:rsidRDefault="00863639" w:rsidP="002A1C96">
            <w:pPr>
              <w:pStyle w:val="ConsPlusCell"/>
              <w:rPr>
                <w:i/>
                <w:sz w:val="20"/>
                <w:szCs w:val="20"/>
              </w:rPr>
            </w:pPr>
            <w:r w:rsidRPr="00863639">
              <w:rPr>
                <w:sz w:val="20"/>
                <w:szCs w:val="20"/>
              </w:rPr>
              <w:t xml:space="preserve">в том числе: </w:t>
            </w:r>
            <w:r w:rsidRPr="00863639">
              <w:rPr>
                <w:i/>
                <w:sz w:val="20"/>
                <w:szCs w:val="20"/>
              </w:rPr>
              <w:t>(по годам реализации)</w:t>
            </w:r>
          </w:p>
          <w:p w:rsidR="00863639" w:rsidRPr="00863639" w:rsidRDefault="00863639" w:rsidP="002A1C96">
            <w:pPr>
              <w:pStyle w:val="ConsPlusCell"/>
              <w:rPr>
                <w:sz w:val="20"/>
                <w:szCs w:val="20"/>
              </w:rPr>
            </w:pPr>
            <w:r w:rsidRPr="00863639">
              <w:rPr>
                <w:sz w:val="20"/>
                <w:szCs w:val="20"/>
              </w:rPr>
              <w:t>из них:</w:t>
            </w:r>
          </w:p>
          <w:p w:rsidR="00863639" w:rsidRPr="00863639" w:rsidRDefault="00863639" w:rsidP="002A1C96">
            <w:pPr>
              <w:pStyle w:val="ConsPlusCell"/>
              <w:ind w:firstLine="325"/>
              <w:rPr>
                <w:sz w:val="20"/>
                <w:szCs w:val="20"/>
              </w:rPr>
            </w:pPr>
            <w:r w:rsidRPr="00863639">
              <w:rPr>
                <w:sz w:val="20"/>
                <w:szCs w:val="20"/>
              </w:rPr>
              <w:t>федеральный бюджет:</w:t>
            </w:r>
          </w:p>
          <w:p w:rsidR="00863639" w:rsidRPr="00863639" w:rsidRDefault="00863639" w:rsidP="002A1C96">
            <w:pPr>
              <w:pStyle w:val="ConsPlusCell"/>
              <w:ind w:firstLine="505"/>
              <w:rPr>
                <w:i/>
                <w:sz w:val="20"/>
                <w:szCs w:val="20"/>
              </w:rPr>
            </w:pPr>
            <w:r w:rsidRPr="00863639">
              <w:rPr>
                <w:sz w:val="20"/>
                <w:szCs w:val="20"/>
              </w:rPr>
              <w:t xml:space="preserve">в том числе: </w:t>
            </w:r>
            <w:r w:rsidRPr="00863639">
              <w:rPr>
                <w:i/>
                <w:sz w:val="20"/>
                <w:szCs w:val="20"/>
              </w:rPr>
              <w:t>(по годам реализации)</w:t>
            </w:r>
          </w:p>
          <w:p w:rsidR="00863639" w:rsidRPr="00863639" w:rsidRDefault="00863639" w:rsidP="002A1C96">
            <w:pPr>
              <w:pStyle w:val="ConsPlusCell"/>
              <w:ind w:firstLine="325"/>
              <w:rPr>
                <w:sz w:val="20"/>
                <w:szCs w:val="20"/>
              </w:rPr>
            </w:pPr>
            <w:r w:rsidRPr="00863639">
              <w:rPr>
                <w:sz w:val="20"/>
                <w:szCs w:val="20"/>
              </w:rPr>
              <w:t>областной бюджет:</w:t>
            </w:r>
          </w:p>
          <w:p w:rsidR="00863639" w:rsidRPr="00863639" w:rsidRDefault="00863639" w:rsidP="002A1C96">
            <w:pPr>
              <w:pStyle w:val="ConsPlusCell"/>
              <w:ind w:firstLine="505"/>
              <w:rPr>
                <w:sz w:val="20"/>
                <w:szCs w:val="20"/>
              </w:rPr>
            </w:pPr>
            <w:r w:rsidRPr="00863639">
              <w:rPr>
                <w:sz w:val="20"/>
                <w:szCs w:val="20"/>
              </w:rPr>
              <w:t xml:space="preserve">в том числе: </w:t>
            </w:r>
            <w:r w:rsidRPr="00863639">
              <w:rPr>
                <w:i/>
                <w:sz w:val="20"/>
                <w:szCs w:val="20"/>
              </w:rPr>
              <w:t>(по годам реализации)</w:t>
            </w:r>
          </w:p>
          <w:p w:rsidR="00863639" w:rsidRPr="00863639" w:rsidRDefault="00863639" w:rsidP="002A1C96">
            <w:pPr>
              <w:pStyle w:val="ConsPlusCell"/>
              <w:ind w:firstLine="325"/>
              <w:rPr>
                <w:sz w:val="20"/>
                <w:szCs w:val="20"/>
              </w:rPr>
            </w:pPr>
            <w:r w:rsidRPr="00863639">
              <w:rPr>
                <w:sz w:val="20"/>
                <w:szCs w:val="20"/>
              </w:rPr>
              <w:t>местный бюджет:</w:t>
            </w:r>
          </w:p>
          <w:p w:rsidR="00863639" w:rsidRPr="00863639" w:rsidRDefault="00863639" w:rsidP="002A1C96">
            <w:pPr>
              <w:pStyle w:val="ConsPlusCell"/>
              <w:ind w:firstLine="505"/>
              <w:rPr>
                <w:sz w:val="20"/>
                <w:szCs w:val="20"/>
              </w:rPr>
            </w:pPr>
            <w:r w:rsidRPr="00863639">
              <w:rPr>
                <w:sz w:val="20"/>
                <w:szCs w:val="20"/>
              </w:rPr>
              <w:t xml:space="preserve">в том числе: </w:t>
            </w:r>
            <w:r w:rsidRPr="00863639">
              <w:rPr>
                <w:i/>
                <w:sz w:val="20"/>
                <w:szCs w:val="20"/>
              </w:rPr>
              <w:t>(по годам реализации)</w:t>
            </w:r>
          </w:p>
          <w:p w:rsidR="00863639" w:rsidRPr="00863639" w:rsidRDefault="00863639" w:rsidP="002A1C96">
            <w:pPr>
              <w:pStyle w:val="ConsPlusCell"/>
              <w:ind w:firstLine="325"/>
              <w:rPr>
                <w:sz w:val="20"/>
                <w:szCs w:val="20"/>
              </w:rPr>
            </w:pPr>
            <w:r w:rsidRPr="00863639">
              <w:rPr>
                <w:sz w:val="20"/>
                <w:szCs w:val="20"/>
              </w:rPr>
              <w:t xml:space="preserve">внебюджетные источники: </w:t>
            </w:r>
          </w:p>
          <w:p w:rsidR="00863639" w:rsidRPr="00863639" w:rsidRDefault="00863639" w:rsidP="002A1C96">
            <w:pPr>
              <w:pStyle w:val="ConsPlusCell"/>
              <w:ind w:firstLine="505"/>
              <w:rPr>
                <w:sz w:val="20"/>
                <w:szCs w:val="20"/>
                <w:highlight w:val="cyan"/>
              </w:rPr>
            </w:pPr>
            <w:r w:rsidRPr="00863639">
              <w:rPr>
                <w:sz w:val="20"/>
                <w:szCs w:val="20"/>
              </w:rPr>
              <w:t xml:space="preserve">в том числе: </w:t>
            </w:r>
            <w:r w:rsidRPr="00863639">
              <w:rPr>
                <w:i/>
                <w:sz w:val="20"/>
                <w:szCs w:val="20"/>
              </w:rPr>
              <w:t>(по годам реализации)</w:t>
            </w:r>
          </w:p>
        </w:tc>
      </w:tr>
    </w:tbl>
    <w:p w:rsidR="00863639" w:rsidRPr="00863639" w:rsidRDefault="00863639" w:rsidP="00863639">
      <w:pPr>
        <w:autoSpaceDE w:val="0"/>
        <w:autoSpaceDN w:val="0"/>
        <w:adjustRightInd w:val="0"/>
        <w:jc w:val="right"/>
        <w:outlineLvl w:val="2"/>
        <w:rPr>
          <w:rFonts w:cs="Times New Roman"/>
          <w:sz w:val="20"/>
          <w:szCs w:val="20"/>
        </w:rPr>
      </w:pPr>
    </w:p>
    <w:p w:rsidR="00863639" w:rsidRPr="00863639" w:rsidRDefault="00863639" w:rsidP="00863639">
      <w:pPr>
        <w:autoSpaceDE w:val="0"/>
        <w:autoSpaceDN w:val="0"/>
        <w:adjustRightInd w:val="0"/>
        <w:ind w:firstLine="567"/>
        <w:jc w:val="right"/>
        <w:outlineLvl w:val="1"/>
        <w:rPr>
          <w:rFonts w:cs="Times New Roman"/>
          <w:sz w:val="20"/>
          <w:szCs w:val="20"/>
        </w:rPr>
      </w:pPr>
      <w:r w:rsidRPr="00863639">
        <w:rPr>
          <w:rFonts w:cs="Times New Roman"/>
          <w:sz w:val="20"/>
          <w:szCs w:val="20"/>
        </w:rPr>
        <w:t xml:space="preserve">Приложение 2 </w:t>
      </w:r>
    </w:p>
    <w:p w:rsidR="00863639" w:rsidRPr="00863639" w:rsidRDefault="00863639" w:rsidP="00863639">
      <w:pPr>
        <w:autoSpaceDE w:val="0"/>
        <w:autoSpaceDN w:val="0"/>
        <w:adjustRightInd w:val="0"/>
        <w:ind w:left="4536"/>
        <w:jc w:val="both"/>
        <w:outlineLvl w:val="1"/>
        <w:rPr>
          <w:rFonts w:cs="Times New Roman"/>
          <w:sz w:val="20"/>
          <w:szCs w:val="20"/>
        </w:rPr>
      </w:pPr>
      <w:r w:rsidRPr="00863639">
        <w:rPr>
          <w:rFonts w:cs="Times New Roman"/>
          <w:sz w:val="20"/>
          <w:szCs w:val="20"/>
        </w:rPr>
        <w:t>К Порядку принятия решений о разработке муниципальных программ Кадыйского муниципального района, их формирования, реализации и проведения оценки эффективности их реализации</w:t>
      </w:r>
    </w:p>
    <w:p w:rsidR="00863639" w:rsidRPr="00863639" w:rsidRDefault="00863639" w:rsidP="00863639">
      <w:pPr>
        <w:autoSpaceDE w:val="0"/>
        <w:autoSpaceDN w:val="0"/>
        <w:adjustRightInd w:val="0"/>
        <w:jc w:val="center"/>
        <w:rPr>
          <w:rFonts w:cs="Times New Roman"/>
          <w:sz w:val="20"/>
          <w:szCs w:val="20"/>
        </w:rPr>
      </w:pPr>
    </w:p>
    <w:p w:rsidR="00863639" w:rsidRPr="00863639" w:rsidRDefault="00863639" w:rsidP="00863639">
      <w:pPr>
        <w:autoSpaceDE w:val="0"/>
        <w:autoSpaceDN w:val="0"/>
        <w:adjustRightInd w:val="0"/>
        <w:jc w:val="center"/>
        <w:rPr>
          <w:rFonts w:cs="Times New Roman"/>
          <w:sz w:val="20"/>
          <w:szCs w:val="20"/>
        </w:rPr>
      </w:pPr>
      <w:r w:rsidRPr="00863639">
        <w:rPr>
          <w:rFonts w:cs="Times New Roman"/>
          <w:sz w:val="20"/>
          <w:szCs w:val="20"/>
        </w:rPr>
        <w:t xml:space="preserve">ЦЕЛИ, ЗАДАЧИ И ЦЕЛЕВЫЕ ПОКАЗАТЕЛИ </w:t>
      </w:r>
      <w:r w:rsidRPr="00863639">
        <w:rPr>
          <w:rStyle w:val="ab"/>
          <w:rFonts w:cs="Times New Roman"/>
          <w:sz w:val="20"/>
          <w:szCs w:val="20"/>
        </w:rPr>
        <w:footnoteReference w:id="2"/>
      </w:r>
    </w:p>
    <w:p w:rsidR="00863639" w:rsidRPr="00863639" w:rsidRDefault="00863639" w:rsidP="00863639">
      <w:pPr>
        <w:autoSpaceDE w:val="0"/>
        <w:autoSpaceDN w:val="0"/>
        <w:adjustRightInd w:val="0"/>
        <w:jc w:val="center"/>
        <w:rPr>
          <w:rFonts w:cs="Times New Roman"/>
          <w:sz w:val="20"/>
          <w:szCs w:val="20"/>
        </w:rPr>
      </w:pPr>
      <w:r w:rsidRPr="00863639">
        <w:rPr>
          <w:rFonts w:cs="Times New Roman"/>
          <w:sz w:val="20"/>
          <w:szCs w:val="20"/>
        </w:rPr>
        <w:t>реализации муниципальной программы</w:t>
      </w:r>
    </w:p>
    <w:p w:rsidR="00863639" w:rsidRPr="00863639" w:rsidRDefault="00863639" w:rsidP="00863639">
      <w:pPr>
        <w:autoSpaceDE w:val="0"/>
        <w:autoSpaceDN w:val="0"/>
        <w:adjustRightInd w:val="0"/>
        <w:jc w:val="center"/>
        <w:rPr>
          <w:rFonts w:cs="Times New Roman"/>
          <w:sz w:val="20"/>
          <w:szCs w:val="20"/>
        </w:rPr>
      </w:pPr>
      <w:r w:rsidRPr="00863639">
        <w:rPr>
          <w:rFonts w:cs="Times New Roman"/>
          <w:sz w:val="20"/>
          <w:szCs w:val="20"/>
        </w:rPr>
        <w:t xml:space="preserve">_________________________________________________________________ </w:t>
      </w:r>
    </w:p>
    <w:p w:rsidR="00863639" w:rsidRPr="00863639" w:rsidRDefault="00863639" w:rsidP="00863639">
      <w:pPr>
        <w:autoSpaceDE w:val="0"/>
        <w:autoSpaceDN w:val="0"/>
        <w:adjustRightInd w:val="0"/>
        <w:jc w:val="center"/>
        <w:rPr>
          <w:rFonts w:cs="Times New Roman"/>
          <w:sz w:val="20"/>
          <w:szCs w:val="20"/>
        </w:rPr>
      </w:pPr>
      <w:r w:rsidRPr="00863639">
        <w:rPr>
          <w:rFonts w:cs="Times New Roman"/>
          <w:sz w:val="20"/>
          <w:szCs w:val="20"/>
        </w:rPr>
        <w:t>«наименование муниципальной программы»</w:t>
      </w:r>
    </w:p>
    <w:tbl>
      <w:tblPr>
        <w:tblpPr w:leftFromText="180" w:rightFromText="180" w:vertAnchor="text" w:horzAnchor="margin" w:tblpY="98"/>
        <w:tblW w:w="9520" w:type="dxa"/>
        <w:tblLayout w:type="fixed"/>
        <w:tblCellMar>
          <w:left w:w="75" w:type="dxa"/>
          <w:right w:w="75" w:type="dxa"/>
        </w:tblCellMar>
        <w:tblLook w:val="0000"/>
      </w:tblPr>
      <w:tblGrid>
        <w:gridCol w:w="700"/>
        <w:gridCol w:w="2940"/>
        <w:gridCol w:w="1120"/>
        <w:gridCol w:w="1680"/>
        <w:gridCol w:w="1540"/>
        <w:gridCol w:w="1540"/>
      </w:tblGrid>
      <w:tr w:rsidR="00863639" w:rsidRPr="00863639" w:rsidTr="002A1C96">
        <w:tc>
          <w:tcPr>
            <w:tcW w:w="700" w:type="dxa"/>
            <w:vMerge w:val="restart"/>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75" w:right="-75"/>
              <w:jc w:val="center"/>
              <w:rPr>
                <w:sz w:val="20"/>
                <w:szCs w:val="20"/>
              </w:rPr>
            </w:pPr>
            <w:r w:rsidRPr="00863639">
              <w:rPr>
                <w:sz w:val="20"/>
                <w:szCs w:val="20"/>
              </w:rPr>
              <w:t>№ строки</w:t>
            </w:r>
          </w:p>
        </w:tc>
        <w:tc>
          <w:tcPr>
            <w:tcW w:w="2940" w:type="dxa"/>
            <w:vMerge w:val="restart"/>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r w:rsidRPr="00863639">
              <w:rPr>
                <w:sz w:val="20"/>
                <w:szCs w:val="20"/>
              </w:rPr>
              <w:t>Наименование цели (целей) и задач, целевых показателей</w:t>
            </w:r>
          </w:p>
        </w:tc>
        <w:tc>
          <w:tcPr>
            <w:tcW w:w="1120" w:type="dxa"/>
            <w:vMerge w:val="restart"/>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r w:rsidRPr="00863639">
              <w:rPr>
                <w:sz w:val="20"/>
                <w:szCs w:val="20"/>
              </w:rPr>
              <w:t xml:space="preserve">Единица </w:t>
            </w:r>
            <w:r w:rsidRPr="00863639">
              <w:rPr>
                <w:sz w:val="20"/>
                <w:szCs w:val="20"/>
              </w:rPr>
              <w:br/>
              <w:t>измерения</w:t>
            </w:r>
          </w:p>
        </w:tc>
        <w:tc>
          <w:tcPr>
            <w:tcW w:w="4760"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r w:rsidRPr="00863639">
              <w:rPr>
                <w:sz w:val="20"/>
                <w:szCs w:val="20"/>
              </w:rPr>
              <w:t>Значение целевого показателя</w:t>
            </w:r>
          </w:p>
        </w:tc>
      </w:tr>
      <w:tr w:rsidR="00863639" w:rsidRPr="00863639" w:rsidTr="002A1C96">
        <w:tc>
          <w:tcPr>
            <w:tcW w:w="700" w:type="dxa"/>
            <w:vMerge/>
            <w:tcBorders>
              <w:top w:val="single" w:sz="4" w:space="0" w:color="auto"/>
              <w:left w:val="single" w:sz="4" w:space="0" w:color="auto"/>
              <w:bottom w:val="single" w:sz="4" w:space="0" w:color="auto"/>
              <w:right w:val="single" w:sz="4" w:space="0" w:color="auto"/>
            </w:tcBorders>
            <w:vAlign w:val="center"/>
          </w:tcPr>
          <w:p w:rsidR="00863639" w:rsidRPr="00863639" w:rsidRDefault="00863639" w:rsidP="002A1C96">
            <w:pPr>
              <w:rPr>
                <w:rFonts w:cs="Times New Roman"/>
                <w:sz w:val="20"/>
                <w:szCs w:val="20"/>
              </w:rPr>
            </w:pPr>
          </w:p>
        </w:tc>
        <w:tc>
          <w:tcPr>
            <w:tcW w:w="2940" w:type="dxa"/>
            <w:vMerge/>
            <w:tcBorders>
              <w:top w:val="single" w:sz="4" w:space="0" w:color="auto"/>
              <w:left w:val="single" w:sz="4" w:space="0" w:color="auto"/>
              <w:bottom w:val="single" w:sz="4" w:space="0" w:color="auto"/>
              <w:right w:val="single" w:sz="4" w:space="0" w:color="auto"/>
            </w:tcBorders>
            <w:vAlign w:val="center"/>
          </w:tcPr>
          <w:p w:rsidR="00863639" w:rsidRPr="00863639" w:rsidRDefault="00863639" w:rsidP="002A1C96">
            <w:pPr>
              <w:rPr>
                <w:rFonts w:cs="Times New Roman"/>
                <w:sz w:val="20"/>
                <w:szCs w:val="20"/>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863639" w:rsidRPr="00863639" w:rsidRDefault="00863639" w:rsidP="002A1C96">
            <w:pPr>
              <w:rPr>
                <w:rFonts w:cs="Times New Roman"/>
                <w:sz w:val="20"/>
                <w:szCs w:val="20"/>
              </w:rPr>
            </w:pPr>
          </w:p>
        </w:tc>
        <w:tc>
          <w:tcPr>
            <w:tcW w:w="168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r w:rsidRPr="00863639">
              <w:rPr>
                <w:sz w:val="20"/>
                <w:szCs w:val="20"/>
              </w:rPr>
              <w:t>первый год планового периода</w:t>
            </w:r>
          </w:p>
        </w:tc>
        <w:tc>
          <w:tcPr>
            <w:tcW w:w="154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r w:rsidRPr="00863639">
              <w:rPr>
                <w:sz w:val="20"/>
                <w:szCs w:val="20"/>
              </w:rPr>
              <w:t>второй год планового периода</w:t>
            </w:r>
          </w:p>
        </w:tc>
        <w:tc>
          <w:tcPr>
            <w:tcW w:w="154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r w:rsidRPr="00863639">
              <w:rPr>
                <w:sz w:val="20"/>
                <w:szCs w:val="20"/>
              </w:rPr>
              <w:t>третий год планового периода</w:t>
            </w:r>
          </w:p>
        </w:tc>
      </w:tr>
      <w:tr w:rsidR="00863639" w:rsidRPr="00863639" w:rsidTr="002A1C96">
        <w:tc>
          <w:tcPr>
            <w:tcW w:w="700" w:type="dxa"/>
            <w:tcBorders>
              <w:top w:val="nil"/>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b/>
                <w:sz w:val="20"/>
                <w:szCs w:val="20"/>
                <w:lang w:val="en-US"/>
              </w:rPr>
            </w:pPr>
            <w:r w:rsidRPr="00863639">
              <w:rPr>
                <w:rFonts w:cs="Times New Roman"/>
                <w:b/>
                <w:sz w:val="20"/>
                <w:szCs w:val="20"/>
                <w:lang w:val="en-US"/>
              </w:rPr>
              <w:t>1</w:t>
            </w:r>
          </w:p>
        </w:tc>
        <w:tc>
          <w:tcPr>
            <w:tcW w:w="2940" w:type="dxa"/>
            <w:tcBorders>
              <w:top w:val="nil"/>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b/>
                <w:sz w:val="20"/>
                <w:szCs w:val="20"/>
              </w:rPr>
            </w:pPr>
            <w:r w:rsidRPr="00863639">
              <w:rPr>
                <w:rFonts w:cs="Times New Roman"/>
                <w:b/>
                <w:sz w:val="20"/>
                <w:szCs w:val="20"/>
              </w:rPr>
              <w:t>2</w:t>
            </w:r>
          </w:p>
        </w:tc>
        <w:tc>
          <w:tcPr>
            <w:tcW w:w="112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3</w:t>
            </w:r>
          </w:p>
        </w:tc>
        <w:tc>
          <w:tcPr>
            <w:tcW w:w="168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4</w:t>
            </w:r>
          </w:p>
        </w:tc>
        <w:tc>
          <w:tcPr>
            <w:tcW w:w="154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5</w:t>
            </w:r>
          </w:p>
        </w:tc>
        <w:tc>
          <w:tcPr>
            <w:tcW w:w="154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6</w:t>
            </w:r>
          </w:p>
        </w:tc>
      </w:tr>
      <w:tr w:rsidR="00863639" w:rsidRPr="00863639" w:rsidTr="002A1C96">
        <w:tc>
          <w:tcPr>
            <w:tcW w:w="700" w:type="dxa"/>
            <w:tcBorders>
              <w:top w:val="nil"/>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8820" w:type="dxa"/>
            <w:gridSpan w:val="5"/>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r w:rsidRPr="00863639">
              <w:rPr>
                <w:sz w:val="20"/>
                <w:szCs w:val="20"/>
              </w:rPr>
              <w:t>Задача 1</w:t>
            </w:r>
          </w:p>
        </w:tc>
      </w:tr>
      <w:tr w:rsidR="00863639" w:rsidRPr="00863639" w:rsidTr="002A1C96">
        <w:tc>
          <w:tcPr>
            <w:tcW w:w="700" w:type="dxa"/>
            <w:tcBorders>
              <w:top w:val="nil"/>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294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r w:rsidRPr="00863639">
              <w:rPr>
                <w:sz w:val="20"/>
                <w:szCs w:val="20"/>
              </w:rPr>
              <w:t>Целевой показатель 1</w:t>
            </w:r>
          </w:p>
        </w:tc>
        <w:tc>
          <w:tcPr>
            <w:tcW w:w="112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68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54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54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r>
      <w:tr w:rsidR="00863639" w:rsidRPr="00863639" w:rsidTr="002A1C96">
        <w:tc>
          <w:tcPr>
            <w:tcW w:w="700" w:type="dxa"/>
            <w:tcBorders>
              <w:top w:val="nil"/>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294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r w:rsidRPr="00863639">
              <w:rPr>
                <w:sz w:val="20"/>
                <w:szCs w:val="20"/>
              </w:rPr>
              <w:t>Целевой показатель 2…</w:t>
            </w:r>
          </w:p>
        </w:tc>
        <w:tc>
          <w:tcPr>
            <w:tcW w:w="112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68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54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54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r>
      <w:tr w:rsidR="00863639" w:rsidRPr="00863639" w:rsidTr="002A1C96">
        <w:tc>
          <w:tcPr>
            <w:tcW w:w="700" w:type="dxa"/>
            <w:tcBorders>
              <w:top w:val="nil"/>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8820" w:type="dxa"/>
            <w:gridSpan w:val="5"/>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r w:rsidRPr="00863639">
              <w:rPr>
                <w:sz w:val="20"/>
                <w:szCs w:val="20"/>
              </w:rPr>
              <w:t>Задача 2</w:t>
            </w:r>
          </w:p>
        </w:tc>
      </w:tr>
      <w:tr w:rsidR="00863639" w:rsidRPr="00863639" w:rsidTr="002A1C96">
        <w:tc>
          <w:tcPr>
            <w:tcW w:w="700" w:type="dxa"/>
            <w:tcBorders>
              <w:top w:val="nil"/>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294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r w:rsidRPr="00863639">
              <w:rPr>
                <w:sz w:val="20"/>
                <w:szCs w:val="20"/>
              </w:rPr>
              <w:t>Целевой показатель 3</w:t>
            </w:r>
          </w:p>
        </w:tc>
        <w:tc>
          <w:tcPr>
            <w:tcW w:w="112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68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54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54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r>
      <w:tr w:rsidR="00863639" w:rsidRPr="00863639" w:rsidTr="002A1C96">
        <w:tc>
          <w:tcPr>
            <w:tcW w:w="700" w:type="dxa"/>
            <w:tcBorders>
              <w:top w:val="nil"/>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294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r w:rsidRPr="00863639">
              <w:rPr>
                <w:sz w:val="20"/>
                <w:szCs w:val="20"/>
              </w:rPr>
              <w:t>Целевой показатель 4…</w:t>
            </w:r>
          </w:p>
        </w:tc>
        <w:tc>
          <w:tcPr>
            <w:tcW w:w="112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68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54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54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r>
    </w:tbl>
    <w:p w:rsidR="00863639" w:rsidRPr="00863639" w:rsidRDefault="00863639" w:rsidP="00863639">
      <w:pPr>
        <w:autoSpaceDE w:val="0"/>
        <w:autoSpaceDN w:val="0"/>
        <w:adjustRightInd w:val="0"/>
        <w:ind w:firstLine="567"/>
        <w:jc w:val="right"/>
        <w:outlineLvl w:val="1"/>
        <w:rPr>
          <w:rFonts w:cs="Times New Roman"/>
          <w:sz w:val="20"/>
          <w:szCs w:val="20"/>
        </w:rPr>
      </w:pPr>
    </w:p>
    <w:p w:rsidR="00863639" w:rsidRDefault="00863639" w:rsidP="00863639">
      <w:pPr>
        <w:autoSpaceDE w:val="0"/>
        <w:autoSpaceDN w:val="0"/>
        <w:adjustRightInd w:val="0"/>
        <w:outlineLvl w:val="1"/>
        <w:rPr>
          <w:rFonts w:cs="Times New Roman"/>
          <w:sz w:val="20"/>
          <w:szCs w:val="20"/>
        </w:rPr>
      </w:pPr>
    </w:p>
    <w:p w:rsidR="00863639" w:rsidRPr="00863639" w:rsidRDefault="00863639" w:rsidP="00863639">
      <w:pPr>
        <w:autoSpaceDE w:val="0"/>
        <w:autoSpaceDN w:val="0"/>
        <w:adjustRightInd w:val="0"/>
        <w:jc w:val="right"/>
        <w:outlineLvl w:val="1"/>
        <w:rPr>
          <w:rFonts w:cs="Times New Roman"/>
          <w:sz w:val="20"/>
          <w:szCs w:val="20"/>
        </w:rPr>
      </w:pPr>
      <w:r w:rsidRPr="00863639">
        <w:rPr>
          <w:rFonts w:cs="Times New Roman"/>
          <w:sz w:val="20"/>
          <w:szCs w:val="20"/>
        </w:rPr>
        <w:t xml:space="preserve">Приложение 3 </w:t>
      </w:r>
    </w:p>
    <w:p w:rsidR="00863639" w:rsidRPr="00863639" w:rsidRDefault="00863639" w:rsidP="00863639">
      <w:pPr>
        <w:autoSpaceDE w:val="0"/>
        <w:autoSpaceDN w:val="0"/>
        <w:adjustRightInd w:val="0"/>
        <w:ind w:left="4536"/>
        <w:jc w:val="both"/>
        <w:outlineLvl w:val="1"/>
        <w:rPr>
          <w:rFonts w:cs="Times New Roman"/>
          <w:sz w:val="20"/>
          <w:szCs w:val="20"/>
        </w:rPr>
      </w:pPr>
      <w:r w:rsidRPr="00863639">
        <w:rPr>
          <w:rFonts w:cs="Times New Roman"/>
          <w:sz w:val="20"/>
          <w:szCs w:val="20"/>
        </w:rPr>
        <w:t xml:space="preserve">К Порядку принятия решений о разработке муниципальных программ Кадыйского муниципального района, их </w:t>
      </w:r>
      <w:r w:rsidRPr="00863639">
        <w:rPr>
          <w:rFonts w:cs="Times New Roman"/>
          <w:sz w:val="20"/>
          <w:szCs w:val="20"/>
        </w:rPr>
        <w:lastRenderedPageBreak/>
        <w:t>формирования, реализации и проведения оценки эффективности их реализации</w:t>
      </w:r>
    </w:p>
    <w:p w:rsidR="00863639" w:rsidRPr="00863639" w:rsidRDefault="00863639" w:rsidP="00863639">
      <w:pPr>
        <w:autoSpaceDE w:val="0"/>
        <w:autoSpaceDN w:val="0"/>
        <w:adjustRightInd w:val="0"/>
        <w:jc w:val="right"/>
        <w:outlineLvl w:val="1"/>
        <w:rPr>
          <w:rFonts w:cs="Times New Roman"/>
          <w:sz w:val="20"/>
          <w:szCs w:val="20"/>
        </w:rPr>
      </w:pPr>
    </w:p>
    <w:p w:rsidR="00863639" w:rsidRPr="00863639" w:rsidRDefault="00863639" w:rsidP="00863639">
      <w:pPr>
        <w:jc w:val="center"/>
        <w:rPr>
          <w:rFonts w:cs="Times New Roman"/>
          <w:sz w:val="20"/>
          <w:szCs w:val="20"/>
        </w:rPr>
      </w:pPr>
      <w:r w:rsidRPr="00863639">
        <w:rPr>
          <w:rFonts w:cs="Times New Roman"/>
          <w:sz w:val="20"/>
          <w:szCs w:val="20"/>
        </w:rPr>
        <w:t xml:space="preserve">ПЛАН МЕРОПРИЯТИЙ </w:t>
      </w:r>
    </w:p>
    <w:p w:rsidR="00863639" w:rsidRPr="00863639" w:rsidRDefault="00863639" w:rsidP="00863639">
      <w:pPr>
        <w:jc w:val="center"/>
        <w:rPr>
          <w:rFonts w:cs="Times New Roman"/>
          <w:sz w:val="20"/>
          <w:szCs w:val="20"/>
        </w:rPr>
      </w:pPr>
      <w:r w:rsidRPr="00863639">
        <w:rPr>
          <w:rFonts w:cs="Times New Roman"/>
          <w:sz w:val="20"/>
          <w:szCs w:val="20"/>
        </w:rPr>
        <w:t>по выполнению муниципальной программы</w:t>
      </w:r>
    </w:p>
    <w:p w:rsidR="00863639" w:rsidRPr="00863639" w:rsidRDefault="00863639" w:rsidP="00863639">
      <w:pPr>
        <w:jc w:val="center"/>
        <w:rPr>
          <w:rFonts w:cs="Times New Roman"/>
          <w:sz w:val="20"/>
          <w:szCs w:val="20"/>
        </w:rPr>
      </w:pPr>
      <w:r w:rsidRPr="00863639">
        <w:rPr>
          <w:rFonts w:cs="Times New Roman"/>
          <w:sz w:val="20"/>
          <w:szCs w:val="20"/>
        </w:rPr>
        <w:t>_________________________________________________________________</w:t>
      </w:r>
    </w:p>
    <w:p w:rsidR="00863639" w:rsidRPr="00863639" w:rsidRDefault="00863639" w:rsidP="00863639">
      <w:pPr>
        <w:pStyle w:val="ConsPlusCell"/>
        <w:jc w:val="center"/>
        <w:rPr>
          <w:sz w:val="20"/>
          <w:szCs w:val="20"/>
        </w:rPr>
      </w:pPr>
      <w:r w:rsidRPr="00863639">
        <w:rPr>
          <w:sz w:val="20"/>
          <w:szCs w:val="20"/>
        </w:rPr>
        <w:t xml:space="preserve"> «наименование муниципальной программы»</w:t>
      </w:r>
    </w:p>
    <w:p w:rsidR="00863639" w:rsidRPr="00863639" w:rsidRDefault="00863639" w:rsidP="00863639">
      <w:pPr>
        <w:pStyle w:val="ConsPlusCell"/>
        <w:jc w:val="center"/>
        <w:rPr>
          <w:sz w:val="20"/>
          <w:szCs w:val="20"/>
        </w:rPr>
      </w:pPr>
    </w:p>
    <w:tbl>
      <w:tblPr>
        <w:tblW w:w="9838" w:type="dxa"/>
        <w:jc w:val="center"/>
        <w:tblInd w:w="775" w:type="dxa"/>
        <w:tblLayout w:type="fixed"/>
        <w:tblCellMar>
          <w:left w:w="75" w:type="dxa"/>
          <w:right w:w="75" w:type="dxa"/>
        </w:tblCellMar>
        <w:tblLook w:val="0000"/>
      </w:tblPr>
      <w:tblGrid>
        <w:gridCol w:w="599"/>
        <w:gridCol w:w="3295"/>
        <w:gridCol w:w="980"/>
        <w:gridCol w:w="1260"/>
        <w:gridCol w:w="1260"/>
        <w:gridCol w:w="1260"/>
        <w:gridCol w:w="1184"/>
      </w:tblGrid>
      <w:tr w:rsidR="00863639" w:rsidRPr="00863639" w:rsidTr="002A1C96">
        <w:trPr>
          <w:tblHeader/>
          <w:jc w:val="center"/>
        </w:trPr>
        <w:tc>
          <w:tcPr>
            <w:tcW w:w="599" w:type="dxa"/>
            <w:vMerge w:val="restart"/>
            <w:tcBorders>
              <w:top w:val="single" w:sz="4" w:space="0" w:color="auto"/>
              <w:left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b/>
                <w:sz w:val="20"/>
                <w:szCs w:val="20"/>
                <w:lang w:val="en-US"/>
              </w:rPr>
            </w:pPr>
            <w:r w:rsidRPr="00863639">
              <w:rPr>
                <w:rFonts w:cs="Times New Roman"/>
                <w:b/>
                <w:sz w:val="20"/>
                <w:szCs w:val="20"/>
              </w:rPr>
              <w:t>№ п/п</w:t>
            </w:r>
          </w:p>
        </w:tc>
        <w:tc>
          <w:tcPr>
            <w:tcW w:w="3295" w:type="dxa"/>
            <w:vMerge w:val="restart"/>
            <w:tcBorders>
              <w:top w:val="single" w:sz="4" w:space="0" w:color="auto"/>
              <w:left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b/>
                <w:sz w:val="20"/>
                <w:szCs w:val="20"/>
              </w:rPr>
            </w:pPr>
            <w:r w:rsidRPr="00863639">
              <w:rPr>
                <w:rFonts w:cs="Times New Roman"/>
                <w:b/>
                <w:sz w:val="20"/>
                <w:szCs w:val="20"/>
              </w:rPr>
              <w:t>Наименование мероприятия и источники финансирования</w:t>
            </w:r>
          </w:p>
        </w:tc>
        <w:tc>
          <w:tcPr>
            <w:tcW w:w="5944" w:type="dxa"/>
            <w:gridSpan w:val="5"/>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Объем расходов на выполнение мероприятия за счет всех источников ресурсного обеспечения, тыс. рублей</w:t>
            </w:r>
          </w:p>
        </w:tc>
      </w:tr>
      <w:tr w:rsidR="00863639" w:rsidRPr="00863639" w:rsidTr="002A1C96">
        <w:trPr>
          <w:tblHeader/>
          <w:jc w:val="center"/>
        </w:trPr>
        <w:tc>
          <w:tcPr>
            <w:tcW w:w="599" w:type="dxa"/>
            <w:vMerge/>
            <w:tcBorders>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b/>
                <w:sz w:val="20"/>
                <w:szCs w:val="20"/>
              </w:rPr>
            </w:pPr>
          </w:p>
        </w:tc>
        <w:tc>
          <w:tcPr>
            <w:tcW w:w="3295" w:type="dxa"/>
            <w:vMerge/>
            <w:tcBorders>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b/>
                <w:sz w:val="20"/>
                <w:szCs w:val="20"/>
              </w:rPr>
            </w:pP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Всего</w:t>
            </w: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Первый год планового периода</w:t>
            </w: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Второй год планового периода</w:t>
            </w: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Третий год планового периода</w:t>
            </w: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Ожидаемый результат (краткое описание</w:t>
            </w:r>
          </w:p>
        </w:tc>
      </w:tr>
      <w:tr w:rsidR="00863639" w:rsidRPr="00863639" w:rsidTr="002A1C96">
        <w:trPr>
          <w:tblHeade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b/>
                <w:sz w:val="20"/>
                <w:szCs w:val="20"/>
                <w:lang w:val="en-US"/>
              </w:rPr>
            </w:pPr>
            <w:r w:rsidRPr="00863639">
              <w:rPr>
                <w:rFonts w:cs="Times New Roman"/>
                <w:b/>
                <w:sz w:val="20"/>
                <w:szCs w:val="20"/>
                <w:lang w:val="en-US"/>
              </w:rPr>
              <w:t>1</w:t>
            </w:r>
          </w:p>
        </w:tc>
        <w:tc>
          <w:tcPr>
            <w:tcW w:w="329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b/>
                <w:sz w:val="20"/>
                <w:szCs w:val="20"/>
              </w:rPr>
            </w:pPr>
            <w:r w:rsidRPr="00863639">
              <w:rPr>
                <w:rFonts w:cs="Times New Roman"/>
                <w:b/>
                <w:sz w:val="20"/>
                <w:szCs w:val="20"/>
                <w:lang w:val="en-US"/>
              </w:rPr>
              <w:t>2</w:t>
            </w: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lang w:val="en-US"/>
              </w:rPr>
            </w:pPr>
            <w:r w:rsidRPr="00863639">
              <w:rPr>
                <w:b/>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lang w:val="en-US"/>
              </w:rPr>
            </w:pPr>
            <w:r w:rsidRPr="00863639">
              <w:rPr>
                <w:b/>
                <w:sz w:val="20"/>
                <w:szCs w:val="20"/>
                <w:lang w:val="en-US"/>
              </w:rPr>
              <w:t>4</w:t>
            </w: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lang w:val="en-US"/>
              </w:rPr>
            </w:pPr>
            <w:r w:rsidRPr="00863639">
              <w:rPr>
                <w:b/>
                <w:sz w:val="20"/>
                <w:szCs w:val="20"/>
                <w:lang w:val="en-US"/>
              </w:rPr>
              <w:t>5</w:t>
            </w: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lang w:val="en-US"/>
              </w:rPr>
            </w:pPr>
            <w:r w:rsidRPr="00863639">
              <w:rPr>
                <w:b/>
                <w:sz w:val="20"/>
                <w:szCs w:val="20"/>
                <w:lang w:val="en-US"/>
              </w:rPr>
              <w:t>6</w:t>
            </w: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7</w:t>
            </w:r>
          </w:p>
        </w:tc>
      </w:tr>
      <w:tr w:rsidR="00863639" w:rsidRPr="00863639" w:rsidTr="002A1C96">
        <w:trP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29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b/>
                <w:sz w:val="20"/>
                <w:szCs w:val="20"/>
              </w:rPr>
            </w:pPr>
            <w:r w:rsidRPr="00863639">
              <w:rPr>
                <w:b/>
                <w:sz w:val="20"/>
                <w:szCs w:val="20"/>
              </w:rPr>
              <w:t xml:space="preserve">Всего по муниципальной программе, </w:t>
            </w:r>
          </w:p>
          <w:p w:rsidR="00863639" w:rsidRPr="00863639" w:rsidRDefault="00863639" w:rsidP="002A1C96">
            <w:pPr>
              <w:pStyle w:val="ConsPlusCell"/>
              <w:rPr>
                <w:b/>
                <w:sz w:val="20"/>
                <w:szCs w:val="20"/>
              </w:rPr>
            </w:pPr>
            <w:r w:rsidRPr="00863639">
              <w:rPr>
                <w:b/>
                <w:sz w:val="20"/>
                <w:szCs w:val="20"/>
              </w:rPr>
              <w:t>в том числе</w:t>
            </w: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p>
        </w:tc>
      </w:tr>
      <w:tr w:rsidR="00863639" w:rsidRPr="00863639" w:rsidTr="002A1C96">
        <w:trP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29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p>
        </w:tc>
      </w:tr>
      <w:tr w:rsidR="00863639" w:rsidRPr="00863639" w:rsidTr="002A1C96">
        <w:trP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29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областной бюджет</w:t>
            </w: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p>
        </w:tc>
      </w:tr>
      <w:tr w:rsidR="00863639" w:rsidRPr="00863639" w:rsidTr="002A1C96">
        <w:trP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29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местный бюджет</w:t>
            </w: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p>
        </w:tc>
      </w:tr>
      <w:tr w:rsidR="00863639" w:rsidRPr="00863639" w:rsidTr="002A1C96">
        <w:trP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29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p>
        </w:tc>
      </w:tr>
      <w:tr w:rsidR="00863639" w:rsidRPr="00863639" w:rsidTr="002A1C96">
        <w:trP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29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b/>
                <w:sz w:val="20"/>
                <w:szCs w:val="20"/>
              </w:rPr>
            </w:pPr>
            <w:r w:rsidRPr="00863639">
              <w:rPr>
                <w:b/>
                <w:sz w:val="20"/>
                <w:szCs w:val="20"/>
              </w:rPr>
              <w:t xml:space="preserve">Мероприятие </w:t>
            </w: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p>
        </w:tc>
      </w:tr>
      <w:tr w:rsidR="00863639" w:rsidRPr="00863639" w:rsidTr="002A1C96">
        <w:trP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29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p>
        </w:tc>
      </w:tr>
      <w:tr w:rsidR="00863639" w:rsidRPr="00863639" w:rsidTr="002A1C96">
        <w:trP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29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областной бюджет</w:t>
            </w: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p>
        </w:tc>
      </w:tr>
      <w:tr w:rsidR="00863639" w:rsidRPr="00863639" w:rsidTr="002A1C96">
        <w:trP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29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местный бюджет</w:t>
            </w: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p>
        </w:tc>
      </w:tr>
      <w:tr w:rsidR="00863639" w:rsidRPr="00863639" w:rsidTr="002A1C96">
        <w:trP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29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p>
        </w:tc>
      </w:tr>
      <w:tr w:rsidR="00863639" w:rsidRPr="00863639" w:rsidTr="002A1C96">
        <w:trP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29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b/>
                <w:sz w:val="20"/>
                <w:szCs w:val="20"/>
              </w:rPr>
            </w:pPr>
            <w:r w:rsidRPr="00863639">
              <w:rPr>
                <w:b/>
                <w:sz w:val="20"/>
                <w:szCs w:val="20"/>
              </w:rPr>
              <w:t xml:space="preserve">Мероприятие </w:t>
            </w: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p>
        </w:tc>
      </w:tr>
      <w:tr w:rsidR="00863639" w:rsidRPr="00863639" w:rsidTr="002A1C96">
        <w:trP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29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p>
        </w:tc>
      </w:tr>
      <w:tr w:rsidR="00863639" w:rsidRPr="00863639" w:rsidTr="002A1C96">
        <w:trP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29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областной бюджет</w:t>
            </w: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p>
        </w:tc>
      </w:tr>
      <w:tr w:rsidR="00863639" w:rsidRPr="00863639" w:rsidTr="002A1C96">
        <w:trP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29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местный бюджет</w:t>
            </w: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p>
        </w:tc>
      </w:tr>
      <w:tr w:rsidR="00863639" w:rsidRPr="00863639" w:rsidTr="002A1C96">
        <w:trP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29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p>
        </w:tc>
      </w:tr>
      <w:tr w:rsidR="00863639" w:rsidRPr="00863639" w:rsidTr="002A1C96">
        <w:trP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29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r w:rsidRPr="00863639">
              <w:rPr>
                <w:b/>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p>
        </w:tc>
      </w:tr>
      <w:tr w:rsidR="00863639" w:rsidRPr="00863639" w:rsidTr="002A1C96">
        <w:trP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9239" w:type="dxa"/>
            <w:gridSpan w:val="6"/>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подпрограмма «________________________________»</w:t>
            </w:r>
          </w:p>
          <w:p w:rsidR="00863639" w:rsidRPr="00863639" w:rsidRDefault="00863639" w:rsidP="002A1C96">
            <w:pPr>
              <w:pStyle w:val="ConsPlusCell"/>
              <w:jc w:val="center"/>
              <w:rPr>
                <w:sz w:val="20"/>
                <w:szCs w:val="20"/>
                <w:vertAlign w:val="superscript"/>
              </w:rPr>
            </w:pPr>
            <w:r w:rsidRPr="00863639">
              <w:rPr>
                <w:sz w:val="20"/>
                <w:szCs w:val="20"/>
                <w:vertAlign w:val="superscript"/>
              </w:rPr>
              <w:t xml:space="preserve">                                               указать наименование</w:t>
            </w:r>
          </w:p>
        </w:tc>
      </w:tr>
      <w:tr w:rsidR="00863639" w:rsidRPr="00863639" w:rsidTr="002A1C96">
        <w:trP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29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b/>
                <w:sz w:val="20"/>
                <w:szCs w:val="20"/>
              </w:rPr>
            </w:pPr>
            <w:r w:rsidRPr="00863639">
              <w:rPr>
                <w:b/>
                <w:sz w:val="20"/>
                <w:szCs w:val="20"/>
              </w:rPr>
              <w:t xml:space="preserve">Всего по подпрограмме, </w:t>
            </w:r>
          </w:p>
          <w:p w:rsidR="00863639" w:rsidRPr="00863639" w:rsidRDefault="00863639" w:rsidP="002A1C96">
            <w:pPr>
              <w:pStyle w:val="ConsPlusCell"/>
              <w:rPr>
                <w:sz w:val="20"/>
                <w:szCs w:val="20"/>
              </w:rPr>
            </w:pPr>
            <w:r w:rsidRPr="00863639">
              <w:rPr>
                <w:b/>
                <w:sz w:val="20"/>
                <w:szCs w:val="20"/>
              </w:rPr>
              <w:t>в том числе</w:t>
            </w: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p>
        </w:tc>
      </w:tr>
      <w:tr w:rsidR="00863639" w:rsidRPr="00863639" w:rsidTr="002A1C96">
        <w:trP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29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p>
        </w:tc>
      </w:tr>
      <w:tr w:rsidR="00863639" w:rsidRPr="00863639" w:rsidTr="002A1C96">
        <w:trP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29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областной бюджет</w:t>
            </w: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p>
        </w:tc>
      </w:tr>
      <w:tr w:rsidR="00863639" w:rsidRPr="00863639" w:rsidTr="002A1C96">
        <w:trP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29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местный бюджет</w:t>
            </w: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p>
        </w:tc>
      </w:tr>
      <w:tr w:rsidR="00863639" w:rsidRPr="00863639" w:rsidTr="002A1C96">
        <w:trP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29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p>
        </w:tc>
      </w:tr>
      <w:tr w:rsidR="00863639" w:rsidRPr="00863639" w:rsidTr="002A1C96">
        <w:trP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29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b/>
                <w:sz w:val="20"/>
                <w:szCs w:val="20"/>
              </w:rPr>
            </w:pPr>
            <w:r w:rsidRPr="00863639">
              <w:rPr>
                <w:b/>
                <w:sz w:val="20"/>
                <w:szCs w:val="20"/>
              </w:rPr>
              <w:t xml:space="preserve">Мероприятие </w:t>
            </w: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p>
        </w:tc>
      </w:tr>
      <w:tr w:rsidR="00863639" w:rsidRPr="00863639" w:rsidTr="002A1C96">
        <w:trP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29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p>
        </w:tc>
      </w:tr>
      <w:tr w:rsidR="00863639" w:rsidRPr="00863639" w:rsidTr="002A1C96">
        <w:trP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29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областной бюджет</w:t>
            </w: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p>
        </w:tc>
      </w:tr>
      <w:tr w:rsidR="00863639" w:rsidRPr="00863639" w:rsidTr="002A1C96">
        <w:trP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29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местный бюджет</w:t>
            </w: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p>
        </w:tc>
      </w:tr>
      <w:tr w:rsidR="00863639" w:rsidRPr="00863639" w:rsidTr="002A1C96">
        <w:trP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29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p>
        </w:tc>
      </w:tr>
      <w:tr w:rsidR="00863639" w:rsidRPr="00863639" w:rsidTr="002A1C96">
        <w:trP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29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b/>
                <w:sz w:val="20"/>
                <w:szCs w:val="20"/>
              </w:rPr>
            </w:pPr>
            <w:r w:rsidRPr="00863639">
              <w:rPr>
                <w:b/>
                <w:sz w:val="20"/>
                <w:szCs w:val="20"/>
              </w:rPr>
              <w:t xml:space="preserve">Мероприятие </w:t>
            </w: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p>
        </w:tc>
      </w:tr>
      <w:tr w:rsidR="00863639" w:rsidRPr="00863639" w:rsidTr="002A1C96">
        <w:trP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29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федеральный бюджет</w:t>
            </w: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p>
        </w:tc>
      </w:tr>
      <w:tr w:rsidR="00863639" w:rsidRPr="00863639" w:rsidTr="002A1C96">
        <w:trP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29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областной бюджет</w:t>
            </w: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p>
        </w:tc>
      </w:tr>
      <w:tr w:rsidR="00863639" w:rsidRPr="00863639" w:rsidTr="002A1C96">
        <w:trP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29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местный бюджет</w:t>
            </w: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p>
        </w:tc>
      </w:tr>
      <w:tr w:rsidR="00863639" w:rsidRPr="00863639" w:rsidTr="002A1C96">
        <w:trP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29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внебюджетные источники</w:t>
            </w: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p>
        </w:tc>
      </w:tr>
      <w:tr w:rsidR="00863639" w:rsidRPr="00863639" w:rsidTr="002A1C96">
        <w:trPr>
          <w:jc w:val="center"/>
        </w:trPr>
        <w:tc>
          <w:tcPr>
            <w:tcW w:w="599"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29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b/>
                <w:sz w:val="20"/>
                <w:szCs w:val="20"/>
              </w:rPr>
            </w:pPr>
            <w:r w:rsidRPr="00863639">
              <w:rPr>
                <w:b/>
                <w:sz w:val="20"/>
                <w:szCs w:val="20"/>
              </w:rPr>
              <w:t>…</w:t>
            </w:r>
          </w:p>
        </w:tc>
        <w:tc>
          <w:tcPr>
            <w:tcW w:w="98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18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p>
        </w:tc>
      </w:tr>
    </w:tbl>
    <w:p w:rsidR="00863639" w:rsidRPr="00863639" w:rsidRDefault="00863639" w:rsidP="00863639">
      <w:pPr>
        <w:autoSpaceDE w:val="0"/>
        <w:autoSpaceDN w:val="0"/>
        <w:adjustRightInd w:val="0"/>
        <w:jc w:val="right"/>
        <w:outlineLvl w:val="1"/>
        <w:rPr>
          <w:rFonts w:cs="Times New Roman"/>
          <w:sz w:val="20"/>
          <w:szCs w:val="20"/>
        </w:rPr>
      </w:pPr>
    </w:p>
    <w:p w:rsidR="00863639" w:rsidRPr="00863639" w:rsidRDefault="00863639" w:rsidP="00863639">
      <w:pPr>
        <w:autoSpaceDE w:val="0"/>
        <w:autoSpaceDN w:val="0"/>
        <w:adjustRightInd w:val="0"/>
        <w:ind w:firstLine="567"/>
        <w:jc w:val="right"/>
        <w:outlineLvl w:val="1"/>
        <w:rPr>
          <w:rFonts w:cs="Times New Roman"/>
          <w:sz w:val="20"/>
          <w:szCs w:val="20"/>
        </w:rPr>
      </w:pPr>
    </w:p>
    <w:p w:rsidR="00863639" w:rsidRPr="00863639" w:rsidRDefault="00863639" w:rsidP="00863639">
      <w:pPr>
        <w:autoSpaceDE w:val="0"/>
        <w:autoSpaceDN w:val="0"/>
        <w:adjustRightInd w:val="0"/>
        <w:ind w:firstLine="567"/>
        <w:jc w:val="right"/>
        <w:outlineLvl w:val="1"/>
        <w:rPr>
          <w:rFonts w:cs="Times New Roman"/>
          <w:sz w:val="20"/>
          <w:szCs w:val="20"/>
        </w:rPr>
      </w:pPr>
    </w:p>
    <w:p w:rsidR="00863639" w:rsidRPr="00863639" w:rsidRDefault="00863639" w:rsidP="00863639">
      <w:pPr>
        <w:autoSpaceDE w:val="0"/>
        <w:autoSpaceDN w:val="0"/>
        <w:adjustRightInd w:val="0"/>
        <w:ind w:firstLine="567"/>
        <w:jc w:val="right"/>
        <w:outlineLvl w:val="1"/>
        <w:rPr>
          <w:rFonts w:cs="Times New Roman"/>
          <w:sz w:val="20"/>
          <w:szCs w:val="20"/>
        </w:rPr>
      </w:pPr>
    </w:p>
    <w:p w:rsidR="00863639" w:rsidRDefault="00863639" w:rsidP="00863639">
      <w:pPr>
        <w:autoSpaceDE w:val="0"/>
        <w:autoSpaceDN w:val="0"/>
        <w:adjustRightInd w:val="0"/>
        <w:outlineLvl w:val="1"/>
        <w:rPr>
          <w:rFonts w:cs="Times New Roman"/>
          <w:sz w:val="20"/>
          <w:szCs w:val="20"/>
        </w:rPr>
      </w:pPr>
    </w:p>
    <w:p w:rsidR="00863639" w:rsidRPr="00863639" w:rsidRDefault="00863639" w:rsidP="00863639">
      <w:pPr>
        <w:autoSpaceDE w:val="0"/>
        <w:autoSpaceDN w:val="0"/>
        <w:adjustRightInd w:val="0"/>
        <w:jc w:val="right"/>
        <w:outlineLvl w:val="1"/>
        <w:rPr>
          <w:rFonts w:cs="Times New Roman"/>
          <w:sz w:val="20"/>
          <w:szCs w:val="20"/>
        </w:rPr>
      </w:pPr>
      <w:r w:rsidRPr="00863639">
        <w:rPr>
          <w:rFonts w:cs="Times New Roman"/>
          <w:sz w:val="20"/>
          <w:szCs w:val="20"/>
        </w:rPr>
        <w:t>Приложение 4</w:t>
      </w:r>
    </w:p>
    <w:p w:rsidR="00863639" w:rsidRPr="00863639" w:rsidRDefault="00863639" w:rsidP="00863639">
      <w:pPr>
        <w:autoSpaceDE w:val="0"/>
        <w:autoSpaceDN w:val="0"/>
        <w:adjustRightInd w:val="0"/>
        <w:ind w:left="4536"/>
        <w:jc w:val="both"/>
        <w:outlineLvl w:val="1"/>
        <w:rPr>
          <w:rFonts w:cs="Times New Roman"/>
          <w:sz w:val="20"/>
          <w:szCs w:val="20"/>
        </w:rPr>
      </w:pPr>
      <w:r w:rsidRPr="00863639">
        <w:rPr>
          <w:rFonts w:cs="Times New Roman"/>
          <w:sz w:val="20"/>
          <w:szCs w:val="20"/>
        </w:rPr>
        <w:t>К Порядку принятия решений о разработке муниципальных программ Кадыйского муниципального района, их формирования, реализации и проведения оценки эффективности их реализации</w:t>
      </w:r>
    </w:p>
    <w:p w:rsidR="00863639" w:rsidRPr="00863639" w:rsidRDefault="00863639" w:rsidP="00863639">
      <w:pPr>
        <w:autoSpaceDE w:val="0"/>
        <w:autoSpaceDN w:val="0"/>
        <w:adjustRightInd w:val="0"/>
        <w:jc w:val="center"/>
        <w:rPr>
          <w:rFonts w:cs="Times New Roman"/>
          <w:sz w:val="20"/>
          <w:szCs w:val="20"/>
        </w:rPr>
      </w:pPr>
    </w:p>
    <w:p w:rsidR="00863639" w:rsidRPr="00863639" w:rsidRDefault="00863639" w:rsidP="00863639">
      <w:pPr>
        <w:autoSpaceDE w:val="0"/>
        <w:autoSpaceDN w:val="0"/>
        <w:adjustRightInd w:val="0"/>
        <w:jc w:val="center"/>
        <w:rPr>
          <w:rFonts w:cs="Times New Roman"/>
          <w:sz w:val="20"/>
          <w:szCs w:val="20"/>
        </w:rPr>
      </w:pPr>
      <w:r w:rsidRPr="00863639">
        <w:rPr>
          <w:rFonts w:cs="Times New Roman"/>
          <w:sz w:val="20"/>
          <w:szCs w:val="20"/>
        </w:rPr>
        <w:lastRenderedPageBreak/>
        <w:t>ОТЧЕТ</w:t>
      </w:r>
      <w:r w:rsidRPr="00863639">
        <w:rPr>
          <w:rStyle w:val="ab"/>
          <w:rFonts w:cs="Times New Roman"/>
          <w:sz w:val="20"/>
          <w:szCs w:val="20"/>
        </w:rPr>
        <w:footnoteReference w:id="3"/>
      </w:r>
    </w:p>
    <w:p w:rsidR="00863639" w:rsidRPr="00863639" w:rsidRDefault="00863639" w:rsidP="00863639">
      <w:pPr>
        <w:autoSpaceDE w:val="0"/>
        <w:autoSpaceDN w:val="0"/>
        <w:adjustRightInd w:val="0"/>
        <w:jc w:val="center"/>
        <w:rPr>
          <w:rFonts w:cs="Times New Roman"/>
          <w:sz w:val="20"/>
          <w:szCs w:val="20"/>
        </w:rPr>
      </w:pPr>
      <w:r w:rsidRPr="00863639">
        <w:rPr>
          <w:rFonts w:cs="Times New Roman"/>
          <w:sz w:val="20"/>
          <w:szCs w:val="20"/>
        </w:rPr>
        <w:t>о реализации муниципальной программы</w:t>
      </w:r>
    </w:p>
    <w:p w:rsidR="00863639" w:rsidRPr="00863639" w:rsidRDefault="00863639" w:rsidP="00863639">
      <w:pPr>
        <w:autoSpaceDE w:val="0"/>
        <w:autoSpaceDN w:val="0"/>
        <w:adjustRightInd w:val="0"/>
        <w:jc w:val="center"/>
        <w:rPr>
          <w:rFonts w:cs="Times New Roman"/>
          <w:sz w:val="20"/>
          <w:szCs w:val="20"/>
        </w:rPr>
      </w:pPr>
      <w:r w:rsidRPr="00863639">
        <w:rPr>
          <w:rFonts w:cs="Times New Roman"/>
          <w:sz w:val="20"/>
          <w:szCs w:val="20"/>
        </w:rPr>
        <w:t>______________________________________________________________________</w:t>
      </w:r>
      <w:r>
        <w:rPr>
          <w:rFonts w:cs="Times New Roman"/>
          <w:sz w:val="20"/>
          <w:szCs w:val="20"/>
        </w:rPr>
        <w:t>______________________</w:t>
      </w:r>
    </w:p>
    <w:p w:rsidR="00863639" w:rsidRPr="00863639" w:rsidRDefault="00863639" w:rsidP="00863639">
      <w:pPr>
        <w:pStyle w:val="ConsPlusCell"/>
        <w:jc w:val="center"/>
        <w:rPr>
          <w:sz w:val="20"/>
          <w:szCs w:val="20"/>
        </w:rPr>
      </w:pPr>
      <w:r w:rsidRPr="00863639">
        <w:rPr>
          <w:sz w:val="20"/>
          <w:szCs w:val="20"/>
        </w:rPr>
        <w:t>«наименование муниципальной программы»</w:t>
      </w:r>
    </w:p>
    <w:p w:rsidR="00863639" w:rsidRPr="00863639" w:rsidRDefault="00863639" w:rsidP="00863639">
      <w:pPr>
        <w:autoSpaceDE w:val="0"/>
        <w:autoSpaceDN w:val="0"/>
        <w:adjustRightInd w:val="0"/>
        <w:ind w:left="284"/>
        <w:jc w:val="right"/>
        <w:rPr>
          <w:rFonts w:cs="Times New Roman"/>
          <w:sz w:val="20"/>
          <w:szCs w:val="20"/>
        </w:rPr>
      </w:pPr>
      <w:r w:rsidRPr="00863639">
        <w:rPr>
          <w:rFonts w:cs="Times New Roman"/>
          <w:sz w:val="20"/>
          <w:szCs w:val="20"/>
        </w:rPr>
        <w:t>Форма 1</w:t>
      </w:r>
    </w:p>
    <w:p w:rsidR="00863639" w:rsidRPr="00863639" w:rsidRDefault="00863639" w:rsidP="00863639">
      <w:pPr>
        <w:autoSpaceDE w:val="0"/>
        <w:autoSpaceDN w:val="0"/>
        <w:adjustRightInd w:val="0"/>
        <w:ind w:left="284"/>
        <w:jc w:val="center"/>
        <w:rPr>
          <w:rFonts w:cs="Times New Roman"/>
          <w:sz w:val="20"/>
          <w:szCs w:val="20"/>
        </w:rPr>
      </w:pPr>
      <w:r w:rsidRPr="00863639">
        <w:rPr>
          <w:rFonts w:cs="Times New Roman"/>
          <w:sz w:val="20"/>
          <w:szCs w:val="20"/>
        </w:rPr>
        <w:t>Достижение целевых показателей муниципальной программы за _________________20__  (отчетный период)</w:t>
      </w:r>
    </w:p>
    <w:p w:rsidR="00863639" w:rsidRPr="00863639" w:rsidRDefault="00863639" w:rsidP="00863639">
      <w:pPr>
        <w:autoSpaceDE w:val="0"/>
        <w:autoSpaceDN w:val="0"/>
        <w:adjustRightInd w:val="0"/>
        <w:ind w:left="284"/>
        <w:jc w:val="center"/>
        <w:rPr>
          <w:rFonts w:cs="Times New Roman"/>
          <w:sz w:val="20"/>
          <w:szCs w:val="20"/>
        </w:rPr>
      </w:pPr>
    </w:p>
    <w:tbl>
      <w:tblPr>
        <w:tblW w:w="9570" w:type="dxa"/>
        <w:tblInd w:w="75" w:type="dxa"/>
        <w:tblLayout w:type="fixed"/>
        <w:tblCellMar>
          <w:left w:w="75" w:type="dxa"/>
          <w:right w:w="75" w:type="dxa"/>
        </w:tblCellMar>
        <w:tblLook w:val="0000"/>
      </w:tblPr>
      <w:tblGrid>
        <w:gridCol w:w="550"/>
        <w:gridCol w:w="2707"/>
        <w:gridCol w:w="1465"/>
        <w:gridCol w:w="1055"/>
        <w:gridCol w:w="900"/>
        <w:gridCol w:w="1353"/>
        <w:gridCol w:w="1540"/>
      </w:tblGrid>
      <w:tr w:rsidR="00863639" w:rsidRPr="00863639" w:rsidTr="002A1C96">
        <w:trPr>
          <w:trHeight w:val="288"/>
        </w:trPr>
        <w:tc>
          <w:tcPr>
            <w:tcW w:w="550" w:type="dxa"/>
            <w:vMerge w:val="restart"/>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r w:rsidRPr="00863639">
              <w:rPr>
                <w:sz w:val="20"/>
                <w:szCs w:val="20"/>
              </w:rPr>
              <w:t xml:space="preserve">№  </w:t>
            </w:r>
          </w:p>
          <w:p w:rsidR="00863639" w:rsidRPr="00863639" w:rsidRDefault="00863639" w:rsidP="002A1C96">
            <w:pPr>
              <w:pStyle w:val="ConsPlusCell"/>
              <w:jc w:val="center"/>
              <w:rPr>
                <w:sz w:val="20"/>
                <w:szCs w:val="20"/>
              </w:rPr>
            </w:pPr>
            <w:r w:rsidRPr="00863639">
              <w:rPr>
                <w:sz w:val="20"/>
                <w:szCs w:val="20"/>
              </w:rPr>
              <w:t>п/п</w:t>
            </w:r>
          </w:p>
        </w:tc>
        <w:tc>
          <w:tcPr>
            <w:tcW w:w="2707" w:type="dxa"/>
            <w:vMerge w:val="restart"/>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r w:rsidRPr="00863639">
              <w:rPr>
                <w:sz w:val="20"/>
                <w:szCs w:val="20"/>
              </w:rPr>
              <w:t>Цели, задачи и целевые показатели</w:t>
            </w:r>
          </w:p>
        </w:tc>
        <w:tc>
          <w:tcPr>
            <w:tcW w:w="1465" w:type="dxa"/>
            <w:vMerge w:val="restart"/>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r w:rsidRPr="00863639">
              <w:rPr>
                <w:sz w:val="20"/>
                <w:szCs w:val="20"/>
              </w:rPr>
              <w:t>Единица измерения</w:t>
            </w:r>
          </w:p>
        </w:tc>
        <w:tc>
          <w:tcPr>
            <w:tcW w:w="1955"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r w:rsidRPr="00863639">
              <w:rPr>
                <w:sz w:val="20"/>
                <w:szCs w:val="20"/>
              </w:rPr>
              <w:t>Значение целевого показателя</w:t>
            </w:r>
          </w:p>
        </w:tc>
        <w:tc>
          <w:tcPr>
            <w:tcW w:w="1353" w:type="dxa"/>
            <w:vMerge w:val="restart"/>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r w:rsidRPr="00863639">
              <w:rPr>
                <w:sz w:val="20"/>
                <w:szCs w:val="20"/>
              </w:rPr>
              <w:t>Процент выполнения</w:t>
            </w:r>
          </w:p>
        </w:tc>
        <w:tc>
          <w:tcPr>
            <w:tcW w:w="1540" w:type="dxa"/>
            <w:vMerge w:val="restart"/>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tabs>
                <w:tab w:val="left" w:pos="2968"/>
              </w:tabs>
              <w:ind w:right="-187"/>
              <w:jc w:val="center"/>
              <w:rPr>
                <w:sz w:val="20"/>
                <w:szCs w:val="20"/>
              </w:rPr>
            </w:pPr>
            <w:r w:rsidRPr="00863639">
              <w:rPr>
                <w:sz w:val="20"/>
                <w:szCs w:val="20"/>
              </w:rPr>
              <w:t>Причины отклонения от планового значения</w:t>
            </w:r>
          </w:p>
        </w:tc>
      </w:tr>
      <w:tr w:rsidR="00863639" w:rsidRPr="00863639" w:rsidTr="002A1C96">
        <w:trPr>
          <w:trHeight w:val="555"/>
        </w:trPr>
        <w:tc>
          <w:tcPr>
            <w:tcW w:w="550" w:type="dxa"/>
            <w:vMerge/>
            <w:tcBorders>
              <w:top w:val="single" w:sz="4" w:space="0" w:color="auto"/>
              <w:left w:val="single" w:sz="4" w:space="0" w:color="auto"/>
              <w:bottom w:val="single" w:sz="4" w:space="0" w:color="auto"/>
              <w:right w:val="single" w:sz="4" w:space="0" w:color="auto"/>
            </w:tcBorders>
            <w:vAlign w:val="center"/>
          </w:tcPr>
          <w:p w:rsidR="00863639" w:rsidRPr="00863639" w:rsidRDefault="00863639" w:rsidP="002A1C96">
            <w:pPr>
              <w:rPr>
                <w:rFonts w:cs="Times New Roman"/>
                <w:sz w:val="20"/>
                <w:szCs w:val="20"/>
              </w:rPr>
            </w:pPr>
          </w:p>
        </w:tc>
        <w:tc>
          <w:tcPr>
            <w:tcW w:w="2707" w:type="dxa"/>
            <w:vMerge/>
            <w:tcBorders>
              <w:top w:val="single" w:sz="4" w:space="0" w:color="auto"/>
              <w:left w:val="single" w:sz="4" w:space="0" w:color="auto"/>
              <w:bottom w:val="single" w:sz="4" w:space="0" w:color="auto"/>
              <w:right w:val="single" w:sz="4" w:space="0" w:color="auto"/>
            </w:tcBorders>
            <w:vAlign w:val="center"/>
          </w:tcPr>
          <w:p w:rsidR="00863639" w:rsidRPr="00863639" w:rsidRDefault="00863639" w:rsidP="002A1C96">
            <w:pPr>
              <w:rPr>
                <w:rFonts w:cs="Times New Roman"/>
                <w:sz w:val="20"/>
                <w:szCs w:val="20"/>
              </w:rPr>
            </w:pPr>
          </w:p>
        </w:tc>
        <w:tc>
          <w:tcPr>
            <w:tcW w:w="1465" w:type="dxa"/>
            <w:vMerge/>
            <w:tcBorders>
              <w:top w:val="single" w:sz="4" w:space="0" w:color="auto"/>
              <w:left w:val="single" w:sz="4" w:space="0" w:color="auto"/>
              <w:bottom w:val="single" w:sz="4" w:space="0" w:color="auto"/>
              <w:right w:val="single" w:sz="4" w:space="0" w:color="auto"/>
            </w:tcBorders>
            <w:vAlign w:val="center"/>
          </w:tcPr>
          <w:p w:rsidR="00863639" w:rsidRPr="00863639" w:rsidRDefault="00863639" w:rsidP="002A1C96">
            <w:pPr>
              <w:rPr>
                <w:rFonts w:cs="Times New Roman"/>
                <w:sz w:val="20"/>
                <w:szCs w:val="20"/>
              </w:rPr>
            </w:pPr>
          </w:p>
        </w:tc>
        <w:tc>
          <w:tcPr>
            <w:tcW w:w="1055"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r w:rsidRPr="00863639">
              <w:rPr>
                <w:sz w:val="20"/>
                <w:szCs w:val="20"/>
              </w:rPr>
              <w:t>план</w:t>
            </w:r>
          </w:p>
        </w:tc>
        <w:tc>
          <w:tcPr>
            <w:tcW w:w="90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tabs>
                <w:tab w:val="left" w:pos="1532"/>
                <w:tab w:val="left" w:pos="1955"/>
              </w:tabs>
              <w:jc w:val="center"/>
              <w:rPr>
                <w:sz w:val="20"/>
                <w:szCs w:val="20"/>
              </w:rPr>
            </w:pPr>
            <w:r w:rsidRPr="00863639">
              <w:rPr>
                <w:sz w:val="20"/>
                <w:szCs w:val="20"/>
              </w:rPr>
              <w:t>факт</w:t>
            </w:r>
          </w:p>
        </w:tc>
        <w:tc>
          <w:tcPr>
            <w:tcW w:w="1353" w:type="dxa"/>
            <w:vMerge/>
            <w:tcBorders>
              <w:top w:val="single" w:sz="4" w:space="0" w:color="auto"/>
              <w:left w:val="single" w:sz="4" w:space="0" w:color="auto"/>
              <w:bottom w:val="single" w:sz="4" w:space="0" w:color="auto"/>
              <w:right w:val="single" w:sz="4" w:space="0" w:color="auto"/>
            </w:tcBorders>
            <w:vAlign w:val="center"/>
          </w:tcPr>
          <w:p w:rsidR="00863639" w:rsidRPr="00863639" w:rsidRDefault="00863639" w:rsidP="002A1C96">
            <w:pPr>
              <w:rPr>
                <w:rFonts w:cs="Times New Roman"/>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tcPr>
          <w:p w:rsidR="00863639" w:rsidRPr="00863639" w:rsidRDefault="00863639" w:rsidP="002A1C96">
            <w:pPr>
              <w:rPr>
                <w:rFonts w:cs="Times New Roman"/>
                <w:sz w:val="20"/>
                <w:szCs w:val="20"/>
              </w:rPr>
            </w:pPr>
          </w:p>
        </w:tc>
      </w:tr>
      <w:tr w:rsidR="00863639" w:rsidRPr="00863639" w:rsidTr="002A1C96">
        <w:trPr>
          <w:trHeight w:val="284"/>
        </w:trPr>
        <w:tc>
          <w:tcPr>
            <w:tcW w:w="550" w:type="dxa"/>
            <w:tcBorders>
              <w:top w:val="nil"/>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b/>
                <w:sz w:val="20"/>
                <w:szCs w:val="20"/>
              </w:rPr>
            </w:pPr>
            <w:r w:rsidRPr="00863639">
              <w:rPr>
                <w:rFonts w:cs="Times New Roman"/>
                <w:b/>
                <w:sz w:val="20"/>
                <w:szCs w:val="20"/>
              </w:rPr>
              <w:t>1</w:t>
            </w:r>
          </w:p>
        </w:tc>
        <w:tc>
          <w:tcPr>
            <w:tcW w:w="2707" w:type="dxa"/>
            <w:tcBorders>
              <w:top w:val="nil"/>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ind w:firstLine="540"/>
              <w:jc w:val="center"/>
              <w:rPr>
                <w:rFonts w:cs="Times New Roman"/>
                <w:b/>
                <w:sz w:val="20"/>
                <w:szCs w:val="20"/>
              </w:rPr>
            </w:pPr>
            <w:r w:rsidRPr="00863639">
              <w:rPr>
                <w:rFonts w:cs="Times New Roman"/>
                <w:b/>
                <w:sz w:val="20"/>
                <w:szCs w:val="20"/>
              </w:rPr>
              <w:t>2</w:t>
            </w:r>
          </w:p>
        </w:tc>
        <w:tc>
          <w:tcPr>
            <w:tcW w:w="1465"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3</w:t>
            </w:r>
          </w:p>
        </w:tc>
        <w:tc>
          <w:tcPr>
            <w:tcW w:w="1055"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4</w:t>
            </w:r>
          </w:p>
        </w:tc>
        <w:tc>
          <w:tcPr>
            <w:tcW w:w="90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5</w:t>
            </w:r>
          </w:p>
        </w:tc>
        <w:tc>
          <w:tcPr>
            <w:tcW w:w="1353"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6</w:t>
            </w:r>
          </w:p>
        </w:tc>
        <w:tc>
          <w:tcPr>
            <w:tcW w:w="154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7</w:t>
            </w:r>
          </w:p>
        </w:tc>
      </w:tr>
      <w:tr w:rsidR="00863639" w:rsidRPr="00863639" w:rsidTr="002A1C96">
        <w:trPr>
          <w:trHeight w:val="288"/>
        </w:trPr>
        <w:tc>
          <w:tcPr>
            <w:tcW w:w="550" w:type="dxa"/>
            <w:tcBorders>
              <w:top w:val="nil"/>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2707"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b/>
                <w:sz w:val="20"/>
                <w:szCs w:val="20"/>
              </w:rPr>
            </w:pPr>
            <w:r w:rsidRPr="00863639">
              <w:rPr>
                <w:b/>
                <w:sz w:val="20"/>
                <w:szCs w:val="20"/>
              </w:rPr>
              <w:t xml:space="preserve">Цель </w:t>
            </w:r>
          </w:p>
        </w:tc>
        <w:tc>
          <w:tcPr>
            <w:tcW w:w="1465"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b/>
                <w:sz w:val="20"/>
                <w:szCs w:val="20"/>
              </w:rPr>
            </w:pPr>
          </w:p>
        </w:tc>
        <w:tc>
          <w:tcPr>
            <w:tcW w:w="105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b/>
                <w:sz w:val="20"/>
                <w:szCs w:val="20"/>
              </w:rPr>
            </w:pPr>
          </w:p>
        </w:tc>
        <w:tc>
          <w:tcPr>
            <w:tcW w:w="1353"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b/>
                <w:sz w:val="20"/>
                <w:szCs w:val="20"/>
              </w:rPr>
            </w:pPr>
          </w:p>
        </w:tc>
        <w:tc>
          <w:tcPr>
            <w:tcW w:w="154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b/>
                <w:sz w:val="20"/>
                <w:szCs w:val="20"/>
              </w:rPr>
            </w:pPr>
          </w:p>
        </w:tc>
      </w:tr>
      <w:tr w:rsidR="00863639" w:rsidRPr="00863639" w:rsidTr="002A1C96">
        <w:trPr>
          <w:trHeight w:val="288"/>
        </w:trPr>
        <w:tc>
          <w:tcPr>
            <w:tcW w:w="550" w:type="dxa"/>
            <w:tcBorders>
              <w:top w:val="nil"/>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2707"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r w:rsidRPr="00863639">
              <w:rPr>
                <w:sz w:val="20"/>
                <w:szCs w:val="20"/>
              </w:rPr>
              <w:t>Задача 1</w:t>
            </w:r>
          </w:p>
        </w:tc>
        <w:tc>
          <w:tcPr>
            <w:tcW w:w="1465"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353"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r>
      <w:tr w:rsidR="00863639" w:rsidRPr="00863639" w:rsidTr="002A1C96">
        <w:trPr>
          <w:trHeight w:val="288"/>
        </w:trPr>
        <w:tc>
          <w:tcPr>
            <w:tcW w:w="550" w:type="dxa"/>
            <w:tcBorders>
              <w:top w:val="nil"/>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2707"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r w:rsidRPr="00863639">
              <w:rPr>
                <w:sz w:val="20"/>
                <w:szCs w:val="20"/>
              </w:rPr>
              <w:t>Целевой показатель 1</w:t>
            </w:r>
          </w:p>
        </w:tc>
        <w:tc>
          <w:tcPr>
            <w:tcW w:w="1465"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353"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r>
      <w:tr w:rsidR="00863639" w:rsidRPr="00863639" w:rsidTr="002A1C96">
        <w:trPr>
          <w:trHeight w:val="268"/>
        </w:trPr>
        <w:tc>
          <w:tcPr>
            <w:tcW w:w="550" w:type="dxa"/>
            <w:tcBorders>
              <w:top w:val="nil"/>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2707"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r w:rsidRPr="00863639">
              <w:rPr>
                <w:sz w:val="20"/>
                <w:szCs w:val="20"/>
              </w:rPr>
              <w:t>Целевой показатель 2</w:t>
            </w:r>
          </w:p>
        </w:tc>
        <w:tc>
          <w:tcPr>
            <w:tcW w:w="1465"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05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353"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54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r>
      <w:tr w:rsidR="00863639" w:rsidRPr="00863639" w:rsidTr="002A1C96">
        <w:trPr>
          <w:trHeight w:val="288"/>
        </w:trPr>
        <w:tc>
          <w:tcPr>
            <w:tcW w:w="550" w:type="dxa"/>
            <w:tcBorders>
              <w:top w:val="nil"/>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2707"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r w:rsidRPr="00863639">
              <w:rPr>
                <w:sz w:val="20"/>
                <w:szCs w:val="20"/>
              </w:rPr>
              <w:t>Задача 2</w:t>
            </w:r>
          </w:p>
        </w:tc>
        <w:tc>
          <w:tcPr>
            <w:tcW w:w="1465"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055"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90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353"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54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r>
      <w:tr w:rsidR="00863639" w:rsidRPr="00863639" w:rsidTr="002A1C96">
        <w:trPr>
          <w:trHeight w:val="288"/>
        </w:trPr>
        <w:tc>
          <w:tcPr>
            <w:tcW w:w="550" w:type="dxa"/>
            <w:tcBorders>
              <w:top w:val="nil"/>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2707"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r w:rsidRPr="00863639">
              <w:rPr>
                <w:sz w:val="20"/>
                <w:szCs w:val="20"/>
              </w:rPr>
              <w:t>Целевой показатель 3</w:t>
            </w:r>
          </w:p>
        </w:tc>
        <w:tc>
          <w:tcPr>
            <w:tcW w:w="1465"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055"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90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353"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54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tabs>
                <w:tab w:val="left" w:pos="1738"/>
              </w:tabs>
              <w:ind w:right="1514"/>
              <w:rPr>
                <w:sz w:val="20"/>
                <w:szCs w:val="20"/>
              </w:rPr>
            </w:pPr>
          </w:p>
        </w:tc>
      </w:tr>
      <w:tr w:rsidR="00863639" w:rsidRPr="00863639" w:rsidTr="002A1C96">
        <w:trPr>
          <w:trHeight w:val="288"/>
        </w:trPr>
        <w:tc>
          <w:tcPr>
            <w:tcW w:w="550" w:type="dxa"/>
            <w:tcBorders>
              <w:top w:val="nil"/>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2707"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r w:rsidRPr="00863639">
              <w:rPr>
                <w:sz w:val="20"/>
                <w:szCs w:val="20"/>
              </w:rPr>
              <w:t>Целевой показатель 4</w:t>
            </w:r>
          </w:p>
        </w:tc>
        <w:tc>
          <w:tcPr>
            <w:tcW w:w="1465"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055"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90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353"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c>
          <w:tcPr>
            <w:tcW w:w="1540"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rPr>
                <w:sz w:val="20"/>
                <w:szCs w:val="20"/>
              </w:rPr>
            </w:pPr>
          </w:p>
        </w:tc>
      </w:tr>
    </w:tbl>
    <w:p w:rsidR="00863639" w:rsidRPr="00863639" w:rsidRDefault="00863639" w:rsidP="00863639">
      <w:pPr>
        <w:autoSpaceDE w:val="0"/>
        <w:autoSpaceDN w:val="0"/>
        <w:adjustRightInd w:val="0"/>
        <w:ind w:left="284"/>
        <w:jc w:val="right"/>
        <w:rPr>
          <w:rFonts w:cs="Times New Roman"/>
          <w:sz w:val="20"/>
          <w:szCs w:val="20"/>
        </w:rPr>
      </w:pPr>
      <w:r w:rsidRPr="00863639">
        <w:rPr>
          <w:rFonts w:cs="Times New Roman"/>
          <w:sz w:val="20"/>
          <w:szCs w:val="20"/>
        </w:rPr>
        <w:t>Форма 2</w:t>
      </w:r>
    </w:p>
    <w:p w:rsidR="00863639" w:rsidRPr="00863639" w:rsidRDefault="00863639" w:rsidP="00863639">
      <w:pPr>
        <w:pStyle w:val="ConsPlusCell"/>
        <w:jc w:val="center"/>
        <w:rPr>
          <w:b/>
          <w:sz w:val="20"/>
          <w:szCs w:val="20"/>
        </w:rPr>
      </w:pPr>
    </w:p>
    <w:p w:rsidR="00863639" w:rsidRPr="00863639" w:rsidRDefault="00863639" w:rsidP="00863639">
      <w:pPr>
        <w:pStyle w:val="ConsPlusCell"/>
        <w:jc w:val="center"/>
        <w:rPr>
          <w:sz w:val="20"/>
          <w:szCs w:val="20"/>
        </w:rPr>
      </w:pPr>
      <w:r w:rsidRPr="00863639">
        <w:rPr>
          <w:b/>
          <w:sz w:val="20"/>
          <w:szCs w:val="20"/>
        </w:rPr>
        <w:t>Выполнение мероприятий муниципальной программы  за   20__  (отчетный период</w:t>
      </w:r>
      <w:r w:rsidRPr="00863639">
        <w:rPr>
          <w:sz w:val="20"/>
          <w:szCs w:val="20"/>
        </w:rPr>
        <w:t>)</w:t>
      </w:r>
    </w:p>
    <w:p w:rsidR="00863639" w:rsidRPr="00863639" w:rsidRDefault="00863639" w:rsidP="00863639">
      <w:pPr>
        <w:pStyle w:val="ConsPlusCell"/>
        <w:jc w:val="center"/>
        <w:rPr>
          <w:sz w:val="20"/>
          <w:szCs w:val="20"/>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3190"/>
        <w:gridCol w:w="220"/>
        <w:gridCol w:w="770"/>
        <w:gridCol w:w="770"/>
        <w:gridCol w:w="96"/>
        <w:gridCol w:w="720"/>
        <w:gridCol w:w="1384"/>
        <w:gridCol w:w="236"/>
        <w:gridCol w:w="1634"/>
      </w:tblGrid>
      <w:tr w:rsidR="00863639" w:rsidRPr="00863639" w:rsidTr="002A1C96">
        <w:tc>
          <w:tcPr>
            <w:tcW w:w="550" w:type="dxa"/>
            <w:vMerge w:val="restart"/>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r w:rsidRPr="00863639">
              <w:rPr>
                <w:rFonts w:cs="Times New Roman"/>
                <w:sz w:val="20"/>
                <w:szCs w:val="20"/>
              </w:rPr>
              <w:t>№</w:t>
            </w:r>
          </w:p>
          <w:p w:rsidR="00863639" w:rsidRPr="00863639" w:rsidRDefault="00863639" w:rsidP="002A1C96">
            <w:pPr>
              <w:jc w:val="center"/>
              <w:rPr>
                <w:rFonts w:cs="Times New Roman"/>
                <w:sz w:val="20"/>
                <w:szCs w:val="20"/>
              </w:rPr>
            </w:pPr>
            <w:r w:rsidRPr="00863639">
              <w:rPr>
                <w:rFonts w:cs="Times New Roman"/>
                <w:sz w:val="20"/>
                <w:szCs w:val="20"/>
              </w:rPr>
              <w:t>п/п</w:t>
            </w:r>
          </w:p>
        </w:tc>
        <w:tc>
          <w:tcPr>
            <w:tcW w:w="3190" w:type="dxa"/>
            <w:vMerge w:val="restart"/>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r w:rsidRPr="00863639">
              <w:rPr>
                <w:rFonts w:cs="Times New Roman"/>
                <w:sz w:val="20"/>
                <w:szCs w:val="20"/>
              </w:rPr>
              <w:t>Наименование мероприятия/</w:t>
            </w:r>
          </w:p>
          <w:p w:rsidR="00863639" w:rsidRPr="00863639" w:rsidRDefault="00863639" w:rsidP="002A1C96">
            <w:pPr>
              <w:jc w:val="center"/>
              <w:rPr>
                <w:rFonts w:cs="Times New Roman"/>
                <w:sz w:val="20"/>
                <w:szCs w:val="20"/>
              </w:rPr>
            </w:pPr>
            <w:r w:rsidRPr="00863639">
              <w:rPr>
                <w:rFonts w:cs="Times New Roman"/>
                <w:sz w:val="20"/>
                <w:szCs w:val="20"/>
              </w:rPr>
              <w:t>Источники расходов на финансирование</w:t>
            </w:r>
          </w:p>
        </w:tc>
        <w:tc>
          <w:tcPr>
            <w:tcW w:w="3960" w:type="dxa"/>
            <w:gridSpan w:val="6"/>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r w:rsidRPr="00863639">
              <w:rPr>
                <w:rFonts w:cs="Times New Roman"/>
                <w:sz w:val="20"/>
                <w:szCs w:val="20"/>
              </w:rPr>
              <w:t>Объем расходов на выполнение мероприятия, тыс. рублей</w:t>
            </w:r>
          </w:p>
        </w:tc>
        <w:tc>
          <w:tcPr>
            <w:tcW w:w="1870" w:type="dxa"/>
            <w:gridSpan w:val="2"/>
            <w:vMerge w:val="restart"/>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r w:rsidRPr="00863639">
              <w:rPr>
                <w:rFonts w:cs="Times New Roman"/>
                <w:sz w:val="20"/>
                <w:szCs w:val="20"/>
              </w:rPr>
              <w:t xml:space="preserve"> Причины отклонения от планового значения</w:t>
            </w:r>
          </w:p>
        </w:tc>
      </w:tr>
      <w:tr w:rsidR="00863639" w:rsidRPr="00863639" w:rsidTr="002A1C96">
        <w:trPr>
          <w:trHeight w:val="509"/>
        </w:trPr>
        <w:tc>
          <w:tcPr>
            <w:tcW w:w="550" w:type="dxa"/>
            <w:vMerge/>
            <w:tcBorders>
              <w:top w:val="single" w:sz="4" w:space="0" w:color="auto"/>
              <w:left w:val="single" w:sz="4" w:space="0" w:color="auto"/>
              <w:bottom w:val="single" w:sz="4" w:space="0" w:color="auto"/>
              <w:right w:val="single" w:sz="4" w:space="0" w:color="auto"/>
            </w:tcBorders>
            <w:vAlign w:val="center"/>
          </w:tcPr>
          <w:p w:rsidR="00863639" w:rsidRPr="00863639" w:rsidRDefault="00863639" w:rsidP="002A1C96">
            <w:pPr>
              <w:rPr>
                <w:rFonts w:cs="Times New Roman"/>
                <w:sz w:val="20"/>
                <w:szCs w:val="20"/>
              </w:rPr>
            </w:pPr>
          </w:p>
        </w:tc>
        <w:tc>
          <w:tcPr>
            <w:tcW w:w="3190" w:type="dxa"/>
            <w:vMerge/>
            <w:tcBorders>
              <w:top w:val="single" w:sz="4" w:space="0" w:color="auto"/>
              <w:left w:val="single" w:sz="4" w:space="0" w:color="auto"/>
              <w:bottom w:val="single" w:sz="4" w:space="0" w:color="auto"/>
              <w:right w:val="single" w:sz="4" w:space="0" w:color="auto"/>
            </w:tcBorders>
            <w:vAlign w:val="center"/>
          </w:tcPr>
          <w:p w:rsidR="00863639" w:rsidRPr="00863639" w:rsidRDefault="00863639" w:rsidP="002A1C96">
            <w:pPr>
              <w:rPr>
                <w:rFonts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r w:rsidRPr="00863639">
              <w:rPr>
                <w:rFonts w:cs="Times New Roman"/>
                <w:sz w:val="20"/>
                <w:szCs w:val="20"/>
              </w:rPr>
              <w:t>план</w:t>
            </w:r>
          </w:p>
        </w:tc>
        <w:tc>
          <w:tcPr>
            <w:tcW w:w="77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r w:rsidRPr="00863639">
              <w:rPr>
                <w:rFonts w:cs="Times New Roman"/>
                <w:sz w:val="20"/>
                <w:szCs w:val="20"/>
              </w:rPr>
              <w:t>факт</w:t>
            </w:r>
          </w:p>
        </w:tc>
        <w:tc>
          <w:tcPr>
            <w:tcW w:w="2200"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r w:rsidRPr="00863639">
              <w:rPr>
                <w:rFonts w:cs="Times New Roman"/>
                <w:sz w:val="20"/>
                <w:szCs w:val="20"/>
              </w:rPr>
              <w:t>процент выполнения</w:t>
            </w:r>
          </w:p>
        </w:tc>
        <w:tc>
          <w:tcPr>
            <w:tcW w:w="1870" w:type="dxa"/>
            <w:gridSpan w:val="2"/>
            <w:vMerge/>
            <w:tcBorders>
              <w:top w:val="single" w:sz="4" w:space="0" w:color="auto"/>
              <w:left w:val="single" w:sz="4" w:space="0" w:color="auto"/>
              <w:bottom w:val="single" w:sz="4" w:space="0" w:color="auto"/>
              <w:right w:val="single" w:sz="4" w:space="0" w:color="auto"/>
            </w:tcBorders>
            <w:vAlign w:val="center"/>
          </w:tcPr>
          <w:p w:rsidR="00863639" w:rsidRPr="00863639" w:rsidRDefault="00863639" w:rsidP="002A1C96">
            <w:pPr>
              <w:rPr>
                <w:rFonts w:cs="Times New Roman"/>
                <w:sz w:val="20"/>
                <w:szCs w:val="20"/>
              </w:rPr>
            </w:pPr>
          </w:p>
        </w:tc>
      </w:tr>
      <w:tr w:rsidR="00863639" w:rsidRPr="00863639" w:rsidTr="002A1C96">
        <w:trPr>
          <w:trHeight w:val="246"/>
        </w:trPr>
        <w:tc>
          <w:tcPr>
            <w:tcW w:w="55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r w:rsidRPr="00863639">
              <w:rPr>
                <w:rFonts w:cs="Times New Roman"/>
                <w:sz w:val="20"/>
                <w:szCs w:val="20"/>
              </w:rPr>
              <w:t>1</w:t>
            </w:r>
          </w:p>
        </w:tc>
        <w:tc>
          <w:tcPr>
            <w:tcW w:w="319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lang w:val="en-US"/>
              </w:rPr>
            </w:pPr>
            <w:r w:rsidRPr="00863639">
              <w:rPr>
                <w:rFonts w:cs="Times New Roman"/>
                <w:sz w:val="20"/>
                <w:szCs w:val="20"/>
                <w:lang w:val="en-US"/>
              </w:rPr>
              <w:t>2</w:t>
            </w:r>
          </w:p>
        </w:tc>
        <w:tc>
          <w:tcPr>
            <w:tcW w:w="99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lang w:val="en-US"/>
              </w:rPr>
            </w:pPr>
            <w:r w:rsidRPr="00863639">
              <w:rPr>
                <w:rFonts w:cs="Times New Roman"/>
                <w:sz w:val="20"/>
                <w:szCs w:val="20"/>
                <w:lang w:val="en-US"/>
              </w:rPr>
              <w:t>3</w:t>
            </w:r>
          </w:p>
        </w:tc>
        <w:tc>
          <w:tcPr>
            <w:tcW w:w="77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lang w:val="en-US"/>
              </w:rPr>
            </w:pPr>
            <w:r w:rsidRPr="00863639">
              <w:rPr>
                <w:rFonts w:cs="Times New Roman"/>
                <w:sz w:val="20"/>
                <w:szCs w:val="20"/>
                <w:lang w:val="en-US"/>
              </w:rPr>
              <w:t>4</w:t>
            </w:r>
          </w:p>
        </w:tc>
        <w:tc>
          <w:tcPr>
            <w:tcW w:w="2200"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lang w:val="en-US"/>
              </w:rPr>
            </w:pPr>
            <w:r w:rsidRPr="00863639">
              <w:rPr>
                <w:rFonts w:cs="Times New Roman"/>
                <w:sz w:val="20"/>
                <w:szCs w:val="20"/>
                <w:lang w:val="en-US"/>
              </w:rPr>
              <w:t>5</w:t>
            </w:r>
          </w:p>
        </w:tc>
        <w:tc>
          <w:tcPr>
            <w:tcW w:w="187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lang w:val="en-US"/>
              </w:rPr>
            </w:pPr>
            <w:r w:rsidRPr="00863639">
              <w:rPr>
                <w:rFonts w:cs="Times New Roman"/>
                <w:sz w:val="20"/>
                <w:szCs w:val="20"/>
                <w:lang w:val="en-US"/>
              </w:rPr>
              <w:t>6</w:t>
            </w:r>
          </w:p>
        </w:tc>
      </w:tr>
      <w:tr w:rsidR="00863639" w:rsidRPr="00863639" w:rsidTr="002A1C96">
        <w:trPr>
          <w:trHeight w:val="246"/>
        </w:trPr>
        <w:tc>
          <w:tcPr>
            <w:tcW w:w="55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319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b/>
                <w:sz w:val="20"/>
                <w:szCs w:val="20"/>
              </w:rPr>
            </w:pPr>
            <w:r w:rsidRPr="00863639">
              <w:rPr>
                <w:b/>
                <w:sz w:val="20"/>
                <w:szCs w:val="20"/>
              </w:rPr>
              <w:t xml:space="preserve">Всего по муниципальной программе, </w:t>
            </w:r>
          </w:p>
          <w:p w:rsidR="00863639" w:rsidRPr="00863639" w:rsidRDefault="00863639" w:rsidP="002A1C96">
            <w:pPr>
              <w:rPr>
                <w:rFonts w:cs="Times New Roman"/>
                <w:sz w:val="20"/>
                <w:szCs w:val="20"/>
              </w:rPr>
            </w:pPr>
            <w:r w:rsidRPr="00863639">
              <w:rPr>
                <w:rFonts w:cs="Times New Roman"/>
                <w:b/>
                <w:sz w:val="20"/>
                <w:szCs w:val="20"/>
              </w:rPr>
              <w:t>в том числе</w:t>
            </w:r>
          </w:p>
        </w:tc>
        <w:tc>
          <w:tcPr>
            <w:tcW w:w="99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2200"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87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r>
      <w:tr w:rsidR="00863639" w:rsidRPr="00863639" w:rsidTr="002A1C96">
        <w:trPr>
          <w:trHeight w:val="246"/>
        </w:trPr>
        <w:tc>
          <w:tcPr>
            <w:tcW w:w="55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19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федеральный бюджет</w:t>
            </w:r>
          </w:p>
        </w:tc>
        <w:tc>
          <w:tcPr>
            <w:tcW w:w="99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2200"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87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r>
      <w:tr w:rsidR="00863639" w:rsidRPr="00863639" w:rsidTr="002A1C96">
        <w:trPr>
          <w:trHeight w:val="246"/>
        </w:trPr>
        <w:tc>
          <w:tcPr>
            <w:tcW w:w="55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19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областной бюджет</w:t>
            </w:r>
          </w:p>
        </w:tc>
        <w:tc>
          <w:tcPr>
            <w:tcW w:w="99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2200"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87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r>
      <w:tr w:rsidR="00863639" w:rsidRPr="00863639" w:rsidTr="002A1C96">
        <w:trPr>
          <w:trHeight w:val="246"/>
        </w:trPr>
        <w:tc>
          <w:tcPr>
            <w:tcW w:w="55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19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Местный бюджет</w:t>
            </w:r>
          </w:p>
        </w:tc>
        <w:tc>
          <w:tcPr>
            <w:tcW w:w="99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2200"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87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r>
      <w:tr w:rsidR="00863639" w:rsidRPr="00863639" w:rsidTr="002A1C96">
        <w:trPr>
          <w:trHeight w:val="246"/>
        </w:trPr>
        <w:tc>
          <w:tcPr>
            <w:tcW w:w="55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19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внебюджетные источники</w:t>
            </w:r>
          </w:p>
        </w:tc>
        <w:tc>
          <w:tcPr>
            <w:tcW w:w="99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2200"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87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r>
      <w:tr w:rsidR="00863639" w:rsidRPr="00863639" w:rsidTr="002A1C96">
        <w:trPr>
          <w:trHeight w:val="246"/>
        </w:trPr>
        <w:tc>
          <w:tcPr>
            <w:tcW w:w="55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19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Nonformat"/>
              <w:rPr>
                <w:rFonts w:ascii="Times New Roman" w:hAnsi="Times New Roman" w:cs="Times New Roman"/>
                <w:b/>
              </w:rPr>
            </w:pPr>
            <w:r w:rsidRPr="00863639">
              <w:rPr>
                <w:rFonts w:ascii="Times New Roman" w:hAnsi="Times New Roman" w:cs="Times New Roman"/>
                <w:b/>
              </w:rPr>
              <w:t>Мероприятие</w:t>
            </w:r>
          </w:p>
        </w:tc>
        <w:tc>
          <w:tcPr>
            <w:tcW w:w="99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2200"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87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r>
      <w:tr w:rsidR="00863639" w:rsidRPr="00863639" w:rsidTr="002A1C96">
        <w:trPr>
          <w:trHeight w:val="246"/>
        </w:trPr>
        <w:tc>
          <w:tcPr>
            <w:tcW w:w="55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19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федеральный бюджет</w:t>
            </w:r>
          </w:p>
        </w:tc>
        <w:tc>
          <w:tcPr>
            <w:tcW w:w="99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2200"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87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r>
      <w:tr w:rsidR="00863639" w:rsidRPr="00863639" w:rsidTr="002A1C96">
        <w:trPr>
          <w:trHeight w:val="246"/>
        </w:trPr>
        <w:tc>
          <w:tcPr>
            <w:tcW w:w="55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19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областной бюджет</w:t>
            </w:r>
          </w:p>
        </w:tc>
        <w:tc>
          <w:tcPr>
            <w:tcW w:w="99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2200"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87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r>
      <w:tr w:rsidR="00863639" w:rsidRPr="00863639" w:rsidTr="002A1C96">
        <w:trPr>
          <w:trHeight w:val="246"/>
        </w:trPr>
        <w:tc>
          <w:tcPr>
            <w:tcW w:w="55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19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Местный бюджет</w:t>
            </w:r>
          </w:p>
        </w:tc>
        <w:tc>
          <w:tcPr>
            <w:tcW w:w="99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2200"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87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r>
      <w:tr w:rsidR="00863639" w:rsidRPr="00863639" w:rsidTr="002A1C96">
        <w:trPr>
          <w:trHeight w:val="246"/>
        </w:trPr>
        <w:tc>
          <w:tcPr>
            <w:tcW w:w="55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19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внебюджетные источники</w:t>
            </w:r>
          </w:p>
        </w:tc>
        <w:tc>
          <w:tcPr>
            <w:tcW w:w="99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2200"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87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r>
      <w:tr w:rsidR="00863639" w:rsidRPr="00863639" w:rsidTr="002A1C96">
        <w:trPr>
          <w:trHeight w:val="246"/>
        </w:trPr>
        <w:tc>
          <w:tcPr>
            <w:tcW w:w="55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19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Nonformat"/>
              <w:rPr>
                <w:rFonts w:ascii="Times New Roman" w:hAnsi="Times New Roman" w:cs="Times New Roman"/>
                <w:b/>
              </w:rPr>
            </w:pPr>
            <w:r w:rsidRPr="00863639">
              <w:rPr>
                <w:rFonts w:ascii="Times New Roman" w:hAnsi="Times New Roman" w:cs="Times New Roman"/>
                <w:b/>
              </w:rPr>
              <w:t xml:space="preserve">Мероприятие </w:t>
            </w:r>
          </w:p>
        </w:tc>
        <w:tc>
          <w:tcPr>
            <w:tcW w:w="99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2200"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87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r>
      <w:tr w:rsidR="00863639" w:rsidRPr="00863639" w:rsidTr="002A1C96">
        <w:trPr>
          <w:trHeight w:val="246"/>
        </w:trPr>
        <w:tc>
          <w:tcPr>
            <w:tcW w:w="55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19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федеральный бюджет</w:t>
            </w:r>
          </w:p>
        </w:tc>
        <w:tc>
          <w:tcPr>
            <w:tcW w:w="99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2200"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87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r>
      <w:tr w:rsidR="00863639" w:rsidRPr="00863639" w:rsidTr="002A1C96">
        <w:trPr>
          <w:trHeight w:val="246"/>
        </w:trPr>
        <w:tc>
          <w:tcPr>
            <w:tcW w:w="55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19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областной бюджет</w:t>
            </w:r>
          </w:p>
        </w:tc>
        <w:tc>
          <w:tcPr>
            <w:tcW w:w="99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2200"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87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r>
      <w:tr w:rsidR="00863639" w:rsidRPr="00863639" w:rsidTr="002A1C96">
        <w:trPr>
          <w:trHeight w:val="246"/>
        </w:trPr>
        <w:tc>
          <w:tcPr>
            <w:tcW w:w="55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19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Местный бюджет</w:t>
            </w:r>
          </w:p>
        </w:tc>
        <w:tc>
          <w:tcPr>
            <w:tcW w:w="99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2200"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87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r>
      <w:tr w:rsidR="00863639" w:rsidRPr="00863639" w:rsidTr="002A1C96">
        <w:trPr>
          <w:trHeight w:val="246"/>
        </w:trPr>
        <w:tc>
          <w:tcPr>
            <w:tcW w:w="55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19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внебюджетные источники</w:t>
            </w:r>
          </w:p>
        </w:tc>
        <w:tc>
          <w:tcPr>
            <w:tcW w:w="99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2200"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87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r>
      <w:tr w:rsidR="00863639" w:rsidRPr="00863639" w:rsidTr="002A1C96">
        <w:trPr>
          <w:trHeight w:val="246"/>
        </w:trPr>
        <w:tc>
          <w:tcPr>
            <w:tcW w:w="55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19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Nonformat"/>
              <w:rPr>
                <w:rFonts w:ascii="Times New Roman" w:hAnsi="Times New Roman" w:cs="Times New Roman"/>
                <w:b/>
              </w:rPr>
            </w:pPr>
            <w:r w:rsidRPr="00863639">
              <w:rPr>
                <w:rFonts w:ascii="Times New Roman" w:hAnsi="Times New Roman" w:cs="Times New Roman"/>
                <w:b/>
              </w:rPr>
              <w:t>…</w:t>
            </w:r>
          </w:p>
        </w:tc>
        <w:tc>
          <w:tcPr>
            <w:tcW w:w="99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77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2200"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87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r>
      <w:tr w:rsidR="00863639" w:rsidRPr="00863639" w:rsidTr="002A1C96">
        <w:trPr>
          <w:trHeight w:val="246"/>
        </w:trPr>
        <w:tc>
          <w:tcPr>
            <w:tcW w:w="9570" w:type="dxa"/>
            <w:gridSpan w:val="10"/>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подпрограмма «________________________________»</w:t>
            </w:r>
          </w:p>
          <w:p w:rsidR="00863639" w:rsidRPr="00863639" w:rsidRDefault="00863639" w:rsidP="002A1C96">
            <w:pPr>
              <w:jc w:val="center"/>
              <w:rPr>
                <w:rFonts w:cs="Times New Roman"/>
                <w:sz w:val="20"/>
                <w:szCs w:val="20"/>
              </w:rPr>
            </w:pPr>
            <w:r w:rsidRPr="00863639">
              <w:rPr>
                <w:rFonts w:cs="Times New Roman"/>
                <w:sz w:val="20"/>
                <w:szCs w:val="20"/>
                <w:vertAlign w:val="superscript"/>
              </w:rPr>
              <w:t xml:space="preserve">                                               указать наименование</w:t>
            </w:r>
          </w:p>
        </w:tc>
      </w:tr>
      <w:tr w:rsidR="00863639" w:rsidRPr="00863639" w:rsidTr="002A1C96">
        <w:trPr>
          <w:trHeight w:val="246"/>
        </w:trPr>
        <w:tc>
          <w:tcPr>
            <w:tcW w:w="55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41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b/>
                <w:sz w:val="20"/>
                <w:szCs w:val="20"/>
              </w:rPr>
            </w:pPr>
            <w:r w:rsidRPr="00863639">
              <w:rPr>
                <w:b/>
                <w:sz w:val="20"/>
                <w:szCs w:val="20"/>
              </w:rPr>
              <w:t xml:space="preserve">Всего по подпрограмме, </w:t>
            </w:r>
          </w:p>
          <w:p w:rsidR="00863639" w:rsidRPr="00863639" w:rsidRDefault="00863639" w:rsidP="002A1C96">
            <w:pPr>
              <w:pStyle w:val="ConsPlusCell"/>
              <w:ind w:left="350"/>
              <w:rPr>
                <w:sz w:val="20"/>
                <w:szCs w:val="20"/>
              </w:rPr>
            </w:pPr>
            <w:r w:rsidRPr="00863639">
              <w:rPr>
                <w:b/>
                <w:sz w:val="20"/>
                <w:szCs w:val="20"/>
              </w:rPr>
              <w:t>в том числе</w:t>
            </w:r>
          </w:p>
        </w:tc>
        <w:tc>
          <w:tcPr>
            <w:tcW w:w="1636"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63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r>
      <w:tr w:rsidR="00863639" w:rsidRPr="00863639" w:rsidTr="002A1C96">
        <w:trPr>
          <w:trHeight w:val="246"/>
        </w:trPr>
        <w:tc>
          <w:tcPr>
            <w:tcW w:w="55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41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федеральный бюджет</w:t>
            </w:r>
          </w:p>
        </w:tc>
        <w:tc>
          <w:tcPr>
            <w:tcW w:w="1636"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63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r>
      <w:tr w:rsidR="00863639" w:rsidRPr="00863639" w:rsidTr="002A1C96">
        <w:trPr>
          <w:trHeight w:val="246"/>
        </w:trPr>
        <w:tc>
          <w:tcPr>
            <w:tcW w:w="55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41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областной бюджет</w:t>
            </w:r>
          </w:p>
        </w:tc>
        <w:tc>
          <w:tcPr>
            <w:tcW w:w="1636"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63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r>
      <w:tr w:rsidR="00863639" w:rsidRPr="00863639" w:rsidTr="002A1C96">
        <w:trPr>
          <w:trHeight w:val="246"/>
        </w:trPr>
        <w:tc>
          <w:tcPr>
            <w:tcW w:w="55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41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Местный бюджет</w:t>
            </w:r>
          </w:p>
        </w:tc>
        <w:tc>
          <w:tcPr>
            <w:tcW w:w="1636"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63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r>
      <w:tr w:rsidR="00863639" w:rsidRPr="00863639" w:rsidTr="002A1C96">
        <w:trPr>
          <w:trHeight w:val="246"/>
        </w:trPr>
        <w:tc>
          <w:tcPr>
            <w:tcW w:w="55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41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внебюджетные источники</w:t>
            </w:r>
          </w:p>
        </w:tc>
        <w:tc>
          <w:tcPr>
            <w:tcW w:w="1636"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63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r>
      <w:tr w:rsidR="00863639" w:rsidRPr="00863639" w:rsidTr="002A1C96">
        <w:trPr>
          <w:trHeight w:val="246"/>
        </w:trPr>
        <w:tc>
          <w:tcPr>
            <w:tcW w:w="55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41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b/>
                <w:sz w:val="20"/>
                <w:szCs w:val="20"/>
              </w:rPr>
            </w:pPr>
            <w:r w:rsidRPr="00863639">
              <w:rPr>
                <w:b/>
                <w:sz w:val="20"/>
                <w:szCs w:val="20"/>
              </w:rPr>
              <w:t>Мероприятие</w:t>
            </w:r>
          </w:p>
        </w:tc>
        <w:tc>
          <w:tcPr>
            <w:tcW w:w="1636"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63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r>
      <w:tr w:rsidR="00863639" w:rsidRPr="00863639" w:rsidTr="002A1C96">
        <w:trPr>
          <w:trHeight w:val="246"/>
        </w:trPr>
        <w:tc>
          <w:tcPr>
            <w:tcW w:w="55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41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федеральный бюджет</w:t>
            </w:r>
          </w:p>
        </w:tc>
        <w:tc>
          <w:tcPr>
            <w:tcW w:w="1636"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63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r>
      <w:tr w:rsidR="00863639" w:rsidRPr="00863639" w:rsidTr="002A1C96">
        <w:trPr>
          <w:trHeight w:val="246"/>
        </w:trPr>
        <w:tc>
          <w:tcPr>
            <w:tcW w:w="55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41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областной бюджет</w:t>
            </w:r>
          </w:p>
        </w:tc>
        <w:tc>
          <w:tcPr>
            <w:tcW w:w="1636"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63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r>
      <w:tr w:rsidR="00863639" w:rsidRPr="00863639" w:rsidTr="002A1C96">
        <w:trPr>
          <w:trHeight w:val="246"/>
        </w:trPr>
        <w:tc>
          <w:tcPr>
            <w:tcW w:w="55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41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Местный бюджет</w:t>
            </w:r>
          </w:p>
        </w:tc>
        <w:tc>
          <w:tcPr>
            <w:tcW w:w="1636"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63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r>
      <w:tr w:rsidR="00863639" w:rsidRPr="00863639" w:rsidTr="002A1C96">
        <w:trPr>
          <w:trHeight w:val="246"/>
        </w:trPr>
        <w:tc>
          <w:tcPr>
            <w:tcW w:w="55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41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внебюджетные источники</w:t>
            </w:r>
          </w:p>
        </w:tc>
        <w:tc>
          <w:tcPr>
            <w:tcW w:w="1636"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63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r>
      <w:tr w:rsidR="00863639" w:rsidRPr="00863639" w:rsidTr="002A1C96">
        <w:trPr>
          <w:trHeight w:val="246"/>
        </w:trPr>
        <w:tc>
          <w:tcPr>
            <w:tcW w:w="55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41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rPr>
                <w:b/>
                <w:sz w:val="20"/>
                <w:szCs w:val="20"/>
              </w:rPr>
            </w:pPr>
            <w:r w:rsidRPr="00863639">
              <w:rPr>
                <w:b/>
                <w:sz w:val="20"/>
                <w:szCs w:val="20"/>
              </w:rPr>
              <w:t>Мероприятие</w:t>
            </w:r>
          </w:p>
        </w:tc>
        <w:tc>
          <w:tcPr>
            <w:tcW w:w="1636"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63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r>
      <w:tr w:rsidR="00863639" w:rsidRPr="00863639" w:rsidTr="002A1C96">
        <w:trPr>
          <w:trHeight w:val="246"/>
        </w:trPr>
        <w:tc>
          <w:tcPr>
            <w:tcW w:w="55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41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федеральный бюджет</w:t>
            </w:r>
          </w:p>
        </w:tc>
        <w:tc>
          <w:tcPr>
            <w:tcW w:w="1636"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63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r>
      <w:tr w:rsidR="00863639" w:rsidRPr="00863639" w:rsidTr="002A1C96">
        <w:trPr>
          <w:trHeight w:val="246"/>
        </w:trPr>
        <w:tc>
          <w:tcPr>
            <w:tcW w:w="55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41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областной бюджет</w:t>
            </w:r>
          </w:p>
        </w:tc>
        <w:tc>
          <w:tcPr>
            <w:tcW w:w="1636"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63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r>
      <w:tr w:rsidR="00863639" w:rsidRPr="00863639" w:rsidTr="002A1C96">
        <w:trPr>
          <w:trHeight w:val="246"/>
        </w:trPr>
        <w:tc>
          <w:tcPr>
            <w:tcW w:w="55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41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Местный бюджет</w:t>
            </w:r>
          </w:p>
        </w:tc>
        <w:tc>
          <w:tcPr>
            <w:tcW w:w="1636"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63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r>
      <w:tr w:rsidR="00863639" w:rsidRPr="00863639" w:rsidTr="002A1C96">
        <w:trPr>
          <w:trHeight w:val="246"/>
        </w:trPr>
        <w:tc>
          <w:tcPr>
            <w:tcW w:w="55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41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sz w:val="20"/>
                <w:szCs w:val="20"/>
              </w:rPr>
            </w:pPr>
            <w:r w:rsidRPr="00863639">
              <w:rPr>
                <w:sz w:val="20"/>
                <w:szCs w:val="20"/>
              </w:rPr>
              <w:t>внебюджетные источники</w:t>
            </w:r>
          </w:p>
        </w:tc>
        <w:tc>
          <w:tcPr>
            <w:tcW w:w="1636"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63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r>
      <w:tr w:rsidR="00863639" w:rsidRPr="00863639" w:rsidTr="002A1C96">
        <w:trPr>
          <w:trHeight w:val="246"/>
        </w:trPr>
        <w:tc>
          <w:tcPr>
            <w:tcW w:w="55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jc w:val="center"/>
              <w:rPr>
                <w:rFonts w:cs="Times New Roman"/>
                <w:sz w:val="20"/>
                <w:szCs w:val="20"/>
              </w:rPr>
            </w:pPr>
          </w:p>
        </w:tc>
        <w:tc>
          <w:tcPr>
            <w:tcW w:w="341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left="350"/>
              <w:rPr>
                <w:b/>
                <w:sz w:val="20"/>
                <w:szCs w:val="20"/>
              </w:rPr>
            </w:pPr>
            <w:r w:rsidRPr="00863639">
              <w:rPr>
                <w:b/>
                <w:sz w:val="20"/>
                <w:szCs w:val="20"/>
              </w:rPr>
              <w:t>…</w:t>
            </w:r>
          </w:p>
        </w:tc>
        <w:tc>
          <w:tcPr>
            <w:tcW w:w="1636" w:type="dxa"/>
            <w:gridSpan w:val="3"/>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620" w:type="dxa"/>
            <w:gridSpan w:val="2"/>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c>
          <w:tcPr>
            <w:tcW w:w="1634"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jc w:val="center"/>
              <w:rPr>
                <w:rFonts w:cs="Times New Roman"/>
                <w:sz w:val="20"/>
                <w:szCs w:val="20"/>
              </w:rPr>
            </w:pPr>
          </w:p>
        </w:tc>
      </w:tr>
    </w:tbl>
    <w:p w:rsidR="00863639" w:rsidRPr="00863639" w:rsidRDefault="00863639" w:rsidP="00863639">
      <w:pPr>
        <w:autoSpaceDE w:val="0"/>
        <w:autoSpaceDN w:val="0"/>
        <w:adjustRightInd w:val="0"/>
        <w:ind w:firstLine="567"/>
        <w:jc w:val="right"/>
        <w:outlineLvl w:val="1"/>
        <w:rPr>
          <w:rFonts w:cs="Times New Roman"/>
          <w:sz w:val="20"/>
          <w:szCs w:val="20"/>
        </w:rPr>
      </w:pPr>
    </w:p>
    <w:p w:rsidR="00863639" w:rsidRPr="00863639" w:rsidRDefault="00863639" w:rsidP="00863639">
      <w:pPr>
        <w:autoSpaceDE w:val="0"/>
        <w:autoSpaceDN w:val="0"/>
        <w:adjustRightInd w:val="0"/>
        <w:ind w:firstLine="567"/>
        <w:jc w:val="right"/>
        <w:outlineLvl w:val="1"/>
        <w:rPr>
          <w:rFonts w:cs="Times New Roman"/>
          <w:sz w:val="20"/>
          <w:szCs w:val="20"/>
        </w:rPr>
      </w:pPr>
    </w:p>
    <w:p w:rsidR="00863639" w:rsidRPr="00863639" w:rsidRDefault="00863639" w:rsidP="00863639">
      <w:pPr>
        <w:autoSpaceDE w:val="0"/>
        <w:autoSpaceDN w:val="0"/>
        <w:adjustRightInd w:val="0"/>
        <w:jc w:val="right"/>
        <w:outlineLvl w:val="1"/>
        <w:rPr>
          <w:rFonts w:cs="Times New Roman"/>
          <w:sz w:val="20"/>
          <w:szCs w:val="20"/>
        </w:rPr>
      </w:pPr>
      <w:r w:rsidRPr="00863639">
        <w:rPr>
          <w:rFonts w:cs="Times New Roman"/>
          <w:sz w:val="20"/>
          <w:szCs w:val="20"/>
        </w:rPr>
        <w:t>Приложение 5</w:t>
      </w:r>
    </w:p>
    <w:p w:rsidR="00863639" w:rsidRPr="00863639" w:rsidRDefault="00863639" w:rsidP="00863639">
      <w:pPr>
        <w:autoSpaceDE w:val="0"/>
        <w:autoSpaceDN w:val="0"/>
        <w:adjustRightInd w:val="0"/>
        <w:ind w:left="4536"/>
        <w:jc w:val="both"/>
        <w:outlineLvl w:val="1"/>
        <w:rPr>
          <w:rFonts w:cs="Times New Roman"/>
          <w:sz w:val="20"/>
          <w:szCs w:val="20"/>
        </w:rPr>
      </w:pPr>
      <w:r w:rsidRPr="00863639">
        <w:rPr>
          <w:rFonts w:cs="Times New Roman"/>
          <w:sz w:val="20"/>
          <w:szCs w:val="20"/>
        </w:rPr>
        <w:t>к Порядку принятия решений о разработке муниципальных программ Кадыйского муниципального района, их формирования, реализации и проведения оценки эффективности их реализации</w:t>
      </w:r>
    </w:p>
    <w:p w:rsidR="00863639" w:rsidRPr="00863639" w:rsidRDefault="00863639" w:rsidP="00863639">
      <w:pPr>
        <w:autoSpaceDE w:val="0"/>
        <w:autoSpaceDN w:val="0"/>
        <w:adjustRightInd w:val="0"/>
        <w:jc w:val="right"/>
        <w:outlineLvl w:val="2"/>
        <w:rPr>
          <w:rFonts w:cs="Times New Roman"/>
          <w:sz w:val="20"/>
          <w:szCs w:val="20"/>
        </w:rPr>
      </w:pPr>
    </w:p>
    <w:p w:rsidR="00863639" w:rsidRPr="00863639" w:rsidRDefault="00863639" w:rsidP="00863639">
      <w:pPr>
        <w:pStyle w:val="ConsPlusTitle"/>
        <w:ind w:right="141"/>
        <w:jc w:val="center"/>
        <w:rPr>
          <w:sz w:val="20"/>
          <w:szCs w:val="20"/>
        </w:rPr>
      </w:pPr>
      <w:r w:rsidRPr="00863639">
        <w:rPr>
          <w:sz w:val="20"/>
          <w:szCs w:val="20"/>
        </w:rPr>
        <w:t>Методика</w:t>
      </w:r>
    </w:p>
    <w:p w:rsidR="00863639" w:rsidRPr="00863639" w:rsidRDefault="00863639" w:rsidP="00863639">
      <w:pPr>
        <w:pStyle w:val="ConsPlusTitle"/>
        <w:ind w:right="141"/>
        <w:jc w:val="center"/>
        <w:rPr>
          <w:sz w:val="20"/>
          <w:szCs w:val="20"/>
        </w:rPr>
      </w:pPr>
      <w:r w:rsidRPr="00863639">
        <w:rPr>
          <w:sz w:val="20"/>
          <w:szCs w:val="20"/>
        </w:rPr>
        <w:t xml:space="preserve"> оценки эффективности реализации муниципальных программ </w:t>
      </w:r>
    </w:p>
    <w:p w:rsidR="00863639" w:rsidRPr="00863639" w:rsidRDefault="00863639" w:rsidP="00863639">
      <w:pPr>
        <w:autoSpaceDE w:val="0"/>
        <w:autoSpaceDN w:val="0"/>
        <w:adjustRightInd w:val="0"/>
        <w:ind w:right="141" w:firstLine="540"/>
        <w:jc w:val="both"/>
        <w:rPr>
          <w:rFonts w:cs="Times New Roman"/>
          <w:sz w:val="20"/>
          <w:szCs w:val="20"/>
        </w:rPr>
      </w:pPr>
      <w:r w:rsidRPr="00863639">
        <w:rPr>
          <w:rFonts w:cs="Times New Roman"/>
          <w:sz w:val="20"/>
          <w:szCs w:val="20"/>
        </w:rPr>
        <w:t>Оценка эффективности реализации муниципальной программы проводится по двум направлениям:</w:t>
      </w:r>
    </w:p>
    <w:p w:rsidR="00863639" w:rsidRPr="00863639" w:rsidRDefault="00863639" w:rsidP="00863639">
      <w:pPr>
        <w:autoSpaceDE w:val="0"/>
        <w:autoSpaceDN w:val="0"/>
        <w:adjustRightInd w:val="0"/>
        <w:ind w:right="141" w:firstLine="540"/>
        <w:jc w:val="both"/>
        <w:rPr>
          <w:rFonts w:cs="Times New Roman"/>
          <w:sz w:val="20"/>
          <w:szCs w:val="20"/>
        </w:rPr>
      </w:pPr>
      <w:r w:rsidRPr="00863639">
        <w:rPr>
          <w:rFonts w:cs="Times New Roman"/>
          <w:sz w:val="20"/>
          <w:szCs w:val="20"/>
        </w:rPr>
        <w:t>1) оценка полноты финансирования (</w:t>
      </w:r>
      <w:r w:rsidRPr="00863639">
        <w:rPr>
          <w:rFonts w:cs="Times New Roman"/>
          <w:sz w:val="20"/>
          <w:szCs w:val="20"/>
          <w:lang w:val="en-US"/>
        </w:rPr>
        <w:t>Q</w:t>
      </w:r>
      <w:r w:rsidRPr="00863639">
        <w:rPr>
          <w:rFonts w:cs="Times New Roman"/>
          <w:sz w:val="20"/>
          <w:szCs w:val="20"/>
          <w:vertAlign w:val="subscript"/>
        </w:rPr>
        <w:t>1</w:t>
      </w:r>
      <w:r w:rsidRPr="00863639">
        <w:rPr>
          <w:rFonts w:cs="Times New Roman"/>
          <w:sz w:val="20"/>
          <w:szCs w:val="20"/>
        </w:rPr>
        <w:t>) (Таблица 1);</w:t>
      </w:r>
    </w:p>
    <w:p w:rsidR="00863639" w:rsidRPr="00863639" w:rsidRDefault="00863639" w:rsidP="00863639">
      <w:pPr>
        <w:autoSpaceDE w:val="0"/>
        <w:autoSpaceDN w:val="0"/>
        <w:adjustRightInd w:val="0"/>
        <w:ind w:right="141" w:firstLine="540"/>
        <w:jc w:val="both"/>
        <w:rPr>
          <w:rFonts w:cs="Times New Roman"/>
          <w:sz w:val="20"/>
          <w:szCs w:val="20"/>
        </w:rPr>
      </w:pPr>
      <w:r w:rsidRPr="00863639">
        <w:rPr>
          <w:rFonts w:cs="Times New Roman"/>
          <w:sz w:val="20"/>
          <w:szCs w:val="20"/>
        </w:rPr>
        <w:t>2) оценка достижения плановых значений целевых показателей (</w:t>
      </w:r>
      <w:r w:rsidRPr="00863639">
        <w:rPr>
          <w:rFonts w:cs="Times New Roman"/>
          <w:sz w:val="20"/>
          <w:szCs w:val="20"/>
          <w:lang w:val="en-US"/>
        </w:rPr>
        <w:t>Q</w:t>
      </w:r>
      <w:r w:rsidRPr="00863639">
        <w:rPr>
          <w:rFonts w:cs="Times New Roman"/>
          <w:sz w:val="20"/>
          <w:szCs w:val="20"/>
          <w:vertAlign w:val="subscript"/>
        </w:rPr>
        <w:t>2</w:t>
      </w:r>
      <w:r w:rsidRPr="00863639">
        <w:rPr>
          <w:rFonts w:cs="Times New Roman"/>
          <w:sz w:val="20"/>
          <w:szCs w:val="20"/>
        </w:rPr>
        <w:t>) (Таблица 2).</w:t>
      </w:r>
    </w:p>
    <w:p w:rsidR="00863639" w:rsidRPr="00863639" w:rsidRDefault="00863639" w:rsidP="00863639">
      <w:pPr>
        <w:widowControl/>
        <w:numPr>
          <w:ilvl w:val="0"/>
          <w:numId w:val="5"/>
        </w:numPr>
        <w:tabs>
          <w:tab w:val="left" w:pos="993"/>
        </w:tabs>
        <w:suppressAutoHyphens w:val="0"/>
        <w:autoSpaceDE w:val="0"/>
        <w:autoSpaceDN w:val="0"/>
        <w:adjustRightInd w:val="0"/>
        <w:ind w:left="0" w:right="141" w:firstLine="540"/>
        <w:jc w:val="both"/>
        <w:rPr>
          <w:rFonts w:cs="Times New Roman"/>
          <w:sz w:val="20"/>
          <w:szCs w:val="20"/>
        </w:rPr>
      </w:pPr>
      <w:r w:rsidRPr="00863639">
        <w:rPr>
          <w:rFonts w:cs="Times New Roman"/>
          <w:sz w:val="20"/>
          <w:szCs w:val="20"/>
        </w:rPr>
        <w:t>Оценка полноты финансирования (</w:t>
      </w:r>
      <w:r w:rsidRPr="00863639">
        <w:rPr>
          <w:rFonts w:cs="Times New Roman"/>
          <w:sz w:val="20"/>
          <w:szCs w:val="20"/>
          <w:lang w:val="en-US"/>
        </w:rPr>
        <w:t>Q</w:t>
      </w:r>
      <w:r w:rsidRPr="00863639">
        <w:rPr>
          <w:rFonts w:cs="Times New Roman"/>
          <w:sz w:val="20"/>
          <w:szCs w:val="20"/>
          <w:vertAlign w:val="subscript"/>
        </w:rPr>
        <w:t>1</w:t>
      </w:r>
      <w:r w:rsidRPr="00863639">
        <w:rPr>
          <w:rFonts w:cs="Times New Roman"/>
          <w:sz w:val="20"/>
          <w:szCs w:val="20"/>
        </w:rPr>
        <w:t>) рассчитывается как соотношение запланированного объема расходов на муниципальную программу и фактического объема расходов за отчетный период (с учетом экономии, образовавшейся в ходе реализации муниципальной программы).</w:t>
      </w:r>
    </w:p>
    <w:p w:rsidR="00863639" w:rsidRPr="00863639" w:rsidRDefault="00863639" w:rsidP="00863639">
      <w:pPr>
        <w:tabs>
          <w:tab w:val="left" w:pos="993"/>
        </w:tabs>
        <w:autoSpaceDE w:val="0"/>
        <w:autoSpaceDN w:val="0"/>
        <w:adjustRightInd w:val="0"/>
        <w:ind w:right="141" w:firstLine="540"/>
        <w:jc w:val="right"/>
        <w:rPr>
          <w:rFonts w:cs="Times New Roman"/>
          <w:sz w:val="20"/>
          <w:szCs w:val="20"/>
        </w:rPr>
      </w:pPr>
      <w:r w:rsidRPr="00863639">
        <w:rPr>
          <w:rFonts w:cs="Times New Roman"/>
          <w:sz w:val="20"/>
          <w:szCs w:val="20"/>
        </w:rPr>
        <w:t>Таблица 1</w:t>
      </w:r>
    </w:p>
    <w:p w:rsidR="00863639" w:rsidRPr="00863639" w:rsidRDefault="00863639" w:rsidP="00863639">
      <w:pPr>
        <w:autoSpaceDE w:val="0"/>
        <w:autoSpaceDN w:val="0"/>
        <w:adjustRightInd w:val="0"/>
        <w:ind w:right="141" w:firstLine="540"/>
        <w:jc w:val="center"/>
        <w:rPr>
          <w:rFonts w:cs="Times New Roman"/>
          <w:sz w:val="20"/>
          <w:szCs w:val="20"/>
        </w:rPr>
      </w:pPr>
      <w:r w:rsidRPr="00863639">
        <w:rPr>
          <w:rFonts w:cs="Times New Roman"/>
          <w:sz w:val="20"/>
          <w:szCs w:val="20"/>
        </w:rPr>
        <w:t xml:space="preserve">Шкала оценки </w:t>
      </w:r>
      <w:r w:rsidRPr="00863639">
        <w:rPr>
          <w:rFonts w:cs="Times New Roman"/>
          <w:sz w:val="20"/>
          <w:szCs w:val="20"/>
          <w:lang w:val="en-US"/>
        </w:rPr>
        <w:t>полноты финансирования</w:t>
      </w:r>
    </w:p>
    <w:tbl>
      <w:tblPr>
        <w:tblW w:w="0" w:type="auto"/>
        <w:jc w:val="center"/>
        <w:tblInd w:w="-151" w:type="dxa"/>
        <w:tblLayout w:type="fixed"/>
        <w:tblCellMar>
          <w:left w:w="75" w:type="dxa"/>
          <w:right w:w="75" w:type="dxa"/>
        </w:tblCellMar>
        <w:tblLook w:val="0000"/>
      </w:tblPr>
      <w:tblGrid>
        <w:gridCol w:w="3276"/>
        <w:gridCol w:w="5852"/>
      </w:tblGrid>
      <w:tr w:rsidR="00863639" w:rsidRPr="00863639" w:rsidTr="002A1C96">
        <w:trPr>
          <w:jc w:val="center"/>
        </w:trPr>
        <w:tc>
          <w:tcPr>
            <w:tcW w:w="3276"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right="141" w:firstLine="540"/>
              <w:jc w:val="center"/>
              <w:rPr>
                <w:sz w:val="20"/>
                <w:szCs w:val="20"/>
              </w:rPr>
            </w:pPr>
            <w:r w:rsidRPr="00863639">
              <w:rPr>
                <w:sz w:val="20"/>
                <w:szCs w:val="20"/>
              </w:rPr>
              <w:t xml:space="preserve">Значение </w:t>
            </w:r>
            <w:r w:rsidRPr="00863639">
              <w:rPr>
                <w:sz w:val="20"/>
                <w:szCs w:val="20"/>
                <w:lang w:val="en-US"/>
              </w:rPr>
              <w:t>O</w:t>
            </w:r>
            <w:r w:rsidRPr="00863639">
              <w:rPr>
                <w:sz w:val="20"/>
                <w:szCs w:val="20"/>
                <w:vertAlign w:val="subscript"/>
              </w:rPr>
              <w:t>1</w:t>
            </w:r>
          </w:p>
        </w:tc>
        <w:tc>
          <w:tcPr>
            <w:tcW w:w="5852"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ind w:right="141" w:firstLine="540"/>
              <w:jc w:val="center"/>
              <w:rPr>
                <w:sz w:val="20"/>
                <w:szCs w:val="20"/>
              </w:rPr>
            </w:pPr>
            <w:r w:rsidRPr="00863639">
              <w:rPr>
                <w:sz w:val="20"/>
                <w:szCs w:val="20"/>
              </w:rPr>
              <w:t>Оценка</w:t>
            </w:r>
          </w:p>
        </w:tc>
      </w:tr>
      <w:tr w:rsidR="00863639" w:rsidRPr="00863639" w:rsidTr="002A1C96">
        <w:trPr>
          <w:jc w:val="center"/>
        </w:trPr>
        <w:tc>
          <w:tcPr>
            <w:tcW w:w="3276"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ind w:right="141" w:firstLine="540"/>
              <w:jc w:val="center"/>
              <w:rPr>
                <w:sz w:val="20"/>
                <w:szCs w:val="20"/>
              </w:rPr>
            </w:pPr>
            <w:r w:rsidRPr="00863639">
              <w:rPr>
                <w:sz w:val="20"/>
                <w:szCs w:val="20"/>
              </w:rPr>
              <w:t xml:space="preserve">0,98 ≤ </w:t>
            </w:r>
            <w:r w:rsidRPr="00863639">
              <w:rPr>
                <w:sz w:val="20"/>
                <w:szCs w:val="20"/>
                <w:lang w:val="en-US"/>
              </w:rPr>
              <w:t>Q</w:t>
            </w:r>
            <w:r w:rsidRPr="00863639">
              <w:rPr>
                <w:sz w:val="20"/>
                <w:szCs w:val="20"/>
                <w:vertAlign w:val="subscript"/>
              </w:rPr>
              <w:t>1</w:t>
            </w:r>
            <w:r w:rsidRPr="00863639">
              <w:rPr>
                <w:sz w:val="20"/>
                <w:szCs w:val="20"/>
              </w:rPr>
              <w:t xml:space="preserve"> ≤ 1,02</w:t>
            </w:r>
          </w:p>
        </w:tc>
        <w:tc>
          <w:tcPr>
            <w:tcW w:w="5852"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ind w:right="141" w:firstLine="540"/>
              <w:jc w:val="center"/>
              <w:rPr>
                <w:sz w:val="20"/>
                <w:szCs w:val="20"/>
              </w:rPr>
            </w:pPr>
            <w:r w:rsidRPr="00863639">
              <w:rPr>
                <w:sz w:val="20"/>
                <w:szCs w:val="20"/>
              </w:rPr>
              <w:t>полное финансирование</w:t>
            </w:r>
          </w:p>
        </w:tc>
      </w:tr>
      <w:tr w:rsidR="00863639" w:rsidRPr="00863639" w:rsidTr="002A1C96">
        <w:trPr>
          <w:jc w:val="center"/>
        </w:trPr>
        <w:tc>
          <w:tcPr>
            <w:tcW w:w="3276"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ind w:right="141" w:firstLine="540"/>
              <w:jc w:val="center"/>
              <w:rPr>
                <w:sz w:val="20"/>
                <w:szCs w:val="20"/>
              </w:rPr>
            </w:pPr>
            <w:r w:rsidRPr="00863639">
              <w:rPr>
                <w:sz w:val="20"/>
                <w:szCs w:val="20"/>
              </w:rPr>
              <w:t xml:space="preserve">0,5 ≤ </w:t>
            </w:r>
            <w:r w:rsidRPr="00863639">
              <w:rPr>
                <w:sz w:val="20"/>
                <w:szCs w:val="20"/>
                <w:lang w:val="en-US"/>
              </w:rPr>
              <w:t>Q</w:t>
            </w:r>
            <w:r w:rsidRPr="00863639">
              <w:rPr>
                <w:sz w:val="20"/>
                <w:szCs w:val="20"/>
                <w:vertAlign w:val="subscript"/>
              </w:rPr>
              <w:t>1</w:t>
            </w:r>
            <w:r w:rsidRPr="00863639">
              <w:rPr>
                <w:sz w:val="20"/>
                <w:szCs w:val="20"/>
              </w:rPr>
              <w:t xml:space="preserve"> &lt; 0,98</w:t>
            </w:r>
          </w:p>
        </w:tc>
        <w:tc>
          <w:tcPr>
            <w:tcW w:w="5852"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ind w:right="141" w:firstLine="540"/>
              <w:jc w:val="center"/>
              <w:rPr>
                <w:sz w:val="20"/>
                <w:szCs w:val="20"/>
              </w:rPr>
            </w:pPr>
            <w:r w:rsidRPr="00863639">
              <w:rPr>
                <w:sz w:val="20"/>
                <w:szCs w:val="20"/>
              </w:rPr>
              <w:t>неполное финансирование</w:t>
            </w:r>
          </w:p>
        </w:tc>
      </w:tr>
      <w:tr w:rsidR="00863639" w:rsidRPr="00863639" w:rsidTr="002A1C96">
        <w:trPr>
          <w:jc w:val="center"/>
        </w:trPr>
        <w:tc>
          <w:tcPr>
            <w:tcW w:w="3276"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ind w:right="141" w:firstLine="540"/>
              <w:jc w:val="center"/>
              <w:rPr>
                <w:sz w:val="20"/>
                <w:szCs w:val="20"/>
              </w:rPr>
            </w:pPr>
            <w:r w:rsidRPr="00863639">
              <w:rPr>
                <w:sz w:val="20"/>
                <w:szCs w:val="20"/>
              </w:rPr>
              <w:t xml:space="preserve">1,02 &lt; </w:t>
            </w:r>
            <w:r w:rsidRPr="00863639">
              <w:rPr>
                <w:sz w:val="20"/>
                <w:szCs w:val="20"/>
                <w:lang w:val="en-US"/>
              </w:rPr>
              <w:t>Q</w:t>
            </w:r>
            <w:r w:rsidRPr="00863639">
              <w:rPr>
                <w:sz w:val="20"/>
                <w:szCs w:val="20"/>
                <w:vertAlign w:val="subscript"/>
              </w:rPr>
              <w:t>1</w:t>
            </w:r>
            <w:r w:rsidRPr="00863639">
              <w:rPr>
                <w:sz w:val="20"/>
                <w:szCs w:val="20"/>
              </w:rPr>
              <w:t xml:space="preserve"> ≤ 1,5</w:t>
            </w:r>
          </w:p>
        </w:tc>
        <w:tc>
          <w:tcPr>
            <w:tcW w:w="5852"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ind w:right="141" w:firstLine="540"/>
              <w:jc w:val="center"/>
              <w:rPr>
                <w:sz w:val="20"/>
                <w:szCs w:val="20"/>
              </w:rPr>
            </w:pPr>
            <w:r w:rsidRPr="00863639">
              <w:rPr>
                <w:sz w:val="20"/>
                <w:szCs w:val="20"/>
              </w:rPr>
              <w:t>увеличенное финансирование</w:t>
            </w:r>
          </w:p>
        </w:tc>
      </w:tr>
      <w:tr w:rsidR="00863639" w:rsidRPr="00863639" w:rsidTr="002A1C96">
        <w:trPr>
          <w:jc w:val="center"/>
        </w:trPr>
        <w:tc>
          <w:tcPr>
            <w:tcW w:w="3276"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ind w:right="141" w:firstLine="540"/>
              <w:jc w:val="center"/>
              <w:rPr>
                <w:sz w:val="20"/>
                <w:szCs w:val="20"/>
              </w:rPr>
            </w:pPr>
            <w:r w:rsidRPr="00863639">
              <w:rPr>
                <w:sz w:val="20"/>
                <w:szCs w:val="20"/>
                <w:lang w:val="en-US"/>
              </w:rPr>
              <w:t>Q</w:t>
            </w:r>
            <w:r w:rsidRPr="00863639">
              <w:rPr>
                <w:sz w:val="20"/>
                <w:szCs w:val="20"/>
                <w:vertAlign w:val="subscript"/>
              </w:rPr>
              <w:t>1</w:t>
            </w:r>
            <w:r w:rsidRPr="00863639">
              <w:rPr>
                <w:sz w:val="20"/>
                <w:szCs w:val="20"/>
              </w:rPr>
              <w:t xml:space="preserve"> &lt; 0,5</w:t>
            </w:r>
          </w:p>
        </w:tc>
        <w:tc>
          <w:tcPr>
            <w:tcW w:w="5852"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ind w:right="141" w:firstLine="540"/>
              <w:jc w:val="center"/>
              <w:rPr>
                <w:sz w:val="20"/>
                <w:szCs w:val="20"/>
              </w:rPr>
            </w:pPr>
            <w:r w:rsidRPr="00863639">
              <w:rPr>
                <w:sz w:val="20"/>
                <w:szCs w:val="20"/>
              </w:rPr>
              <w:t>существенное недофинансирование</w:t>
            </w:r>
          </w:p>
        </w:tc>
      </w:tr>
      <w:tr w:rsidR="00863639" w:rsidRPr="00863639" w:rsidTr="002A1C96">
        <w:trPr>
          <w:jc w:val="center"/>
        </w:trPr>
        <w:tc>
          <w:tcPr>
            <w:tcW w:w="3276"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ind w:right="141" w:firstLine="540"/>
              <w:jc w:val="center"/>
              <w:rPr>
                <w:sz w:val="20"/>
                <w:szCs w:val="20"/>
              </w:rPr>
            </w:pPr>
            <w:r w:rsidRPr="00863639">
              <w:rPr>
                <w:sz w:val="20"/>
                <w:szCs w:val="20"/>
                <w:lang w:val="en-US"/>
              </w:rPr>
              <w:t>Q</w:t>
            </w:r>
            <w:r w:rsidRPr="00863639">
              <w:rPr>
                <w:sz w:val="20"/>
                <w:szCs w:val="20"/>
                <w:vertAlign w:val="subscript"/>
              </w:rPr>
              <w:t>1</w:t>
            </w:r>
            <w:r w:rsidRPr="00863639">
              <w:rPr>
                <w:sz w:val="20"/>
                <w:szCs w:val="20"/>
              </w:rPr>
              <w:t xml:space="preserve"> &gt; 1,5</w:t>
            </w:r>
          </w:p>
        </w:tc>
        <w:tc>
          <w:tcPr>
            <w:tcW w:w="5852"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ind w:right="141" w:firstLine="540"/>
              <w:jc w:val="center"/>
              <w:rPr>
                <w:sz w:val="20"/>
                <w:szCs w:val="20"/>
              </w:rPr>
            </w:pPr>
            <w:r w:rsidRPr="00863639">
              <w:rPr>
                <w:sz w:val="20"/>
                <w:szCs w:val="20"/>
              </w:rPr>
              <w:t>чрезмерное финансирование</w:t>
            </w:r>
          </w:p>
        </w:tc>
      </w:tr>
    </w:tbl>
    <w:p w:rsidR="00863639" w:rsidRPr="00863639" w:rsidRDefault="00863639" w:rsidP="00863639">
      <w:pPr>
        <w:tabs>
          <w:tab w:val="left" w:pos="993"/>
        </w:tabs>
        <w:autoSpaceDE w:val="0"/>
        <w:autoSpaceDN w:val="0"/>
        <w:adjustRightInd w:val="0"/>
        <w:ind w:right="141" w:firstLine="540"/>
        <w:jc w:val="both"/>
        <w:rPr>
          <w:rFonts w:cs="Times New Roman"/>
          <w:sz w:val="20"/>
          <w:szCs w:val="20"/>
        </w:rPr>
      </w:pPr>
      <w:r w:rsidRPr="00863639">
        <w:rPr>
          <w:rFonts w:cs="Times New Roman"/>
          <w:sz w:val="20"/>
          <w:szCs w:val="20"/>
        </w:rPr>
        <w:t>2.</w:t>
      </w:r>
      <w:r w:rsidRPr="00863639">
        <w:rPr>
          <w:rFonts w:cs="Times New Roman"/>
          <w:sz w:val="20"/>
          <w:szCs w:val="20"/>
        </w:rPr>
        <w:tab/>
        <w:t>Оценка достижения плановых значений целевых показателей (</w:t>
      </w:r>
      <w:r w:rsidRPr="00863639">
        <w:rPr>
          <w:rFonts w:cs="Times New Roman"/>
          <w:sz w:val="20"/>
          <w:szCs w:val="20"/>
          <w:lang w:val="en-US"/>
        </w:rPr>
        <w:t>Q</w:t>
      </w:r>
      <w:r w:rsidRPr="00863639">
        <w:rPr>
          <w:rFonts w:cs="Times New Roman"/>
          <w:sz w:val="20"/>
          <w:szCs w:val="20"/>
          <w:vertAlign w:val="subscript"/>
        </w:rPr>
        <w:t>2</w:t>
      </w:r>
      <w:r w:rsidRPr="00863639">
        <w:rPr>
          <w:rFonts w:cs="Times New Roman"/>
          <w:sz w:val="20"/>
          <w:szCs w:val="20"/>
        </w:rPr>
        <w:t>)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w:t>
      </w:r>
    </w:p>
    <w:p w:rsidR="00863639" w:rsidRPr="00863639" w:rsidRDefault="00863639" w:rsidP="00863639">
      <w:pPr>
        <w:tabs>
          <w:tab w:val="left" w:pos="993"/>
        </w:tabs>
        <w:autoSpaceDE w:val="0"/>
        <w:autoSpaceDN w:val="0"/>
        <w:adjustRightInd w:val="0"/>
        <w:ind w:right="141" w:firstLine="540"/>
        <w:jc w:val="right"/>
        <w:rPr>
          <w:rFonts w:cs="Times New Roman"/>
          <w:sz w:val="20"/>
          <w:szCs w:val="20"/>
        </w:rPr>
      </w:pPr>
      <w:r w:rsidRPr="00863639">
        <w:rPr>
          <w:rFonts w:cs="Times New Roman"/>
          <w:sz w:val="20"/>
          <w:szCs w:val="20"/>
        </w:rPr>
        <w:t>Таблица 2</w:t>
      </w:r>
    </w:p>
    <w:p w:rsidR="00863639" w:rsidRPr="00863639" w:rsidRDefault="00863639" w:rsidP="00863639">
      <w:pPr>
        <w:autoSpaceDE w:val="0"/>
        <w:autoSpaceDN w:val="0"/>
        <w:adjustRightInd w:val="0"/>
        <w:ind w:right="141" w:firstLine="540"/>
        <w:jc w:val="center"/>
        <w:rPr>
          <w:rFonts w:cs="Times New Roman"/>
          <w:sz w:val="20"/>
          <w:szCs w:val="20"/>
        </w:rPr>
      </w:pPr>
      <w:r w:rsidRPr="00863639">
        <w:rPr>
          <w:rFonts w:cs="Times New Roman"/>
          <w:sz w:val="20"/>
          <w:szCs w:val="20"/>
        </w:rPr>
        <w:t>Шкала оценки достижения плановых значений целевых показателей</w:t>
      </w:r>
    </w:p>
    <w:tbl>
      <w:tblPr>
        <w:tblW w:w="0" w:type="auto"/>
        <w:jc w:val="center"/>
        <w:tblLayout w:type="fixed"/>
        <w:tblCellMar>
          <w:left w:w="75" w:type="dxa"/>
          <w:right w:w="75" w:type="dxa"/>
        </w:tblCellMar>
        <w:tblLook w:val="0000"/>
      </w:tblPr>
      <w:tblGrid>
        <w:gridCol w:w="3101"/>
        <w:gridCol w:w="6236"/>
      </w:tblGrid>
      <w:tr w:rsidR="00863639" w:rsidRPr="00863639" w:rsidTr="002A1C96">
        <w:trPr>
          <w:cantSplit/>
          <w:jc w:val="center"/>
        </w:trPr>
        <w:tc>
          <w:tcPr>
            <w:tcW w:w="3101"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keepLines/>
              <w:ind w:right="141" w:firstLine="540"/>
              <w:jc w:val="center"/>
              <w:rPr>
                <w:sz w:val="20"/>
                <w:szCs w:val="20"/>
              </w:rPr>
            </w:pPr>
            <w:r w:rsidRPr="00863639">
              <w:rPr>
                <w:sz w:val="20"/>
                <w:szCs w:val="20"/>
              </w:rPr>
              <w:t>Значение</w:t>
            </w:r>
          </w:p>
        </w:tc>
        <w:tc>
          <w:tcPr>
            <w:tcW w:w="6236"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keepLines/>
              <w:ind w:right="141" w:firstLine="540"/>
              <w:jc w:val="center"/>
              <w:rPr>
                <w:sz w:val="20"/>
                <w:szCs w:val="20"/>
              </w:rPr>
            </w:pPr>
            <w:r w:rsidRPr="00863639">
              <w:rPr>
                <w:sz w:val="20"/>
                <w:szCs w:val="20"/>
              </w:rPr>
              <w:t>Оценка</w:t>
            </w:r>
          </w:p>
        </w:tc>
      </w:tr>
      <w:tr w:rsidR="00863639" w:rsidRPr="00863639" w:rsidTr="002A1C96">
        <w:trPr>
          <w:cantSplit/>
          <w:jc w:val="center"/>
        </w:trPr>
        <w:tc>
          <w:tcPr>
            <w:tcW w:w="3101"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keepLines/>
              <w:ind w:right="141" w:firstLine="540"/>
              <w:jc w:val="center"/>
              <w:rPr>
                <w:sz w:val="20"/>
                <w:szCs w:val="20"/>
              </w:rPr>
            </w:pPr>
            <w:r w:rsidRPr="00863639">
              <w:rPr>
                <w:sz w:val="20"/>
                <w:szCs w:val="20"/>
              </w:rPr>
              <w:t xml:space="preserve">0,95 ≤ </w:t>
            </w:r>
            <w:r w:rsidRPr="00863639">
              <w:rPr>
                <w:sz w:val="20"/>
                <w:szCs w:val="20"/>
                <w:lang w:val="en-US"/>
              </w:rPr>
              <w:t>Q</w:t>
            </w:r>
            <w:r w:rsidRPr="00863639">
              <w:rPr>
                <w:sz w:val="20"/>
                <w:szCs w:val="20"/>
                <w:vertAlign w:val="subscript"/>
              </w:rPr>
              <w:t>2</w:t>
            </w:r>
            <w:r w:rsidRPr="00863639">
              <w:rPr>
                <w:sz w:val="20"/>
                <w:szCs w:val="20"/>
              </w:rPr>
              <w:t xml:space="preserve"> ≤ 1,05</w:t>
            </w:r>
          </w:p>
        </w:tc>
        <w:tc>
          <w:tcPr>
            <w:tcW w:w="6236"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keepLines/>
              <w:ind w:right="141" w:firstLine="540"/>
              <w:jc w:val="center"/>
              <w:rPr>
                <w:sz w:val="20"/>
                <w:szCs w:val="20"/>
              </w:rPr>
            </w:pPr>
            <w:r w:rsidRPr="00863639">
              <w:rPr>
                <w:sz w:val="20"/>
                <w:szCs w:val="20"/>
              </w:rPr>
              <w:t xml:space="preserve">высокая результативность </w:t>
            </w:r>
          </w:p>
        </w:tc>
      </w:tr>
      <w:tr w:rsidR="00863639" w:rsidRPr="00863639" w:rsidTr="002A1C96">
        <w:trPr>
          <w:cantSplit/>
          <w:jc w:val="center"/>
        </w:trPr>
        <w:tc>
          <w:tcPr>
            <w:tcW w:w="3101"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keepLines/>
              <w:ind w:right="141" w:firstLine="540"/>
              <w:jc w:val="center"/>
              <w:rPr>
                <w:sz w:val="20"/>
                <w:szCs w:val="20"/>
              </w:rPr>
            </w:pPr>
            <w:r w:rsidRPr="00863639">
              <w:rPr>
                <w:sz w:val="20"/>
                <w:szCs w:val="20"/>
              </w:rPr>
              <w:t xml:space="preserve">0,7 ≤ </w:t>
            </w:r>
            <w:r w:rsidRPr="00863639">
              <w:rPr>
                <w:sz w:val="20"/>
                <w:szCs w:val="20"/>
                <w:lang w:val="en-US"/>
              </w:rPr>
              <w:t>Q</w:t>
            </w:r>
            <w:r w:rsidRPr="00863639">
              <w:rPr>
                <w:sz w:val="20"/>
                <w:szCs w:val="20"/>
                <w:vertAlign w:val="subscript"/>
              </w:rPr>
              <w:t>2</w:t>
            </w:r>
            <w:r w:rsidRPr="00863639">
              <w:rPr>
                <w:sz w:val="20"/>
                <w:szCs w:val="20"/>
              </w:rPr>
              <w:t xml:space="preserve"> &lt; 0,95</w:t>
            </w:r>
          </w:p>
        </w:tc>
        <w:tc>
          <w:tcPr>
            <w:tcW w:w="6236"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keepLines/>
              <w:ind w:right="141" w:firstLine="540"/>
              <w:jc w:val="center"/>
              <w:rPr>
                <w:sz w:val="20"/>
                <w:szCs w:val="20"/>
              </w:rPr>
            </w:pPr>
            <w:r w:rsidRPr="00863639">
              <w:rPr>
                <w:sz w:val="20"/>
                <w:szCs w:val="20"/>
              </w:rPr>
              <w:t>средняя результативность (недовыполнение плана)</w:t>
            </w:r>
          </w:p>
        </w:tc>
      </w:tr>
      <w:tr w:rsidR="00863639" w:rsidRPr="00863639" w:rsidTr="002A1C96">
        <w:trPr>
          <w:cantSplit/>
          <w:jc w:val="center"/>
        </w:trPr>
        <w:tc>
          <w:tcPr>
            <w:tcW w:w="3101"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keepLines/>
              <w:ind w:right="141" w:firstLine="540"/>
              <w:jc w:val="center"/>
              <w:rPr>
                <w:sz w:val="20"/>
                <w:szCs w:val="20"/>
              </w:rPr>
            </w:pPr>
            <w:r w:rsidRPr="00863639">
              <w:rPr>
                <w:sz w:val="20"/>
                <w:szCs w:val="20"/>
              </w:rPr>
              <w:t xml:space="preserve">1,05 &lt; </w:t>
            </w:r>
            <w:r w:rsidRPr="00863639">
              <w:rPr>
                <w:sz w:val="20"/>
                <w:szCs w:val="20"/>
                <w:lang w:val="en-US"/>
              </w:rPr>
              <w:t>Q</w:t>
            </w:r>
            <w:r w:rsidRPr="00863639">
              <w:rPr>
                <w:sz w:val="20"/>
                <w:szCs w:val="20"/>
                <w:vertAlign w:val="subscript"/>
              </w:rPr>
              <w:t>2</w:t>
            </w:r>
            <w:r w:rsidRPr="00863639">
              <w:rPr>
                <w:sz w:val="20"/>
                <w:szCs w:val="20"/>
              </w:rPr>
              <w:t xml:space="preserve"> ≤ 1,3</w:t>
            </w:r>
          </w:p>
        </w:tc>
        <w:tc>
          <w:tcPr>
            <w:tcW w:w="6236"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keepLines/>
              <w:ind w:right="141" w:firstLine="540"/>
              <w:jc w:val="center"/>
              <w:rPr>
                <w:sz w:val="20"/>
                <w:szCs w:val="20"/>
              </w:rPr>
            </w:pPr>
            <w:r w:rsidRPr="00863639">
              <w:rPr>
                <w:sz w:val="20"/>
                <w:szCs w:val="20"/>
              </w:rPr>
              <w:t>средняя результативность (перевыполнение плана)</w:t>
            </w:r>
          </w:p>
        </w:tc>
      </w:tr>
      <w:tr w:rsidR="00863639" w:rsidRPr="00863639" w:rsidTr="002A1C96">
        <w:trPr>
          <w:cantSplit/>
          <w:trHeight w:val="400"/>
          <w:jc w:val="center"/>
        </w:trPr>
        <w:tc>
          <w:tcPr>
            <w:tcW w:w="3101"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keepLines/>
              <w:ind w:right="141" w:firstLine="540"/>
              <w:jc w:val="center"/>
              <w:rPr>
                <w:sz w:val="20"/>
                <w:szCs w:val="20"/>
              </w:rPr>
            </w:pPr>
            <w:r w:rsidRPr="00863639">
              <w:rPr>
                <w:sz w:val="20"/>
                <w:szCs w:val="20"/>
                <w:lang w:val="en-US"/>
              </w:rPr>
              <w:t>Q</w:t>
            </w:r>
            <w:r w:rsidRPr="00863639">
              <w:rPr>
                <w:sz w:val="20"/>
                <w:szCs w:val="20"/>
                <w:vertAlign w:val="subscript"/>
              </w:rPr>
              <w:t>2</w:t>
            </w:r>
            <w:r w:rsidRPr="00863639">
              <w:rPr>
                <w:sz w:val="20"/>
                <w:szCs w:val="20"/>
              </w:rPr>
              <w:t xml:space="preserve"> &lt; 0,7</w:t>
            </w:r>
          </w:p>
        </w:tc>
        <w:tc>
          <w:tcPr>
            <w:tcW w:w="6236"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keepLines/>
              <w:ind w:right="141" w:firstLine="540"/>
              <w:jc w:val="center"/>
              <w:rPr>
                <w:sz w:val="20"/>
                <w:szCs w:val="20"/>
              </w:rPr>
            </w:pPr>
            <w:r w:rsidRPr="00863639">
              <w:rPr>
                <w:sz w:val="20"/>
                <w:szCs w:val="20"/>
              </w:rPr>
              <w:t xml:space="preserve">низкая результативность </w:t>
            </w:r>
          </w:p>
          <w:p w:rsidR="00863639" w:rsidRPr="00863639" w:rsidRDefault="00863639" w:rsidP="002A1C96">
            <w:pPr>
              <w:pStyle w:val="ConsPlusCell"/>
              <w:keepLines/>
              <w:ind w:right="141" w:firstLine="540"/>
              <w:jc w:val="center"/>
              <w:rPr>
                <w:sz w:val="20"/>
                <w:szCs w:val="20"/>
              </w:rPr>
            </w:pPr>
            <w:r w:rsidRPr="00863639">
              <w:rPr>
                <w:sz w:val="20"/>
                <w:szCs w:val="20"/>
              </w:rPr>
              <w:t>(существенное недовыполнение плана)</w:t>
            </w:r>
          </w:p>
        </w:tc>
      </w:tr>
      <w:tr w:rsidR="00863639" w:rsidRPr="00863639" w:rsidTr="002A1C96">
        <w:trPr>
          <w:cantSplit/>
          <w:trHeight w:val="400"/>
          <w:jc w:val="center"/>
        </w:trPr>
        <w:tc>
          <w:tcPr>
            <w:tcW w:w="3101"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keepLines/>
              <w:ind w:right="141" w:firstLine="540"/>
              <w:jc w:val="center"/>
              <w:rPr>
                <w:sz w:val="20"/>
                <w:szCs w:val="20"/>
              </w:rPr>
            </w:pPr>
            <w:r w:rsidRPr="00863639">
              <w:rPr>
                <w:sz w:val="20"/>
                <w:szCs w:val="20"/>
                <w:lang w:val="en-US"/>
              </w:rPr>
              <w:t>Q</w:t>
            </w:r>
            <w:r w:rsidRPr="00863639">
              <w:rPr>
                <w:sz w:val="20"/>
                <w:szCs w:val="20"/>
                <w:vertAlign w:val="subscript"/>
              </w:rPr>
              <w:t>2</w:t>
            </w:r>
            <w:r w:rsidRPr="00863639">
              <w:rPr>
                <w:sz w:val="20"/>
                <w:szCs w:val="20"/>
              </w:rPr>
              <w:t xml:space="preserve"> &gt; 1,3</w:t>
            </w:r>
          </w:p>
        </w:tc>
        <w:tc>
          <w:tcPr>
            <w:tcW w:w="6236"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keepLines/>
              <w:ind w:right="141" w:firstLine="540"/>
              <w:jc w:val="center"/>
              <w:rPr>
                <w:sz w:val="20"/>
                <w:szCs w:val="20"/>
              </w:rPr>
            </w:pPr>
            <w:r w:rsidRPr="00863639">
              <w:rPr>
                <w:sz w:val="20"/>
                <w:szCs w:val="20"/>
              </w:rPr>
              <w:t xml:space="preserve">низкая результативность </w:t>
            </w:r>
          </w:p>
          <w:p w:rsidR="00863639" w:rsidRPr="00863639" w:rsidRDefault="00863639" w:rsidP="002A1C96">
            <w:pPr>
              <w:pStyle w:val="ConsPlusCell"/>
              <w:keepLines/>
              <w:ind w:right="141" w:firstLine="540"/>
              <w:jc w:val="center"/>
              <w:rPr>
                <w:sz w:val="20"/>
                <w:szCs w:val="20"/>
              </w:rPr>
            </w:pPr>
            <w:r w:rsidRPr="00863639">
              <w:rPr>
                <w:sz w:val="20"/>
                <w:szCs w:val="20"/>
              </w:rPr>
              <w:t>(существенное перевыполнение плана)</w:t>
            </w:r>
          </w:p>
        </w:tc>
      </w:tr>
    </w:tbl>
    <w:p w:rsidR="00863639" w:rsidRPr="00863639" w:rsidRDefault="00863639" w:rsidP="00863639">
      <w:pPr>
        <w:autoSpaceDE w:val="0"/>
        <w:autoSpaceDN w:val="0"/>
        <w:adjustRightInd w:val="0"/>
        <w:ind w:right="141" w:firstLine="540"/>
        <w:jc w:val="both"/>
        <w:rPr>
          <w:rFonts w:cs="Times New Roman"/>
          <w:sz w:val="20"/>
          <w:szCs w:val="20"/>
        </w:rPr>
      </w:pPr>
      <w:bookmarkStart w:id="8" w:name="Par685"/>
      <w:bookmarkEnd w:id="8"/>
      <w:r w:rsidRPr="00863639">
        <w:rPr>
          <w:rFonts w:cs="Times New Roman"/>
          <w:sz w:val="20"/>
          <w:szCs w:val="20"/>
        </w:rPr>
        <w:t>3.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w:t>
      </w:r>
      <w:r w:rsidRPr="00863639">
        <w:rPr>
          <w:rFonts w:cs="Times New Roman"/>
          <w:sz w:val="20"/>
          <w:szCs w:val="20"/>
          <w:lang w:val="en-US"/>
        </w:rPr>
        <w:t>Q</w:t>
      </w:r>
      <w:r w:rsidRPr="00863639">
        <w:rPr>
          <w:rFonts w:cs="Times New Roman"/>
          <w:sz w:val="20"/>
          <w:szCs w:val="20"/>
          <w:vertAlign w:val="subscript"/>
        </w:rPr>
        <w:t>1</w:t>
      </w:r>
      <w:r w:rsidRPr="00863639">
        <w:rPr>
          <w:rFonts w:cs="Times New Roman"/>
          <w:sz w:val="20"/>
          <w:szCs w:val="20"/>
        </w:rPr>
        <w:t>) и оценки достижения плановых значений целевых показателей (</w:t>
      </w:r>
      <w:r w:rsidRPr="00863639">
        <w:rPr>
          <w:rFonts w:cs="Times New Roman"/>
          <w:sz w:val="20"/>
          <w:szCs w:val="20"/>
          <w:lang w:val="en-US"/>
        </w:rPr>
        <w:t>Q</w:t>
      </w:r>
      <w:r w:rsidRPr="00863639">
        <w:rPr>
          <w:rFonts w:cs="Times New Roman"/>
          <w:sz w:val="20"/>
          <w:szCs w:val="20"/>
          <w:vertAlign w:val="subscript"/>
        </w:rPr>
        <w:t>2</w:t>
      </w:r>
      <w:r w:rsidRPr="00863639">
        <w:rPr>
          <w:rFonts w:cs="Times New Roman"/>
          <w:sz w:val="20"/>
          <w:szCs w:val="20"/>
        </w:rPr>
        <w:t>) при помощи результирующей шкалы оценки эффективности муниципальной программы (Таблица 3).</w:t>
      </w:r>
    </w:p>
    <w:p w:rsidR="00863639" w:rsidRDefault="00863639" w:rsidP="00863639">
      <w:pPr>
        <w:autoSpaceDE w:val="0"/>
        <w:autoSpaceDN w:val="0"/>
        <w:adjustRightInd w:val="0"/>
        <w:ind w:right="141" w:firstLine="540"/>
        <w:jc w:val="both"/>
        <w:rPr>
          <w:rFonts w:cs="Times New Roman"/>
          <w:sz w:val="20"/>
          <w:szCs w:val="20"/>
        </w:rPr>
      </w:pPr>
      <w:r w:rsidRPr="00863639">
        <w:rPr>
          <w:rFonts w:cs="Times New Roman"/>
          <w:sz w:val="20"/>
          <w:szCs w:val="20"/>
        </w:rPr>
        <w:t>В годовом отчете о ходе реализации муниципальной программы приводится значение оценки эффективности муниципальной программы (от</w:t>
      </w:r>
      <w:r w:rsidRPr="00863639">
        <w:rPr>
          <w:rFonts w:cs="Times New Roman"/>
          <w:sz w:val="20"/>
          <w:szCs w:val="20"/>
          <w:lang w:val="en-US"/>
        </w:rPr>
        <w:t> </w:t>
      </w:r>
      <w:r w:rsidRPr="00863639">
        <w:rPr>
          <w:rFonts w:cs="Times New Roman"/>
          <w:sz w:val="20"/>
          <w:szCs w:val="20"/>
        </w:rPr>
        <w:t>0</w:t>
      </w:r>
      <w:r w:rsidRPr="00863639">
        <w:rPr>
          <w:rFonts w:cs="Times New Roman"/>
          <w:sz w:val="20"/>
          <w:szCs w:val="20"/>
          <w:lang w:val="en-US"/>
        </w:rPr>
        <w:t> </w:t>
      </w:r>
      <w:r w:rsidRPr="00863639">
        <w:rPr>
          <w:rFonts w:cs="Times New Roman"/>
          <w:sz w:val="20"/>
          <w:szCs w:val="20"/>
        </w:rPr>
        <w:t>до 5), дается характеристика оценки (высокая эффективность, приемлемая эффективность, средняя эффективность, уровень эффективности ниже среднего, низкая эффективность, крайне низкая эффективность) и приводятся причины отклонений и предполагаемые дальнейшие действия в отношении оцениваемой муниципальной программы, изложенные в соответствующих разделах Таблицы 3.</w:t>
      </w:r>
    </w:p>
    <w:p w:rsidR="00CA60D2" w:rsidRPr="00863639" w:rsidRDefault="00CA60D2" w:rsidP="00863639">
      <w:pPr>
        <w:autoSpaceDE w:val="0"/>
        <w:autoSpaceDN w:val="0"/>
        <w:adjustRightInd w:val="0"/>
        <w:ind w:right="141" w:firstLine="540"/>
        <w:jc w:val="both"/>
        <w:rPr>
          <w:rFonts w:cs="Times New Roman"/>
          <w:sz w:val="20"/>
          <w:szCs w:val="20"/>
        </w:rPr>
      </w:pPr>
    </w:p>
    <w:p w:rsidR="009C5FE5" w:rsidRDefault="009C5FE5" w:rsidP="00CA60D2">
      <w:pPr>
        <w:tabs>
          <w:tab w:val="left" w:pos="3360"/>
        </w:tabs>
        <w:rPr>
          <w:rFonts w:cs="Times New Roman"/>
          <w:sz w:val="20"/>
          <w:szCs w:val="20"/>
        </w:rPr>
      </w:pPr>
    </w:p>
    <w:p w:rsidR="00863639" w:rsidRPr="00863639" w:rsidRDefault="00863639" w:rsidP="00863639">
      <w:pPr>
        <w:tabs>
          <w:tab w:val="left" w:pos="3360"/>
        </w:tabs>
        <w:jc w:val="right"/>
        <w:rPr>
          <w:rFonts w:cs="Times New Roman"/>
          <w:sz w:val="20"/>
          <w:szCs w:val="20"/>
        </w:rPr>
      </w:pPr>
      <w:r w:rsidRPr="00863639">
        <w:rPr>
          <w:rFonts w:cs="Times New Roman"/>
          <w:sz w:val="20"/>
          <w:szCs w:val="20"/>
        </w:rPr>
        <w:t xml:space="preserve">Таблица 3 </w:t>
      </w:r>
    </w:p>
    <w:p w:rsidR="00863639" w:rsidRPr="00863639" w:rsidRDefault="00863639" w:rsidP="00863639">
      <w:pPr>
        <w:autoSpaceDE w:val="0"/>
        <w:autoSpaceDN w:val="0"/>
        <w:adjustRightInd w:val="0"/>
        <w:jc w:val="center"/>
        <w:rPr>
          <w:rFonts w:cs="Times New Roman"/>
          <w:sz w:val="20"/>
          <w:szCs w:val="20"/>
        </w:rPr>
      </w:pPr>
      <w:r w:rsidRPr="00863639">
        <w:rPr>
          <w:rFonts w:cs="Times New Roman"/>
          <w:sz w:val="20"/>
          <w:szCs w:val="20"/>
        </w:rPr>
        <w:t>Результирующая шкала оценки эффективности муниципальной программы</w:t>
      </w:r>
    </w:p>
    <w:tbl>
      <w:tblPr>
        <w:tblW w:w="9781" w:type="dxa"/>
        <w:jc w:val="center"/>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81"/>
        <w:gridCol w:w="1843"/>
        <w:gridCol w:w="1275"/>
        <w:gridCol w:w="1701"/>
        <w:gridCol w:w="2268"/>
        <w:gridCol w:w="1913"/>
      </w:tblGrid>
      <w:tr w:rsidR="00CA60D2" w:rsidRPr="00863639" w:rsidTr="00CA60D2">
        <w:trPr>
          <w:trHeight w:val="236"/>
          <w:tblHeader/>
          <w:jc w:val="center"/>
        </w:trPr>
        <w:tc>
          <w:tcPr>
            <w:tcW w:w="781"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ind w:left="-500"/>
              <w:jc w:val="center"/>
              <w:rPr>
                <w:rFonts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 xml:space="preserve">0,95 ≤ </w:t>
            </w:r>
            <w:r w:rsidRPr="00863639">
              <w:rPr>
                <w:b/>
                <w:sz w:val="20"/>
                <w:szCs w:val="20"/>
                <w:lang w:val="en-US"/>
              </w:rPr>
              <w:t>Q</w:t>
            </w:r>
            <w:r w:rsidRPr="00863639">
              <w:rPr>
                <w:b/>
                <w:sz w:val="20"/>
                <w:szCs w:val="20"/>
                <w:vertAlign w:val="subscript"/>
              </w:rPr>
              <w:t xml:space="preserve"> 2</w:t>
            </w:r>
            <w:r w:rsidRPr="00863639">
              <w:rPr>
                <w:b/>
                <w:sz w:val="20"/>
                <w:szCs w:val="20"/>
              </w:rPr>
              <w:t xml:space="preserve"> ≤ 1,05</w:t>
            </w:r>
          </w:p>
        </w:tc>
        <w:tc>
          <w:tcPr>
            <w:tcW w:w="1275"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 xml:space="preserve">0,7 ≤ </w:t>
            </w:r>
            <w:r w:rsidRPr="00863639">
              <w:rPr>
                <w:b/>
                <w:sz w:val="20"/>
                <w:szCs w:val="20"/>
                <w:lang w:val="en-US"/>
              </w:rPr>
              <w:t>Q</w:t>
            </w:r>
            <w:r w:rsidRPr="00863639">
              <w:rPr>
                <w:b/>
                <w:sz w:val="20"/>
                <w:szCs w:val="20"/>
                <w:vertAlign w:val="subscript"/>
              </w:rPr>
              <w:t>2</w:t>
            </w:r>
            <w:r w:rsidRPr="00863639">
              <w:rPr>
                <w:b/>
                <w:sz w:val="20"/>
                <w:szCs w:val="20"/>
              </w:rPr>
              <w:t xml:space="preserve"> &lt; 0,95</w:t>
            </w:r>
          </w:p>
        </w:tc>
        <w:tc>
          <w:tcPr>
            <w:tcW w:w="1701"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 xml:space="preserve">1,05 &lt; </w:t>
            </w:r>
            <w:r w:rsidRPr="00863639">
              <w:rPr>
                <w:b/>
                <w:sz w:val="20"/>
                <w:szCs w:val="20"/>
                <w:lang w:val="en-US"/>
              </w:rPr>
              <w:t>Q</w:t>
            </w:r>
            <w:r w:rsidRPr="00863639">
              <w:rPr>
                <w:b/>
                <w:sz w:val="20"/>
                <w:szCs w:val="20"/>
                <w:vertAlign w:val="subscript"/>
              </w:rPr>
              <w:t>2</w:t>
            </w:r>
            <w:r w:rsidRPr="00863639">
              <w:rPr>
                <w:b/>
                <w:sz w:val="20"/>
                <w:szCs w:val="20"/>
              </w:rPr>
              <w:t xml:space="preserve"> ≤ 1,3</w:t>
            </w:r>
          </w:p>
        </w:tc>
        <w:tc>
          <w:tcPr>
            <w:tcW w:w="2268"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lang w:val="en-US"/>
              </w:rPr>
              <w:t>Q</w:t>
            </w:r>
            <w:r w:rsidRPr="00863639">
              <w:rPr>
                <w:b/>
                <w:sz w:val="20"/>
                <w:szCs w:val="20"/>
                <w:vertAlign w:val="subscript"/>
              </w:rPr>
              <w:t>2</w:t>
            </w:r>
            <w:r w:rsidRPr="00863639">
              <w:rPr>
                <w:b/>
                <w:sz w:val="20"/>
                <w:szCs w:val="20"/>
              </w:rPr>
              <w:t xml:space="preserve"> &lt; 0,7</w:t>
            </w:r>
          </w:p>
        </w:tc>
        <w:tc>
          <w:tcPr>
            <w:tcW w:w="1913" w:type="dxa"/>
            <w:tcBorders>
              <w:top w:val="single" w:sz="4" w:space="0" w:color="auto"/>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lang w:val="en-US"/>
              </w:rPr>
              <w:t>Q</w:t>
            </w:r>
            <w:r w:rsidRPr="00863639">
              <w:rPr>
                <w:b/>
                <w:sz w:val="20"/>
                <w:szCs w:val="20"/>
                <w:vertAlign w:val="subscript"/>
              </w:rPr>
              <w:t>2</w:t>
            </w:r>
            <w:r w:rsidRPr="00863639">
              <w:rPr>
                <w:b/>
                <w:sz w:val="20"/>
                <w:szCs w:val="20"/>
              </w:rPr>
              <w:t xml:space="preserve"> &gt; 1,3</w:t>
            </w:r>
          </w:p>
        </w:tc>
      </w:tr>
      <w:tr w:rsidR="00CA60D2" w:rsidRPr="00863639" w:rsidTr="00CA60D2">
        <w:trPr>
          <w:trHeight w:val="1531"/>
          <w:jc w:val="center"/>
        </w:trPr>
        <w:tc>
          <w:tcPr>
            <w:tcW w:w="781" w:type="dxa"/>
            <w:vMerge w:val="restart"/>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lastRenderedPageBreak/>
              <w:t xml:space="preserve">0,98 ≤ </w:t>
            </w:r>
            <w:r w:rsidRPr="00863639">
              <w:rPr>
                <w:b/>
                <w:sz w:val="20"/>
                <w:szCs w:val="20"/>
                <w:lang w:val="en-US"/>
              </w:rPr>
              <w:t>Q</w:t>
            </w:r>
            <w:r w:rsidRPr="00863639">
              <w:rPr>
                <w:b/>
                <w:sz w:val="20"/>
                <w:szCs w:val="20"/>
                <w:vertAlign w:val="subscript"/>
              </w:rPr>
              <w:t>1</w:t>
            </w:r>
            <w:r w:rsidRPr="00863639">
              <w:rPr>
                <w:b/>
                <w:sz w:val="20"/>
                <w:szCs w:val="20"/>
              </w:rPr>
              <w:t xml:space="preserve"> ≤ 1,02</w:t>
            </w:r>
          </w:p>
        </w:tc>
        <w:tc>
          <w:tcPr>
            <w:tcW w:w="1843"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 xml:space="preserve">Оценка - 5.    </w:t>
            </w:r>
            <w:r w:rsidRPr="00863639">
              <w:rPr>
                <w:b/>
                <w:sz w:val="20"/>
                <w:szCs w:val="20"/>
              </w:rPr>
              <w:br/>
              <w:t>Высокая  эффективность муниципальной программы</w:t>
            </w:r>
          </w:p>
        </w:tc>
        <w:tc>
          <w:tcPr>
            <w:tcW w:w="1275"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 xml:space="preserve">Оценка - 3. </w:t>
            </w:r>
          </w:p>
          <w:p w:rsidR="00863639" w:rsidRPr="00863639" w:rsidRDefault="00863639" w:rsidP="002A1C96">
            <w:pPr>
              <w:pStyle w:val="ConsPlusCell"/>
              <w:jc w:val="center"/>
              <w:rPr>
                <w:b/>
                <w:sz w:val="20"/>
                <w:szCs w:val="20"/>
              </w:rPr>
            </w:pPr>
            <w:r w:rsidRPr="00863639">
              <w:rPr>
                <w:b/>
                <w:sz w:val="20"/>
                <w:szCs w:val="20"/>
              </w:rPr>
              <w:t>Средний уровень  эффективности</w:t>
            </w:r>
          </w:p>
          <w:p w:rsidR="00863639" w:rsidRPr="00863639" w:rsidRDefault="00863639" w:rsidP="002A1C96">
            <w:pPr>
              <w:pStyle w:val="ConsPlusCell"/>
              <w:jc w:val="center"/>
              <w:rPr>
                <w:b/>
                <w:sz w:val="20"/>
                <w:szCs w:val="20"/>
              </w:rPr>
            </w:pPr>
            <w:r w:rsidRPr="00863639">
              <w:rPr>
                <w:b/>
                <w:sz w:val="20"/>
                <w:szCs w:val="20"/>
              </w:rPr>
              <w:t>муниципальной программы</w:t>
            </w:r>
          </w:p>
        </w:tc>
        <w:tc>
          <w:tcPr>
            <w:tcW w:w="1701"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Оценка - 4.   Приемлемый уровень эффективности</w:t>
            </w:r>
          </w:p>
          <w:p w:rsidR="00863639" w:rsidRPr="00863639" w:rsidRDefault="00863639" w:rsidP="002A1C96">
            <w:pPr>
              <w:pStyle w:val="ConsPlusCell"/>
              <w:jc w:val="center"/>
              <w:rPr>
                <w:b/>
                <w:sz w:val="20"/>
                <w:szCs w:val="20"/>
              </w:rPr>
            </w:pPr>
            <w:r w:rsidRPr="00863639">
              <w:rPr>
                <w:b/>
                <w:sz w:val="20"/>
                <w:szCs w:val="20"/>
              </w:rPr>
              <w:t>муниципальной программы</w:t>
            </w:r>
          </w:p>
        </w:tc>
        <w:tc>
          <w:tcPr>
            <w:tcW w:w="2268"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 xml:space="preserve">Оценка – 1. </w:t>
            </w:r>
          </w:p>
          <w:p w:rsidR="00863639" w:rsidRPr="00863639" w:rsidRDefault="00863639" w:rsidP="002A1C96">
            <w:pPr>
              <w:pStyle w:val="ConsPlusCell"/>
              <w:jc w:val="center"/>
              <w:rPr>
                <w:b/>
                <w:sz w:val="20"/>
                <w:szCs w:val="20"/>
              </w:rPr>
            </w:pPr>
            <w:r w:rsidRPr="00863639">
              <w:rPr>
                <w:b/>
                <w:sz w:val="20"/>
                <w:szCs w:val="20"/>
              </w:rPr>
              <w:t>Низкий уровень эффективности</w:t>
            </w:r>
          </w:p>
          <w:p w:rsidR="00863639" w:rsidRPr="00863639" w:rsidRDefault="00863639" w:rsidP="002A1C96">
            <w:pPr>
              <w:pStyle w:val="ConsPlusCell"/>
              <w:jc w:val="center"/>
              <w:rPr>
                <w:b/>
                <w:sz w:val="20"/>
                <w:szCs w:val="20"/>
              </w:rPr>
            </w:pPr>
            <w:r w:rsidRPr="00863639">
              <w:rPr>
                <w:b/>
                <w:sz w:val="20"/>
                <w:szCs w:val="20"/>
              </w:rPr>
              <w:t>муниципальной программы</w:t>
            </w:r>
          </w:p>
        </w:tc>
        <w:tc>
          <w:tcPr>
            <w:tcW w:w="1913"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Оценка - 4.    Приемлемый уровень</w:t>
            </w:r>
            <w:r w:rsidRPr="00863639">
              <w:rPr>
                <w:b/>
                <w:sz w:val="20"/>
                <w:szCs w:val="20"/>
              </w:rPr>
              <w:br/>
              <w:t>эффективности</w:t>
            </w:r>
          </w:p>
          <w:p w:rsidR="00863639" w:rsidRPr="00863639" w:rsidRDefault="00863639" w:rsidP="002A1C96">
            <w:pPr>
              <w:pStyle w:val="ConsPlusCell"/>
              <w:jc w:val="center"/>
              <w:rPr>
                <w:b/>
                <w:sz w:val="20"/>
                <w:szCs w:val="20"/>
              </w:rPr>
            </w:pPr>
            <w:r w:rsidRPr="00863639">
              <w:rPr>
                <w:b/>
                <w:sz w:val="20"/>
                <w:szCs w:val="20"/>
              </w:rPr>
              <w:t>муниципальной программы</w:t>
            </w:r>
          </w:p>
        </w:tc>
      </w:tr>
      <w:tr w:rsidR="00CA60D2" w:rsidRPr="00863639" w:rsidTr="00CA60D2">
        <w:trPr>
          <w:trHeight w:val="151"/>
          <w:jc w:val="center"/>
        </w:trPr>
        <w:tc>
          <w:tcPr>
            <w:tcW w:w="781" w:type="dxa"/>
            <w:vMerge/>
            <w:tcBorders>
              <w:top w:val="nil"/>
              <w:left w:val="single" w:sz="4" w:space="0" w:color="auto"/>
              <w:bottom w:val="single" w:sz="4" w:space="0" w:color="auto"/>
              <w:right w:val="single" w:sz="4" w:space="0" w:color="auto"/>
            </w:tcBorders>
            <w:vAlign w:val="center"/>
          </w:tcPr>
          <w:p w:rsidR="00863639" w:rsidRPr="00863639" w:rsidRDefault="00863639" w:rsidP="002A1C96">
            <w:pPr>
              <w:rPr>
                <w:rFonts w:cs="Times New Roman"/>
                <w:b/>
                <w:sz w:val="20"/>
                <w:szCs w:val="20"/>
              </w:rPr>
            </w:pPr>
          </w:p>
        </w:tc>
        <w:tc>
          <w:tcPr>
            <w:tcW w:w="1843" w:type="dxa"/>
            <w:tcBorders>
              <w:top w:val="nil"/>
              <w:left w:val="single" w:sz="4" w:space="0" w:color="auto"/>
              <w:bottom w:val="single" w:sz="4" w:space="0" w:color="auto"/>
              <w:right w:val="single" w:sz="4" w:space="0" w:color="auto"/>
            </w:tcBorders>
          </w:tcPr>
          <w:p w:rsidR="00863639" w:rsidRPr="00863639" w:rsidRDefault="00863639" w:rsidP="002A1C96">
            <w:pPr>
              <w:autoSpaceDE w:val="0"/>
              <w:autoSpaceDN w:val="0"/>
              <w:adjustRightInd w:val="0"/>
              <w:ind w:firstLine="540"/>
              <w:jc w:val="both"/>
              <w:rPr>
                <w:rFonts w:cs="Times New Roman"/>
                <w:sz w:val="20"/>
                <w:szCs w:val="20"/>
              </w:rPr>
            </w:pPr>
          </w:p>
        </w:tc>
        <w:tc>
          <w:tcPr>
            <w:tcW w:w="1275"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r w:rsidRPr="00863639">
              <w:rPr>
                <w:sz w:val="20"/>
                <w:szCs w:val="20"/>
              </w:rPr>
              <w:t>возможен пересмотр муниципальной программы в части корректировки целевых показателей (уменьшение плановых значений) или выделения дополнительного финансирования</w:t>
            </w:r>
          </w:p>
        </w:tc>
        <w:tc>
          <w:tcPr>
            <w:tcW w:w="1701"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r w:rsidRPr="00863639">
              <w:rPr>
                <w:sz w:val="20"/>
                <w:szCs w:val="20"/>
              </w:rPr>
              <w:t>возможен пересмотр муниципальной программы в части высвобождения финансовых ресурсов и перенос ресурсов</w:t>
            </w:r>
            <w:r w:rsidRPr="00863639">
              <w:rPr>
                <w:sz w:val="20"/>
                <w:szCs w:val="20"/>
              </w:rPr>
              <w:br/>
              <w:t xml:space="preserve">на следующие   </w:t>
            </w:r>
            <w:r w:rsidRPr="00863639">
              <w:rPr>
                <w:sz w:val="20"/>
                <w:szCs w:val="20"/>
              </w:rPr>
              <w:br/>
              <w:t>периоды либо на другие муниципальные программы</w:t>
            </w:r>
          </w:p>
        </w:tc>
        <w:tc>
          <w:tcPr>
            <w:tcW w:w="2268" w:type="dxa"/>
            <w:tcBorders>
              <w:top w:val="nil"/>
              <w:left w:val="single" w:sz="4" w:space="0" w:color="auto"/>
              <w:bottom w:val="single" w:sz="4" w:space="0" w:color="auto"/>
              <w:right w:val="single" w:sz="4" w:space="0" w:color="auto"/>
            </w:tcBorders>
          </w:tcPr>
          <w:p w:rsidR="00863639" w:rsidRPr="00863639" w:rsidRDefault="00863639" w:rsidP="00CA60D2">
            <w:pPr>
              <w:pStyle w:val="ConsPlusCell"/>
              <w:jc w:val="center"/>
              <w:rPr>
                <w:sz w:val="20"/>
                <w:szCs w:val="20"/>
              </w:rPr>
            </w:pPr>
            <w:r w:rsidRPr="00863639">
              <w:rPr>
                <w:sz w:val="20"/>
                <w:szCs w:val="20"/>
              </w:rPr>
              <w:t>необходима существенная корректировка муниципальной программы в части пересмотра значений целевых показателей, увеличения объема финансирования, перечня программных мероприятий, системы управления.</w:t>
            </w:r>
            <w:r w:rsidR="00CA60D2">
              <w:rPr>
                <w:sz w:val="20"/>
                <w:szCs w:val="20"/>
              </w:rPr>
              <w:t xml:space="preserve"> </w:t>
            </w:r>
            <w:r w:rsidRPr="00863639">
              <w:rPr>
                <w:sz w:val="20"/>
                <w:szCs w:val="20"/>
              </w:rPr>
              <w:t>При ограниченности финансовых ресурсов  целесообразно поставить вопрос о досрочном прекращении муниципальной программы</w:t>
            </w:r>
          </w:p>
        </w:tc>
        <w:tc>
          <w:tcPr>
            <w:tcW w:w="1913"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r w:rsidRPr="00863639">
              <w:rPr>
                <w:sz w:val="20"/>
                <w:szCs w:val="20"/>
              </w:rPr>
              <w:t>возможен пересмотр муниципальной программы в части корректировки целевых показателей, высвобождения финансовых ресурсов и перенос ресурсов на следующие периоды либо на другие муниципальные программы</w:t>
            </w:r>
          </w:p>
        </w:tc>
      </w:tr>
      <w:tr w:rsidR="00CA60D2" w:rsidRPr="00863639" w:rsidTr="00CA60D2">
        <w:trPr>
          <w:trHeight w:val="1682"/>
          <w:jc w:val="center"/>
        </w:trPr>
        <w:tc>
          <w:tcPr>
            <w:tcW w:w="781"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pageBreakBefore/>
              <w:jc w:val="center"/>
              <w:rPr>
                <w:b/>
                <w:sz w:val="20"/>
                <w:szCs w:val="20"/>
              </w:rPr>
            </w:pPr>
            <w:r w:rsidRPr="00863639">
              <w:rPr>
                <w:b/>
                <w:sz w:val="20"/>
                <w:szCs w:val="20"/>
              </w:rPr>
              <w:lastRenderedPageBreak/>
              <w:t xml:space="preserve">0,5 ≤ </w:t>
            </w:r>
            <w:r w:rsidRPr="00863639">
              <w:rPr>
                <w:b/>
                <w:sz w:val="20"/>
                <w:szCs w:val="20"/>
                <w:lang w:val="en-US"/>
              </w:rPr>
              <w:t>Q</w:t>
            </w:r>
            <w:r w:rsidRPr="00863639">
              <w:rPr>
                <w:b/>
                <w:sz w:val="20"/>
                <w:szCs w:val="20"/>
                <w:vertAlign w:val="subscript"/>
              </w:rPr>
              <w:t>1</w:t>
            </w:r>
            <w:r w:rsidRPr="00863639">
              <w:rPr>
                <w:b/>
                <w:sz w:val="20"/>
                <w:szCs w:val="20"/>
              </w:rPr>
              <w:t xml:space="preserve"> &lt; 0,98</w:t>
            </w:r>
          </w:p>
        </w:tc>
        <w:tc>
          <w:tcPr>
            <w:tcW w:w="1843"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pageBreakBefore/>
              <w:jc w:val="center"/>
              <w:rPr>
                <w:b/>
                <w:sz w:val="20"/>
                <w:szCs w:val="20"/>
              </w:rPr>
            </w:pPr>
            <w:r w:rsidRPr="00863639">
              <w:rPr>
                <w:b/>
                <w:sz w:val="20"/>
                <w:szCs w:val="20"/>
              </w:rPr>
              <w:t xml:space="preserve">Оценка - 4.  Приемлемый уровень </w:t>
            </w:r>
            <w:r w:rsidRPr="00863639">
              <w:rPr>
                <w:b/>
                <w:sz w:val="20"/>
                <w:szCs w:val="20"/>
              </w:rPr>
              <w:br w:type="page"/>
              <w:t xml:space="preserve"> эффективности муниципальной программы</w:t>
            </w:r>
          </w:p>
        </w:tc>
        <w:tc>
          <w:tcPr>
            <w:tcW w:w="1275"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pageBreakBefore/>
              <w:jc w:val="center"/>
              <w:rPr>
                <w:b/>
                <w:sz w:val="20"/>
                <w:szCs w:val="20"/>
              </w:rPr>
            </w:pPr>
            <w:r w:rsidRPr="00863639">
              <w:rPr>
                <w:b/>
                <w:sz w:val="20"/>
                <w:szCs w:val="20"/>
              </w:rPr>
              <w:t xml:space="preserve">Оценка - 4.    </w:t>
            </w:r>
            <w:r w:rsidRPr="00863639">
              <w:rPr>
                <w:b/>
                <w:sz w:val="20"/>
                <w:szCs w:val="20"/>
              </w:rPr>
              <w:br w:type="page"/>
              <w:t>Приемлемый уровень</w:t>
            </w:r>
            <w:r w:rsidRPr="00863639">
              <w:rPr>
                <w:b/>
                <w:sz w:val="20"/>
                <w:szCs w:val="20"/>
              </w:rPr>
              <w:br w:type="page"/>
              <w:t>эффективности муниципальной программы</w:t>
            </w:r>
          </w:p>
        </w:tc>
        <w:tc>
          <w:tcPr>
            <w:tcW w:w="1701"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pageBreakBefore/>
              <w:jc w:val="center"/>
              <w:rPr>
                <w:b/>
                <w:sz w:val="20"/>
                <w:szCs w:val="20"/>
              </w:rPr>
            </w:pPr>
            <w:r w:rsidRPr="00863639">
              <w:rPr>
                <w:b/>
                <w:sz w:val="20"/>
                <w:szCs w:val="20"/>
              </w:rPr>
              <w:t>Оценка - 3.</w:t>
            </w:r>
          </w:p>
          <w:p w:rsidR="00863639" w:rsidRPr="00863639" w:rsidRDefault="00863639" w:rsidP="002A1C96">
            <w:pPr>
              <w:pStyle w:val="ConsPlusCell"/>
              <w:pageBreakBefore/>
              <w:jc w:val="center"/>
              <w:rPr>
                <w:b/>
                <w:sz w:val="20"/>
                <w:szCs w:val="20"/>
              </w:rPr>
            </w:pPr>
            <w:r w:rsidRPr="00863639">
              <w:rPr>
                <w:b/>
                <w:sz w:val="20"/>
                <w:szCs w:val="20"/>
              </w:rPr>
              <w:t xml:space="preserve">Средний уровень  </w:t>
            </w:r>
            <w:r w:rsidRPr="00863639">
              <w:rPr>
                <w:b/>
                <w:sz w:val="20"/>
                <w:szCs w:val="20"/>
              </w:rPr>
              <w:br w:type="page"/>
              <w:t>эффективности</w:t>
            </w:r>
          </w:p>
          <w:p w:rsidR="00863639" w:rsidRPr="00863639" w:rsidRDefault="00863639" w:rsidP="002A1C96">
            <w:pPr>
              <w:pStyle w:val="ConsPlusCell"/>
              <w:pageBreakBefore/>
              <w:jc w:val="center"/>
              <w:rPr>
                <w:b/>
                <w:sz w:val="20"/>
                <w:szCs w:val="20"/>
              </w:rPr>
            </w:pPr>
            <w:r w:rsidRPr="00863639">
              <w:rPr>
                <w:b/>
                <w:sz w:val="20"/>
                <w:szCs w:val="20"/>
              </w:rPr>
              <w:t>муниципальной программы</w:t>
            </w:r>
          </w:p>
        </w:tc>
        <w:tc>
          <w:tcPr>
            <w:tcW w:w="2268"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pageBreakBefore/>
              <w:jc w:val="center"/>
              <w:rPr>
                <w:b/>
                <w:sz w:val="20"/>
                <w:szCs w:val="20"/>
              </w:rPr>
            </w:pPr>
            <w:r w:rsidRPr="00863639">
              <w:rPr>
                <w:b/>
                <w:sz w:val="20"/>
                <w:szCs w:val="20"/>
              </w:rPr>
              <w:t>Оценка - 2.</w:t>
            </w:r>
          </w:p>
          <w:p w:rsidR="00863639" w:rsidRPr="00863639" w:rsidRDefault="00863639" w:rsidP="002A1C96">
            <w:pPr>
              <w:pStyle w:val="ConsPlusCell"/>
              <w:pageBreakBefore/>
              <w:jc w:val="center"/>
              <w:rPr>
                <w:b/>
                <w:sz w:val="20"/>
                <w:szCs w:val="20"/>
              </w:rPr>
            </w:pPr>
            <w:r w:rsidRPr="00863639">
              <w:rPr>
                <w:b/>
                <w:sz w:val="20"/>
                <w:szCs w:val="20"/>
              </w:rPr>
              <w:t>Уровень    эффективности муниципальной программы ниже    среднего</w:t>
            </w:r>
          </w:p>
        </w:tc>
        <w:tc>
          <w:tcPr>
            <w:tcW w:w="1913"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pageBreakBefore/>
              <w:jc w:val="center"/>
              <w:rPr>
                <w:b/>
                <w:sz w:val="20"/>
                <w:szCs w:val="20"/>
              </w:rPr>
            </w:pPr>
            <w:r w:rsidRPr="00863639">
              <w:rPr>
                <w:b/>
                <w:sz w:val="20"/>
                <w:szCs w:val="20"/>
              </w:rPr>
              <w:t>Оценка - 3.</w:t>
            </w:r>
          </w:p>
          <w:p w:rsidR="00863639" w:rsidRPr="00863639" w:rsidRDefault="00863639" w:rsidP="002A1C96">
            <w:pPr>
              <w:pStyle w:val="ConsPlusCell"/>
              <w:pageBreakBefore/>
              <w:jc w:val="center"/>
              <w:rPr>
                <w:b/>
                <w:sz w:val="20"/>
                <w:szCs w:val="20"/>
              </w:rPr>
            </w:pPr>
            <w:r w:rsidRPr="00863639">
              <w:rPr>
                <w:b/>
                <w:sz w:val="20"/>
                <w:szCs w:val="20"/>
              </w:rPr>
              <w:t xml:space="preserve">Средний уровень  </w:t>
            </w:r>
            <w:r w:rsidRPr="00863639">
              <w:rPr>
                <w:b/>
                <w:sz w:val="20"/>
                <w:szCs w:val="20"/>
              </w:rPr>
              <w:br w:type="page"/>
              <w:t>эффективности муниципальной программы</w:t>
            </w:r>
          </w:p>
        </w:tc>
      </w:tr>
      <w:tr w:rsidR="00CA60D2" w:rsidRPr="00863639" w:rsidTr="00CA60D2">
        <w:trPr>
          <w:trHeight w:val="5189"/>
          <w:jc w:val="center"/>
        </w:trPr>
        <w:tc>
          <w:tcPr>
            <w:tcW w:w="781"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p>
        </w:tc>
        <w:tc>
          <w:tcPr>
            <w:tcW w:w="1843"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sz w:val="20"/>
                <w:szCs w:val="20"/>
              </w:rPr>
              <w:t>возможен пересмотр</w:t>
            </w:r>
            <w:r w:rsidRPr="00863639">
              <w:rPr>
                <w:sz w:val="20"/>
                <w:szCs w:val="20"/>
              </w:rPr>
              <w:br/>
              <w:t xml:space="preserve">муниципальной программы в части       </w:t>
            </w:r>
            <w:r w:rsidRPr="00863639">
              <w:rPr>
                <w:sz w:val="20"/>
                <w:szCs w:val="20"/>
              </w:rPr>
              <w:br/>
              <w:t>высвобождения ресурсов и перенос их на следующие периоды или на другие муниципальные программы</w:t>
            </w:r>
          </w:p>
        </w:tc>
        <w:tc>
          <w:tcPr>
            <w:tcW w:w="1275" w:type="dxa"/>
            <w:tcBorders>
              <w:top w:val="nil"/>
              <w:left w:val="single" w:sz="4" w:space="0" w:color="auto"/>
              <w:bottom w:val="single" w:sz="4" w:space="0" w:color="auto"/>
              <w:right w:val="single" w:sz="4" w:space="0" w:color="auto"/>
            </w:tcBorders>
          </w:tcPr>
          <w:p w:rsidR="00863639" w:rsidRPr="00CA60D2" w:rsidRDefault="00863639" w:rsidP="00CA60D2">
            <w:pPr>
              <w:pStyle w:val="ConsPlusCell"/>
              <w:jc w:val="center"/>
              <w:rPr>
                <w:sz w:val="20"/>
                <w:szCs w:val="20"/>
              </w:rPr>
            </w:pPr>
            <w:r w:rsidRPr="00863639">
              <w:rPr>
                <w:sz w:val="20"/>
                <w:szCs w:val="20"/>
              </w:rPr>
              <w:t>необходим более глубокий анализ причин отклонений от плана. Возможен пересмотр муниципальной программы в части корректировки целевых показателей и/или выделения дополнительного финансирования</w:t>
            </w:r>
          </w:p>
        </w:tc>
        <w:tc>
          <w:tcPr>
            <w:tcW w:w="1701"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r w:rsidRPr="00863639">
              <w:rPr>
                <w:sz w:val="20"/>
                <w:szCs w:val="20"/>
              </w:rPr>
              <w:t>необходим пересмотр муниципальной программы в части изменения целевых показателей (увеличение плановых значений), в части сокращения финансирования и переноса высвобожденных ресурсов на следующие периоды или на другие муниципальные программы</w:t>
            </w:r>
          </w:p>
        </w:tc>
        <w:tc>
          <w:tcPr>
            <w:tcW w:w="2268" w:type="dxa"/>
            <w:tcBorders>
              <w:top w:val="nil"/>
              <w:left w:val="single" w:sz="4" w:space="0" w:color="auto"/>
              <w:bottom w:val="single" w:sz="4" w:space="0" w:color="auto"/>
              <w:right w:val="single" w:sz="4" w:space="0" w:color="auto"/>
            </w:tcBorders>
          </w:tcPr>
          <w:p w:rsidR="00863639" w:rsidRPr="00863639" w:rsidRDefault="00863639" w:rsidP="009C5FE5">
            <w:pPr>
              <w:pStyle w:val="ConsPlusCell"/>
              <w:jc w:val="center"/>
              <w:rPr>
                <w:sz w:val="20"/>
                <w:szCs w:val="20"/>
              </w:rPr>
            </w:pPr>
            <w:r w:rsidRPr="00863639">
              <w:rPr>
                <w:sz w:val="20"/>
                <w:szCs w:val="20"/>
              </w:rPr>
              <w:t>необходим более</w:t>
            </w:r>
            <w:r w:rsidRPr="00863639">
              <w:rPr>
                <w:sz w:val="20"/>
                <w:szCs w:val="20"/>
              </w:rPr>
              <w:br/>
              <w:t>глубокий анализ</w:t>
            </w:r>
            <w:r w:rsidRPr="00863639">
              <w:rPr>
                <w:sz w:val="20"/>
                <w:szCs w:val="20"/>
              </w:rPr>
              <w:br/>
              <w:t xml:space="preserve">причин отклонения от  </w:t>
            </w:r>
            <w:r w:rsidRPr="00863639">
              <w:rPr>
                <w:sz w:val="20"/>
                <w:szCs w:val="20"/>
              </w:rPr>
              <w:br/>
              <w:t xml:space="preserve">плановых значений. Возможен пересмотр  муниципальной программы в части          </w:t>
            </w:r>
            <w:r w:rsidRPr="00863639">
              <w:rPr>
                <w:sz w:val="20"/>
                <w:szCs w:val="20"/>
              </w:rPr>
              <w:br/>
              <w:t xml:space="preserve">корректировки  </w:t>
            </w:r>
            <w:r w:rsidRPr="00863639">
              <w:rPr>
                <w:sz w:val="20"/>
                <w:szCs w:val="20"/>
              </w:rPr>
              <w:br/>
              <w:t xml:space="preserve">целевых показателей, </w:t>
            </w:r>
            <w:r w:rsidRPr="00863639">
              <w:rPr>
                <w:sz w:val="20"/>
                <w:szCs w:val="20"/>
              </w:rPr>
              <w:br/>
              <w:t xml:space="preserve">выделения      </w:t>
            </w:r>
            <w:r w:rsidRPr="00863639">
              <w:rPr>
                <w:sz w:val="20"/>
                <w:szCs w:val="20"/>
              </w:rPr>
              <w:br/>
              <w:t>дополнительного</w:t>
            </w:r>
            <w:r w:rsidRPr="00863639">
              <w:rPr>
                <w:sz w:val="20"/>
                <w:szCs w:val="20"/>
              </w:rPr>
              <w:br/>
              <w:t>финансирования.</w:t>
            </w:r>
            <w:r w:rsidRPr="00863639">
              <w:rPr>
                <w:sz w:val="20"/>
                <w:szCs w:val="20"/>
              </w:rPr>
              <w:br/>
              <w:t xml:space="preserve">Если корректировка  </w:t>
            </w:r>
            <w:r w:rsidRPr="00863639">
              <w:rPr>
                <w:sz w:val="20"/>
                <w:szCs w:val="20"/>
              </w:rPr>
              <w:br/>
              <w:t xml:space="preserve">невозможна, то целесообразно  </w:t>
            </w:r>
            <w:r w:rsidRPr="00863639">
              <w:rPr>
                <w:sz w:val="20"/>
                <w:szCs w:val="20"/>
              </w:rPr>
              <w:br/>
              <w:t xml:space="preserve">поставить вопрос </w:t>
            </w:r>
            <w:r w:rsidRPr="00863639">
              <w:rPr>
                <w:sz w:val="20"/>
                <w:szCs w:val="20"/>
              </w:rPr>
              <w:br/>
              <w:t xml:space="preserve">о досрочном    </w:t>
            </w:r>
            <w:r w:rsidRPr="00863639">
              <w:rPr>
                <w:sz w:val="20"/>
                <w:szCs w:val="20"/>
              </w:rPr>
              <w:br/>
              <w:t>прекращении муниципальной программ</w:t>
            </w:r>
            <w:r w:rsidR="009C5FE5">
              <w:rPr>
                <w:sz w:val="20"/>
                <w:szCs w:val="20"/>
              </w:rPr>
              <w:t>ы</w:t>
            </w:r>
          </w:p>
        </w:tc>
        <w:tc>
          <w:tcPr>
            <w:tcW w:w="1913"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r w:rsidRPr="00863639">
              <w:rPr>
                <w:sz w:val="20"/>
                <w:szCs w:val="20"/>
              </w:rPr>
              <w:t xml:space="preserve">необходим         </w:t>
            </w:r>
            <w:r w:rsidRPr="00863639">
              <w:rPr>
                <w:sz w:val="20"/>
                <w:szCs w:val="20"/>
              </w:rPr>
              <w:br/>
              <w:t xml:space="preserve">пересмотр муниципальной программы в   </w:t>
            </w:r>
            <w:r w:rsidRPr="00863639">
              <w:rPr>
                <w:sz w:val="20"/>
                <w:szCs w:val="20"/>
              </w:rPr>
              <w:br/>
              <w:t xml:space="preserve">части изменения   </w:t>
            </w:r>
            <w:r w:rsidRPr="00863639">
              <w:rPr>
                <w:sz w:val="20"/>
                <w:szCs w:val="20"/>
              </w:rPr>
              <w:br/>
              <w:t xml:space="preserve">целевых показателей,    </w:t>
            </w:r>
            <w:r w:rsidRPr="00863639">
              <w:rPr>
                <w:sz w:val="20"/>
                <w:szCs w:val="20"/>
              </w:rPr>
              <w:br/>
              <w:t xml:space="preserve">сокращения        </w:t>
            </w:r>
            <w:r w:rsidRPr="00863639">
              <w:rPr>
                <w:sz w:val="20"/>
                <w:szCs w:val="20"/>
              </w:rPr>
              <w:br/>
              <w:t xml:space="preserve">финансирования и  </w:t>
            </w:r>
            <w:r w:rsidRPr="00863639">
              <w:rPr>
                <w:sz w:val="20"/>
                <w:szCs w:val="20"/>
              </w:rPr>
              <w:br/>
              <w:t xml:space="preserve">переноса </w:t>
            </w:r>
            <w:r w:rsidRPr="00863639">
              <w:rPr>
                <w:sz w:val="20"/>
                <w:szCs w:val="20"/>
              </w:rPr>
              <w:br/>
              <w:t xml:space="preserve">высвобожденных    </w:t>
            </w:r>
            <w:r w:rsidRPr="00863639">
              <w:rPr>
                <w:sz w:val="20"/>
                <w:szCs w:val="20"/>
              </w:rPr>
              <w:br/>
              <w:t xml:space="preserve">ресурсов на   </w:t>
            </w:r>
            <w:r w:rsidRPr="00863639">
              <w:rPr>
                <w:sz w:val="20"/>
                <w:szCs w:val="20"/>
              </w:rPr>
              <w:br/>
              <w:t xml:space="preserve">следующие периоды </w:t>
            </w:r>
            <w:r w:rsidRPr="00863639">
              <w:rPr>
                <w:sz w:val="20"/>
                <w:szCs w:val="20"/>
              </w:rPr>
              <w:br/>
              <w:t>или на другие муниципальные программы</w:t>
            </w:r>
          </w:p>
        </w:tc>
      </w:tr>
      <w:tr w:rsidR="00CA60D2" w:rsidRPr="00863639" w:rsidTr="00CA60D2">
        <w:trPr>
          <w:trHeight w:val="1682"/>
          <w:jc w:val="center"/>
        </w:trPr>
        <w:tc>
          <w:tcPr>
            <w:tcW w:w="781" w:type="dxa"/>
            <w:vMerge w:val="restart"/>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 xml:space="preserve">1,02 &lt; </w:t>
            </w:r>
            <w:r w:rsidRPr="00863639">
              <w:rPr>
                <w:b/>
                <w:sz w:val="20"/>
                <w:szCs w:val="20"/>
                <w:lang w:val="en-US"/>
              </w:rPr>
              <w:t>Q</w:t>
            </w:r>
            <w:r w:rsidRPr="00863639">
              <w:rPr>
                <w:b/>
                <w:sz w:val="20"/>
                <w:szCs w:val="20"/>
                <w:vertAlign w:val="subscript"/>
              </w:rPr>
              <w:t>1</w:t>
            </w:r>
            <w:r w:rsidRPr="00863639">
              <w:rPr>
                <w:b/>
                <w:sz w:val="20"/>
                <w:szCs w:val="20"/>
              </w:rPr>
              <w:t xml:space="preserve"> ≤ 1,5</w:t>
            </w:r>
          </w:p>
        </w:tc>
        <w:tc>
          <w:tcPr>
            <w:tcW w:w="1843"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Оценка - 3.</w:t>
            </w:r>
          </w:p>
          <w:p w:rsidR="00863639" w:rsidRPr="00863639" w:rsidRDefault="00863639" w:rsidP="002A1C96">
            <w:pPr>
              <w:pStyle w:val="ConsPlusCell"/>
              <w:jc w:val="center"/>
              <w:rPr>
                <w:b/>
                <w:sz w:val="20"/>
                <w:szCs w:val="20"/>
              </w:rPr>
            </w:pPr>
            <w:r w:rsidRPr="00863639">
              <w:rPr>
                <w:b/>
                <w:sz w:val="20"/>
                <w:szCs w:val="20"/>
              </w:rPr>
              <w:t xml:space="preserve">Средний уровень  </w:t>
            </w:r>
            <w:r w:rsidRPr="00863639">
              <w:rPr>
                <w:b/>
                <w:sz w:val="20"/>
                <w:szCs w:val="20"/>
              </w:rPr>
              <w:br/>
              <w:t xml:space="preserve"> эффективности муниципальной программы</w:t>
            </w:r>
          </w:p>
        </w:tc>
        <w:tc>
          <w:tcPr>
            <w:tcW w:w="1275"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Оценка - 2.</w:t>
            </w:r>
          </w:p>
          <w:p w:rsidR="00863639" w:rsidRPr="00863639" w:rsidRDefault="00863639" w:rsidP="002A1C96">
            <w:pPr>
              <w:pStyle w:val="ConsPlusCell"/>
              <w:jc w:val="center"/>
              <w:rPr>
                <w:b/>
                <w:sz w:val="20"/>
                <w:szCs w:val="20"/>
              </w:rPr>
            </w:pPr>
            <w:r w:rsidRPr="00863639">
              <w:rPr>
                <w:b/>
                <w:sz w:val="20"/>
                <w:szCs w:val="20"/>
              </w:rPr>
              <w:t xml:space="preserve">Уровень      </w:t>
            </w:r>
            <w:r w:rsidRPr="00863639">
              <w:rPr>
                <w:b/>
                <w:sz w:val="20"/>
                <w:szCs w:val="20"/>
              </w:rPr>
              <w:br/>
              <w:t>эффективности муниципальной программы ниже среднего</w:t>
            </w:r>
          </w:p>
        </w:tc>
        <w:tc>
          <w:tcPr>
            <w:tcW w:w="1701"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 xml:space="preserve">Оценка - 3.    </w:t>
            </w:r>
            <w:r w:rsidRPr="00863639">
              <w:rPr>
                <w:b/>
                <w:sz w:val="20"/>
                <w:szCs w:val="20"/>
              </w:rPr>
              <w:br/>
              <w:t xml:space="preserve">Средний уровень  </w:t>
            </w:r>
            <w:r w:rsidRPr="00863639">
              <w:rPr>
                <w:b/>
                <w:sz w:val="20"/>
                <w:szCs w:val="20"/>
              </w:rPr>
              <w:br/>
              <w:t>эффективности муниципальной программы</w:t>
            </w:r>
          </w:p>
        </w:tc>
        <w:tc>
          <w:tcPr>
            <w:tcW w:w="2268"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Оценка - 0.</w:t>
            </w:r>
          </w:p>
          <w:p w:rsidR="00863639" w:rsidRPr="00863639" w:rsidRDefault="00863639" w:rsidP="002A1C96">
            <w:pPr>
              <w:pStyle w:val="ConsPlusCell"/>
              <w:jc w:val="center"/>
              <w:rPr>
                <w:b/>
                <w:sz w:val="20"/>
                <w:szCs w:val="20"/>
              </w:rPr>
            </w:pPr>
            <w:r w:rsidRPr="00863639">
              <w:rPr>
                <w:b/>
                <w:sz w:val="20"/>
                <w:szCs w:val="20"/>
              </w:rPr>
              <w:t>Крайне низкая эффективность муниципальной программы</w:t>
            </w:r>
          </w:p>
        </w:tc>
        <w:tc>
          <w:tcPr>
            <w:tcW w:w="1913"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Оценка - 3.</w:t>
            </w:r>
          </w:p>
          <w:p w:rsidR="00863639" w:rsidRPr="00863639" w:rsidRDefault="00863639" w:rsidP="002A1C96">
            <w:pPr>
              <w:pStyle w:val="ConsPlusCell"/>
              <w:jc w:val="center"/>
              <w:rPr>
                <w:b/>
                <w:sz w:val="20"/>
                <w:szCs w:val="20"/>
              </w:rPr>
            </w:pPr>
            <w:r w:rsidRPr="00863639">
              <w:rPr>
                <w:b/>
                <w:sz w:val="20"/>
                <w:szCs w:val="20"/>
              </w:rPr>
              <w:t xml:space="preserve">Средний уровень  </w:t>
            </w:r>
            <w:r w:rsidRPr="00863639">
              <w:rPr>
                <w:b/>
                <w:sz w:val="20"/>
                <w:szCs w:val="20"/>
              </w:rPr>
              <w:br/>
              <w:t>эффективности муниципальной программы</w:t>
            </w:r>
          </w:p>
        </w:tc>
      </w:tr>
      <w:tr w:rsidR="00CA60D2" w:rsidRPr="00863639" w:rsidTr="00CA60D2">
        <w:trPr>
          <w:trHeight w:val="514"/>
          <w:jc w:val="center"/>
        </w:trPr>
        <w:tc>
          <w:tcPr>
            <w:tcW w:w="781" w:type="dxa"/>
            <w:vMerge/>
            <w:tcBorders>
              <w:top w:val="nil"/>
              <w:left w:val="single" w:sz="4" w:space="0" w:color="auto"/>
              <w:bottom w:val="single" w:sz="4" w:space="0" w:color="auto"/>
              <w:right w:val="single" w:sz="4" w:space="0" w:color="auto"/>
            </w:tcBorders>
            <w:vAlign w:val="center"/>
          </w:tcPr>
          <w:p w:rsidR="00863639" w:rsidRPr="00863639" w:rsidRDefault="00863639" w:rsidP="002A1C96">
            <w:pPr>
              <w:rPr>
                <w:rFonts w:cs="Times New Roman"/>
                <w:b/>
                <w:sz w:val="20"/>
                <w:szCs w:val="20"/>
              </w:rPr>
            </w:pPr>
          </w:p>
        </w:tc>
        <w:tc>
          <w:tcPr>
            <w:tcW w:w="1843"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r w:rsidRPr="00863639">
              <w:rPr>
                <w:sz w:val="20"/>
                <w:szCs w:val="20"/>
              </w:rPr>
              <w:t>некорректно спланирован объем финансирования. Возможен пересмотр муниципальной программы в части корректировки целевых показателей (снижение плановых значений) или увеличения финансирования на следующий период</w:t>
            </w:r>
          </w:p>
        </w:tc>
        <w:tc>
          <w:tcPr>
            <w:tcW w:w="1275"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r w:rsidRPr="00863639">
              <w:rPr>
                <w:sz w:val="20"/>
                <w:szCs w:val="20"/>
              </w:rPr>
              <w:t>необходим пересмотр муниципальной программы в части уменьшения финансирования, сокращения срока реализации, корректировки плана мероприятий, оптимизации системы управления</w:t>
            </w:r>
          </w:p>
        </w:tc>
        <w:tc>
          <w:tcPr>
            <w:tcW w:w="1701" w:type="dxa"/>
            <w:tcBorders>
              <w:top w:val="nil"/>
              <w:left w:val="single" w:sz="4" w:space="0" w:color="auto"/>
              <w:bottom w:val="single" w:sz="4" w:space="0" w:color="auto"/>
              <w:right w:val="single" w:sz="4" w:space="0" w:color="auto"/>
            </w:tcBorders>
          </w:tcPr>
          <w:p w:rsidR="00863639" w:rsidRPr="00863639" w:rsidRDefault="00863639" w:rsidP="00CA60D2">
            <w:pPr>
              <w:pStyle w:val="ConsPlusCell"/>
              <w:jc w:val="center"/>
              <w:rPr>
                <w:sz w:val="20"/>
                <w:szCs w:val="20"/>
              </w:rPr>
            </w:pPr>
            <w:r w:rsidRPr="00863639">
              <w:rPr>
                <w:sz w:val="20"/>
                <w:szCs w:val="20"/>
              </w:rPr>
              <w:t>требуется проведение более глубокого анализа причин отклонений от плановых значений. Необходима корректировка муниципальной программы в части пересмотра целевых показателей и финансирования в зависимости от результатов исследования, причин отклонений от плана</w:t>
            </w:r>
          </w:p>
        </w:tc>
        <w:tc>
          <w:tcPr>
            <w:tcW w:w="2268"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r w:rsidRPr="00863639">
              <w:rPr>
                <w:sz w:val="20"/>
                <w:szCs w:val="20"/>
              </w:rPr>
              <w:t>целесообразно поставить вопрос о досрочном прекращении муниципальной программы</w:t>
            </w:r>
          </w:p>
          <w:p w:rsidR="00863639" w:rsidRPr="00863639" w:rsidRDefault="00863639" w:rsidP="002A1C96">
            <w:pPr>
              <w:pStyle w:val="ConsPlusCell"/>
              <w:jc w:val="center"/>
              <w:rPr>
                <w:sz w:val="20"/>
                <w:szCs w:val="20"/>
              </w:rPr>
            </w:pPr>
          </w:p>
        </w:tc>
        <w:tc>
          <w:tcPr>
            <w:tcW w:w="1913"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r w:rsidRPr="00863639">
              <w:rPr>
                <w:sz w:val="20"/>
                <w:szCs w:val="20"/>
              </w:rPr>
              <w:t>необходим более глубокий анализ причин отклонений от плана. Возможен пересмотр муниципальной программы в части корректировки целевых показателей, сокращения финансирования</w:t>
            </w:r>
          </w:p>
        </w:tc>
      </w:tr>
      <w:tr w:rsidR="00CA60D2" w:rsidRPr="00863639" w:rsidTr="00CA60D2">
        <w:trPr>
          <w:trHeight w:val="1682"/>
          <w:jc w:val="center"/>
        </w:trPr>
        <w:tc>
          <w:tcPr>
            <w:tcW w:w="781" w:type="dxa"/>
            <w:vMerge w:val="restart"/>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lang w:val="en-US"/>
              </w:rPr>
              <w:lastRenderedPageBreak/>
              <w:t>Q</w:t>
            </w:r>
            <w:r w:rsidRPr="00863639">
              <w:rPr>
                <w:b/>
                <w:sz w:val="20"/>
                <w:szCs w:val="20"/>
                <w:vertAlign w:val="subscript"/>
              </w:rPr>
              <w:t>1</w:t>
            </w:r>
            <w:r w:rsidRPr="00863639">
              <w:rPr>
                <w:b/>
                <w:sz w:val="20"/>
                <w:szCs w:val="20"/>
              </w:rPr>
              <w:t xml:space="preserve"> &lt; 0,5</w:t>
            </w:r>
          </w:p>
        </w:tc>
        <w:tc>
          <w:tcPr>
            <w:tcW w:w="1843"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Оценка - 2.</w:t>
            </w:r>
          </w:p>
          <w:p w:rsidR="00863639" w:rsidRPr="00863639" w:rsidRDefault="00863639" w:rsidP="002A1C96">
            <w:pPr>
              <w:pStyle w:val="ConsPlusCell"/>
              <w:jc w:val="center"/>
              <w:rPr>
                <w:b/>
                <w:sz w:val="20"/>
                <w:szCs w:val="20"/>
              </w:rPr>
            </w:pPr>
            <w:r w:rsidRPr="00863639">
              <w:rPr>
                <w:b/>
                <w:sz w:val="20"/>
                <w:szCs w:val="20"/>
              </w:rPr>
              <w:t>Уровень эффективности муниципальной программы ниже среднего</w:t>
            </w:r>
          </w:p>
        </w:tc>
        <w:tc>
          <w:tcPr>
            <w:tcW w:w="1275"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Оценка - 1.</w:t>
            </w:r>
          </w:p>
          <w:p w:rsidR="00863639" w:rsidRPr="00863639" w:rsidRDefault="00863639" w:rsidP="002A1C96">
            <w:pPr>
              <w:pStyle w:val="ConsPlusCell"/>
              <w:jc w:val="center"/>
              <w:rPr>
                <w:b/>
                <w:sz w:val="20"/>
                <w:szCs w:val="20"/>
              </w:rPr>
            </w:pPr>
            <w:r w:rsidRPr="00863639">
              <w:rPr>
                <w:b/>
                <w:sz w:val="20"/>
                <w:szCs w:val="20"/>
              </w:rPr>
              <w:t>Низкая эффективность муниципальной программы</w:t>
            </w:r>
          </w:p>
        </w:tc>
        <w:tc>
          <w:tcPr>
            <w:tcW w:w="1701"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 xml:space="preserve">Оценка - 2.    </w:t>
            </w:r>
            <w:r w:rsidRPr="00863639">
              <w:rPr>
                <w:b/>
                <w:sz w:val="20"/>
                <w:szCs w:val="20"/>
              </w:rPr>
              <w:br/>
              <w:t>Уровень эффективности муниципальной программы ниже среднего</w:t>
            </w:r>
          </w:p>
        </w:tc>
        <w:tc>
          <w:tcPr>
            <w:tcW w:w="2268"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 xml:space="preserve">Оценка - 2.  </w:t>
            </w:r>
            <w:r w:rsidRPr="00863639">
              <w:rPr>
                <w:b/>
                <w:sz w:val="20"/>
                <w:szCs w:val="20"/>
              </w:rPr>
              <w:br/>
              <w:t>Уровень эффективности муниципальной программы ниже среднего</w:t>
            </w:r>
          </w:p>
        </w:tc>
        <w:tc>
          <w:tcPr>
            <w:tcW w:w="1913"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Оценка - 3.</w:t>
            </w:r>
          </w:p>
          <w:p w:rsidR="00863639" w:rsidRPr="00863639" w:rsidRDefault="00863639" w:rsidP="002A1C96">
            <w:pPr>
              <w:pStyle w:val="ConsPlusCell"/>
              <w:jc w:val="center"/>
              <w:rPr>
                <w:b/>
                <w:sz w:val="20"/>
                <w:szCs w:val="20"/>
              </w:rPr>
            </w:pPr>
            <w:r w:rsidRPr="00863639">
              <w:rPr>
                <w:b/>
                <w:sz w:val="20"/>
                <w:szCs w:val="20"/>
              </w:rPr>
              <w:t xml:space="preserve">Средний уровень  </w:t>
            </w:r>
            <w:r w:rsidRPr="00863639">
              <w:rPr>
                <w:b/>
                <w:sz w:val="20"/>
                <w:szCs w:val="20"/>
              </w:rPr>
              <w:br/>
              <w:t>эффективности муниципальной программы</w:t>
            </w:r>
          </w:p>
        </w:tc>
      </w:tr>
      <w:tr w:rsidR="00CA60D2" w:rsidRPr="00863639" w:rsidTr="00CA60D2">
        <w:trPr>
          <w:trHeight w:val="151"/>
          <w:jc w:val="center"/>
        </w:trPr>
        <w:tc>
          <w:tcPr>
            <w:tcW w:w="781" w:type="dxa"/>
            <w:vMerge/>
            <w:tcBorders>
              <w:top w:val="nil"/>
              <w:left w:val="single" w:sz="4" w:space="0" w:color="auto"/>
              <w:bottom w:val="single" w:sz="4" w:space="0" w:color="auto"/>
              <w:right w:val="single" w:sz="4" w:space="0" w:color="auto"/>
            </w:tcBorders>
            <w:vAlign w:val="center"/>
          </w:tcPr>
          <w:p w:rsidR="00863639" w:rsidRPr="00863639" w:rsidRDefault="00863639" w:rsidP="002A1C96">
            <w:pPr>
              <w:rPr>
                <w:rFonts w:cs="Times New Roman"/>
                <w:b/>
                <w:sz w:val="20"/>
                <w:szCs w:val="20"/>
              </w:rPr>
            </w:pPr>
          </w:p>
        </w:tc>
        <w:tc>
          <w:tcPr>
            <w:tcW w:w="1843"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r w:rsidRPr="00863639">
              <w:rPr>
                <w:sz w:val="20"/>
                <w:szCs w:val="20"/>
              </w:rPr>
              <w:t>некорректно спланирован объем финансирования. Необходим пересмотр муниципальной программы в части уменьшения предусмотренного в следующих периодах финансирования и/или сокращения срока реализации муниципальной программы, корректировки перечня программных мероприятий, оптимизации системы управления</w:t>
            </w:r>
          </w:p>
        </w:tc>
        <w:tc>
          <w:tcPr>
            <w:tcW w:w="1275"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r w:rsidRPr="00863639">
              <w:rPr>
                <w:sz w:val="20"/>
                <w:szCs w:val="20"/>
              </w:rPr>
              <w:t>необходим пересмотр муниципальной программы в части корректировки значений целевых показателей (снижение плановых значений), увеличения финансирования на следующий период, пересмотр плана мероприятий и оптимизации системы управления</w:t>
            </w:r>
          </w:p>
        </w:tc>
        <w:tc>
          <w:tcPr>
            <w:tcW w:w="1701"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r w:rsidRPr="00863639">
              <w:rPr>
                <w:sz w:val="20"/>
                <w:szCs w:val="20"/>
              </w:rPr>
              <w:t xml:space="preserve">некорректно спланирован объем финансирования и даны прогнозы значений целевых показателей. Необходим пересмотр муниципальной программы в части уменьшения финансирования и  корректировки целевых показателей  </w:t>
            </w:r>
          </w:p>
        </w:tc>
        <w:tc>
          <w:tcPr>
            <w:tcW w:w="2268"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r w:rsidRPr="00863639">
              <w:rPr>
                <w:sz w:val="20"/>
                <w:szCs w:val="20"/>
              </w:rPr>
              <w:t xml:space="preserve">требуется проведение более глубокого анализа причин отклонений от  </w:t>
            </w:r>
            <w:r w:rsidRPr="00863639">
              <w:rPr>
                <w:sz w:val="20"/>
                <w:szCs w:val="20"/>
              </w:rPr>
              <w:br/>
              <w:t xml:space="preserve">плана. Необходима     </w:t>
            </w:r>
            <w:r w:rsidRPr="00863639">
              <w:rPr>
                <w:sz w:val="20"/>
                <w:szCs w:val="20"/>
              </w:rPr>
              <w:br/>
              <w:t xml:space="preserve">корректировка  </w:t>
            </w:r>
            <w:r w:rsidRPr="00863639">
              <w:rPr>
                <w:sz w:val="20"/>
                <w:szCs w:val="20"/>
              </w:rPr>
              <w:br/>
              <w:t xml:space="preserve">муниципальной программы в части    </w:t>
            </w:r>
            <w:r w:rsidRPr="00863639">
              <w:rPr>
                <w:sz w:val="20"/>
                <w:szCs w:val="20"/>
              </w:rPr>
              <w:br/>
              <w:t>пересмотра целевых показателей и</w:t>
            </w:r>
            <w:r w:rsidRPr="00863639">
              <w:rPr>
                <w:sz w:val="20"/>
                <w:szCs w:val="20"/>
              </w:rPr>
              <w:br/>
              <w:t xml:space="preserve">финансирования </w:t>
            </w:r>
            <w:r w:rsidRPr="00863639">
              <w:rPr>
                <w:sz w:val="20"/>
                <w:szCs w:val="20"/>
              </w:rPr>
              <w:br/>
              <w:t xml:space="preserve">в зависимости  </w:t>
            </w:r>
            <w:r w:rsidRPr="00863639">
              <w:rPr>
                <w:sz w:val="20"/>
                <w:szCs w:val="20"/>
              </w:rPr>
              <w:br/>
              <w:t xml:space="preserve">от результатов </w:t>
            </w:r>
            <w:r w:rsidRPr="00863639">
              <w:rPr>
                <w:sz w:val="20"/>
                <w:szCs w:val="20"/>
              </w:rPr>
              <w:br/>
              <w:t xml:space="preserve">исследования причин         </w:t>
            </w:r>
            <w:r w:rsidRPr="00863639">
              <w:rPr>
                <w:sz w:val="20"/>
                <w:szCs w:val="20"/>
              </w:rPr>
              <w:br/>
              <w:t xml:space="preserve">отклонений от  </w:t>
            </w:r>
            <w:r w:rsidRPr="00863639">
              <w:rPr>
                <w:sz w:val="20"/>
                <w:szCs w:val="20"/>
              </w:rPr>
              <w:br/>
              <w:t xml:space="preserve">плана. Если корректировка  </w:t>
            </w:r>
            <w:r w:rsidRPr="00863639">
              <w:rPr>
                <w:sz w:val="20"/>
                <w:szCs w:val="20"/>
              </w:rPr>
              <w:br/>
              <w:t xml:space="preserve">невозможна, то целесообразно  </w:t>
            </w:r>
            <w:r w:rsidRPr="00863639">
              <w:rPr>
                <w:sz w:val="20"/>
                <w:szCs w:val="20"/>
              </w:rPr>
              <w:br/>
              <w:t xml:space="preserve">поставить вопрос </w:t>
            </w:r>
            <w:r w:rsidRPr="00863639">
              <w:rPr>
                <w:sz w:val="20"/>
                <w:szCs w:val="20"/>
              </w:rPr>
              <w:br/>
              <w:t xml:space="preserve">о досрочном    </w:t>
            </w:r>
            <w:r w:rsidRPr="00863639">
              <w:rPr>
                <w:sz w:val="20"/>
                <w:szCs w:val="20"/>
              </w:rPr>
              <w:br/>
              <w:t>прекращении муниципальной программы</w:t>
            </w:r>
          </w:p>
          <w:p w:rsidR="00863639" w:rsidRPr="00863639" w:rsidRDefault="00863639" w:rsidP="009C5FE5">
            <w:pPr>
              <w:pStyle w:val="ConsPlusCell"/>
              <w:rPr>
                <w:sz w:val="20"/>
                <w:szCs w:val="20"/>
              </w:rPr>
            </w:pPr>
          </w:p>
        </w:tc>
        <w:tc>
          <w:tcPr>
            <w:tcW w:w="1913"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r w:rsidRPr="00863639">
              <w:rPr>
                <w:sz w:val="20"/>
                <w:szCs w:val="20"/>
              </w:rPr>
              <w:t>некорректно спланирован объем финансирования. Необходим пересмотр муниципальной программы в части корректировки целевых показателей, сокращения объема финансирования, сокращения срока реализации муниципальной программы; корректировки плана мероприятий, оптимизации системы управления</w:t>
            </w:r>
          </w:p>
        </w:tc>
      </w:tr>
      <w:tr w:rsidR="00CA60D2" w:rsidRPr="00863639" w:rsidTr="00CA60D2">
        <w:trPr>
          <w:trHeight w:val="151"/>
          <w:jc w:val="center"/>
        </w:trPr>
        <w:tc>
          <w:tcPr>
            <w:tcW w:w="781" w:type="dxa"/>
            <w:vMerge w:val="restart"/>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lang w:val="en-US"/>
              </w:rPr>
              <w:t>Q</w:t>
            </w:r>
            <w:r w:rsidRPr="00863639">
              <w:rPr>
                <w:b/>
                <w:sz w:val="20"/>
                <w:szCs w:val="20"/>
                <w:vertAlign w:val="subscript"/>
              </w:rPr>
              <w:t>1</w:t>
            </w:r>
            <w:r w:rsidRPr="00863639">
              <w:rPr>
                <w:b/>
                <w:sz w:val="20"/>
                <w:szCs w:val="20"/>
              </w:rPr>
              <w:t xml:space="preserve"> &gt; 1,5</w:t>
            </w:r>
          </w:p>
        </w:tc>
        <w:tc>
          <w:tcPr>
            <w:tcW w:w="1843"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 xml:space="preserve">Оценка - 1.    </w:t>
            </w:r>
            <w:r w:rsidRPr="00863639">
              <w:rPr>
                <w:b/>
                <w:sz w:val="20"/>
                <w:szCs w:val="20"/>
              </w:rPr>
              <w:br/>
              <w:t>Низкая  эффективность муниципальной программы</w:t>
            </w:r>
          </w:p>
          <w:p w:rsidR="00863639" w:rsidRPr="00863639" w:rsidRDefault="00863639" w:rsidP="002A1C96">
            <w:pPr>
              <w:pStyle w:val="ConsPlusCell"/>
              <w:jc w:val="center"/>
              <w:rPr>
                <w:b/>
                <w:sz w:val="20"/>
                <w:szCs w:val="20"/>
              </w:rPr>
            </w:pPr>
          </w:p>
        </w:tc>
        <w:tc>
          <w:tcPr>
            <w:tcW w:w="1275"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Оценка - 0.</w:t>
            </w:r>
          </w:p>
          <w:p w:rsidR="00863639" w:rsidRPr="00863639" w:rsidRDefault="00863639" w:rsidP="002A1C96">
            <w:pPr>
              <w:pStyle w:val="ConsPlusCell"/>
              <w:jc w:val="center"/>
              <w:rPr>
                <w:b/>
                <w:sz w:val="20"/>
                <w:szCs w:val="20"/>
              </w:rPr>
            </w:pPr>
            <w:r w:rsidRPr="00863639">
              <w:rPr>
                <w:b/>
                <w:sz w:val="20"/>
                <w:szCs w:val="20"/>
              </w:rPr>
              <w:t>Крайне низкая эффективность муниципальной программы</w:t>
            </w:r>
          </w:p>
        </w:tc>
        <w:tc>
          <w:tcPr>
            <w:tcW w:w="1701"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 xml:space="preserve">Оценка - 1.    </w:t>
            </w:r>
            <w:r w:rsidRPr="00863639">
              <w:rPr>
                <w:b/>
                <w:sz w:val="20"/>
                <w:szCs w:val="20"/>
              </w:rPr>
              <w:br/>
              <w:t>Низкая  эффективность муниципальной программы</w:t>
            </w:r>
          </w:p>
        </w:tc>
        <w:tc>
          <w:tcPr>
            <w:tcW w:w="2268"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 xml:space="preserve">Оценка - 0.  </w:t>
            </w:r>
            <w:r w:rsidRPr="00863639">
              <w:rPr>
                <w:b/>
                <w:sz w:val="20"/>
                <w:szCs w:val="20"/>
              </w:rPr>
              <w:br/>
              <w:t>Крайне низкая эффективность муниципальной программы</w:t>
            </w:r>
          </w:p>
        </w:tc>
        <w:tc>
          <w:tcPr>
            <w:tcW w:w="1913"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b/>
                <w:sz w:val="20"/>
                <w:szCs w:val="20"/>
              </w:rPr>
            </w:pPr>
            <w:r w:rsidRPr="00863639">
              <w:rPr>
                <w:b/>
                <w:sz w:val="20"/>
                <w:szCs w:val="20"/>
              </w:rPr>
              <w:t>Оценка - 2.</w:t>
            </w:r>
          </w:p>
          <w:p w:rsidR="00863639" w:rsidRPr="00863639" w:rsidRDefault="00863639" w:rsidP="002A1C96">
            <w:pPr>
              <w:pStyle w:val="ConsPlusCell"/>
              <w:jc w:val="center"/>
              <w:rPr>
                <w:b/>
                <w:sz w:val="20"/>
                <w:szCs w:val="20"/>
              </w:rPr>
            </w:pPr>
            <w:r w:rsidRPr="00863639">
              <w:rPr>
                <w:b/>
                <w:sz w:val="20"/>
                <w:szCs w:val="20"/>
              </w:rPr>
              <w:t>Уровень эффективности муниципальной программы ниже среднего</w:t>
            </w:r>
          </w:p>
        </w:tc>
      </w:tr>
      <w:tr w:rsidR="00CA60D2" w:rsidRPr="00863639" w:rsidTr="00CA60D2">
        <w:trPr>
          <w:trHeight w:val="151"/>
          <w:jc w:val="center"/>
        </w:trPr>
        <w:tc>
          <w:tcPr>
            <w:tcW w:w="781" w:type="dxa"/>
            <w:vMerge/>
            <w:tcBorders>
              <w:top w:val="nil"/>
              <w:left w:val="single" w:sz="4" w:space="0" w:color="auto"/>
              <w:bottom w:val="single" w:sz="4" w:space="0" w:color="auto"/>
              <w:right w:val="single" w:sz="4" w:space="0" w:color="auto"/>
            </w:tcBorders>
            <w:vAlign w:val="center"/>
          </w:tcPr>
          <w:p w:rsidR="00863639" w:rsidRPr="00863639" w:rsidRDefault="00863639" w:rsidP="002A1C96">
            <w:pPr>
              <w:rPr>
                <w:rFonts w:cs="Times New Roman"/>
                <w:b/>
                <w:sz w:val="20"/>
                <w:szCs w:val="20"/>
              </w:rPr>
            </w:pPr>
          </w:p>
        </w:tc>
        <w:tc>
          <w:tcPr>
            <w:tcW w:w="1843"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r w:rsidRPr="00863639">
              <w:rPr>
                <w:sz w:val="20"/>
                <w:szCs w:val="20"/>
              </w:rPr>
              <w:t>необходим пересмотр</w:t>
            </w:r>
            <w:r w:rsidRPr="00863639">
              <w:rPr>
                <w:sz w:val="20"/>
                <w:szCs w:val="20"/>
              </w:rPr>
              <w:br/>
              <w:t>муниципальной программы в части корректировки целевых показателей (снижение плановых значений), увеличения финансирования на следующий период, увеличения сроков реализации</w:t>
            </w:r>
          </w:p>
        </w:tc>
        <w:tc>
          <w:tcPr>
            <w:tcW w:w="1275"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r w:rsidRPr="00863639">
              <w:rPr>
                <w:sz w:val="20"/>
                <w:szCs w:val="20"/>
              </w:rPr>
              <w:t>целесообразно поставить вопрос о существенном пересмотре или досрочном прекращении муниципальной программы</w:t>
            </w:r>
          </w:p>
        </w:tc>
        <w:tc>
          <w:tcPr>
            <w:tcW w:w="1701"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r w:rsidRPr="00863639">
              <w:rPr>
                <w:sz w:val="20"/>
                <w:szCs w:val="20"/>
              </w:rPr>
              <w:t>необходимо проведение более глубокого анализа причин отклонений. По результатам исследования необходим пересмотр муниципальной программы в части корректировки объемов финансирования, плана мероприятий, системы управления, пересмотра плановых значений целевых показателей</w:t>
            </w:r>
          </w:p>
        </w:tc>
        <w:tc>
          <w:tcPr>
            <w:tcW w:w="2268"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r w:rsidRPr="00863639">
              <w:rPr>
                <w:sz w:val="20"/>
                <w:szCs w:val="20"/>
              </w:rPr>
              <w:t>муниципальную программу следует досрочно завершить</w:t>
            </w:r>
          </w:p>
        </w:tc>
        <w:tc>
          <w:tcPr>
            <w:tcW w:w="1913" w:type="dxa"/>
            <w:tcBorders>
              <w:top w:val="nil"/>
              <w:left w:val="single" w:sz="4" w:space="0" w:color="auto"/>
              <w:bottom w:val="single" w:sz="4" w:space="0" w:color="auto"/>
              <w:right w:val="single" w:sz="4" w:space="0" w:color="auto"/>
            </w:tcBorders>
          </w:tcPr>
          <w:p w:rsidR="00863639" w:rsidRPr="00863639" w:rsidRDefault="00863639" w:rsidP="002A1C96">
            <w:pPr>
              <w:pStyle w:val="ConsPlusCell"/>
              <w:jc w:val="center"/>
              <w:rPr>
                <w:sz w:val="20"/>
                <w:szCs w:val="20"/>
              </w:rPr>
            </w:pPr>
            <w:r w:rsidRPr="00863639">
              <w:rPr>
                <w:sz w:val="20"/>
                <w:szCs w:val="20"/>
              </w:rPr>
              <w:t>необходимо проведение более глубокого анализа причин отклонений. По результатам исследования необходим пересмотр муниципальной программы в части корректировки объемов финансирования, плана мероприятий, пересмотр плановых значений целевых показателей</w:t>
            </w:r>
          </w:p>
        </w:tc>
      </w:tr>
    </w:tbl>
    <w:p w:rsidR="00CA60D2" w:rsidRPr="00863639" w:rsidRDefault="00CA60D2" w:rsidP="00CA60D2">
      <w:pPr>
        <w:autoSpaceDE w:val="0"/>
        <w:autoSpaceDN w:val="0"/>
        <w:adjustRightInd w:val="0"/>
        <w:jc w:val="right"/>
        <w:outlineLvl w:val="1"/>
        <w:rPr>
          <w:rFonts w:cs="Times New Roman"/>
          <w:sz w:val="20"/>
          <w:szCs w:val="20"/>
        </w:rPr>
      </w:pPr>
      <w:r w:rsidRPr="00863639">
        <w:rPr>
          <w:rFonts w:cs="Times New Roman"/>
          <w:sz w:val="20"/>
          <w:szCs w:val="20"/>
        </w:rPr>
        <w:lastRenderedPageBreak/>
        <w:t xml:space="preserve">Приложение </w:t>
      </w:r>
      <w:r>
        <w:rPr>
          <w:rFonts w:cs="Times New Roman"/>
          <w:sz w:val="20"/>
          <w:szCs w:val="20"/>
        </w:rPr>
        <w:t>6</w:t>
      </w:r>
    </w:p>
    <w:p w:rsidR="00CA60D2" w:rsidRPr="00863639" w:rsidRDefault="00CA60D2" w:rsidP="00CA60D2">
      <w:pPr>
        <w:autoSpaceDE w:val="0"/>
        <w:autoSpaceDN w:val="0"/>
        <w:adjustRightInd w:val="0"/>
        <w:ind w:left="4536"/>
        <w:jc w:val="both"/>
        <w:outlineLvl w:val="1"/>
        <w:rPr>
          <w:rFonts w:cs="Times New Roman"/>
          <w:sz w:val="20"/>
          <w:szCs w:val="20"/>
        </w:rPr>
      </w:pPr>
      <w:r w:rsidRPr="00863639">
        <w:rPr>
          <w:rFonts w:cs="Times New Roman"/>
          <w:sz w:val="20"/>
          <w:szCs w:val="20"/>
        </w:rPr>
        <w:t>к Порядку принятия решений о разработке муниципальных программ Кадыйского муниципального района, их формирования, реализации и проведения оценки эффективности их реализации</w:t>
      </w:r>
    </w:p>
    <w:p w:rsidR="00CA60D2" w:rsidRDefault="00CA60D2" w:rsidP="00C65068">
      <w:pPr>
        <w:shd w:val="clear" w:color="auto" w:fill="FFFFFF"/>
        <w:autoSpaceDE w:val="0"/>
        <w:autoSpaceDN w:val="0"/>
        <w:adjustRightInd w:val="0"/>
        <w:ind w:left="10206"/>
        <w:jc w:val="both"/>
        <w:outlineLvl w:val="2"/>
      </w:pPr>
    </w:p>
    <w:p w:rsidR="009C5FE5" w:rsidRPr="009C5FE5" w:rsidRDefault="009C5FE5" w:rsidP="009C5FE5">
      <w:pPr>
        <w:jc w:val="center"/>
        <w:rPr>
          <w:b/>
          <w:sz w:val="20"/>
          <w:szCs w:val="20"/>
        </w:rPr>
      </w:pPr>
      <w:r w:rsidRPr="009C5FE5">
        <w:rPr>
          <w:b/>
          <w:sz w:val="20"/>
          <w:szCs w:val="20"/>
        </w:rPr>
        <w:t>Перечень муниципальных  программ Кадыйского муниципального района</w:t>
      </w:r>
    </w:p>
    <w:tbl>
      <w:tblPr>
        <w:tblW w:w="9998" w:type="dxa"/>
        <w:tblCellSpacing w:w="5" w:type="nil"/>
        <w:tblLayout w:type="fixed"/>
        <w:tblCellMar>
          <w:left w:w="75" w:type="dxa"/>
          <w:right w:w="75" w:type="dxa"/>
        </w:tblCellMar>
        <w:tblLook w:val="0000"/>
      </w:tblPr>
      <w:tblGrid>
        <w:gridCol w:w="474"/>
        <w:gridCol w:w="1708"/>
        <w:gridCol w:w="2116"/>
        <w:gridCol w:w="1742"/>
        <w:gridCol w:w="2366"/>
        <w:gridCol w:w="1592"/>
      </w:tblGrid>
      <w:tr w:rsidR="009C5FE5" w:rsidRPr="009C5FE5" w:rsidTr="00CA60D2">
        <w:trPr>
          <w:trHeight w:val="902"/>
          <w:tblCellSpacing w:w="5" w:type="nil"/>
        </w:trPr>
        <w:tc>
          <w:tcPr>
            <w:tcW w:w="474" w:type="dxa"/>
            <w:tcBorders>
              <w:top w:val="single" w:sz="4" w:space="0" w:color="auto"/>
              <w:left w:val="single" w:sz="4" w:space="0" w:color="auto"/>
              <w:bottom w:val="single" w:sz="4" w:space="0" w:color="auto"/>
              <w:right w:val="single" w:sz="4" w:space="0" w:color="auto"/>
            </w:tcBorders>
          </w:tcPr>
          <w:p w:rsidR="009C5FE5" w:rsidRPr="009C5FE5" w:rsidRDefault="009C5FE5" w:rsidP="002A1C96">
            <w:pPr>
              <w:pStyle w:val="ConsPlusCell"/>
              <w:rPr>
                <w:sz w:val="20"/>
                <w:szCs w:val="20"/>
              </w:rPr>
            </w:pPr>
            <w:r w:rsidRPr="009C5FE5">
              <w:rPr>
                <w:sz w:val="20"/>
                <w:szCs w:val="20"/>
              </w:rPr>
              <w:t>№</w:t>
            </w:r>
            <w:r w:rsidRPr="009C5FE5">
              <w:rPr>
                <w:sz w:val="20"/>
                <w:szCs w:val="20"/>
              </w:rPr>
              <w:br/>
              <w:t>п/п</w:t>
            </w:r>
          </w:p>
        </w:tc>
        <w:tc>
          <w:tcPr>
            <w:tcW w:w="1708" w:type="dxa"/>
            <w:tcBorders>
              <w:top w:val="single" w:sz="4" w:space="0" w:color="auto"/>
              <w:left w:val="single" w:sz="4" w:space="0" w:color="auto"/>
              <w:bottom w:val="single" w:sz="4" w:space="0" w:color="auto"/>
              <w:right w:val="single" w:sz="4" w:space="0" w:color="auto"/>
            </w:tcBorders>
          </w:tcPr>
          <w:p w:rsidR="009C5FE5" w:rsidRPr="009C5FE5" w:rsidRDefault="009C5FE5" w:rsidP="002A1C96">
            <w:pPr>
              <w:pStyle w:val="ConsPlusCell"/>
              <w:jc w:val="center"/>
              <w:rPr>
                <w:sz w:val="20"/>
                <w:szCs w:val="20"/>
              </w:rPr>
            </w:pPr>
            <w:r w:rsidRPr="009C5FE5">
              <w:rPr>
                <w:sz w:val="20"/>
                <w:szCs w:val="20"/>
              </w:rPr>
              <w:t xml:space="preserve">Наименование   </w:t>
            </w:r>
            <w:r w:rsidRPr="009C5FE5">
              <w:rPr>
                <w:sz w:val="20"/>
                <w:szCs w:val="20"/>
              </w:rPr>
              <w:br/>
              <w:t xml:space="preserve"> муниципальной </w:t>
            </w:r>
            <w:r w:rsidRPr="009C5FE5">
              <w:rPr>
                <w:sz w:val="20"/>
                <w:szCs w:val="20"/>
              </w:rPr>
              <w:br/>
              <w:t xml:space="preserve"> программы</w:t>
            </w:r>
          </w:p>
        </w:tc>
        <w:tc>
          <w:tcPr>
            <w:tcW w:w="2116" w:type="dxa"/>
            <w:tcBorders>
              <w:top w:val="single" w:sz="4" w:space="0" w:color="auto"/>
              <w:left w:val="single" w:sz="4" w:space="0" w:color="auto"/>
              <w:bottom w:val="single" w:sz="4" w:space="0" w:color="auto"/>
              <w:right w:val="single" w:sz="4" w:space="0" w:color="auto"/>
            </w:tcBorders>
          </w:tcPr>
          <w:p w:rsidR="009C5FE5" w:rsidRPr="009C5FE5" w:rsidRDefault="009C5FE5" w:rsidP="002A1C96">
            <w:pPr>
              <w:pStyle w:val="ConsPlusCell"/>
              <w:jc w:val="center"/>
              <w:rPr>
                <w:sz w:val="20"/>
                <w:szCs w:val="20"/>
              </w:rPr>
            </w:pPr>
            <w:r w:rsidRPr="009C5FE5">
              <w:rPr>
                <w:sz w:val="20"/>
                <w:szCs w:val="20"/>
              </w:rPr>
              <w:t xml:space="preserve">Срок       </w:t>
            </w:r>
            <w:r w:rsidRPr="009C5FE5">
              <w:rPr>
                <w:sz w:val="20"/>
                <w:szCs w:val="20"/>
              </w:rPr>
              <w:br/>
              <w:t>утверждения</w:t>
            </w:r>
            <w:r w:rsidRPr="009C5FE5">
              <w:rPr>
                <w:sz w:val="20"/>
                <w:szCs w:val="20"/>
              </w:rPr>
              <w:br/>
              <w:t xml:space="preserve">муниципальной     </w:t>
            </w:r>
            <w:r w:rsidRPr="009C5FE5">
              <w:rPr>
                <w:sz w:val="20"/>
                <w:szCs w:val="20"/>
              </w:rPr>
              <w:br/>
              <w:t>программы</w:t>
            </w:r>
          </w:p>
        </w:tc>
        <w:tc>
          <w:tcPr>
            <w:tcW w:w="1742" w:type="dxa"/>
            <w:tcBorders>
              <w:top w:val="single" w:sz="4" w:space="0" w:color="auto"/>
              <w:left w:val="single" w:sz="4" w:space="0" w:color="auto"/>
              <w:bottom w:val="single" w:sz="4" w:space="0" w:color="auto"/>
              <w:right w:val="single" w:sz="4" w:space="0" w:color="auto"/>
            </w:tcBorders>
          </w:tcPr>
          <w:p w:rsidR="009C5FE5" w:rsidRPr="009C5FE5" w:rsidRDefault="009C5FE5" w:rsidP="002A1C96">
            <w:pPr>
              <w:pStyle w:val="ConsPlusCell"/>
              <w:jc w:val="center"/>
              <w:rPr>
                <w:sz w:val="20"/>
                <w:szCs w:val="20"/>
              </w:rPr>
            </w:pPr>
            <w:r w:rsidRPr="009C5FE5">
              <w:rPr>
                <w:sz w:val="20"/>
                <w:szCs w:val="20"/>
              </w:rPr>
              <w:t xml:space="preserve">Ответственный  </w:t>
            </w:r>
            <w:r w:rsidRPr="009C5FE5">
              <w:rPr>
                <w:sz w:val="20"/>
                <w:szCs w:val="20"/>
              </w:rPr>
              <w:br/>
              <w:t xml:space="preserve">   исполнитель</w:t>
            </w:r>
          </w:p>
        </w:tc>
        <w:tc>
          <w:tcPr>
            <w:tcW w:w="2366" w:type="dxa"/>
            <w:tcBorders>
              <w:top w:val="single" w:sz="4" w:space="0" w:color="auto"/>
              <w:left w:val="single" w:sz="4" w:space="0" w:color="auto"/>
              <w:bottom w:val="single" w:sz="4" w:space="0" w:color="auto"/>
              <w:right w:val="single" w:sz="4" w:space="0" w:color="auto"/>
            </w:tcBorders>
          </w:tcPr>
          <w:p w:rsidR="009C5FE5" w:rsidRPr="009C5FE5" w:rsidRDefault="009C5FE5" w:rsidP="002A1C96">
            <w:pPr>
              <w:pStyle w:val="ConsPlusCell"/>
              <w:jc w:val="center"/>
              <w:rPr>
                <w:sz w:val="20"/>
                <w:szCs w:val="20"/>
              </w:rPr>
            </w:pPr>
            <w:r w:rsidRPr="009C5FE5">
              <w:rPr>
                <w:sz w:val="20"/>
                <w:szCs w:val="20"/>
              </w:rPr>
              <w:t xml:space="preserve">Соисполнители   </w:t>
            </w:r>
            <w:r w:rsidRPr="009C5FE5">
              <w:rPr>
                <w:sz w:val="20"/>
                <w:szCs w:val="20"/>
              </w:rPr>
              <w:br/>
              <w:t xml:space="preserve"> государственных  </w:t>
            </w:r>
            <w:r w:rsidRPr="009C5FE5">
              <w:rPr>
                <w:sz w:val="20"/>
                <w:szCs w:val="20"/>
              </w:rPr>
              <w:br/>
              <w:t xml:space="preserve">    программ и    </w:t>
            </w:r>
            <w:r w:rsidRPr="009C5FE5">
              <w:rPr>
                <w:sz w:val="20"/>
                <w:szCs w:val="20"/>
              </w:rPr>
              <w:br/>
              <w:t xml:space="preserve">  подпрограмм&lt;*&gt; </w:t>
            </w:r>
            <w:hyperlink w:anchor="Par612" w:history="1">
              <w:r w:rsidRPr="009C5FE5">
                <w:rPr>
                  <w:rStyle w:val="af"/>
                  <w:sz w:val="20"/>
                  <w:szCs w:val="20"/>
                </w:rPr>
                <w:t>Par612</w:t>
              </w:r>
            </w:hyperlink>
          </w:p>
        </w:tc>
        <w:tc>
          <w:tcPr>
            <w:tcW w:w="1592" w:type="dxa"/>
            <w:tcBorders>
              <w:top w:val="single" w:sz="4" w:space="0" w:color="auto"/>
              <w:left w:val="single" w:sz="4" w:space="0" w:color="auto"/>
              <w:bottom w:val="single" w:sz="4" w:space="0" w:color="auto"/>
              <w:right w:val="single" w:sz="4" w:space="0" w:color="auto"/>
            </w:tcBorders>
          </w:tcPr>
          <w:p w:rsidR="009C5FE5" w:rsidRPr="009C5FE5" w:rsidRDefault="009C5FE5" w:rsidP="002A1C96">
            <w:pPr>
              <w:pStyle w:val="ConsPlusCell"/>
              <w:jc w:val="center"/>
              <w:rPr>
                <w:sz w:val="20"/>
                <w:szCs w:val="20"/>
              </w:rPr>
            </w:pPr>
            <w:r w:rsidRPr="009C5FE5">
              <w:rPr>
                <w:sz w:val="20"/>
                <w:szCs w:val="20"/>
              </w:rPr>
              <w:t xml:space="preserve">Основные направления  </w:t>
            </w:r>
            <w:r w:rsidRPr="009C5FE5">
              <w:rPr>
                <w:sz w:val="20"/>
                <w:szCs w:val="20"/>
              </w:rPr>
              <w:br/>
              <w:t xml:space="preserve">     реализации&lt;*&gt; </w:t>
            </w:r>
            <w:hyperlink w:anchor="Par612" w:history="1">
              <w:r w:rsidRPr="009C5FE5">
                <w:rPr>
                  <w:rStyle w:val="af"/>
                  <w:sz w:val="20"/>
                  <w:szCs w:val="20"/>
                </w:rPr>
                <w:t>Par612</w:t>
              </w:r>
            </w:hyperlink>
          </w:p>
        </w:tc>
      </w:tr>
      <w:tr w:rsidR="009C5FE5" w:rsidRPr="009C5FE5" w:rsidTr="00CA60D2">
        <w:trPr>
          <w:trHeight w:val="581"/>
          <w:tblCellSpacing w:w="5" w:type="nil"/>
        </w:trPr>
        <w:tc>
          <w:tcPr>
            <w:tcW w:w="474" w:type="dxa"/>
            <w:tcBorders>
              <w:top w:val="single" w:sz="4" w:space="0" w:color="auto"/>
              <w:left w:val="single" w:sz="4" w:space="0" w:color="auto"/>
              <w:bottom w:val="single" w:sz="4" w:space="0" w:color="auto"/>
              <w:right w:val="single" w:sz="4" w:space="0" w:color="auto"/>
            </w:tcBorders>
          </w:tcPr>
          <w:p w:rsidR="009C5FE5" w:rsidRPr="009C5FE5" w:rsidRDefault="009C5FE5" w:rsidP="002A1C96">
            <w:pPr>
              <w:pStyle w:val="ConsPlusCell"/>
              <w:rPr>
                <w:sz w:val="20"/>
                <w:szCs w:val="20"/>
              </w:rPr>
            </w:pPr>
          </w:p>
        </w:tc>
        <w:tc>
          <w:tcPr>
            <w:tcW w:w="1708" w:type="dxa"/>
            <w:tcBorders>
              <w:top w:val="single" w:sz="4" w:space="0" w:color="auto"/>
              <w:left w:val="single" w:sz="4" w:space="0" w:color="auto"/>
              <w:bottom w:val="single" w:sz="4" w:space="0" w:color="auto"/>
              <w:right w:val="single" w:sz="4" w:space="0" w:color="auto"/>
            </w:tcBorders>
          </w:tcPr>
          <w:p w:rsidR="009C5FE5" w:rsidRPr="009C5FE5" w:rsidRDefault="009C5FE5" w:rsidP="002A1C96">
            <w:pPr>
              <w:pStyle w:val="ConsPlusCell"/>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rsidR="009C5FE5" w:rsidRPr="009C5FE5" w:rsidRDefault="009C5FE5" w:rsidP="002A1C96">
            <w:pPr>
              <w:pStyle w:val="ConsPlusCell"/>
              <w:jc w:val="center"/>
              <w:rPr>
                <w:sz w:val="20"/>
                <w:szCs w:val="20"/>
              </w:rPr>
            </w:pPr>
          </w:p>
        </w:tc>
        <w:tc>
          <w:tcPr>
            <w:tcW w:w="1742" w:type="dxa"/>
            <w:tcBorders>
              <w:top w:val="single" w:sz="4" w:space="0" w:color="auto"/>
              <w:left w:val="single" w:sz="4" w:space="0" w:color="auto"/>
              <w:bottom w:val="single" w:sz="4" w:space="0" w:color="auto"/>
              <w:right w:val="single" w:sz="4" w:space="0" w:color="auto"/>
            </w:tcBorders>
          </w:tcPr>
          <w:p w:rsidR="009C5FE5" w:rsidRPr="009C5FE5" w:rsidRDefault="009C5FE5" w:rsidP="002A1C96">
            <w:pPr>
              <w:pStyle w:val="ConsPlusCell"/>
              <w:jc w:val="center"/>
              <w:rPr>
                <w:sz w:val="20"/>
                <w:szCs w:val="20"/>
              </w:rPr>
            </w:pPr>
          </w:p>
        </w:tc>
        <w:tc>
          <w:tcPr>
            <w:tcW w:w="2366" w:type="dxa"/>
            <w:tcBorders>
              <w:top w:val="single" w:sz="4" w:space="0" w:color="auto"/>
              <w:left w:val="single" w:sz="4" w:space="0" w:color="auto"/>
              <w:bottom w:val="single" w:sz="4" w:space="0" w:color="auto"/>
              <w:right w:val="single" w:sz="4" w:space="0" w:color="auto"/>
            </w:tcBorders>
          </w:tcPr>
          <w:p w:rsidR="009C5FE5" w:rsidRPr="009C5FE5" w:rsidRDefault="009C5FE5" w:rsidP="002A1C96">
            <w:pPr>
              <w:pStyle w:val="ConsPlusCell"/>
              <w:jc w:val="center"/>
              <w:rPr>
                <w:sz w:val="20"/>
                <w:szCs w:val="20"/>
              </w:rPr>
            </w:pPr>
          </w:p>
        </w:tc>
        <w:tc>
          <w:tcPr>
            <w:tcW w:w="1592" w:type="dxa"/>
            <w:tcBorders>
              <w:top w:val="single" w:sz="4" w:space="0" w:color="auto"/>
              <w:left w:val="single" w:sz="4" w:space="0" w:color="auto"/>
              <w:bottom w:val="single" w:sz="4" w:space="0" w:color="auto"/>
              <w:right w:val="single" w:sz="4" w:space="0" w:color="auto"/>
            </w:tcBorders>
          </w:tcPr>
          <w:p w:rsidR="009C5FE5" w:rsidRPr="009C5FE5" w:rsidRDefault="009C5FE5" w:rsidP="002A1C96">
            <w:pPr>
              <w:pStyle w:val="ConsPlusCell"/>
              <w:jc w:val="center"/>
              <w:rPr>
                <w:sz w:val="20"/>
                <w:szCs w:val="20"/>
              </w:rPr>
            </w:pPr>
          </w:p>
        </w:tc>
      </w:tr>
      <w:tr w:rsidR="009C5FE5" w:rsidRPr="009C5FE5" w:rsidTr="00CA60D2">
        <w:trPr>
          <w:trHeight w:val="477"/>
          <w:tblCellSpacing w:w="5" w:type="nil"/>
        </w:trPr>
        <w:tc>
          <w:tcPr>
            <w:tcW w:w="474" w:type="dxa"/>
            <w:tcBorders>
              <w:top w:val="single" w:sz="4" w:space="0" w:color="auto"/>
              <w:left w:val="single" w:sz="4" w:space="0" w:color="auto"/>
              <w:bottom w:val="single" w:sz="4" w:space="0" w:color="auto"/>
              <w:right w:val="single" w:sz="4" w:space="0" w:color="auto"/>
            </w:tcBorders>
          </w:tcPr>
          <w:p w:rsidR="009C5FE5" w:rsidRPr="009C5FE5" w:rsidRDefault="009C5FE5" w:rsidP="002A1C96">
            <w:pPr>
              <w:pStyle w:val="ConsPlusCell"/>
              <w:rPr>
                <w:sz w:val="20"/>
                <w:szCs w:val="20"/>
              </w:rPr>
            </w:pPr>
          </w:p>
        </w:tc>
        <w:tc>
          <w:tcPr>
            <w:tcW w:w="1708" w:type="dxa"/>
            <w:tcBorders>
              <w:top w:val="single" w:sz="4" w:space="0" w:color="auto"/>
              <w:left w:val="single" w:sz="4" w:space="0" w:color="auto"/>
              <w:bottom w:val="single" w:sz="4" w:space="0" w:color="auto"/>
              <w:right w:val="single" w:sz="4" w:space="0" w:color="auto"/>
            </w:tcBorders>
          </w:tcPr>
          <w:p w:rsidR="009C5FE5" w:rsidRPr="009C5FE5" w:rsidRDefault="009C5FE5" w:rsidP="002A1C96">
            <w:pPr>
              <w:pStyle w:val="ConsPlusCell"/>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rsidR="009C5FE5" w:rsidRPr="009C5FE5" w:rsidRDefault="009C5FE5" w:rsidP="002A1C96">
            <w:pPr>
              <w:pStyle w:val="ConsPlusCell"/>
              <w:jc w:val="center"/>
              <w:rPr>
                <w:sz w:val="20"/>
                <w:szCs w:val="20"/>
              </w:rPr>
            </w:pPr>
          </w:p>
        </w:tc>
        <w:tc>
          <w:tcPr>
            <w:tcW w:w="1742" w:type="dxa"/>
            <w:tcBorders>
              <w:top w:val="single" w:sz="4" w:space="0" w:color="auto"/>
              <w:left w:val="single" w:sz="4" w:space="0" w:color="auto"/>
              <w:bottom w:val="single" w:sz="4" w:space="0" w:color="auto"/>
              <w:right w:val="single" w:sz="4" w:space="0" w:color="auto"/>
            </w:tcBorders>
          </w:tcPr>
          <w:p w:rsidR="009C5FE5" w:rsidRPr="009C5FE5" w:rsidRDefault="009C5FE5" w:rsidP="002A1C96">
            <w:pPr>
              <w:pStyle w:val="ConsPlusCell"/>
              <w:jc w:val="center"/>
              <w:rPr>
                <w:sz w:val="20"/>
                <w:szCs w:val="20"/>
              </w:rPr>
            </w:pPr>
          </w:p>
        </w:tc>
        <w:tc>
          <w:tcPr>
            <w:tcW w:w="2366" w:type="dxa"/>
            <w:tcBorders>
              <w:top w:val="single" w:sz="4" w:space="0" w:color="auto"/>
              <w:left w:val="single" w:sz="4" w:space="0" w:color="auto"/>
              <w:bottom w:val="single" w:sz="4" w:space="0" w:color="auto"/>
              <w:right w:val="single" w:sz="4" w:space="0" w:color="auto"/>
            </w:tcBorders>
          </w:tcPr>
          <w:p w:rsidR="009C5FE5" w:rsidRPr="009C5FE5" w:rsidRDefault="009C5FE5" w:rsidP="002A1C96">
            <w:pPr>
              <w:pStyle w:val="ConsPlusCell"/>
              <w:jc w:val="center"/>
              <w:rPr>
                <w:sz w:val="20"/>
                <w:szCs w:val="20"/>
              </w:rPr>
            </w:pPr>
          </w:p>
        </w:tc>
        <w:tc>
          <w:tcPr>
            <w:tcW w:w="1592" w:type="dxa"/>
            <w:tcBorders>
              <w:top w:val="single" w:sz="4" w:space="0" w:color="auto"/>
              <w:left w:val="single" w:sz="4" w:space="0" w:color="auto"/>
              <w:bottom w:val="single" w:sz="4" w:space="0" w:color="auto"/>
              <w:right w:val="single" w:sz="4" w:space="0" w:color="auto"/>
            </w:tcBorders>
          </w:tcPr>
          <w:p w:rsidR="009C5FE5" w:rsidRPr="009C5FE5" w:rsidRDefault="009C5FE5" w:rsidP="002A1C96">
            <w:pPr>
              <w:pStyle w:val="ConsPlusCell"/>
              <w:jc w:val="center"/>
              <w:rPr>
                <w:sz w:val="20"/>
                <w:szCs w:val="20"/>
              </w:rPr>
            </w:pPr>
          </w:p>
        </w:tc>
      </w:tr>
    </w:tbl>
    <w:p w:rsidR="009C5FE5" w:rsidRPr="009C5FE5" w:rsidRDefault="009C5FE5" w:rsidP="009C5FE5">
      <w:pPr>
        <w:tabs>
          <w:tab w:val="left" w:pos="4066"/>
        </w:tabs>
        <w:rPr>
          <w:sz w:val="20"/>
          <w:szCs w:val="20"/>
        </w:rPr>
      </w:pPr>
    </w:p>
    <w:p w:rsidR="009C5FE5" w:rsidRPr="009C5FE5" w:rsidRDefault="009C5FE5" w:rsidP="009C5FE5">
      <w:pPr>
        <w:autoSpaceDE w:val="0"/>
        <w:autoSpaceDN w:val="0"/>
        <w:adjustRightInd w:val="0"/>
        <w:ind w:firstLine="540"/>
        <w:jc w:val="both"/>
        <w:rPr>
          <w:sz w:val="20"/>
          <w:szCs w:val="20"/>
        </w:rPr>
      </w:pPr>
      <w:r w:rsidRPr="009C5FE5">
        <w:rPr>
          <w:sz w:val="20"/>
          <w:szCs w:val="20"/>
        </w:rPr>
        <w:t>&lt;*&gt; Соисполнители муниципальных  программ и подпрограмм, а также основные направления муниципальных программ Кадыйского муниципального района могут быть изменены в рамках подготовки проектов муниципальных программ  Кадыйского муниципального района.</w:t>
      </w:r>
    </w:p>
    <w:p w:rsidR="002F1380" w:rsidRPr="002F1380" w:rsidRDefault="002F1380" w:rsidP="002F1380">
      <w:pPr>
        <w:pStyle w:val="1"/>
        <w:tabs>
          <w:tab w:val="left" w:pos="5184"/>
        </w:tabs>
        <w:spacing w:before="240" w:after="60"/>
        <w:jc w:val="center"/>
        <w:rPr>
          <w:lang w:val="ru-RU"/>
        </w:rPr>
      </w:pPr>
      <w:r w:rsidRPr="002F1380">
        <w:rPr>
          <w:lang w:val="ru-RU"/>
        </w:rPr>
        <w:t>РОССИЙСКАЯ ФЕДЕРАЦИЯ</w:t>
      </w:r>
    </w:p>
    <w:p w:rsidR="002F1380" w:rsidRPr="002F1380" w:rsidRDefault="002F1380" w:rsidP="002F1380">
      <w:pPr>
        <w:pStyle w:val="21"/>
        <w:ind w:left="0"/>
        <w:jc w:val="center"/>
        <w:rPr>
          <w:sz w:val="20"/>
          <w:szCs w:val="20"/>
          <w:lang/>
        </w:rPr>
      </w:pPr>
      <w:r w:rsidRPr="002F1380">
        <w:rPr>
          <w:sz w:val="20"/>
          <w:szCs w:val="20"/>
          <w:lang/>
        </w:rPr>
        <w:t xml:space="preserve">    КОСТРОМСКАЯ ОБЛАСТЬ</w:t>
      </w:r>
    </w:p>
    <w:p w:rsidR="002F1380" w:rsidRPr="002F1380" w:rsidRDefault="002F1380" w:rsidP="002F1380">
      <w:pPr>
        <w:pStyle w:val="21"/>
        <w:ind w:left="0"/>
        <w:jc w:val="center"/>
        <w:rPr>
          <w:sz w:val="20"/>
          <w:szCs w:val="20"/>
          <w:lang/>
        </w:rPr>
      </w:pPr>
      <w:r w:rsidRPr="002F1380">
        <w:rPr>
          <w:sz w:val="20"/>
          <w:szCs w:val="20"/>
          <w:lang/>
        </w:rPr>
        <w:t>АДМИНИСТРАЦИЯ КАДЫЙСКОГО МУНИЦИПАЛЬНОГО РАЙОНА</w:t>
      </w:r>
    </w:p>
    <w:p w:rsidR="002F1380" w:rsidRPr="002F1380" w:rsidRDefault="002F1380" w:rsidP="002F1380">
      <w:pPr>
        <w:pStyle w:val="21"/>
        <w:ind w:left="0"/>
        <w:rPr>
          <w:sz w:val="20"/>
          <w:szCs w:val="20"/>
          <w:lang/>
        </w:rPr>
      </w:pPr>
    </w:p>
    <w:p w:rsidR="002F1380" w:rsidRPr="002F1380" w:rsidRDefault="002F1380" w:rsidP="002F1380">
      <w:pPr>
        <w:pStyle w:val="21"/>
        <w:ind w:left="0"/>
        <w:jc w:val="center"/>
        <w:rPr>
          <w:sz w:val="20"/>
          <w:szCs w:val="20"/>
          <w:lang/>
        </w:rPr>
      </w:pPr>
      <w:r w:rsidRPr="002F1380">
        <w:rPr>
          <w:sz w:val="20"/>
          <w:szCs w:val="20"/>
          <w:lang/>
        </w:rPr>
        <w:t xml:space="preserve">ПОСТАНОВЛЕНИЕ  </w:t>
      </w:r>
      <w:r>
        <w:rPr>
          <w:sz w:val="20"/>
          <w:szCs w:val="20"/>
          <w:lang/>
        </w:rPr>
        <w:t xml:space="preserve">                </w:t>
      </w:r>
    </w:p>
    <w:p w:rsidR="002F1380" w:rsidRPr="002F1380" w:rsidRDefault="002F1380" w:rsidP="002F1380">
      <w:pPr>
        <w:pStyle w:val="21"/>
        <w:ind w:left="0"/>
        <w:rPr>
          <w:sz w:val="20"/>
          <w:szCs w:val="20"/>
          <w:lang/>
        </w:rPr>
      </w:pPr>
      <w:r w:rsidRPr="002F1380">
        <w:rPr>
          <w:sz w:val="20"/>
          <w:szCs w:val="20"/>
          <w:lang/>
        </w:rPr>
        <w:t>14 марта 2016 г.</w:t>
      </w:r>
      <w:r w:rsidRPr="002F1380">
        <w:rPr>
          <w:sz w:val="20"/>
          <w:szCs w:val="20"/>
          <w:lang/>
        </w:rPr>
        <w:tab/>
      </w:r>
      <w:r w:rsidRPr="002F1380">
        <w:rPr>
          <w:sz w:val="20"/>
          <w:szCs w:val="20"/>
          <w:lang/>
        </w:rPr>
        <w:tab/>
      </w:r>
      <w:r w:rsidRPr="002F1380">
        <w:rPr>
          <w:sz w:val="20"/>
          <w:szCs w:val="20"/>
          <w:lang/>
        </w:rPr>
        <w:tab/>
        <w:t xml:space="preserve"> </w:t>
      </w:r>
      <w:r w:rsidRPr="002F1380">
        <w:rPr>
          <w:sz w:val="20"/>
          <w:szCs w:val="20"/>
          <w:lang/>
        </w:rPr>
        <w:tab/>
      </w:r>
      <w:r w:rsidRPr="002F1380">
        <w:rPr>
          <w:sz w:val="20"/>
          <w:szCs w:val="20"/>
          <w:lang/>
        </w:rPr>
        <w:tab/>
      </w:r>
      <w:r w:rsidRPr="002F1380">
        <w:rPr>
          <w:sz w:val="20"/>
          <w:szCs w:val="20"/>
          <w:lang/>
        </w:rPr>
        <w:tab/>
        <w:t xml:space="preserve">                                                          </w:t>
      </w:r>
      <w:r>
        <w:rPr>
          <w:sz w:val="20"/>
          <w:szCs w:val="20"/>
          <w:lang/>
        </w:rPr>
        <w:t xml:space="preserve">                      </w:t>
      </w:r>
      <w:r w:rsidRPr="002F1380">
        <w:rPr>
          <w:sz w:val="20"/>
          <w:szCs w:val="20"/>
          <w:lang/>
        </w:rPr>
        <w:t xml:space="preserve">  №  58</w:t>
      </w:r>
    </w:p>
    <w:p w:rsidR="002F1380" w:rsidRPr="002F1380" w:rsidRDefault="002F1380" w:rsidP="002F1380">
      <w:pPr>
        <w:shd w:val="clear" w:color="auto" w:fill="FFFFFF"/>
        <w:spacing w:line="0" w:lineRule="atLeast"/>
        <w:ind w:left="-567" w:right="3574"/>
        <w:rPr>
          <w:sz w:val="8"/>
          <w:szCs w:val="8"/>
        </w:rPr>
      </w:pPr>
      <w:r w:rsidRPr="002F1380">
        <w:rPr>
          <w:sz w:val="20"/>
          <w:szCs w:val="20"/>
        </w:rPr>
        <w:t xml:space="preserve"> </w:t>
      </w:r>
    </w:p>
    <w:p w:rsidR="002F1380" w:rsidRPr="002F1380" w:rsidRDefault="002F1380" w:rsidP="002F1380">
      <w:pPr>
        <w:shd w:val="clear" w:color="auto" w:fill="FFFFFF"/>
        <w:spacing w:line="0" w:lineRule="atLeast"/>
        <w:ind w:left="-567" w:right="3574"/>
        <w:rPr>
          <w:sz w:val="20"/>
          <w:szCs w:val="20"/>
        </w:rPr>
      </w:pPr>
      <w:r w:rsidRPr="002F1380">
        <w:rPr>
          <w:sz w:val="20"/>
          <w:szCs w:val="20"/>
        </w:rPr>
        <w:t xml:space="preserve">         О внесении изменений дополнений </w:t>
      </w:r>
    </w:p>
    <w:p w:rsidR="002F1380" w:rsidRPr="002F1380" w:rsidRDefault="002F1380" w:rsidP="002F1380">
      <w:pPr>
        <w:shd w:val="clear" w:color="auto" w:fill="FFFFFF"/>
        <w:spacing w:line="0" w:lineRule="atLeast"/>
        <w:ind w:left="-567" w:right="3574"/>
        <w:rPr>
          <w:sz w:val="20"/>
          <w:szCs w:val="20"/>
        </w:rPr>
      </w:pPr>
      <w:r w:rsidRPr="002F1380">
        <w:rPr>
          <w:sz w:val="20"/>
          <w:szCs w:val="20"/>
        </w:rPr>
        <w:t xml:space="preserve">         в постановление  от 02.11.2015 года № 266</w:t>
      </w:r>
    </w:p>
    <w:p w:rsidR="002F1380" w:rsidRPr="002F1380" w:rsidRDefault="002F1380" w:rsidP="002F1380">
      <w:pPr>
        <w:shd w:val="clear" w:color="auto" w:fill="FFFFFF"/>
        <w:spacing w:line="0" w:lineRule="atLeast"/>
        <w:ind w:right="3574"/>
        <w:rPr>
          <w:sz w:val="20"/>
          <w:szCs w:val="20"/>
        </w:rPr>
      </w:pPr>
    </w:p>
    <w:p w:rsidR="002F1380" w:rsidRPr="002F1380" w:rsidRDefault="002F1380" w:rsidP="002F1380">
      <w:pPr>
        <w:shd w:val="clear" w:color="auto" w:fill="FFFFFF"/>
        <w:spacing w:line="0" w:lineRule="atLeast"/>
        <w:ind w:right="3574"/>
        <w:rPr>
          <w:sz w:val="20"/>
          <w:szCs w:val="20"/>
        </w:rPr>
      </w:pPr>
    </w:p>
    <w:p w:rsidR="002F1380" w:rsidRPr="002F1380" w:rsidRDefault="002F1380" w:rsidP="002F1380">
      <w:pPr>
        <w:jc w:val="both"/>
        <w:rPr>
          <w:sz w:val="20"/>
          <w:szCs w:val="20"/>
        </w:rPr>
      </w:pPr>
      <w:r w:rsidRPr="002F1380">
        <w:rPr>
          <w:sz w:val="20"/>
          <w:szCs w:val="20"/>
        </w:rPr>
        <w:tab/>
        <w:t xml:space="preserve">В целях профессионального развития муниципальных служащих Кадыйского муниципального района, руководствуясь постановлением администрации Кадыйского муниципального района от 08 ноября 2013 года № 575 «Об утверждении Порядка принятия решений о разработке муниципальных программ Кадыйского муниципального района, их формирования, реализации и проведения оценки эффективности их реализации», Уставом Кадыйского муниципального района </w:t>
      </w:r>
    </w:p>
    <w:p w:rsidR="002F1380" w:rsidRPr="002F1380" w:rsidRDefault="002F1380" w:rsidP="002F1380">
      <w:pPr>
        <w:jc w:val="both"/>
        <w:rPr>
          <w:sz w:val="8"/>
          <w:szCs w:val="8"/>
        </w:rPr>
      </w:pPr>
    </w:p>
    <w:p w:rsidR="002F1380" w:rsidRPr="002F1380" w:rsidRDefault="002F1380" w:rsidP="002F1380">
      <w:pPr>
        <w:jc w:val="both"/>
        <w:rPr>
          <w:sz w:val="20"/>
          <w:szCs w:val="20"/>
        </w:rPr>
      </w:pPr>
      <w:r w:rsidRPr="002F1380">
        <w:rPr>
          <w:sz w:val="20"/>
          <w:szCs w:val="20"/>
        </w:rPr>
        <w:t>ПОСТАНОВЛЯЮ:</w:t>
      </w:r>
    </w:p>
    <w:p w:rsidR="002F1380" w:rsidRPr="002F1380" w:rsidRDefault="002F1380" w:rsidP="002F1380">
      <w:pPr>
        <w:jc w:val="both"/>
        <w:rPr>
          <w:sz w:val="8"/>
          <w:szCs w:val="8"/>
        </w:rPr>
      </w:pPr>
    </w:p>
    <w:p w:rsidR="002F1380" w:rsidRPr="002F1380" w:rsidRDefault="002F1380" w:rsidP="002F1380">
      <w:pPr>
        <w:jc w:val="both"/>
        <w:rPr>
          <w:sz w:val="20"/>
          <w:szCs w:val="20"/>
        </w:rPr>
      </w:pPr>
      <w:r w:rsidRPr="002F1380">
        <w:rPr>
          <w:sz w:val="20"/>
          <w:szCs w:val="20"/>
        </w:rPr>
        <w:tab/>
        <w:t>1. Включить в Перечень муниципальных программ Кадыйского муниципального района программу «Профессионального развития муниципальных служащих Кадыйского муниципального района Костромской области на 2014-2016 годы», утвержденную Постановлением администрации Кадыйского муниципального района от 28 июня 2013 года № 306.</w:t>
      </w:r>
    </w:p>
    <w:p w:rsidR="002F1380" w:rsidRPr="002F1380" w:rsidRDefault="002F1380" w:rsidP="002F1380">
      <w:pPr>
        <w:jc w:val="both"/>
        <w:rPr>
          <w:sz w:val="20"/>
          <w:szCs w:val="20"/>
        </w:rPr>
      </w:pPr>
      <w:r w:rsidRPr="002F1380">
        <w:rPr>
          <w:sz w:val="20"/>
          <w:szCs w:val="20"/>
        </w:rPr>
        <w:tab/>
        <w:t>2. Контроль за выполнением настоящего постановления возложить на заместителя главы по социально- экономическим вопросам администрации Кадыйского муниципального района.</w:t>
      </w:r>
    </w:p>
    <w:p w:rsidR="002F1380" w:rsidRDefault="002F1380" w:rsidP="002F1380">
      <w:pPr>
        <w:jc w:val="both"/>
        <w:rPr>
          <w:sz w:val="20"/>
          <w:szCs w:val="20"/>
        </w:rPr>
      </w:pPr>
      <w:r w:rsidRPr="002F1380">
        <w:rPr>
          <w:sz w:val="20"/>
          <w:szCs w:val="20"/>
        </w:rPr>
        <w:tab/>
        <w:t>3. Настоящее постановление вступает в силу со дня подписания.</w:t>
      </w:r>
    </w:p>
    <w:p w:rsidR="002F1380" w:rsidRPr="002F1380" w:rsidRDefault="002F1380" w:rsidP="002F1380">
      <w:pPr>
        <w:jc w:val="both"/>
        <w:rPr>
          <w:sz w:val="8"/>
          <w:szCs w:val="8"/>
        </w:rPr>
      </w:pPr>
    </w:p>
    <w:p w:rsidR="002F1380" w:rsidRPr="002F1380" w:rsidRDefault="002F1380" w:rsidP="002F1380">
      <w:pPr>
        <w:shd w:val="clear" w:color="auto" w:fill="FFFFFF"/>
        <w:spacing w:line="0" w:lineRule="atLeast"/>
        <w:ind w:left="18" w:right="36"/>
        <w:jc w:val="both"/>
        <w:rPr>
          <w:sz w:val="20"/>
          <w:szCs w:val="20"/>
        </w:rPr>
      </w:pPr>
      <w:r w:rsidRPr="002F1380">
        <w:rPr>
          <w:sz w:val="20"/>
          <w:szCs w:val="20"/>
        </w:rPr>
        <w:t>Глава администрации</w:t>
      </w:r>
    </w:p>
    <w:p w:rsidR="002F1380" w:rsidRPr="002F1380" w:rsidRDefault="002F1380" w:rsidP="002F1380">
      <w:pPr>
        <w:shd w:val="clear" w:color="auto" w:fill="FFFFFF"/>
        <w:spacing w:line="0" w:lineRule="atLeast"/>
        <w:ind w:left="18" w:right="36"/>
        <w:jc w:val="both"/>
        <w:rPr>
          <w:sz w:val="20"/>
          <w:szCs w:val="20"/>
        </w:rPr>
      </w:pPr>
      <w:r w:rsidRPr="002F1380">
        <w:rPr>
          <w:sz w:val="20"/>
          <w:szCs w:val="20"/>
        </w:rPr>
        <w:t>Кадыйского муниципального района   В.В. Зайцев</w:t>
      </w:r>
    </w:p>
    <w:p w:rsidR="002F1380" w:rsidRPr="002F1380" w:rsidRDefault="002F1380" w:rsidP="002F1380">
      <w:pPr>
        <w:shd w:val="clear" w:color="auto" w:fill="FFFFFF"/>
        <w:spacing w:line="0" w:lineRule="atLeast"/>
        <w:ind w:left="18" w:right="36"/>
        <w:jc w:val="both"/>
        <w:rPr>
          <w:sz w:val="20"/>
          <w:szCs w:val="20"/>
        </w:rPr>
      </w:pPr>
    </w:p>
    <w:p w:rsidR="002F1380" w:rsidRPr="002F1380" w:rsidRDefault="002F1380" w:rsidP="002F1380">
      <w:pPr>
        <w:shd w:val="clear" w:color="auto" w:fill="FFFFFF"/>
        <w:spacing w:line="0" w:lineRule="atLeast"/>
        <w:ind w:left="18" w:right="36"/>
        <w:jc w:val="both"/>
        <w:rPr>
          <w:sz w:val="20"/>
          <w:szCs w:val="20"/>
        </w:rPr>
      </w:pPr>
    </w:p>
    <w:p w:rsidR="002F1380" w:rsidRPr="002F1380" w:rsidRDefault="002F1380" w:rsidP="002F1380">
      <w:pPr>
        <w:shd w:val="clear" w:color="auto" w:fill="FFFFFF"/>
        <w:spacing w:line="0" w:lineRule="atLeast"/>
        <w:ind w:left="18" w:right="36"/>
        <w:jc w:val="both"/>
        <w:rPr>
          <w:sz w:val="20"/>
          <w:szCs w:val="20"/>
        </w:rPr>
      </w:pPr>
    </w:p>
    <w:p w:rsidR="002F1380" w:rsidRPr="002F1380" w:rsidRDefault="002F1380" w:rsidP="002F1380">
      <w:pPr>
        <w:shd w:val="clear" w:color="auto" w:fill="FFFFFF"/>
        <w:spacing w:line="0" w:lineRule="atLeast"/>
        <w:ind w:left="18" w:right="36"/>
        <w:jc w:val="both"/>
        <w:rPr>
          <w:sz w:val="20"/>
          <w:szCs w:val="20"/>
        </w:rPr>
      </w:pPr>
    </w:p>
    <w:p w:rsidR="002F1380" w:rsidRPr="002F1380" w:rsidRDefault="002F1380" w:rsidP="002F1380">
      <w:pPr>
        <w:shd w:val="clear" w:color="auto" w:fill="FFFFFF"/>
        <w:spacing w:line="0" w:lineRule="atLeast"/>
        <w:ind w:left="18" w:right="36"/>
        <w:jc w:val="both"/>
        <w:rPr>
          <w:sz w:val="20"/>
          <w:szCs w:val="20"/>
        </w:rPr>
      </w:pPr>
    </w:p>
    <w:p w:rsidR="002F1380" w:rsidRPr="002F1380" w:rsidRDefault="002F1380" w:rsidP="002F1380">
      <w:pPr>
        <w:shd w:val="clear" w:color="auto" w:fill="FFFFFF"/>
        <w:spacing w:line="0" w:lineRule="atLeast"/>
        <w:ind w:left="18" w:right="36"/>
        <w:jc w:val="both"/>
        <w:rPr>
          <w:sz w:val="20"/>
          <w:szCs w:val="20"/>
        </w:rPr>
      </w:pPr>
    </w:p>
    <w:p w:rsidR="002F1380" w:rsidRPr="002F1380" w:rsidRDefault="002F1380" w:rsidP="002F1380">
      <w:pPr>
        <w:shd w:val="clear" w:color="auto" w:fill="FFFFFF"/>
        <w:spacing w:line="0" w:lineRule="atLeast"/>
        <w:ind w:left="18" w:right="36"/>
        <w:jc w:val="both"/>
        <w:rPr>
          <w:sz w:val="20"/>
          <w:szCs w:val="20"/>
        </w:rPr>
      </w:pPr>
    </w:p>
    <w:p w:rsidR="002F1380" w:rsidRPr="002F1380" w:rsidRDefault="002F1380" w:rsidP="002F1380">
      <w:pPr>
        <w:shd w:val="clear" w:color="auto" w:fill="FFFFFF"/>
        <w:spacing w:line="0" w:lineRule="atLeast"/>
        <w:ind w:left="18" w:right="36"/>
        <w:jc w:val="both"/>
        <w:rPr>
          <w:sz w:val="20"/>
          <w:szCs w:val="20"/>
        </w:rPr>
      </w:pPr>
    </w:p>
    <w:tbl>
      <w:tblPr>
        <w:tblpPr w:leftFromText="180" w:rightFromText="180" w:vertAnchor="text" w:horzAnchor="margin" w:tblpXSpec="center" w:tblpY="3"/>
        <w:tblW w:w="11245" w:type="dxa"/>
        <w:tblLayout w:type="fixed"/>
        <w:tblLook w:val="0000"/>
      </w:tblPr>
      <w:tblGrid>
        <w:gridCol w:w="11245"/>
      </w:tblGrid>
      <w:tr w:rsidR="002F1380" w:rsidTr="002A1C96">
        <w:trPr>
          <w:trHeight w:val="900"/>
        </w:trPr>
        <w:tc>
          <w:tcPr>
            <w:tcW w:w="11245" w:type="dxa"/>
            <w:tcBorders>
              <w:top w:val="single" w:sz="8" w:space="0" w:color="000000"/>
              <w:left w:val="single" w:sz="8" w:space="0" w:color="000000"/>
              <w:bottom w:val="single" w:sz="8" w:space="0" w:color="000000"/>
              <w:right w:val="single" w:sz="8" w:space="0" w:color="000000"/>
            </w:tcBorders>
            <w:shd w:val="clear" w:color="auto" w:fill="auto"/>
          </w:tcPr>
          <w:p w:rsidR="002F1380" w:rsidRDefault="002F1380" w:rsidP="002A1C96">
            <w:pPr>
              <w:snapToGrid w:val="0"/>
              <w:jc w:val="both"/>
              <w:rPr>
                <w:rFonts w:cs="Tahoma"/>
                <w:sz w:val="20"/>
                <w:szCs w:val="20"/>
                <w:lang w:eastAsia="ru-RU" w:bidi="ru-RU"/>
              </w:rPr>
            </w:pPr>
            <w:r>
              <w:rPr>
                <w:rFonts w:cs="Tahoma"/>
                <w:sz w:val="20"/>
                <w:szCs w:val="20"/>
                <w:lang w:eastAsia="ru-RU" w:bidi="ru-RU"/>
              </w:rPr>
              <w:t xml:space="preserve">                            Информационный бюллетень выходит не реже 1 раза в квартал.</w:t>
            </w:r>
          </w:p>
          <w:p w:rsidR="002F1380" w:rsidRDefault="002F1380" w:rsidP="002A1C96">
            <w:pPr>
              <w:jc w:val="both"/>
              <w:rPr>
                <w:rFonts w:eastAsia="Times New Roman" w:cs="Times New Roman"/>
                <w:sz w:val="20"/>
                <w:szCs w:val="20"/>
                <w:lang w:eastAsia="ru-RU" w:bidi="ru-RU"/>
              </w:rPr>
            </w:pPr>
            <w:r>
              <w:rPr>
                <w:rFonts w:cs="Tahoma"/>
                <w:sz w:val="20"/>
                <w:szCs w:val="20"/>
                <w:lang w:eastAsia="ru-RU" w:bidi="ru-RU"/>
              </w:rPr>
              <w:t xml:space="preserve">                            Тираж 10 экземпляров.</w:t>
            </w:r>
          </w:p>
          <w:p w:rsidR="002F1380" w:rsidRDefault="002F1380" w:rsidP="002A1C96">
            <w:pPr>
              <w:jc w:val="both"/>
              <w:rPr>
                <w:rFonts w:eastAsia="Times New Roman" w:cs="Times New Roman"/>
                <w:sz w:val="20"/>
                <w:szCs w:val="20"/>
                <w:lang w:eastAsia="ru-RU" w:bidi="ru-RU"/>
              </w:rPr>
            </w:pPr>
            <w:r>
              <w:rPr>
                <w:rFonts w:eastAsia="Times New Roman" w:cs="Times New Roman"/>
                <w:sz w:val="20"/>
                <w:szCs w:val="20"/>
                <w:lang w:eastAsia="ru-RU" w:bidi="ru-RU"/>
              </w:rPr>
              <w:t xml:space="preserve">                            </w:t>
            </w:r>
            <w:r>
              <w:rPr>
                <w:rFonts w:eastAsia="Times New Roman" w:cs="Times New Roman"/>
                <w:b/>
                <w:sz w:val="20"/>
                <w:szCs w:val="20"/>
                <w:lang w:eastAsia="ru-RU" w:bidi="ru-RU"/>
              </w:rPr>
              <w:t>Учредители:</w:t>
            </w:r>
            <w:r>
              <w:rPr>
                <w:rFonts w:eastAsia="Times New Roman" w:cs="Times New Roman"/>
                <w:sz w:val="20"/>
                <w:szCs w:val="20"/>
                <w:lang w:eastAsia="ru-RU" w:bidi="ru-RU"/>
              </w:rPr>
              <w:t xml:space="preserve"> Собрание депутатов и администрация Кадыйского муниципального района.</w:t>
            </w:r>
          </w:p>
          <w:p w:rsidR="002F1380" w:rsidRDefault="002F1380" w:rsidP="002A1C96">
            <w:pPr>
              <w:jc w:val="both"/>
            </w:pPr>
            <w:r>
              <w:rPr>
                <w:rFonts w:eastAsia="Times New Roman" w:cs="Times New Roman"/>
                <w:sz w:val="20"/>
                <w:szCs w:val="20"/>
                <w:lang w:eastAsia="ru-RU" w:bidi="ru-RU"/>
              </w:rPr>
              <w:t xml:space="preserve">                        </w:t>
            </w:r>
            <w:r>
              <w:rPr>
                <w:rFonts w:eastAsia="Times New Roman" w:cs="Times New Roman"/>
                <w:b/>
                <w:sz w:val="20"/>
                <w:szCs w:val="20"/>
                <w:lang w:eastAsia="ru-RU" w:bidi="ru-RU"/>
              </w:rPr>
              <w:t>Адрес</w:t>
            </w:r>
            <w:r>
              <w:rPr>
                <w:rFonts w:eastAsia="Times New Roman" w:cs="Times New Roman"/>
                <w:sz w:val="20"/>
                <w:szCs w:val="20"/>
                <w:lang w:eastAsia="ru-RU" w:bidi="ru-RU"/>
              </w:rPr>
              <w:t xml:space="preserve">: 157980 Костромская область п. Кадый  ул. Центральная д. 3; </w:t>
            </w:r>
            <w:r>
              <w:rPr>
                <w:rFonts w:eastAsia="Times New Roman" w:cs="Times New Roman"/>
                <w:b/>
                <w:sz w:val="20"/>
                <w:szCs w:val="20"/>
                <w:lang w:eastAsia="ru-RU" w:bidi="ru-RU"/>
              </w:rPr>
              <w:t>тел./факс</w:t>
            </w:r>
            <w:r>
              <w:rPr>
                <w:rFonts w:eastAsia="Times New Roman" w:cs="Times New Roman"/>
                <w:sz w:val="20"/>
                <w:szCs w:val="20"/>
                <w:lang w:eastAsia="ru-RU" w:bidi="ru-RU"/>
              </w:rPr>
              <w:t xml:space="preserve"> (49442) 3-40-08 .                                                                                                                                              </w:t>
            </w:r>
          </w:p>
        </w:tc>
      </w:tr>
    </w:tbl>
    <w:p w:rsidR="002F1380" w:rsidRPr="00DC57DC" w:rsidRDefault="002F1380" w:rsidP="002F1380">
      <w:pPr>
        <w:rPr>
          <w:rFonts w:cs="Times New Roman"/>
          <w:sz w:val="20"/>
          <w:szCs w:val="20"/>
        </w:rPr>
      </w:pPr>
    </w:p>
    <w:p w:rsidR="002F1380" w:rsidRPr="00F146B0" w:rsidRDefault="002F1380" w:rsidP="002F1380">
      <w:pPr>
        <w:ind w:firstLine="708"/>
        <w:rPr>
          <w:rFonts w:cs="Times New Roman"/>
          <w:sz w:val="20"/>
          <w:szCs w:val="20"/>
        </w:rPr>
      </w:pPr>
    </w:p>
    <w:p w:rsidR="00163D00" w:rsidRPr="002F1380" w:rsidRDefault="00163D00">
      <w:pPr>
        <w:rPr>
          <w:rFonts w:cs="Times New Roman"/>
          <w:sz w:val="20"/>
          <w:szCs w:val="20"/>
        </w:rPr>
      </w:pPr>
    </w:p>
    <w:sectPr w:rsidR="00163D00" w:rsidRPr="002F1380" w:rsidSect="001966B3">
      <w:footerReference w:type="even" r:id="rId9"/>
      <w:pgSz w:w="11906" w:h="16838"/>
      <w:pgMar w:top="567"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8C3" w:rsidRDefault="00BF38C3" w:rsidP="00863639">
      <w:r>
        <w:separator/>
      </w:r>
    </w:p>
  </w:endnote>
  <w:endnote w:type="continuationSeparator" w:id="1">
    <w:p w:rsidR="00BF38C3" w:rsidRDefault="00BF38C3" w:rsidP="008636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639" w:rsidRDefault="00863639" w:rsidP="000A23C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63639" w:rsidRDefault="00863639" w:rsidP="00FB543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8C3" w:rsidRDefault="00BF38C3" w:rsidP="00863639">
      <w:r>
        <w:separator/>
      </w:r>
    </w:p>
  </w:footnote>
  <w:footnote w:type="continuationSeparator" w:id="1">
    <w:p w:rsidR="00BF38C3" w:rsidRDefault="00BF38C3" w:rsidP="00863639">
      <w:r>
        <w:continuationSeparator/>
      </w:r>
    </w:p>
  </w:footnote>
  <w:footnote w:id="2">
    <w:p w:rsidR="00863639" w:rsidRPr="00863639" w:rsidRDefault="00863639" w:rsidP="00863639">
      <w:pPr>
        <w:pStyle w:val="ad"/>
      </w:pPr>
      <w:r w:rsidRPr="00863639">
        <w:rPr>
          <w:rStyle w:val="ab"/>
        </w:rPr>
        <w:footnoteRef/>
      </w:r>
      <w:r w:rsidRPr="00863639">
        <w:t xml:space="preserve"> В случае наличия в программе подпрограмм форма заполняется отдельно на каждую подпрограмму</w:t>
      </w:r>
    </w:p>
  </w:footnote>
  <w:footnote w:id="3">
    <w:p w:rsidR="00863639" w:rsidRPr="00863639" w:rsidRDefault="00863639" w:rsidP="00863639">
      <w:pPr>
        <w:pStyle w:val="ad"/>
        <w:jc w:val="both"/>
      </w:pPr>
      <w:r w:rsidRPr="00863639">
        <w:rPr>
          <w:rStyle w:val="ab"/>
        </w:rPr>
        <w:footnoteRef/>
      </w:r>
      <w:r w:rsidRPr="00863639">
        <w:t xml:space="preserve">  В случае наличия в программе подпрограмм форма заполняется отдельно на каждую подпрограмму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96E35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B14944"/>
    <w:multiLevelType w:val="hybridMultilevel"/>
    <w:tmpl w:val="51083A94"/>
    <w:lvl w:ilvl="0" w:tplc="DAAA447A">
      <w:start w:val="1"/>
      <w:numFmt w:val="decimal"/>
      <w:lvlText w:val="%1."/>
      <w:lvlJc w:val="left"/>
      <w:pPr>
        <w:ind w:left="1530"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21C409F"/>
    <w:multiLevelType w:val="hybridMultilevel"/>
    <w:tmpl w:val="1A685CAC"/>
    <w:lvl w:ilvl="0" w:tplc="AEF81364">
      <w:start w:val="1"/>
      <w:numFmt w:val="decimal"/>
      <w:lvlText w:val="%1)"/>
      <w:lvlJc w:val="left"/>
      <w:pPr>
        <w:ind w:left="0" w:firstLine="737"/>
      </w:pPr>
      <w:rPr>
        <w:strike w:val="0"/>
        <w:dstrike w:val="0"/>
        <w:u w:val="none" w:color="000000"/>
        <w:effect w:val="none"/>
      </w:rPr>
    </w:lvl>
    <w:lvl w:ilvl="1" w:tplc="04190019">
      <w:start w:val="1"/>
      <w:numFmt w:val="lowerLetter"/>
      <w:lvlText w:val="%2."/>
      <w:lvlJc w:val="left"/>
      <w:pPr>
        <w:ind w:left="330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723002"/>
    <w:multiLevelType w:val="hybridMultilevel"/>
    <w:tmpl w:val="FD2E6C0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7EC2560"/>
    <w:multiLevelType w:val="hybridMultilevel"/>
    <w:tmpl w:val="355200C8"/>
    <w:lvl w:ilvl="0" w:tplc="F3025B22">
      <w:start w:val="1"/>
      <w:numFmt w:val="russianLower"/>
      <w:lvlText w:val="%1)"/>
      <w:lvlJc w:val="left"/>
      <w:pPr>
        <w:ind w:left="1571" w:hanging="360"/>
      </w:pPr>
      <w:rPr>
        <w:rFonts w:ascii="Times New Roman" w:hAnsi="Times New Roman" w:cs="Times New Roman" w:hint="default"/>
        <w:sz w:val="26"/>
        <w:szCs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966B3"/>
    <w:rsid w:val="00163D00"/>
    <w:rsid w:val="001966B3"/>
    <w:rsid w:val="002F1380"/>
    <w:rsid w:val="00415CCC"/>
    <w:rsid w:val="00776AEA"/>
    <w:rsid w:val="00863639"/>
    <w:rsid w:val="009C5FE5"/>
    <w:rsid w:val="00AA4CA3"/>
    <w:rsid w:val="00BF38C3"/>
    <w:rsid w:val="00C65068"/>
    <w:rsid w:val="00CA60D2"/>
    <w:rsid w:val="00E73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B3"/>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aliases w:val="Глава"/>
    <w:basedOn w:val="a"/>
    <w:next w:val="a"/>
    <w:link w:val="10"/>
    <w:qFormat/>
    <w:rsid w:val="001966B3"/>
    <w:pPr>
      <w:keepNext/>
      <w:tabs>
        <w:tab w:val="left" w:pos="0"/>
        <w:tab w:val="num" w:pos="432"/>
      </w:tabs>
      <w:ind w:left="432" w:hanging="432"/>
      <w:outlineLvl w:val="0"/>
    </w:pPr>
    <w:rPr>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Глава Знак"/>
    <w:basedOn w:val="a0"/>
    <w:link w:val="1"/>
    <w:rsid w:val="001966B3"/>
    <w:rPr>
      <w:rFonts w:ascii="Times New Roman" w:eastAsia="Lucida Sans Unicode" w:hAnsi="Times New Roman" w:cs="Mangal"/>
      <w:kern w:val="2"/>
      <w:sz w:val="20"/>
      <w:szCs w:val="20"/>
      <w:lang w:val="en-US" w:eastAsia="hi-IN" w:bidi="hi-IN"/>
    </w:rPr>
  </w:style>
  <w:style w:type="paragraph" w:customStyle="1" w:styleId="21">
    <w:name w:val="Основной текст с отступом 21"/>
    <w:basedOn w:val="a"/>
    <w:rsid w:val="001966B3"/>
    <w:pPr>
      <w:ind w:left="6660"/>
      <w:jc w:val="both"/>
    </w:pPr>
    <w:rPr>
      <w:rFonts w:cs="Times New Roman"/>
      <w:kern w:val="0"/>
      <w:sz w:val="26"/>
      <w:szCs w:val="28"/>
      <w:lang w:eastAsia="ru-RU" w:bidi="ar-SA"/>
    </w:rPr>
  </w:style>
  <w:style w:type="paragraph" w:styleId="a3">
    <w:name w:val="List Paragraph"/>
    <w:basedOn w:val="a"/>
    <w:qFormat/>
    <w:rsid w:val="001966B3"/>
    <w:pPr>
      <w:ind w:left="720"/>
    </w:pPr>
    <w:rPr>
      <w:rFonts w:eastAsia="Calibri" w:cs="Times New Roman"/>
      <w:kern w:val="0"/>
      <w:lang w:eastAsia="en-US" w:bidi="ar-SA"/>
    </w:rPr>
  </w:style>
  <w:style w:type="paragraph" w:customStyle="1" w:styleId="a4">
    <w:name w:val="Организация"/>
    <w:basedOn w:val="a"/>
    <w:rsid w:val="001966B3"/>
    <w:pPr>
      <w:widowControl/>
      <w:spacing w:line="276" w:lineRule="auto"/>
    </w:pPr>
    <w:rPr>
      <w:rFonts w:ascii="Arial" w:eastAsia="Times New Roman" w:hAnsi="Arial" w:cs="Arial"/>
      <w:kern w:val="0"/>
      <w:sz w:val="32"/>
      <w:szCs w:val="20"/>
      <w:lang w:eastAsia="ar-SA" w:bidi="ar-SA"/>
    </w:rPr>
  </w:style>
  <w:style w:type="paragraph" w:styleId="a5">
    <w:name w:val="Normal (Web)"/>
    <w:basedOn w:val="a"/>
    <w:rsid w:val="001966B3"/>
    <w:pPr>
      <w:widowControl/>
      <w:spacing w:before="280" w:after="280"/>
    </w:pPr>
    <w:rPr>
      <w:rFonts w:ascii="Calibri" w:eastAsia="Times New Roman" w:hAnsi="Calibri" w:cs="Times New Roman"/>
      <w:kern w:val="0"/>
      <w:lang w:eastAsia="ar-SA" w:bidi="ar-SA"/>
    </w:rPr>
  </w:style>
  <w:style w:type="paragraph" w:customStyle="1" w:styleId="ConsPlusNonformat">
    <w:name w:val="ConsPlusNonformat"/>
    <w:rsid w:val="008636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6363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Body Text Indent"/>
    <w:basedOn w:val="a"/>
    <w:link w:val="a7"/>
    <w:rsid w:val="00863639"/>
    <w:pPr>
      <w:widowControl/>
      <w:spacing w:after="120"/>
      <w:ind w:left="283"/>
    </w:pPr>
    <w:rPr>
      <w:rFonts w:eastAsia="Times New Roman" w:cs="Times New Roman"/>
      <w:kern w:val="0"/>
      <w:lang w:eastAsia="ar-SA" w:bidi="ar-SA"/>
    </w:rPr>
  </w:style>
  <w:style w:type="character" w:customStyle="1" w:styleId="a7">
    <w:name w:val="Основной текст с отступом Знак"/>
    <w:basedOn w:val="a0"/>
    <w:link w:val="a6"/>
    <w:rsid w:val="00863639"/>
    <w:rPr>
      <w:rFonts w:ascii="Times New Roman" w:eastAsia="Times New Roman" w:hAnsi="Times New Roman" w:cs="Times New Roman"/>
      <w:sz w:val="24"/>
      <w:szCs w:val="24"/>
      <w:lang w:eastAsia="ar-SA"/>
    </w:rPr>
  </w:style>
  <w:style w:type="paragraph" w:customStyle="1" w:styleId="ConsPlusTitle">
    <w:name w:val="ConsPlusTitle"/>
    <w:rsid w:val="00863639"/>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8">
    <w:name w:val="footer"/>
    <w:basedOn w:val="a"/>
    <w:link w:val="a9"/>
    <w:rsid w:val="00863639"/>
    <w:pPr>
      <w:widowControl/>
      <w:tabs>
        <w:tab w:val="center" w:pos="4677"/>
        <w:tab w:val="right" w:pos="9355"/>
      </w:tabs>
      <w:suppressAutoHyphens w:val="0"/>
    </w:pPr>
    <w:rPr>
      <w:rFonts w:eastAsia="Times New Roman" w:cs="Times New Roman"/>
      <w:kern w:val="0"/>
      <w:lang w:eastAsia="ru-RU" w:bidi="ar-SA"/>
    </w:rPr>
  </w:style>
  <w:style w:type="character" w:customStyle="1" w:styleId="a9">
    <w:name w:val="Нижний колонтитул Знак"/>
    <w:basedOn w:val="a0"/>
    <w:link w:val="a8"/>
    <w:rsid w:val="00863639"/>
    <w:rPr>
      <w:rFonts w:ascii="Times New Roman" w:eastAsia="Times New Roman" w:hAnsi="Times New Roman" w:cs="Times New Roman"/>
      <w:sz w:val="24"/>
      <w:szCs w:val="24"/>
      <w:lang w:eastAsia="ru-RU"/>
    </w:rPr>
  </w:style>
  <w:style w:type="character" w:styleId="aa">
    <w:name w:val="page number"/>
    <w:basedOn w:val="a0"/>
    <w:rsid w:val="00863639"/>
  </w:style>
  <w:style w:type="paragraph" w:customStyle="1" w:styleId="msonormalcxspmiddle">
    <w:name w:val="msonormalcxspmiddle"/>
    <w:basedOn w:val="a"/>
    <w:rsid w:val="00863639"/>
    <w:pPr>
      <w:widowControl/>
      <w:suppressAutoHyphens w:val="0"/>
      <w:spacing w:before="100" w:beforeAutospacing="1" w:after="100" w:afterAutospacing="1"/>
    </w:pPr>
    <w:rPr>
      <w:rFonts w:eastAsia="Times New Roman" w:cs="Times New Roman"/>
      <w:kern w:val="0"/>
      <w:lang w:eastAsia="ru-RU" w:bidi="ar-SA"/>
    </w:rPr>
  </w:style>
  <w:style w:type="character" w:styleId="ab">
    <w:name w:val="footnote reference"/>
    <w:semiHidden/>
    <w:rsid w:val="00863639"/>
    <w:rPr>
      <w:vertAlign w:val="superscript"/>
    </w:rPr>
  </w:style>
  <w:style w:type="table" w:styleId="ac">
    <w:name w:val="Table Grid"/>
    <w:basedOn w:val="a1"/>
    <w:rsid w:val="008636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semiHidden/>
    <w:rsid w:val="00863639"/>
    <w:pPr>
      <w:widowControl/>
      <w:suppressAutoHyphens w:val="0"/>
    </w:pPr>
    <w:rPr>
      <w:rFonts w:eastAsia="Times New Roman" w:cs="Times New Roman"/>
      <w:kern w:val="0"/>
      <w:sz w:val="20"/>
      <w:szCs w:val="20"/>
      <w:lang w:eastAsia="ru-RU" w:bidi="ar-SA"/>
    </w:rPr>
  </w:style>
  <w:style w:type="character" w:customStyle="1" w:styleId="ae">
    <w:name w:val="Текст сноски Знак"/>
    <w:basedOn w:val="a0"/>
    <w:link w:val="ad"/>
    <w:semiHidden/>
    <w:rsid w:val="00863639"/>
    <w:rPr>
      <w:rFonts w:ascii="Times New Roman" w:eastAsia="Times New Roman" w:hAnsi="Times New Roman" w:cs="Times New Roman"/>
      <w:sz w:val="20"/>
      <w:szCs w:val="20"/>
      <w:lang w:eastAsia="ru-RU"/>
    </w:rPr>
  </w:style>
  <w:style w:type="paragraph" w:customStyle="1" w:styleId="ConsPlusNormal">
    <w:name w:val="ConsPlusNormal"/>
    <w:rsid w:val="00863639"/>
    <w:pPr>
      <w:suppressAutoHyphens/>
      <w:autoSpaceDE w:val="0"/>
      <w:spacing w:after="0" w:line="240" w:lineRule="auto"/>
      <w:ind w:firstLine="720"/>
    </w:pPr>
    <w:rPr>
      <w:rFonts w:ascii="Arial" w:eastAsia="Times New Roman" w:hAnsi="Arial" w:cs="Arial"/>
      <w:sz w:val="20"/>
      <w:szCs w:val="20"/>
      <w:lang w:eastAsia="ar-SA"/>
    </w:rPr>
  </w:style>
  <w:style w:type="character" w:styleId="af">
    <w:name w:val="Hyperlink"/>
    <w:basedOn w:val="a0"/>
    <w:semiHidden/>
    <w:rsid w:val="00863639"/>
    <w:rPr>
      <w:rFonts w:cs="Times New Roman"/>
      <w:color w:val="0000FF"/>
      <w:u w:val="single"/>
    </w:rPr>
  </w:style>
  <w:style w:type="paragraph" w:styleId="af0">
    <w:name w:val="header"/>
    <w:basedOn w:val="a"/>
    <w:link w:val="af1"/>
    <w:rsid w:val="00863639"/>
    <w:pPr>
      <w:widowControl/>
      <w:tabs>
        <w:tab w:val="center" w:pos="4677"/>
        <w:tab w:val="right" w:pos="9355"/>
      </w:tabs>
      <w:suppressAutoHyphens w:val="0"/>
    </w:pPr>
    <w:rPr>
      <w:rFonts w:eastAsia="Times New Roman" w:cs="Times New Roman"/>
      <w:kern w:val="0"/>
      <w:lang w:eastAsia="ru-RU" w:bidi="ar-SA"/>
    </w:rPr>
  </w:style>
  <w:style w:type="character" w:customStyle="1" w:styleId="af1">
    <w:name w:val="Верхний колонтитул Знак"/>
    <w:basedOn w:val="a0"/>
    <w:link w:val="af0"/>
    <w:rsid w:val="0086363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673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8634A02-04EB-467B-8731-018E6655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15</Pages>
  <Words>7101</Words>
  <Characters>40481</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1</cp:revision>
  <cp:lastPrinted>2016-03-15T13:48:00Z</cp:lastPrinted>
  <dcterms:created xsi:type="dcterms:W3CDTF">2016-03-15T11:19:00Z</dcterms:created>
  <dcterms:modified xsi:type="dcterms:W3CDTF">2016-03-15T13:49:00Z</dcterms:modified>
</cp:coreProperties>
</file>