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6A" w:rsidRDefault="00EF486A" w:rsidP="00EF4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86A" w:rsidRDefault="00EF486A" w:rsidP="00EF4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86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AF0" w:rsidRPr="004005F8" w:rsidRDefault="005C1AF0" w:rsidP="00EF48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F8">
        <w:rPr>
          <w:rFonts w:ascii="Times New Roman" w:hAnsi="Times New Roman" w:cs="Times New Roman"/>
          <w:b/>
          <w:sz w:val="28"/>
          <w:szCs w:val="28"/>
        </w:rPr>
        <w:t xml:space="preserve">О преимуществах </w:t>
      </w:r>
      <w:r w:rsidR="003F395E">
        <w:rPr>
          <w:rFonts w:ascii="Times New Roman" w:hAnsi="Times New Roman" w:cs="Times New Roman"/>
          <w:b/>
          <w:sz w:val="28"/>
          <w:szCs w:val="28"/>
        </w:rPr>
        <w:t>к</w:t>
      </w:r>
      <w:r w:rsidRPr="004005F8">
        <w:rPr>
          <w:rFonts w:ascii="Times New Roman" w:hAnsi="Times New Roman" w:cs="Times New Roman"/>
          <w:b/>
          <w:sz w:val="28"/>
          <w:szCs w:val="28"/>
        </w:rPr>
        <w:t>омплексных кадастровых работ рассказали эксперты Кадастровой палаты</w:t>
      </w:r>
    </w:p>
    <w:p w:rsidR="00C9118F" w:rsidRPr="004005F8" w:rsidRDefault="00C9118F" w:rsidP="00C9118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005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2019 году в Костромской области за счет средств федерального бюджета, были начаты комплексные кадастровые работы. </w:t>
      </w:r>
    </w:p>
    <w:p w:rsidR="0066517C" w:rsidRPr="004005F8" w:rsidRDefault="0066517C" w:rsidP="006651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Федерального закона «О государственном кадастре недвижимости» с 2019 года</w:t>
      </w:r>
      <w:r w:rsidR="008522E3" w:rsidRPr="0040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Костромской области</w:t>
      </w:r>
      <w:r w:rsidR="00EF4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</w:t>
      </w:r>
    </w:p>
    <w:p w:rsidR="0066517C" w:rsidRPr="004005F8" w:rsidRDefault="00D252B2" w:rsidP="006651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начала 2020 года</w:t>
      </w:r>
      <w:r w:rsidR="0066517C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кадастровый учет было поставлено </w:t>
      </w:r>
      <w:r w:rsidR="00314B51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EB7691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кадастровых квартала:</w:t>
      </w:r>
      <w:r w:rsidR="00EF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3E11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«Сомово» и «Южный» в городе Шарья, и СНТ «Нива» в городе Волгореченск, Костромской области.</w:t>
      </w:r>
      <w:r w:rsidR="00FC65D8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Учтены границы 729 объектов, из них 30 </w:t>
      </w:r>
      <w:r w:rsidR="003F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="00FC65D8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СНТ «Сомово», 315</w:t>
      </w:r>
      <w:r w:rsidR="003F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="00FC65D8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СНТ «Южный», 384</w:t>
      </w:r>
      <w:r w:rsidR="003F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="00FC65D8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СНТ «Нива».</w:t>
      </w:r>
    </w:p>
    <w:p w:rsidR="00EF6303" w:rsidRPr="004005F8" w:rsidRDefault="00EF6303" w:rsidP="006651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собственник</w:t>
      </w:r>
      <w:r w:rsidR="003F395E" w:rsidRPr="00D8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D8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</w:t>
      </w:r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комплексных кадастровых работ (ККР) является несомненным преимуществом. Граждане освобождаются от необходимости нести дополнительные расходы по проведению кадастровых работ, в части уточнения характеристик объекта недвижимости (корректировка площади, уточнение границ). </w:t>
      </w:r>
    </w:p>
    <w:p w:rsidR="00C9118F" w:rsidRPr="004005F8" w:rsidRDefault="0013459C" w:rsidP="00852A9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проведении таких работ публикуется в открытых источниках, в том числе на сайтах органов </w:t>
      </w:r>
      <w:proofErr w:type="spellStart"/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со дня заключения контракта на выполнение комплексных кадастровых работ. Кроме того, о начале проведения работ в конкретном кадастровом квартале, где расположен объект, правообладателя должен </w:t>
      </w:r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известить непосредственный исполните</w:t>
      </w:r>
      <w:r w:rsidR="008522E3"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 работ – кадастровый инженер,</w:t>
      </w:r>
      <w:r w:rsidRPr="004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электронной или обычной почте, при наличии этих сведений в реестре недвижимости.</w:t>
      </w:r>
    </w:p>
    <w:p w:rsidR="005C1AF0" w:rsidRPr="004005F8" w:rsidRDefault="00FE6D73" w:rsidP="00FE6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F8">
        <w:rPr>
          <w:rFonts w:ascii="Times New Roman" w:hAnsi="Times New Roman" w:cs="Times New Roman"/>
          <w:sz w:val="28"/>
          <w:szCs w:val="28"/>
          <w:u w:val="single"/>
        </w:rPr>
        <w:t>Под комплексными кадастровыми работами</w:t>
      </w:r>
      <w:r w:rsidR="00EF48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05F8">
        <w:rPr>
          <w:rFonts w:ascii="Times New Roman" w:hAnsi="Times New Roman" w:cs="Times New Roman"/>
          <w:sz w:val="28"/>
          <w:szCs w:val="28"/>
        </w:rPr>
        <w:t xml:space="preserve">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объектов комплексных кадастровых работ. В качестве объектов </w:t>
      </w:r>
      <w:r w:rsidR="00AD7BB5" w:rsidRPr="004005F8">
        <w:rPr>
          <w:rFonts w:ascii="Times New Roman" w:hAnsi="Times New Roman" w:cs="Times New Roman"/>
          <w:sz w:val="28"/>
          <w:szCs w:val="28"/>
        </w:rPr>
        <w:t xml:space="preserve">ККР </w:t>
      </w:r>
      <w:r w:rsidRPr="004005F8">
        <w:rPr>
          <w:rFonts w:ascii="Times New Roman" w:hAnsi="Times New Roman" w:cs="Times New Roman"/>
          <w:sz w:val="28"/>
          <w:szCs w:val="28"/>
        </w:rPr>
        <w:t>выступают</w:t>
      </w:r>
      <w:r w:rsidR="00EF486A">
        <w:rPr>
          <w:rFonts w:ascii="Times New Roman" w:hAnsi="Times New Roman" w:cs="Times New Roman"/>
          <w:sz w:val="28"/>
          <w:szCs w:val="28"/>
        </w:rPr>
        <w:t xml:space="preserve"> </w:t>
      </w:r>
      <w:r w:rsidRPr="004005F8">
        <w:rPr>
          <w:rFonts w:ascii="Times New Roman" w:hAnsi="Times New Roman" w:cs="Times New Roman"/>
          <w:sz w:val="28"/>
          <w:szCs w:val="28"/>
        </w:rPr>
        <w:t>земельные участки, кадастровые сведения о которых не соответствуют требованиям к описанию местоположе</w:t>
      </w:r>
      <w:r w:rsidR="008522E3" w:rsidRPr="004005F8">
        <w:rPr>
          <w:rFonts w:ascii="Times New Roman" w:hAnsi="Times New Roman" w:cs="Times New Roman"/>
          <w:sz w:val="28"/>
          <w:szCs w:val="28"/>
        </w:rPr>
        <w:t xml:space="preserve">ния границ земельных участков; </w:t>
      </w:r>
      <w:r w:rsidRPr="004005F8">
        <w:rPr>
          <w:rFonts w:ascii="Times New Roman" w:hAnsi="Times New Roman" w:cs="Times New Roman"/>
          <w:sz w:val="28"/>
          <w:szCs w:val="28"/>
        </w:rPr>
        <w:t xml:space="preserve">земельные участки, занятые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</w:t>
      </w:r>
      <w:r w:rsidR="008522E3" w:rsidRPr="004005F8">
        <w:rPr>
          <w:rFonts w:ascii="Times New Roman" w:hAnsi="Times New Roman" w:cs="Times New Roman"/>
          <w:sz w:val="28"/>
          <w:szCs w:val="28"/>
        </w:rPr>
        <w:t>проектом межевания территории;</w:t>
      </w:r>
      <w:r w:rsidR="00EF486A">
        <w:rPr>
          <w:rFonts w:ascii="Times New Roman" w:hAnsi="Times New Roman" w:cs="Times New Roman"/>
          <w:sz w:val="28"/>
          <w:szCs w:val="28"/>
        </w:rPr>
        <w:t xml:space="preserve"> </w:t>
      </w:r>
      <w:r w:rsidRPr="004005F8">
        <w:rPr>
          <w:rFonts w:ascii="Times New Roman" w:hAnsi="Times New Roman" w:cs="Times New Roman"/>
          <w:sz w:val="28"/>
          <w:szCs w:val="28"/>
        </w:rPr>
        <w:t>здания, сооружения, объекты незавершенного строительства, права на которые зарегистрированы в порядке, установленном Федеральным законом «О государственной регистрации прав на недвижимое имущество и сделок с ним»</w:t>
      </w:r>
      <w:proofErr w:type="gramStart"/>
      <w:r w:rsidRPr="004005F8">
        <w:rPr>
          <w:rFonts w:ascii="Times New Roman" w:hAnsi="Times New Roman" w:cs="Times New Roman"/>
          <w:sz w:val="28"/>
          <w:szCs w:val="28"/>
        </w:rPr>
        <w:t>.</w:t>
      </w:r>
      <w:r w:rsidR="008522E3" w:rsidRPr="004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522E3" w:rsidRPr="004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 комплексных кадастровых работ является уполномоченный орган местного самоуправления муниципального района или городского округа.</w:t>
      </w:r>
      <w:r w:rsidR="00AD7BB5" w:rsidRPr="00400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Исполнители комплексных кадастровых работ определяются муниципальными властями на конкурсной основе.</w:t>
      </w:r>
    </w:p>
    <w:p w:rsidR="00AD7BB5" w:rsidRPr="004005F8" w:rsidRDefault="00AD7BB5" w:rsidP="00400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«Проведение комплексных кадастровых работ, позволяет существенно повысить качество данных, содержащихся в Едином государственном реестре недвижимости за счет внесения в него сведений о границах земельных участков, кадастровый учет которых осуществлен. Это необходимо для защиты прав собственности, формирования налоговой базы, совершенствования земельно-имущественных отношений и повышения инвестиционной привлекательности регионов»</w:t>
      </w:r>
      <w:proofErr w:type="gramStart"/>
      <w:r w:rsidRPr="004005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3F3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noBreakHyphen/>
      </w:r>
      <w:proofErr w:type="gramEnd"/>
      <w:r w:rsidRPr="00400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комментиру</w:t>
      </w:r>
      <w:r w:rsidR="004005F8" w:rsidRPr="00400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ют </w:t>
      </w:r>
      <w:r w:rsidR="004005F8" w:rsidRPr="003F3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эксперты пресс-службы Кадастровой палаты Костромской области</w:t>
      </w:r>
      <w:r w:rsidR="004005F8" w:rsidRPr="00400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AD7BB5" w:rsidRPr="004005F8" w:rsidSect="0037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D73"/>
    <w:rsid w:val="000651FB"/>
    <w:rsid w:val="00086541"/>
    <w:rsid w:val="000B533F"/>
    <w:rsid w:val="000F2A48"/>
    <w:rsid w:val="00101743"/>
    <w:rsid w:val="0013459C"/>
    <w:rsid w:val="002A6AE7"/>
    <w:rsid w:val="00314B51"/>
    <w:rsid w:val="003778A6"/>
    <w:rsid w:val="003F395E"/>
    <w:rsid w:val="004005F8"/>
    <w:rsid w:val="005C1AF0"/>
    <w:rsid w:val="0066517C"/>
    <w:rsid w:val="006C522D"/>
    <w:rsid w:val="00706662"/>
    <w:rsid w:val="0074015B"/>
    <w:rsid w:val="007E60F0"/>
    <w:rsid w:val="008522E3"/>
    <w:rsid w:val="00852A95"/>
    <w:rsid w:val="00875E1F"/>
    <w:rsid w:val="00950518"/>
    <w:rsid w:val="009A0363"/>
    <w:rsid w:val="009F3E11"/>
    <w:rsid w:val="00AD7BB5"/>
    <w:rsid w:val="00B85A62"/>
    <w:rsid w:val="00C0608F"/>
    <w:rsid w:val="00C9118F"/>
    <w:rsid w:val="00D252B2"/>
    <w:rsid w:val="00D86292"/>
    <w:rsid w:val="00DA0127"/>
    <w:rsid w:val="00DA155F"/>
    <w:rsid w:val="00E471A6"/>
    <w:rsid w:val="00EB7691"/>
    <w:rsid w:val="00EF486A"/>
    <w:rsid w:val="00EF6303"/>
    <w:rsid w:val="00F57699"/>
    <w:rsid w:val="00F65A2C"/>
    <w:rsid w:val="00FC65D8"/>
    <w:rsid w:val="00FE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4</cp:revision>
  <cp:lastPrinted>2020-03-24T14:19:00Z</cp:lastPrinted>
  <dcterms:created xsi:type="dcterms:W3CDTF">2020-04-14T09:21:00Z</dcterms:created>
  <dcterms:modified xsi:type="dcterms:W3CDTF">2020-04-28T07:50:00Z</dcterms:modified>
</cp:coreProperties>
</file>