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9D" w:rsidRDefault="0011799D" w:rsidP="0011799D">
      <w:pPr>
        <w:jc w:val="center"/>
        <w:rPr>
          <w:b/>
          <w:bCs/>
          <w:sz w:val="28"/>
          <w:szCs w:val="28"/>
        </w:rPr>
      </w:pPr>
      <w:r>
        <w:rPr>
          <w:b/>
          <w:bCs/>
          <w:sz w:val="28"/>
          <w:szCs w:val="28"/>
        </w:rPr>
        <w:t xml:space="preserve">ИЗБИРАТЕЛЬНАЯ КОМИССИЯ </w:t>
      </w:r>
      <w:proofErr w:type="gramStart"/>
      <w:r>
        <w:rPr>
          <w:b/>
          <w:bCs/>
          <w:sz w:val="28"/>
          <w:szCs w:val="28"/>
        </w:rPr>
        <w:t>МУНИЦИПАЛЬНОГО</w:t>
      </w:r>
      <w:proofErr w:type="gramEnd"/>
      <w:r>
        <w:rPr>
          <w:b/>
          <w:bCs/>
          <w:sz w:val="28"/>
          <w:szCs w:val="28"/>
        </w:rPr>
        <w:t xml:space="preserve"> </w:t>
      </w:r>
    </w:p>
    <w:p w:rsidR="0011799D" w:rsidRDefault="0011799D" w:rsidP="0011799D">
      <w:pPr>
        <w:jc w:val="center"/>
        <w:rPr>
          <w:b/>
          <w:bCs/>
          <w:sz w:val="28"/>
          <w:szCs w:val="28"/>
        </w:rPr>
      </w:pPr>
      <w:r>
        <w:rPr>
          <w:b/>
          <w:bCs/>
          <w:sz w:val="28"/>
          <w:szCs w:val="28"/>
        </w:rPr>
        <w:t>ОБРАЗОВАНИЯ ВЁШКИНСКОЕ СЕЛЬСКОЕ ПОСЕЛЕНИЕ</w:t>
      </w:r>
    </w:p>
    <w:p w:rsidR="0011799D" w:rsidRDefault="0011799D" w:rsidP="0011799D">
      <w:pPr>
        <w:jc w:val="center"/>
        <w:rPr>
          <w:b/>
          <w:spacing w:val="60"/>
          <w:sz w:val="28"/>
          <w:szCs w:val="28"/>
        </w:rPr>
      </w:pPr>
    </w:p>
    <w:p w:rsidR="0011799D" w:rsidRDefault="0011799D" w:rsidP="0011799D">
      <w:pPr>
        <w:pStyle w:val="-"/>
        <w:jc w:val="center"/>
        <w:rPr>
          <w:rFonts w:ascii="Times New Roman" w:hAnsi="Times New Roman" w:cs="Times New Roman"/>
          <w:b/>
          <w:spacing w:val="60"/>
          <w:sz w:val="28"/>
          <w:szCs w:val="28"/>
        </w:rPr>
      </w:pPr>
      <w:r>
        <w:rPr>
          <w:rFonts w:ascii="Times New Roman" w:hAnsi="Times New Roman" w:cs="Times New Roman"/>
          <w:b/>
          <w:spacing w:val="60"/>
          <w:sz w:val="28"/>
          <w:szCs w:val="28"/>
        </w:rPr>
        <w:t>ПОСТАНОВЛЕНИЕ</w:t>
      </w:r>
    </w:p>
    <w:p w:rsidR="0011799D" w:rsidRDefault="0011799D" w:rsidP="0011799D">
      <w:pPr>
        <w:rPr>
          <w:rFonts w:eastAsia="Times New Roman"/>
          <w:sz w:val="28"/>
          <w:szCs w:val="28"/>
          <w:lang w:eastAsia="ru-RU"/>
        </w:rPr>
      </w:pPr>
    </w:p>
    <w:p w:rsidR="0011799D" w:rsidRDefault="0011799D" w:rsidP="0011799D">
      <w:pPr>
        <w:rPr>
          <w:rFonts w:eastAsia="Times New Roman"/>
          <w:sz w:val="28"/>
          <w:szCs w:val="28"/>
          <w:lang w:eastAsia="ru-RU"/>
        </w:rPr>
      </w:pPr>
      <w:r>
        <w:rPr>
          <w:rFonts w:eastAsia="Times New Roman"/>
          <w:sz w:val="28"/>
          <w:szCs w:val="28"/>
          <w:lang w:eastAsia="ru-RU"/>
        </w:rPr>
        <w:t>от 27 октября 2017 года                                                                                    № 53</w:t>
      </w:r>
    </w:p>
    <w:p w:rsidR="0011799D" w:rsidRDefault="0011799D" w:rsidP="0011799D">
      <w:pPr>
        <w:ind w:right="-2" w:firstLine="567"/>
        <w:jc w:val="center"/>
        <w:rPr>
          <w:rFonts w:eastAsiaTheme="minorHAnsi"/>
          <w:sz w:val="28"/>
          <w:szCs w:val="28"/>
          <w:lang w:eastAsia="en-US"/>
        </w:rPr>
      </w:pPr>
    </w:p>
    <w:p w:rsidR="0011799D" w:rsidRDefault="0011799D" w:rsidP="0011799D">
      <w:pPr>
        <w:ind w:right="-2" w:firstLine="567"/>
        <w:jc w:val="center"/>
        <w:rPr>
          <w:sz w:val="28"/>
          <w:szCs w:val="28"/>
        </w:rPr>
      </w:pPr>
      <w:r>
        <w:rPr>
          <w:sz w:val="28"/>
          <w:szCs w:val="28"/>
        </w:rPr>
        <w:t>О порядке проверки контрольных соотношений данных, внесенных в протокол об итогах голосования на досрочных выборах главы Вёшкинского сельского поселения Кадыйского муниципального района Костромской области</w:t>
      </w:r>
    </w:p>
    <w:p w:rsidR="0011799D" w:rsidRDefault="0011799D" w:rsidP="0011799D">
      <w:pPr>
        <w:ind w:right="-2" w:firstLine="567"/>
        <w:jc w:val="center"/>
        <w:rPr>
          <w:sz w:val="28"/>
          <w:szCs w:val="28"/>
        </w:rPr>
      </w:pPr>
    </w:p>
    <w:p w:rsidR="0011799D" w:rsidRDefault="0011799D" w:rsidP="0011799D">
      <w:pPr>
        <w:spacing w:line="360" w:lineRule="auto"/>
        <w:ind w:firstLine="709"/>
        <w:jc w:val="both"/>
        <w:rPr>
          <w:b/>
          <w:spacing w:val="-6"/>
          <w:sz w:val="28"/>
          <w:szCs w:val="28"/>
        </w:rPr>
      </w:pPr>
      <w:proofErr w:type="gramStart"/>
      <w:r>
        <w:rPr>
          <w:color w:val="000000"/>
          <w:spacing w:val="-2"/>
          <w:sz w:val="28"/>
          <w:szCs w:val="28"/>
        </w:rPr>
        <w:t>В соответствии со статьями 44, 132 Избирательного кодекса Костромской области</w:t>
      </w:r>
      <w:r>
        <w:rPr>
          <w:sz w:val="28"/>
          <w:szCs w:val="28"/>
        </w:rPr>
        <w:t xml:space="preserve">, Порядком действий участковой избирательной комиссии по проверке контрольных соотношений данных протокола участковой избирательной комиссии  об итогах голосования на выборах органов местного самоуправления муниципальных образований Кстромской области, утвержденным постановлением избирательной комиссии Костромской области от 17 марта 2017 года № 122, </w:t>
      </w:r>
      <w:r>
        <w:rPr>
          <w:spacing w:val="-6"/>
          <w:sz w:val="28"/>
          <w:szCs w:val="28"/>
        </w:rPr>
        <w:t xml:space="preserve">избирательная комиссия муниципального образования Вёшкинское сельское поселение </w:t>
      </w:r>
      <w:r>
        <w:rPr>
          <w:b/>
          <w:spacing w:val="-6"/>
          <w:sz w:val="28"/>
          <w:szCs w:val="28"/>
        </w:rPr>
        <w:t>постановляет:</w:t>
      </w:r>
      <w:proofErr w:type="gramEnd"/>
    </w:p>
    <w:p w:rsidR="0011799D" w:rsidRDefault="0011799D" w:rsidP="0011799D">
      <w:pPr>
        <w:spacing w:line="360" w:lineRule="auto"/>
        <w:ind w:firstLine="540"/>
        <w:jc w:val="both"/>
        <w:rPr>
          <w:sz w:val="28"/>
          <w:szCs w:val="28"/>
        </w:rPr>
      </w:pPr>
      <w:r>
        <w:rPr>
          <w:sz w:val="28"/>
          <w:szCs w:val="28"/>
        </w:rPr>
        <w:t>1. Установить порядок действий участковой избирательной комиссии по проверке контрольных соотношений данных, внесенных в протокол об итогах голосования на досрочных выборах главы Вёшкинского сельского поселения Кадыйского муниципального района Костромской области (Приложение № 1).</w:t>
      </w:r>
    </w:p>
    <w:p w:rsidR="0011799D" w:rsidRDefault="0011799D" w:rsidP="0011799D">
      <w:pPr>
        <w:shd w:val="clear" w:color="auto" w:fill="FFFFFF"/>
        <w:spacing w:line="360" w:lineRule="auto"/>
        <w:ind w:firstLine="737"/>
        <w:jc w:val="both"/>
        <w:rPr>
          <w:sz w:val="28"/>
          <w:szCs w:val="28"/>
        </w:rPr>
      </w:pPr>
      <w:r>
        <w:rPr>
          <w:sz w:val="28"/>
          <w:szCs w:val="28"/>
        </w:rPr>
        <w:t>2. Направить настоящее постановление участковой избирательной комиссии.</w:t>
      </w:r>
    </w:p>
    <w:p w:rsidR="0011799D" w:rsidRDefault="0011799D" w:rsidP="0011799D">
      <w:pPr>
        <w:shd w:val="clear" w:color="auto" w:fill="FFFFFF"/>
        <w:spacing w:line="360" w:lineRule="auto"/>
        <w:ind w:firstLine="737"/>
        <w:jc w:val="both"/>
        <w:rPr>
          <w:sz w:val="28"/>
          <w:szCs w:val="28"/>
        </w:rPr>
      </w:pPr>
      <w:r>
        <w:rPr>
          <w:sz w:val="28"/>
          <w:szCs w:val="28"/>
        </w:rPr>
        <w:t xml:space="preserve">3. </w:t>
      </w:r>
      <w:r>
        <w:rPr>
          <w:color w:val="FFFFFF"/>
          <w:sz w:val="28"/>
          <w:szCs w:val="28"/>
          <w:shd w:val="clear" w:color="auto" w:fill="FFFFFF"/>
        </w:rPr>
        <w:t>0</w:t>
      </w:r>
      <w:r>
        <w:rPr>
          <w:sz w:val="28"/>
          <w:szCs w:val="28"/>
          <w:shd w:val="clear" w:color="auto" w:fill="FFFFFF"/>
        </w:rPr>
        <w:t xml:space="preserve">Разместить настоящее постановление </w:t>
      </w:r>
      <w:r>
        <w:rPr>
          <w:sz w:val="28"/>
          <w:szCs w:val="28"/>
        </w:rPr>
        <w:t>в информационно-телекоммуникационной сети «Интернет» в разделе «Территориальная избирательная комиссия» на официальном сайте администрации Кадыйского муниципального района Костромской области</w:t>
      </w:r>
      <w:r>
        <w:rPr>
          <w:sz w:val="28"/>
          <w:szCs w:val="28"/>
          <w:shd w:val="clear" w:color="auto" w:fill="FFFFFF"/>
        </w:rPr>
        <w:t xml:space="preserve">. </w:t>
      </w:r>
    </w:p>
    <w:p w:rsidR="0011799D" w:rsidRDefault="0011799D" w:rsidP="0011799D">
      <w:pPr>
        <w:pStyle w:val="af3"/>
        <w:shd w:val="clear" w:color="auto" w:fill="FFFFFF"/>
        <w:spacing w:before="0" w:after="0" w:line="360" w:lineRule="auto"/>
        <w:ind w:firstLine="690"/>
        <w:jc w:val="both"/>
        <w:rPr>
          <w:sz w:val="28"/>
          <w:szCs w:val="28"/>
        </w:rPr>
      </w:pPr>
      <w:r>
        <w:rPr>
          <w:sz w:val="28"/>
          <w:szCs w:val="28"/>
        </w:rPr>
        <w:t>4</w:t>
      </w:r>
      <w:r>
        <w:rPr>
          <w:spacing w:val="-6"/>
          <w:sz w:val="28"/>
          <w:szCs w:val="28"/>
        </w:rPr>
        <w:t>.</w:t>
      </w:r>
      <w:r>
        <w:rPr>
          <w:b/>
          <w:spacing w:val="-6"/>
          <w:sz w:val="28"/>
          <w:szCs w:val="28"/>
        </w:rPr>
        <w:t xml:space="preserve"> </w:t>
      </w:r>
      <w:r>
        <w:rPr>
          <w:spacing w:val="-8"/>
          <w:sz w:val="28"/>
        </w:rPr>
        <w:t xml:space="preserve">Возложить контроль исполнения настоящего постановления на председателя избирательной комиссии </w:t>
      </w:r>
      <w:r>
        <w:rPr>
          <w:spacing w:val="-8"/>
          <w:sz w:val="28"/>
          <w:szCs w:val="28"/>
        </w:rPr>
        <w:t>муниципального образования                          М.С. Жильцову.</w:t>
      </w:r>
    </w:p>
    <w:p w:rsidR="0011799D" w:rsidRDefault="0011799D" w:rsidP="0011799D">
      <w:pPr>
        <w:spacing w:line="360" w:lineRule="auto"/>
        <w:ind w:firstLine="709"/>
        <w:contextualSpacing/>
        <w:jc w:val="both"/>
        <w:rPr>
          <w:rFonts w:eastAsia="Times New Roman"/>
          <w:sz w:val="28"/>
          <w:szCs w:val="28"/>
        </w:rPr>
      </w:pPr>
    </w:p>
    <w:p w:rsidR="0011799D" w:rsidRDefault="0011799D" w:rsidP="0011799D">
      <w:pPr>
        <w:jc w:val="both"/>
        <w:rPr>
          <w:rFonts w:eastAsia="Times New Roman"/>
          <w:sz w:val="32"/>
          <w:lang w:eastAsia="ru-RU"/>
        </w:rPr>
      </w:pPr>
      <w:r>
        <w:rPr>
          <w:rFonts w:eastAsia="Times New Roman"/>
          <w:sz w:val="28"/>
          <w:szCs w:val="28"/>
        </w:rPr>
        <w:t>Председатель</w:t>
      </w:r>
      <w:r>
        <w:rPr>
          <w:rFonts w:eastAsia="Times New Roman" w:cs="Arial"/>
          <w:sz w:val="28"/>
          <w:szCs w:val="28"/>
        </w:rPr>
        <w:t xml:space="preserve"> </w:t>
      </w:r>
    </w:p>
    <w:p w:rsidR="0011799D" w:rsidRDefault="0011799D" w:rsidP="0011799D">
      <w:pPr>
        <w:jc w:val="both"/>
        <w:rPr>
          <w:rFonts w:eastAsia="Times New Roman"/>
          <w:sz w:val="28"/>
          <w:szCs w:val="28"/>
        </w:rPr>
      </w:pPr>
      <w:r>
        <w:rPr>
          <w:rFonts w:eastAsia="Times New Roman"/>
          <w:sz w:val="28"/>
          <w:szCs w:val="28"/>
        </w:rPr>
        <w:t>избирательной комиссии                                                                М.С. Жильцова</w:t>
      </w:r>
    </w:p>
    <w:p w:rsidR="0011799D" w:rsidRDefault="0011799D" w:rsidP="0011799D">
      <w:pPr>
        <w:jc w:val="both"/>
        <w:rPr>
          <w:rFonts w:eastAsia="Times New Roman"/>
          <w:sz w:val="28"/>
          <w:szCs w:val="28"/>
        </w:rPr>
      </w:pPr>
    </w:p>
    <w:p w:rsidR="0011799D" w:rsidRDefault="0011799D" w:rsidP="0011799D">
      <w:pPr>
        <w:jc w:val="both"/>
        <w:rPr>
          <w:rFonts w:eastAsia="Times New Roman"/>
          <w:sz w:val="28"/>
          <w:szCs w:val="28"/>
        </w:rPr>
      </w:pPr>
      <w:r>
        <w:rPr>
          <w:rFonts w:eastAsia="Times New Roman"/>
          <w:sz w:val="28"/>
          <w:szCs w:val="28"/>
        </w:rPr>
        <w:t>Секретарь</w:t>
      </w:r>
    </w:p>
    <w:p w:rsidR="0011799D" w:rsidRDefault="0011799D" w:rsidP="0011799D">
      <w:pPr>
        <w:jc w:val="both"/>
        <w:rPr>
          <w:rFonts w:eastAsia="Times New Roman"/>
          <w:sz w:val="26"/>
          <w:szCs w:val="26"/>
        </w:rPr>
      </w:pPr>
      <w:r>
        <w:rPr>
          <w:rFonts w:eastAsia="Times New Roman"/>
          <w:sz w:val="28"/>
          <w:szCs w:val="28"/>
        </w:rPr>
        <w:t>избирательной  комиссии                                                                  М.С. Громова</w:t>
      </w: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11799D" w:rsidRDefault="0011799D" w:rsidP="00E27E92">
      <w:pPr>
        <w:ind w:left="3969" w:firstLine="14"/>
        <w:jc w:val="center"/>
        <w:rPr>
          <w:sz w:val="28"/>
        </w:rPr>
      </w:pPr>
    </w:p>
    <w:p w:rsidR="00E27E92" w:rsidRDefault="00E27E92" w:rsidP="00E27E92">
      <w:pPr>
        <w:ind w:left="3969" w:firstLine="14"/>
        <w:jc w:val="center"/>
        <w:rPr>
          <w:sz w:val="28"/>
        </w:rPr>
      </w:pPr>
      <w:r w:rsidRPr="004C470E">
        <w:rPr>
          <w:sz w:val="28"/>
        </w:rPr>
        <w:lastRenderedPageBreak/>
        <w:t>Приложение № 1</w:t>
      </w:r>
      <w:r w:rsidRPr="004C470E">
        <w:rPr>
          <w:sz w:val="28"/>
        </w:rPr>
        <w:br/>
        <w:t xml:space="preserve">к постановлению избирательной </w:t>
      </w:r>
    </w:p>
    <w:p w:rsidR="00E27E92" w:rsidRDefault="00E27E92" w:rsidP="00E27E92">
      <w:pPr>
        <w:ind w:left="3969" w:firstLine="14"/>
        <w:jc w:val="center"/>
        <w:rPr>
          <w:sz w:val="28"/>
        </w:rPr>
      </w:pPr>
      <w:r w:rsidRPr="004C470E">
        <w:rPr>
          <w:sz w:val="28"/>
        </w:rPr>
        <w:t xml:space="preserve">комиссии </w:t>
      </w:r>
      <w:r>
        <w:rPr>
          <w:sz w:val="28"/>
        </w:rPr>
        <w:t xml:space="preserve">муниципального образования </w:t>
      </w:r>
    </w:p>
    <w:p w:rsidR="00E27E92" w:rsidRPr="004C470E" w:rsidRDefault="00E27E92" w:rsidP="00E27E92">
      <w:pPr>
        <w:ind w:left="3969" w:firstLine="14"/>
        <w:jc w:val="center"/>
        <w:rPr>
          <w:sz w:val="28"/>
        </w:rPr>
      </w:pPr>
      <w:r>
        <w:rPr>
          <w:sz w:val="28"/>
        </w:rPr>
        <w:t>Вёшкинское</w:t>
      </w:r>
      <w:r w:rsidRPr="004C470E">
        <w:rPr>
          <w:sz w:val="28"/>
        </w:rPr>
        <w:t xml:space="preserve"> сельское поселение </w:t>
      </w:r>
    </w:p>
    <w:p w:rsidR="00E27E92" w:rsidRDefault="00E27E92" w:rsidP="00E27E92">
      <w:pPr>
        <w:ind w:left="3969"/>
        <w:jc w:val="center"/>
      </w:pPr>
      <w:r>
        <w:rPr>
          <w:sz w:val="28"/>
        </w:rPr>
        <w:t xml:space="preserve">от 27 октября 2017 года </w:t>
      </w:r>
      <w:r w:rsidRPr="004C470E">
        <w:rPr>
          <w:sz w:val="28"/>
        </w:rPr>
        <w:t xml:space="preserve">№ </w:t>
      </w:r>
      <w:r w:rsidR="00296971">
        <w:rPr>
          <w:sz w:val="28"/>
        </w:rPr>
        <w:t>53</w:t>
      </w:r>
    </w:p>
    <w:p w:rsidR="00E27E92" w:rsidRPr="00E27E92" w:rsidRDefault="00E27E92" w:rsidP="00E27E92"/>
    <w:p w:rsidR="00296971" w:rsidRDefault="00296971" w:rsidP="0029697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296971" w:rsidRDefault="00296971" w:rsidP="00296971">
      <w:pPr>
        <w:pStyle w:val="ConsPlusNormal"/>
        <w:jc w:val="center"/>
        <w:rPr>
          <w:rFonts w:ascii="Times New Roman" w:hAnsi="Times New Roman" w:cs="Times New Roman"/>
          <w:sz w:val="24"/>
        </w:rPr>
      </w:pPr>
      <w:r>
        <w:rPr>
          <w:rFonts w:ascii="Times New Roman" w:hAnsi="Times New Roman" w:cs="Times New Roman"/>
          <w:sz w:val="28"/>
          <w:szCs w:val="28"/>
        </w:rPr>
        <w:t xml:space="preserve">действий участковой избирательной комиссии по проверке контрольных соотношений данных протокола участковой избирательной комиссии об итогах </w:t>
      </w:r>
      <w:r>
        <w:rPr>
          <w:rFonts w:ascii="Times New Roman" w:hAnsi="Times New Roman" w:cs="Times New Roman"/>
          <w:spacing w:val="-2"/>
          <w:sz w:val="28"/>
          <w:szCs w:val="28"/>
        </w:rPr>
        <w:t>голосования на досрочных выборах главы Вёшкинского сельского поселения Кадыйского муниципального района Костромской области</w:t>
      </w:r>
    </w:p>
    <w:p w:rsidR="00296971" w:rsidRDefault="00296971" w:rsidP="00296971">
      <w:pPr>
        <w:pStyle w:val="ConsPlusNormal"/>
        <w:jc w:val="center"/>
        <w:rPr>
          <w:rFonts w:ascii="Times New Roman" w:hAnsi="Times New Roman" w:cs="Times New Roman"/>
          <w:sz w:val="24"/>
        </w:rPr>
      </w:pPr>
    </w:p>
    <w:p w:rsidR="00296971" w:rsidRPr="00296971" w:rsidRDefault="00296971" w:rsidP="00296971">
      <w:pPr>
        <w:pStyle w:val="ConsPlusNormal"/>
        <w:spacing w:line="360" w:lineRule="auto"/>
        <w:jc w:val="center"/>
        <w:rPr>
          <w:rFonts w:ascii="Times New Roman" w:hAnsi="Times New Roman" w:cs="Times New Roman"/>
          <w:sz w:val="24"/>
        </w:rPr>
      </w:pPr>
      <w:r w:rsidRPr="00296971">
        <w:rPr>
          <w:rFonts w:ascii="Times New Roman" w:hAnsi="Times New Roman" w:cs="Times New Roman"/>
          <w:sz w:val="28"/>
          <w:szCs w:val="28"/>
        </w:rPr>
        <w:t>1. Общие положения</w:t>
      </w:r>
    </w:p>
    <w:p w:rsidR="00296971" w:rsidRDefault="00296971" w:rsidP="00296971">
      <w:pPr>
        <w:pStyle w:val="af1"/>
        <w:spacing w:line="360" w:lineRule="auto"/>
        <w:ind w:firstLine="709"/>
        <w:jc w:val="both"/>
        <w:rPr>
          <w:sz w:val="28"/>
          <w:szCs w:val="28"/>
        </w:rPr>
      </w:pPr>
      <w:r>
        <w:rPr>
          <w:color w:val="000000"/>
          <w:sz w:val="28"/>
          <w:szCs w:val="28"/>
        </w:rPr>
        <w:t xml:space="preserve">1.1. </w:t>
      </w:r>
      <w:r>
        <w:rPr>
          <w:sz w:val="28"/>
          <w:szCs w:val="28"/>
        </w:rPr>
        <w:t xml:space="preserve">Порядок действий участковой избирательной комиссии по </w:t>
      </w:r>
      <w:r>
        <w:rPr>
          <w:spacing w:val="-6"/>
          <w:sz w:val="28"/>
          <w:szCs w:val="28"/>
        </w:rPr>
        <w:t xml:space="preserve">проверке </w:t>
      </w:r>
      <w:r>
        <w:rPr>
          <w:spacing w:val="-10"/>
          <w:sz w:val="28"/>
          <w:szCs w:val="28"/>
        </w:rPr>
        <w:t>контрольных соотношений данных протокола участковой избирательной комиссии</w:t>
      </w:r>
    </w:p>
    <w:p w:rsidR="00296971" w:rsidRDefault="00296971" w:rsidP="00296971">
      <w:pPr>
        <w:pStyle w:val="af1"/>
        <w:spacing w:line="360" w:lineRule="auto"/>
        <w:jc w:val="both"/>
        <w:rPr>
          <w:color w:val="000000"/>
          <w:sz w:val="28"/>
          <w:szCs w:val="28"/>
        </w:rPr>
      </w:pPr>
      <w:r>
        <w:rPr>
          <w:sz w:val="28"/>
          <w:szCs w:val="28"/>
        </w:rPr>
        <w:t xml:space="preserve">об итогах голосования на досрочных </w:t>
      </w:r>
      <w:r>
        <w:rPr>
          <w:spacing w:val="-2"/>
          <w:sz w:val="28"/>
          <w:szCs w:val="28"/>
        </w:rPr>
        <w:t>выборах главы Вёшкинского сельского поселения Кадыйского района Костромской области</w:t>
      </w:r>
      <w:r>
        <w:rPr>
          <w:sz w:val="28"/>
          <w:szCs w:val="28"/>
        </w:rPr>
        <w:t xml:space="preserve"> </w:t>
      </w:r>
      <w:r>
        <w:rPr>
          <w:color w:val="000000"/>
          <w:sz w:val="28"/>
          <w:szCs w:val="28"/>
        </w:rPr>
        <w:t xml:space="preserve">(далее – Порядок) определяет </w:t>
      </w:r>
      <w:r>
        <w:rPr>
          <w:color w:val="000000"/>
          <w:spacing w:val="-2"/>
          <w:sz w:val="28"/>
          <w:szCs w:val="28"/>
        </w:rPr>
        <w:t xml:space="preserve">действия участковой избирательной комиссии, связанные с составлением </w:t>
      </w:r>
      <w:r>
        <w:rPr>
          <w:color w:val="000000"/>
          <w:sz w:val="28"/>
          <w:szCs w:val="28"/>
        </w:rPr>
        <w:t xml:space="preserve">Протокола об итогах голосования на </w:t>
      </w:r>
      <w:r>
        <w:rPr>
          <w:sz w:val="28"/>
          <w:szCs w:val="28"/>
        </w:rPr>
        <w:t xml:space="preserve">досрочных </w:t>
      </w:r>
      <w:r>
        <w:rPr>
          <w:spacing w:val="-2"/>
          <w:sz w:val="28"/>
          <w:szCs w:val="28"/>
        </w:rPr>
        <w:t>выборах главы Вёшкинского сельского поселения Кадыйского района Костромской области</w:t>
      </w:r>
      <w:r>
        <w:rPr>
          <w:sz w:val="28"/>
          <w:szCs w:val="28"/>
        </w:rPr>
        <w:t xml:space="preserve"> </w:t>
      </w:r>
      <w:r>
        <w:rPr>
          <w:color w:val="000000"/>
          <w:spacing w:val="-6"/>
          <w:sz w:val="28"/>
          <w:szCs w:val="28"/>
        </w:rPr>
        <w:t>(далее – Протокол об итогах голосования).</w:t>
      </w:r>
    </w:p>
    <w:p w:rsidR="00296971" w:rsidRDefault="00296971" w:rsidP="00296971">
      <w:pPr>
        <w:pStyle w:val="a9"/>
        <w:spacing w:before="120" w:line="360" w:lineRule="auto"/>
        <w:ind w:firstLine="709"/>
        <w:jc w:val="both"/>
        <w:rPr>
          <w:sz w:val="28"/>
          <w:szCs w:val="28"/>
        </w:rPr>
      </w:pPr>
      <w:r>
        <w:rPr>
          <w:color w:val="000000"/>
          <w:sz w:val="28"/>
          <w:szCs w:val="28"/>
        </w:rPr>
        <w:t>1.2. </w:t>
      </w:r>
      <w:proofErr w:type="gramStart"/>
      <w:r>
        <w:rPr>
          <w:color w:val="000000"/>
          <w:sz w:val="28"/>
          <w:szCs w:val="28"/>
        </w:rPr>
        <w:t xml:space="preserve">Порядок разработан в соответствии </w:t>
      </w:r>
      <w:r>
        <w:rPr>
          <w:sz w:val="28"/>
          <w:szCs w:val="28"/>
        </w:rPr>
        <w:t>с частью 15 статьи 132 Избирательного кодекса Костромской области</w:t>
      </w:r>
      <w:r w:rsidR="008F7201">
        <w:rPr>
          <w:sz w:val="28"/>
          <w:szCs w:val="28"/>
        </w:rPr>
        <w:t>,</w:t>
      </w:r>
      <w:r w:rsidR="008F7201" w:rsidRPr="008F7201">
        <w:rPr>
          <w:sz w:val="28"/>
          <w:szCs w:val="28"/>
        </w:rPr>
        <w:t xml:space="preserve"> </w:t>
      </w:r>
      <w:r w:rsidR="008F7201">
        <w:rPr>
          <w:sz w:val="28"/>
          <w:szCs w:val="28"/>
        </w:rPr>
        <w:t>Порядком действий участковой избирательной комиссии по проверке контрольных соотношений данных протокола участковой избирательной комиссии  об итогах голосования на выборах органов местного самоуправления муниципальных образований Кстромской области, утвержденным постановлением избирательной комиссии Костромской области от 17 марта 2017 года № 122</w:t>
      </w:r>
      <w:r>
        <w:rPr>
          <w:color w:val="000000"/>
          <w:sz w:val="28"/>
          <w:szCs w:val="28"/>
        </w:rPr>
        <w:t xml:space="preserve">. </w:t>
      </w:r>
      <w:proofErr w:type="gramEnd"/>
    </w:p>
    <w:p w:rsidR="00296971" w:rsidRDefault="00296971" w:rsidP="00296971">
      <w:pPr>
        <w:pStyle w:val="a9"/>
        <w:spacing w:line="360" w:lineRule="auto"/>
        <w:ind w:firstLine="709"/>
        <w:jc w:val="both"/>
        <w:rPr>
          <w:b/>
          <w:color w:val="000000"/>
          <w:sz w:val="28"/>
          <w:szCs w:val="28"/>
        </w:rPr>
      </w:pPr>
      <w:r>
        <w:rPr>
          <w:sz w:val="28"/>
          <w:szCs w:val="28"/>
        </w:rPr>
        <w:t>1.3. В ходе проверки контрольных соотношений председатель участковой избирательной комиссии (далее – УИК) разъясняет Порядок лицам, присутствующим при</w:t>
      </w:r>
      <w:r>
        <w:rPr>
          <w:rStyle w:val="apple-converted-space"/>
          <w:sz w:val="28"/>
          <w:szCs w:val="28"/>
        </w:rPr>
        <w:t> </w:t>
      </w:r>
      <w:bookmarkStart w:id="0" w:name="d2173"/>
      <w:bookmarkEnd w:id="0"/>
      <w:r>
        <w:rPr>
          <w:sz w:val="28"/>
          <w:szCs w:val="28"/>
        </w:rPr>
        <w:t>подсчете голосов избирателей</w:t>
      </w:r>
      <w:r>
        <w:rPr>
          <w:rStyle w:val="a7"/>
          <w:sz w:val="28"/>
          <w:szCs w:val="28"/>
        </w:rPr>
        <w:footnoteReference w:id="1"/>
      </w:r>
      <w:r>
        <w:rPr>
          <w:sz w:val="28"/>
          <w:szCs w:val="28"/>
        </w:rPr>
        <w:t>.</w:t>
      </w:r>
    </w:p>
    <w:p w:rsidR="00296971" w:rsidRDefault="00296971" w:rsidP="00296971">
      <w:pPr>
        <w:pStyle w:val="a9"/>
        <w:spacing w:after="0"/>
        <w:ind w:firstLine="709"/>
        <w:jc w:val="center"/>
        <w:rPr>
          <w:b/>
          <w:color w:val="000000"/>
          <w:sz w:val="28"/>
          <w:szCs w:val="28"/>
        </w:rPr>
      </w:pPr>
      <w:r>
        <w:rPr>
          <w:b/>
          <w:color w:val="000000"/>
          <w:sz w:val="28"/>
          <w:szCs w:val="28"/>
        </w:rPr>
        <w:lastRenderedPageBreak/>
        <w:t xml:space="preserve">2. Проверка контрольных соотношений данных, </w:t>
      </w:r>
    </w:p>
    <w:p w:rsidR="00296971" w:rsidRDefault="00296971" w:rsidP="00296971">
      <w:pPr>
        <w:pStyle w:val="a9"/>
        <w:spacing w:after="0" w:line="360" w:lineRule="auto"/>
        <w:ind w:firstLine="709"/>
        <w:jc w:val="center"/>
        <w:rPr>
          <w:b/>
          <w:color w:val="000000"/>
          <w:sz w:val="28"/>
          <w:szCs w:val="28"/>
        </w:rPr>
      </w:pPr>
      <w:r>
        <w:rPr>
          <w:b/>
          <w:color w:val="000000"/>
          <w:sz w:val="28"/>
          <w:szCs w:val="28"/>
        </w:rPr>
        <w:t>внесенных в Протокол об итогах голосования</w:t>
      </w:r>
    </w:p>
    <w:p w:rsidR="00296971" w:rsidRDefault="00296971" w:rsidP="00296971">
      <w:pPr>
        <w:pStyle w:val="14-15"/>
        <w:widowControl/>
        <w:spacing w:after="0"/>
        <w:rPr>
          <w:szCs w:val="28"/>
        </w:rPr>
      </w:pPr>
      <w:r>
        <w:rPr>
          <w:szCs w:val="28"/>
        </w:rPr>
        <w:t xml:space="preserve">2.1. После осуществления подсчета голосов избирателей, до подписания протокола УИК об итогах голосования, УИК проводит проверку </w:t>
      </w:r>
    </w:p>
    <w:p w:rsidR="00296971" w:rsidRDefault="00296971" w:rsidP="00296971">
      <w:pPr>
        <w:pStyle w:val="14-15"/>
        <w:widowControl/>
        <w:spacing w:after="0"/>
        <w:ind w:firstLine="0"/>
        <w:rPr>
          <w:szCs w:val="28"/>
        </w:rPr>
      </w:pPr>
      <w:r>
        <w:rPr>
          <w:szCs w:val="28"/>
        </w:rPr>
        <w:t xml:space="preserve">контрольных соотношений данных, внесенных в Протокол об итогах голосования, а также сравнивает эти данные с соответствующими данными, содержащимися в актах о передаче избирательных бюллетеней. </w:t>
      </w:r>
      <w:r>
        <w:rPr>
          <w:rFonts w:ascii="Times New Roman CYR" w:hAnsi="Times New Roman CYR" w:cs="Times New Roman CYR"/>
        </w:rPr>
        <w:t>Перед проведением проверки контрольных соотношений проверяется соответствие внесенных данных в строках протоколов УИК об итогах голосования, выполненных цифрами и прописью.</w:t>
      </w:r>
    </w:p>
    <w:p w:rsidR="00296971" w:rsidRDefault="00296971" w:rsidP="00296971">
      <w:pPr>
        <w:spacing w:line="360" w:lineRule="auto"/>
        <w:ind w:firstLine="709"/>
        <w:jc w:val="both"/>
        <w:rPr>
          <w:sz w:val="28"/>
          <w:szCs w:val="28"/>
        </w:rPr>
      </w:pPr>
      <w:r>
        <w:rPr>
          <w:sz w:val="28"/>
          <w:szCs w:val="28"/>
        </w:rPr>
        <w:t>Целесообразно, чтобы проверку указанных данных параллельно проводили 2–3 члена УИК с правом решающего голоса независимо друг от друга во главе с секретарем УИК. Результаты проверки заносятся в Ведомость о результатах проверки выполнения контрольных соотношений данных Протокола об итогах голосования (приложение № 1 к настоящему Порядку).</w:t>
      </w:r>
    </w:p>
    <w:p w:rsidR="00296971" w:rsidRDefault="00296971" w:rsidP="00296971">
      <w:pPr>
        <w:autoSpaceDE w:val="0"/>
        <w:spacing w:line="360" w:lineRule="auto"/>
        <w:ind w:right="-57" w:firstLine="709"/>
        <w:jc w:val="both"/>
        <w:rPr>
          <w:szCs w:val="28"/>
        </w:rPr>
      </w:pPr>
      <w:r>
        <w:rPr>
          <w:sz w:val="28"/>
          <w:szCs w:val="28"/>
        </w:rPr>
        <w:t>2.2. Контрольные соотношения данных, внесенных в Протокол об итогах голосования, члены УИК проверяют в следующем порядке:</w:t>
      </w:r>
    </w:p>
    <w:p w:rsidR="00296971" w:rsidRDefault="00296971" w:rsidP="00296971">
      <w:pPr>
        <w:pStyle w:val="14-15"/>
        <w:widowControl/>
        <w:spacing w:after="0"/>
        <w:rPr>
          <w:szCs w:val="28"/>
        </w:rPr>
      </w:pPr>
      <w:proofErr w:type="gramStart"/>
      <w:r>
        <w:rPr>
          <w:szCs w:val="28"/>
        </w:rPr>
        <w:t>2.2.1.</w:t>
      </w:r>
      <w:r>
        <w:rPr>
          <w:b/>
          <w:szCs w:val="28"/>
        </w:rPr>
        <w:t xml:space="preserve"> 1 больше или равно 3 + 5 + 6</w:t>
      </w:r>
      <w:r>
        <w:rPr>
          <w:rStyle w:val="a7"/>
          <w:rFonts w:eastAsia="Calibri"/>
          <w:szCs w:val="28"/>
        </w:rPr>
        <w:footnoteReference w:id="2"/>
      </w:r>
      <w:r>
        <w:rPr>
          <w:szCs w:val="28"/>
        </w:rPr>
        <w:t xml:space="preserve"> </w:t>
      </w:r>
      <w:r>
        <w:rPr>
          <w:rFonts w:ascii="Times New Roman CYR" w:hAnsi="Times New Roman CYR" w:cs="Times New Roman CYR"/>
        </w:rPr>
        <w:t xml:space="preserve">(число избирателей, внесенных в список избирателей на момент окончания голосования, должно быть больше или равно сумме </w:t>
      </w:r>
      <w:r>
        <w:t>числа избирательных бюллетеней, выданных избирателям, проголосовавшим досрочно, числа избирательных бюллетеней, выданных УИК избирателям в помещении для голосования в день голосования, числа избирательных бюллетеней, выданных избирателям, проголосовавшим вне помещения для голосования в день голосования</w:t>
      </w:r>
      <w:r>
        <w:rPr>
          <w:rFonts w:ascii="Times New Roman CYR" w:hAnsi="Times New Roman CYR" w:cs="Times New Roman CYR"/>
        </w:rPr>
        <w:t>);</w:t>
      </w:r>
      <w:proofErr w:type="gramEnd"/>
    </w:p>
    <w:p w:rsidR="00296971" w:rsidRDefault="00296971" w:rsidP="00296971">
      <w:pPr>
        <w:pStyle w:val="14-15"/>
        <w:widowControl/>
        <w:spacing w:after="0"/>
        <w:rPr>
          <w:szCs w:val="28"/>
        </w:rPr>
      </w:pPr>
      <w:proofErr w:type="gramStart"/>
      <w:r>
        <w:rPr>
          <w:szCs w:val="28"/>
        </w:rPr>
        <w:t>2.2.2.</w:t>
      </w:r>
      <w:r>
        <w:rPr>
          <w:b/>
          <w:szCs w:val="28"/>
        </w:rPr>
        <w:t xml:space="preserve"> 2 равно 3 - 4 + 5 + 6 + 7 + 12 – 13</w:t>
      </w:r>
      <w:r>
        <w:rPr>
          <w:szCs w:val="28"/>
        </w:rPr>
        <w:t xml:space="preserve"> (число избирательных бюллетеней, полученных УИК, должно быть равно сумме числа избирательных бюллетеней, выданных избирателям, проголосовавшим </w:t>
      </w:r>
      <w:r>
        <w:rPr>
          <w:szCs w:val="28"/>
        </w:rPr>
        <w:lastRenderedPageBreak/>
        <w:t>досрочно в УИК, числа избирательных бюллетеней, выданных УИК избирателям в помещении для голосования в день голосования, числа избирательных бюллетеней, выданных избирателям, проголосовавшим вне помещения для голосования в день голосования, числа погашенных избирательных бюллетеней, числа утраченных</w:t>
      </w:r>
      <w:proofErr w:type="gramEnd"/>
      <w:r>
        <w:rPr>
          <w:szCs w:val="28"/>
        </w:rPr>
        <w:t xml:space="preserve"> избирательных бюллетеней за вычетом числа избирательных бюллетеней, не учтенных при получении). </w:t>
      </w:r>
      <w:r>
        <w:rPr>
          <w:rFonts w:ascii="Times New Roman CYR" w:hAnsi="Times New Roman CYR" w:cs="Times New Roman CYR"/>
        </w:rPr>
        <w:t xml:space="preserve">Контрольное соотношение </w:t>
      </w:r>
      <w:r>
        <w:rPr>
          <w:rFonts w:ascii="Times New Roman CYR" w:hAnsi="Times New Roman CYR" w:cs="Times New Roman CYR"/>
          <w:b/>
        </w:rPr>
        <w:t xml:space="preserve">2 равно </w:t>
      </w:r>
      <w:r>
        <w:rPr>
          <w:b/>
          <w:szCs w:val="28"/>
        </w:rPr>
        <w:t>3 - 4 + 5 + 6 + 7 + 12 – 13</w:t>
      </w:r>
      <w:r>
        <w:rPr>
          <w:szCs w:val="28"/>
        </w:rPr>
        <w:t xml:space="preserve"> </w:t>
      </w:r>
      <w:r>
        <w:rPr>
          <w:rFonts w:ascii="Times New Roman CYR" w:hAnsi="Times New Roman CYR" w:cs="Times New Roman CYR"/>
        </w:rPr>
        <w:t>вначале проверяется при значениях строк 12 и 13 протокола, равных нулю. Если контрольное соотношение выполняется, в строках 12 и 13 протокола и его увеличенной формы проставляется цифра «0»;</w:t>
      </w:r>
    </w:p>
    <w:p w:rsidR="00296971" w:rsidRDefault="00296971" w:rsidP="00296971">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2.2.3.</w:t>
      </w:r>
      <w:r>
        <w:rPr>
          <w:b/>
          <w:szCs w:val="28"/>
        </w:rPr>
        <w:t xml:space="preserve"> </w:t>
      </w:r>
      <w:r>
        <w:rPr>
          <w:rFonts w:ascii="Times New Roman" w:hAnsi="Times New Roman" w:cs="Times New Roman"/>
          <w:b/>
          <w:sz w:val="28"/>
          <w:szCs w:val="28"/>
        </w:rPr>
        <w:t>3 больше или равно 4</w:t>
      </w:r>
      <w:r>
        <w:rPr>
          <w:szCs w:val="28"/>
        </w:rPr>
        <w:t xml:space="preserve"> </w:t>
      </w:r>
      <w:r>
        <w:rPr>
          <w:rFonts w:ascii="Times New Roman" w:hAnsi="Times New Roman" w:cs="Times New Roman"/>
          <w:sz w:val="28"/>
          <w:szCs w:val="28"/>
        </w:rPr>
        <w:t>(число избирательных бюллетеней, выданных избирателям, проголосовавшим досрочно, больше или равно числу избирательных бюллетеней, выданных избирателям, проголосовавшим досрочно в помещении избирательной комиссии муниципального образования);</w:t>
      </w:r>
    </w:p>
    <w:p w:rsidR="00296971" w:rsidRDefault="00296971" w:rsidP="00296971">
      <w:pPr>
        <w:pStyle w:val="ConsPlusNormal"/>
        <w:spacing w:line="360" w:lineRule="auto"/>
        <w:ind w:firstLine="708"/>
        <w:jc w:val="both"/>
        <w:rPr>
          <w:szCs w:val="28"/>
        </w:rPr>
      </w:pPr>
      <w:proofErr w:type="gramStart"/>
      <w:r>
        <w:rPr>
          <w:rFonts w:ascii="Times New Roman" w:hAnsi="Times New Roman" w:cs="Times New Roman"/>
          <w:sz w:val="28"/>
          <w:szCs w:val="28"/>
        </w:rPr>
        <w:t>2.2.4.</w:t>
      </w:r>
      <w:r>
        <w:rPr>
          <w:b/>
          <w:szCs w:val="28"/>
        </w:rPr>
        <w:t xml:space="preserve"> </w:t>
      </w:r>
      <w:r>
        <w:rPr>
          <w:rFonts w:ascii="Times New Roman" w:hAnsi="Times New Roman" w:cs="Times New Roman"/>
          <w:b/>
          <w:sz w:val="28"/>
          <w:szCs w:val="28"/>
        </w:rPr>
        <w:t>2 больше или равно 7 + 8 + 9 – 4</w:t>
      </w:r>
      <w:r>
        <w:rPr>
          <w:rFonts w:ascii="Times New Roman" w:hAnsi="Times New Roman" w:cs="Times New Roman"/>
          <w:sz w:val="28"/>
          <w:szCs w:val="28"/>
        </w:rPr>
        <w:t xml:space="preserve"> (число избирательных бюллетеней, полученных УИК, должно быть больше или равно сумме числа погашенных избирательных бюллетеней, числа избирательных бюллетеней, содержащихся в переносных ящиках для голосования, числа избирательных бюллетеней, содержащихся в стационарных ящиках для голосования, за вычетом числа избирательных бюллетеней, выданных избирателям, проголосовавшим досрочно в помещении избирательной комиссии муниципального образования);</w:t>
      </w:r>
      <w:proofErr w:type="gramEnd"/>
    </w:p>
    <w:p w:rsidR="00296971" w:rsidRDefault="00296971" w:rsidP="00296971">
      <w:pPr>
        <w:pStyle w:val="14-15"/>
        <w:widowControl/>
        <w:spacing w:after="0"/>
        <w:rPr>
          <w:szCs w:val="28"/>
        </w:rPr>
      </w:pPr>
      <w:r>
        <w:rPr>
          <w:szCs w:val="28"/>
        </w:rPr>
        <w:t>2.2.5.</w:t>
      </w:r>
      <w:r>
        <w:rPr>
          <w:b/>
          <w:szCs w:val="28"/>
        </w:rPr>
        <w:t xml:space="preserve"> 3 + 5 больше или равно 9</w:t>
      </w:r>
      <w:r>
        <w:rPr>
          <w:szCs w:val="28"/>
        </w:rPr>
        <w:t xml:space="preserve"> </w:t>
      </w:r>
      <w:r>
        <w:t>(сумма числа избирательных бюллетеней, выданных избирателям, проголосовавшим досрочно, и числа избирательных бюллетеней, выданных УИК избирателям в помещении для голосования в день голосования, должна быть больше или равна числу избирательных бюллетеней, содержащихся в стационарных ящиках для голосования);</w:t>
      </w:r>
    </w:p>
    <w:p w:rsidR="00296971" w:rsidRDefault="00296971" w:rsidP="00296971">
      <w:pPr>
        <w:pStyle w:val="14-15"/>
        <w:widowControl/>
        <w:spacing w:after="0"/>
        <w:rPr>
          <w:szCs w:val="28"/>
        </w:rPr>
      </w:pPr>
      <w:r>
        <w:rPr>
          <w:szCs w:val="28"/>
        </w:rPr>
        <w:lastRenderedPageBreak/>
        <w:t>2.2.6.</w:t>
      </w:r>
      <w:r>
        <w:rPr>
          <w:b/>
          <w:szCs w:val="28"/>
        </w:rPr>
        <w:t xml:space="preserve"> 8 + 9 равно 10 + 11 </w:t>
      </w:r>
      <w:r>
        <w:rPr>
          <w:rFonts w:ascii="Times New Roman CYR" w:hAnsi="Times New Roman CYR" w:cs="Times New Roman CYR"/>
        </w:rPr>
        <w:t xml:space="preserve">(сумма числа </w:t>
      </w:r>
      <w:r>
        <w:t>избирательных бюллетеней, содержащихся в переносных ящиках для голосования, и числа избирательных бюллетеней, содержащихся в стационарных ящиках для голосования, должна быть равна сумме числа недействительных избирательных бюллетеней и числа действительных избирательных бюллетеней)</w:t>
      </w:r>
      <w:r>
        <w:rPr>
          <w:rFonts w:ascii="Times New Roman CYR" w:hAnsi="Times New Roman CYR" w:cs="Times New Roman CYR"/>
        </w:rPr>
        <w:t>;</w:t>
      </w:r>
    </w:p>
    <w:p w:rsidR="00296971" w:rsidRDefault="00296971" w:rsidP="00296971">
      <w:pPr>
        <w:pStyle w:val="14-15"/>
        <w:widowControl/>
        <w:spacing w:after="0"/>
        <w:rPr>
          <w:b/>
          <w:szCs w:val="28"/>
        </w:rPr>
      </w:pPr>
      <w:bookmarkStart w:id="1" w:name="P3397"/>
      <w:bookmarkEnd w:id="1"/>
      <w:r>
        <w:rPr>
          <w:szCs w:val="28"/>
        </w:rPr>
        <w:t>2.2.7.</w:t>
      </w:r>
      <w:r>
        <w:rPr>
          <w:b/>
          <w:szCs w:val="28"/>
        </w:rPr>
        <w:t xml:space="preserve"> 11 равно 14 + все последующие строки </w:t>
      </w:r>
      <w:r>
        <w:rPr>
          <w:rFonts w:ascii="Times New Roman CYR" w:hAnsi="Times New Roman CYR" w:cs="Times New Roman CYR"/>
        </w:rPr>
        <w:t>(число действительных избирательных бюллетеней должно быть равно сумме числа голосов избирателей, поданных за всех зарегистрированных кандидатов).</w:t>
      </w:r>
    </w:p>
    <w:p w:rsidR="00296971" w:rsidRDefault="00296971" w:rsidP="00296971">
      <w:pPr>
        <w:jc w:val="center"/>
        <w:rPr>
          <w:b/>
          <w:sz w:val="28"/>
          <w:szCs w:val="28"/>
        </w:rPr>
      </w:pPr>
      <w:r>
        <w:rPr>
          <w:b/>
          <w:sz w:val="28"/>
          <w:szCs w:val="28"/>
        </w:rPr>
        <w:t xml:space="preserve">3. Действия УИК в случае выявления </w:t>
      </w:r>
    </w:p>
    <w:p w:rsidR="00296971" w:rsidRDefault="00296971" w:rsidP="00296971">
      <w:pPr>
        <w:spacing w:line="360" w:lineRule="auto"/>
        <w:jc w:val="center"/>
        <w:rPr>
          <w:b/>
          <w:sz w:val="28"/>
          <w:szCs w:val="28"/>
        </w:rPr>
      </w:pPr>
      <w:r>
        <w:rPr>
          <w:b/>
          <w:sz w:val="28"/>
          <w:szCs w:val="28"/>
        </w:rPr>
        <w:t>нарушений контрольных соотношений</w:t>
      </w:r>
    </w:p>
    <w:p w:rsidR="00296971" w:rsidRDefault="00296971" w:rsidP="00296971">
      <w:pPr>
        <w:pStyle w:val="14-15"/>
        <w:widowControl/>
        <w:spacing w:after="0"/>
        <w:rPr>
          <w:rFonts w:ascii="Times New Roman CYR" w:hAnsi="Times New Roman CYR" w:cs="Times New Roman CYR"/>
        </w:rPr>
      </w:pPr>
      <w:r>
        <w:rPr>
          <w:rFonts w:ascii="Times New Roman CYR" w:hAnsi="Times New Roman CYR" w:cs="Times New Roman CYR"/>
        </w:rPr>
        <w:t xml:space="preserve">3.1. Если указанные контрольные соотношения соответствующего Протокола об итогах голосования не выполняются, </w:t>
      </w:r>
      <w:r>
        <w:rPr>
          <w:szCs w:val="28"/>
        </w:rPr>
        <w:t>УИК</w:t>
      </w:r>
      <w:r>
        <w:rPr>
          <w:rFonts w:ascii="Times New Roman CYR" w:hAnsi="Times New Roman CYR" w:cs="Times New Roman CYR"/>
        </w:rPr>
        <w:t xml:space="preserve"> принимает решение о дополнительном подсчете данных по всем или отдельным строкам Протокола об итогах голосования, в том числе о дополнительном подсчете избирательных бюллетеней и данных по листам списка избирателей.</w:t>
      </w:r>
    </w:p>
    <w:p w:rsidR="00296971" w:rsidRDefault="00296971" w:rsidP="00296971">
      <w:pPr>
        <w:pStyle w:val="14-15"/>
        <w:widowControl/>
        <w:spacing w:after="0"/>
        <w:rPr>
          <w:rFonts w:ascii="Times New Roman CYR" w:hAnsi="Times New Roman CYR" w:cs="Times New Roman CYR"/>
        </w:rPr>
      </w:pPr>
      <w:r>
        <w:rPr>
          <w:rFonts w:ascii="Times New Roman CYR" w:hAnsi="Times New Roman CYR" w:cs="Times New Roman CYR"/>
        </w:rPr>
        <w:t>3.2. Если в результате дополнительного подсчета избирательных бюллетеней необходимо внести изменения в Протокол об итогах голосования, заполняется новый бланк Протокола об итогах голосования, а в его увеличенную форму вносятся соответствующие исправления. При этом на каждой странице старого бланка Протокола об итогах голосования делается отметка «Ошибочный».</w:t>
      </w:r>
    </w:p>
    <w:p w:rsidR="00296971" w:rsidRDefault="00296971" w:rsidP="00296971">
      <w:pPr>
        <w:pStyle w:val="14-15"/>
        <w:widowControl/>
        <w:spacing w:after="0"/>
        <w:rPr>
          <w:rFonts w:ascii="Times New Roman CYR" w:hAnsi="Times New Roman CYR" w:cs="Times New Roman CYR"/>
        </w:rPr>
      </w:pPr>
      <w:r>
        <w:rPr>
          <w:rFonts w:ascii="Times New Roman CYR" w:hAnsi="Times New Roman CYR" w:cs="Times New Roman CYR"/>
        </w:rPr>
        <w:t xml:space="preserve">3.3. </w:t>
      </w:r>
      <w:proofErr w:type="gramStart"/>
      <w:r>
        <w:rPr>
          <w:rFonts w:ascii="Times New Roman CYR" w:hAnsi="Times New Roman CYR" w:cs="Times New Roman CYR"/>
        </w:rPr>
        <w:t>Если в результате дополнительного подсчета по строкам 2, 3, 4,</w:t>
      </w:r>
      <w:r>
        <w:rPr>
          <w:rFonts w:ascii="Times New Roman CYR" w:hAnsi="Times New Roman CYR" w:cs="Times New Roman CYR"/>
        </w:rPr>
        <w:br/>
        <w:t xml:space="preserve">5, 6 и 7 Протокола об итогах голосования контрольные соотношения не выполняются снова, </w:t>
      </w:r>
      <w:r>
        <w:rPr>
          <w:szCs w:val="28"/>
        </w:rPr>
        <w:t>УИК</w:t>
      </w:r>
      <w:r>
        <w:rPr>
          <w:rFonts w:ascii="Times New Roman CYR" w:hAnsi="Times New Roman CYR" w:cs="Times New Roman CYR"/>
        </w:rPr>
        <w:t xml:space="preserve"> составляет соответствующий акт (приложение № 2 к Порядку), прилагаемый к Протоколу об итогах голосования, и вносит данные о расхождении в специальные строки Протокола об итогах голосования: в строку 12 «Число утраченных избирательных бюллетеней» и строку 13 «Число</w:t>
      </w:r>
      <w:proofErr w:type="gramEnd"/>
      <w:r>
        <w:rPr>
          <w:rFonts w:ascii="Times New Roman CYR" w:hAnsi="Times New Roman CYR" w:cs="Times New Roman CYR"/>
        </w:rPr>
        <w:t xml:space="preserve"> избирательных бюллетеней, не учтенных при получении». </w:t>
      </w:r>
    </w:p>
    <w:p w:rsidR="00296971" w:rsidRDefault="00296971" w:rsidP="00296971">
      <w:pPr>
        <w:pStyle w:val="14-15"/>
        <w:widowControl/>
        <w:spacing w:after="0"/>
        <w:rPr>
          <w:szCs w:val="28"/>
        </w:rPr>
      </w:pPr>
      <w:r>
        <w:rPr>
          <w:rFonts w:ascii="Times New Roman CYR" w:hAnsi="Times New Roman CYR" w:cs="Times New Roman CYR"/>
        </w:rPr>
        <w:lastRenderedPageBreak/>
        <w:t xml:space="preserve">Если число, указанное в строке 2, больше суммы чисел, указанных в строках 3, 4, 5, 6 и 7, разность между числом, указанным в строке 2, и суммой чисел, указанных в строках 3, 4, 5, 6 и 7, вносится в строку 12, при этом в строке 13 проставляется цифра «0». </w:t>
      </w:r>
    </w:p>
    <w:p w:rsidR="00296971" w:rsidRDefault="00296971" w:rsidP="00296971">
      <w:pPr>
        <w:spacing w:line="360" w:lineRule="auto"/>
        <w:ind w:firstLine="708"/>
        <w:jc w:val="both"/>
        <w:rPr>
          <w:spacing w:val="-2"/>
        </w:rPr>
      </w:pPr>
      <w:r>
        <w:rPr>
          <w:sz w:val="28"/>
          <w:szCs w:val="28"/>
        </w:rPr>
        <w:t>Если сумма чисел, указанных в строках 3, 4, 5, 6 и 7, больше числа, указанного в строке 2, разность между суммой чисел, указанных в строках 3, 4, 5, 6 и 7, и числом, указанным в строке 2, вносится в строку 13, при этом в строке 12 проставляется цифра «0».</w:t>
      </w:r>
    </w:p>
    <w:p w:rsidR="00296971" w:rsidRDefault="00296971" w:rsidP="00296971">
      <w:pPr>
        <w:pStyle w:val="14-15"/>
        <w:widowControl/>
        <w:spacing w:after="0"/>
      </w:pPr>
      <w:r>
        <w:rPr>
          <w:spacing w:val="-2"/>
        </w:rPr>
        <w:t xml:space="preserve">После этого контрольное соотношение </w:t>
      </w:r>
      <w:r>
        <w:rPr>
          <w:b/>
          <w:spacing w:val="-2"/>
        </w:rPr>
        <w:t xml:space="preserve">2 равно </w:t>
      </w:r>
      <w:r>
        <w:rPr>
          <w:b/>
          <w:spacing w:val="-2"/>
          <w:szCs w:val="28"/>
        </w:rPr>
        <w:t>3 - 4 + 5 + 6 + 7 + 12 – 13</w:t>
      </w:r>
      <w:r>
        <w:rPr>
          <w:szCs w:val="28"/>
        </w:rPr>
        <w:t xml:space="preserve"> </w:t>
      </w:r>
      <w:r>
        <w:rPr>
          <w:rFonts w:ascii="Times New Roman CYR" w:hAnsi="Times New Roman CYR" w:cs="Times New Roman CYR"/>
        </w:rPr>
        <w:t xml:space="preserve">проверяется при значениях строк 12 и 13 Протокола об итогах голосования, равных значениям, вычисленным согласно данному пункту настоящего Порядка. Перед проверкой этого контрольного соотношения </w:t>
      </w:r>
      <w:r>
        <w:rPr>
          <w:szCs w:val="28"/>
        </w:rPr>
        <w:t>УИК</w:t>
      </w:r>
      <w:r>
        <w:rPr>
          <w:rFonts w:ascii="Times New Roman CYR" w:hAnsi="Times New Roman CYR" w:cs="Times New Roman CYR"/>
        </w:rPr>
        <w:t xml:space="preserve"> должна убедиться в строгом соблюдении вышеописанного порядка вычисления значений строк 12 и 13 Протокола об итогах голосования.</w:t>
      </w:r>
    </w:p>
    <w:p w:rsidR="00296971" w:rsidRDefault="00296971" w:rsidP="00296971">
      <w:pPr>
        <w:pStyle w:val="14-15"/>
        <w:widowControl/>
        <w:spacing w:after="0"/>
        <w:rPr>
          <w:rFonts w:ascii="Times New Roman CYR" w:hAnsi="Times New Roman CYR" w:cs="Times New Roman CYR"/>
        </w:rPr>
      </w:pPr>
      <w:r>
        <w:t>3.4</w:t>
      </w:r>
      <w:r>
        <w:rPr>
          <w:rFonts w:ascii="Times New Roman CYR" w:hAnsi="Times New Roman CYR" w:cs="Times New Roman CYR"/>
        </w:rPr>
        <w:t xml:space="preserve">. Если в ходе указанной проверки </w:t>
      </w:r>
      <w:r>
        <w:rPr>
          <w:szCs w:val="28"/>
        </w:rPr>
        <w:t>УИК</w:t>
      </w:r>
      <w:r>
        <w:rPr>
          <w:rFonts w:ascii="Times New Roman CYR" w:hAnsi="Times New Roman CYR" w:cs="Times New Roman CYR"/>
        </w:rPr>
        <w:t xml:space="preserve"> пришла к выводу, что имело место хищение (утрата) избирательных бюллетеней, не выданных избирателям, то избирательные бюллетени, ранее признанные бюллетенями неустановленной формы, проверяются вторично, а также проверяется достоверность акта о получении тиража избирательных бюллетеней от территориальной избирательной комиссии. Если после произведенной проверки предварительный вывод </w:t>
      </w:r>
      <w:r>
        <w:rPr>
          <w:szCs w:val="28"/>
        </w:rPr>
        <w:t>УИК</w:t>
      </w:r>
      <w:r>
        <w:rPr>
          <w:rFonts w:ascii="Times New Roman CYR" w:hAnsi="Times New Roman CYR" w:cs="Times New Roman CYR"/>
        </w:rPr>
        <w:t xml:space="preserve"> подтвердился, </w:t>
      </w:r>
      <w:r>
        <w:rPr>
          <w:szCs w:val="28"/>
        </w:rPr>
        <w:t>УИК</w:t>
      </w:r>
      <w:r>
        <w:rPr>
          <w:rFonts w:ascii="Times New Roman CYR" w:hAnsi="Times New Roman CYR" w:cs="Times New Roman CYR"/>
        </w:rPr>
        <w:t xml:space="preserve"> направляет соответствующее заявление в правоохранительные органы.</w:t>
      </w:r>
    </w:p>
    <w:p w:rsidR="00C57DBE" w:rsidRDefault="00C57DBE" w:rsidP="00296971">
      <w:pPr>
        <w:pStyle w:val="14-15"/>
        <w:widowControl/>
        <w:spacing w:after="0"/>
        <w:rPr>
          <w:rFonts w:ascii="Times New Roman CYR" w:hAnsi="Times New Roman CYR" w:cs="Times New Roman CYR"/>
        </w:rPr>
      </w:pPr>
    </w:p>
    <w:p w:rsidR="00C57DBE" w:rsidRPr="00C57DBE" w:rsidRDefault="00C57DBE" w:rsidP="00C57DBE">
      <w:pPr>
        <w:rPr>
          <w:lang w:eastAsia="zh-CN"/>
        </w:rPr>
      </w:pPr>
    </w:p>
    <w:p w:rsidR="00C57DBE" w:rsidRPr="00C57DBE" w:rsidRDefault="00C57DBE" w:rsidP="00C57DBE">
      <w:pPr>
        <w:rPr>
          <w:lang w:eastAsia="zh-CN"/>
        </w:rPr>
      </w:pPr>
    </w:p>
    <w:p w:rsidR="00296971" w:rsidRPr="00C57DBE" w:rsidRDefault="00296971" w:rsidP="00C57DBE">
      <w:pPr>
        <w:tabs>
          <w:tab w:val="left" w:pos="1110"/>
        </w:tabs>
        <w:rPr>
          <w:lang w:eastAsia="zh-CN"/>
        </w:rPr>
      </w:pPr>
    </w:p>
    <w:tbl>
      <w:tblPr>
        <w:tblW w:w="0" w:type="auto"/>
        <w:tblLayout w:type="fixed"/>
        <w:tblLook w:val="0000"/>
      </w:tblPr>
      <w:tblGrid>
        <w:gridCol w:w="4068"/>
        <w:gridCol w:w="6120"/>
      </w:tblGrid>
      <w:tr w:rsidR="00296971" w:rsidTr="0075351F">
        <w:trPr>
          <w:trHeight w:val="1623"/>
        </w:trPr>
        <w:tc>
          <w:tcPr>
            <w:tcW w:w="4068" w:type="dxa"/>
            <w:shd w:val="clear" w:color="auto" w:fill="auto"/>
          </w:tcPr>
          <w:p w:rsidR="00296971" w:rsidRDefault="00296971" w:rsidP="0075351F">
            <w:pPr>
              <w:pStyle w:val="a9"/>
              <w:pageBreakBefore/>
              <w:snapToGrid w:val="0"/>
              <w:spacing w:line="360" w:lineRule="auto"/>
              <w:rPr>
                <w:rFonts w:ascii="Times New Roman CYR" w:hAnsi="Times New Roman CYR" w:cs="Times New Roman CYR"/>
                <w:sz w:val="26"/>
                <w:szCs w:val="26"/>
              </w:rPr>
            </w:pPr>
          </w:p>
        </w:tc>
        <w:tc>
          <w:tcPr>
            <w:tcW w:w="6120" w:type="dxa"/>
            <w:shd w:val="clear" w:color="auto" w:fill="auto"/>
          </w:tcPr>
          <w:p w:rsidR="00296971" w:rsidRDefault="00296971" w:rsidP="0075351F">
            <w:pPr>
              <w:ind w:left="198" w:firstLine="14"/>
              <w:jc w:val="center"/>
              <w:rPr>
                <w:color w:val="000000"/>
              </w:rPr>
            </w:pPr>
            <w:r>
              <w:t>Приложение № 1</w:t>
            </w:r>
          </w:p>
          <w:p w:rsidR="00296971" w:rsidRDefault="00296971" w:rsidP="0075351F">
            <w:pPr>
              <w:pStyle w:val="ConsPlusNormal"/>
              <w:jc w:val="center"/>
            </w:pPr>
            <w:r>
              <w:rPr>
                <w:rFonts w:ascii="Times New Roman" w:hAnsi="Times New Roman" w:cs="Times New Roman"/>
                <w:color w:val="000000"/>
                <w:sz w:val="24"/>
                <w:szCs w:val="24"/>
              </w:rPr>
              <w:t xml:space="preserve">к </w:t>
            </w:r>
            <w:r>
              <w:rPr>
                <w:rFonts w:ascii="Times New Roman" w:hAnsi="Times New Roman" w:cs="Times New Roman"/>
                <w:sz w:val="24"/>
                <w:szCs w:val="24"/>
              </w:rPr>
              <w:t xml:space="preserve">Порядку действий участковой избирательной комиссии по проверке контрольных соотношений данных протокола участковой избирательной комиссии об итогах </w:t>
            </w:r>
            <w:r>
              <w:rPr>
                <w:rFonts w:ascii="Times New Roman" w:hAnsi="Times New Roman" w:cs="Times New Roman"/>
                <w:spacing w:val="-2"/>
                <w:sz w:val="24"/>
                <w:szCs w:val="24"/>
              </w:rPr>
              <w:t>голосования на выборах главы муниципального образования</w:t>
            </w:r>
          </w:p>
        </w:tc>
      </w:tr>
    </w:tbl>
    <w:p w:rsidR="008F7201" w:rsidRDefault="008F7201" w:rsidP="008F7201">
      <w:pPr>
        <w:pStyle w:val="ConsPlusNormal"/>
        <w:jc w:val="center"/>
        <w:rPr>
          <w:rFonts w:ascii="Times New Roman" w:hAnsi="Times New Roman" w:cs="Times New Roman"/>
          <w:spacing w:val="-2"/>
          <w:szCs w:val="22"/>
        </w:rPr>
      </w:pPr>
      <w:r>
        <w:rPr>
          <w:rFonts w:ascii="Times New Roman" w:hAnsi="Times New Roman" w:cs="Times New Roman"/>
          <w:spacing w:val="-2"/>
          <w:szCs w:val="22"/>
        </w:rPr>
        <w:t xml:space="preserve">Досрочные выборы главы </w:t>
      </w:r>
    </w:p>
    <w:p w:rsidR="00296971" w:rsidRDefault="008F7201" w:rsidP="008F7201">
      <w:pPr>
        <w:pStyle w:val="ConsPlusNormal"/>
        <w:jc w:val="center"/>
        <w:rPr>
          <w:rFonts w:ascii="Times New Roman" w:hAnsi="Times New Roman" w:cs="Times New Roman"/>
          <w:spacing w:val="-2"/>
          <w:szCs w:val="22"/>
        </w:rPr>
      </w:pPr>
      <w:r>
        <w:rPr>
          <w:rFonts w:ascii="Times New Roman" w:hAnsi="Times New Roman" w:cs="Times New Roman"/>
          <w:spacing w:val="-2"/>
          <w:szCs w:val="22"/>
        </w:rPr>
        <w:t>Вёшкинского сельского поселения Кадыйского муниципального района Костромской области</w:t>
      </w:r>
    </w:p>
    <w:p w:rsidR="008F7201" w:rsidRPr="008F7201" w:rsidRDefault="008F7201" w:rsidP="008F7201">
      <w:pPr>
        <w:pStyle w:val="af1"/>
        <w:jc w:val="center"/>
        <w:rPr>
          <w:bCs/>
        </w:rPr>
      </w:pPr>
      <w:r w:rsidRPr="008F7201">
        <w:rPr>
          <w:bCs/>
        </w:rPr>
        <w:t>19 ноября 2017 года</w:t>
      </w:r>
    </w:p>
    <w:p w:rsidR="008F7201" w:rsidRDefault="008F7201" w:rsidP="008F7201">
      <w:pPr>
        <w:pStyle w:val="af1"/>
        <w:jc w:val="center"/>
        <w:rPr>
          <w:b/>
          <w:bCs/>
        </w:rPr>
      </w:pPr>
    </w:p>
    <w:p w:rsidR="00296971" w:rsidRDefault="00296971" w:rsidP="00296971">
      <w:pPr>
        <w:jc w:val="center"/>
        <w:rPr>
          <w:caps/>
          <w:sz w:val="22"/>
          <w:szCs w:val="22"/>
        </w:rPr>
      </w:pPr>
      <w:r>
        <w:rPr>
          <w:sz w:val="22"/>
          <w:szCs w:val="22"/>
        </w:rPr>
        <w:t xml:space="preserve">Участковая избирательная комиссия избирательного участка № </w:t>
      </w:r>
      <w:r w:rsidR="00C57DBE">
        <w:rPr>
          <w:sz w:val="22"/>
          <w:szCs w:val="22"/>
        </w:rPr>
        <w:t>___</w:t>
      </w:r>
    </w:p>
    <w:p w:rsidR="00296971" w:rsidRDefault="00296971" w:rsidP="00296971">
      <w:pPr>
        <w:jc w:val="center"/>
        <w:rPr>
          <w:caps/>
          <w:sz w:val="22"/>
          <w:szCs w:val="22"/>
        </w:rPr>
      </w:pPr>
    </w:p>
    <w:p w:rsidR="00296971" w:rsidRPr="008F7201" w:rsidRDefault="00296971" w:rsidP="008F7201">
      <w:pPr>
        <w:jc w:val="center"/>
        <w:rPr>
          <w:szCs w:val="22"/>
        </w:rPr>
      </w:pPr>
      <w:r>
        <w:rPr>
          <w:caps/>
          <w:sz w:val="22"/>
          <w:szCs w:val="22"/>
        </w:rPr>
        <w:t>ведомость</w:t>
      </w:r>
      <w:r>
        <w:rPr>
          <w:sz w:val="22"/>
          <w:szCs w:val="22"/>
        </w:rPr>
        <w:br/>
        <w:t xml:space="preserve">о результатах </w:t>
      </w:r>
      <w:proofErr w:type="gramStart"/>
      <w:r>
        <w:rPr>
          <w:sz w:val="22"/>
          <w:szCs w:val="22"/>
        </w:rPr>
        <w:t>проверки выполнения контрольных соотношений данных</w:t>
      </w:r>
      <w:r w:rsidR="008F7201">
        <w:rPr>
          <w:sz w:val="22"/>
          <w:szCs w:val="22"/>
        </w:rPr>
        <w:t xml:space="preserve"> </w:t>
      </w:r>
      <w:r>
        <w:rPr>
          <w:szCs w:val="22"/>
        </w:rPr>
        <w:t>Протокола участковой избирательной комиссии</w:t>
      </w:r>
      <w:proofErr w:type="gramEnd"/>
      <w:r>
        <w:rPr>
          <w:szCs w:val="22"/>
        </w:rPr>
        <w:t xml:space="preserve"> об итогах голосования </w:t>
      </w:r>
      <w:r w:rsidR="008F7201" w:rsidRPr="008F7201">
        <w:rPr>
          <w:rFonts w:eastAsia="Arial"/>
          <w:szCs w:val="22"/>
        </w:rPr>
        <w:t xml:space="preserve">на досрочных выборах главы </w:t>
      </w:r>
      <w:r w:rsidR="008F7201">
        <w:rPr>
          <w:rFonts w:eastAsia="Arial"/>
          <w:szCs w:val="22"/>
        </w:rPr>
        <w:t>Вёшкинского сельскогопоселения Кадыйского муниципального района Костромской области</w:t>
      </w:r>
    </w:p>
    <w:p w:rsidR="00296971" w:rsidRDefault="00296971" w:rsidP="00296971">
      <w:pPr>
        <w:jc w:val="center"/>
        <w:rPr>
          <w:sz w:val="22"/>
          <w:szCs w:val="22"/>
        </w:rPr>
      </w:pPr>
    </w:p>
    <w:tbl>
      <w:tblPr>
        <w:tblW w:w="0" w:type="auto"/>
        <w:tblInd w:w="108" w:type="dxa"/>
        <w:tblLayout w:type="fixed"/>
        <w:tblLook w:val="0000"/>
      </w:tblPr>
      <w:tblGrid>
        <w:gridCol w:w="2477"/>
        <w:gridCol w:w="722"/>
        <w:gridCol w:w="723"/>
        <w:gridCol w:w="722"/>
        <w:gridCol w:w="723"/>
        <w:gridCol w:w="723"/>
        <w:gridCol w:w="722"/>
        <w:gridCol w:w="723"/>
        <w:gridCol w:w="1110"/>
      </w:tblGrid>
      <w:tr w:rsidR="00296971" w:rsidTr="0075351F">
        <w:trPr>
          <w:cantSplit/>
        </w:trPr>
        <w:tc>
          <w:tcPr>
            <w:tcW w:w="2477" w:type="dxa"/>
            <w:tcBorders>
              <w:top w:val="single" w:sz="6" w:space="0" w:color="000000"/>
              <w:left w:val="single" w:sz="6" w:space="0" w:color="000000"/>
              <w:bottom w:val="single" w:sz="6" w:space="0" w:color="000000"/>
            </w:tcBorders>
            <w:shd w:val="clear" w:color="auto" w:fill="auto"/>
          </w:tcPr>
          <w:p w:rsidR="00296971" w:rsidRDefault="00296971" w:rsidP="0075351F">
            <w:pPr>
              <w:pStyle w:val="af1"/>
              <w:jc w:val="center"/>
              <w:rPr>
                <w:sz w:val="20"/>
                <w:szCs w:val="20"/>
              </w:rPr>
            </w:pPr>
            <w:r>
              <w:rPr>
                <w:sz w:val="20"/>
                <w:szCs w:val="20"/>
              </w:rPr>
              <w:t>Фамилия, инициалы члена</w:t>
            </w:r>
          </w:p>
          <w:p w:rsidR="00296971" w:rsidRDefault="00296971" w:rsidP="0075351F">
            <w:pPr>
              <w:pStyle w:val="af1"/>
              <w:jc w:val="center"/>
              <w:rPr>
                <w:sz w:val="20"/>
                <w:szCs w:val="20"/>
              </w:rPr>
            </w:pPr>
            <w:r>
              <w:rPr>
                <w:sz w:val="20"/>
                <w:szCs w:val="20"/>
              </w:rPr>
              <w:t>участковой избирательной</w:t>
            </w:r>
          </w:p>
          <w:p w:rsidR="00296971" w:rsidRDefault="00296971" w:rsidP="0075351F">
            <w:pPr>
              <w:pStyle w:val="af1"/>
              <w:jc w:val="center"/>
              <w:rPr>
                <w:sz w:val="20"/>
                <w:szCs w:val="20"/>
              </w:rPr>
            </w:pPr>
            <w:r>
              <w:rPr>
                <w:sz w:val="20"/>
                <w:szCs w:val="20"/>
              </w:rPr>
              <w:t>комиссии с правом</w:t>
            </w:r>
          </w:p>
          <w:p w:rsidR="00296971" w:rsidRDefault="00296971" w:rsidP="0075351F">
            <w:pPr>
              <w:pStyle w:val="af1"/>
              <w:jc w:val="center"/>
              <w:rPr>
                <w:bCs/>
                <w:iCs/>
                <w:sz w:val="20"/>
                <w:szCs w:val="20"/>
              </w:rPr>
            </w:pPr>
            <w:r>
              <w:rPr>
                <w:sz w:val="20"/>
                <w:szCs w:val="20"/>
              </w:rPr>
              <w:t>решающего голоса</w:t>
            </w:r>
          </w:p>
        </w:tc>
        <w:tc>
          <w:tcPr>
            <w:tcW w:w="5058" w:type="dxa"/>
            <w:gridSpan w:val="7"/>
            <w:tcBorders>
              <w:top w:val="single" w:sz="6" w:space="0" w:color="000000"/>
              <w:left w:val="single" w:sz="6" w:space="0" w:color="000000"/>
              <w:bottom w:val="single" w:sz="6" w:space="0" w:color="000000"/>
            </w:tcBorders>
            <w:shd w:val="clear" w:color="auto" w:fill="auto"/>
          </w:tcPr>
          <w:p w:rsidR="00296971" w:rsidRDefault="00296971" w:rsidP="0075351F">
            <w:pPr>
              <w:ind w:left="-57" w:right="-57"/>
              <w:jc w:val="center"/>
              <w:rPr>
                <w:bCs/>
                <w:iCs/>
                <w:sz w:val="20"/>
                <w:szCs w:val="20"/>
              </w:rPr>
            </w:pPr>
            <w:r>
              <w:rPr>
                <w:bCs/>
                <w:iCs/>
                <w:sz w:val="20"/>
                <w:szCs w:val="20"/>
              </w:rPr>
              <w:t xml:space="preserve">Результат проверки выполнения </w:t>
            </w:r>
          </w:p>
          <w:p w:rsidR="00296971" w:rsidRDefault="00296971" w:rsidP="0075351F">
            <w:pPr>
              <w:ind w:left="-57" w:right="-57"/>
              <w:jc w:val="center"/>
              <w:rPr>
                <w:bCs/>
                <w:iCs/>
                <w:sz w:val="20"/>
                <w:szCs w:val="20"/>
              </w:rPr>
            </w:pPr>
            <w:r>
              <w:rPr>
                <w:bCs/>
                <w:iCs/>
                <w:sz w:val="20"/>
                <w:szCs w:val="20"/>
              </w:rPr>
              <w:t>контрольных соотношений</w:t>
            </w:r>
            <w:r>
              <w:rPr>
                <w:bCs/>
                <w:iCs/>
                <w:sz w:val="20"/>
                <w:szCs w:val="20"/>
              </w:rPr>
              <w:br/>
              <w:t>(да, нет)</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296971" w:rsidRDefault="00296971" w:rsidP="0075351F">
            <w:pPr>
              <w:jc w:val="center"/>
            </w:pPr>
            <w:r>
              <w:rPr>
                <w:bCs/>
                <w:iCs/>
                <w:sz w:val="20"/>
                <w:szCs w:val="20"/>
              </w:rPr>
              <w:t>Подпись</w:t>
            </w:r>
          </w:p>
        </w:tc>
      </w:tr>
      <w:tr w:rsidR="00296971" w:rsidTr="0075351F">
        <w:tblPrEx>
          <w:tblCellMar>
            <w:top w:w="28" w:type="dxa"/>
            <w:left w:w="28" w:type="dxa"/>
            <w:bottom w:w="28" w:type="dxa"/>
            <w:right w:w="28" w:type="dxa"/>
          </w:tblCellMar>
        </w:tblPrEx>
        <w:trPr>
          <w:cantSplit/>
        </w:trPr>
        <w:tc>
          <w:tcPr>
            <w:tcW w:w="2477"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b/>
                <w:bCs/>
                <w:sz w:val="19"/>
                <w:szCs w:val="16"/>
              </w:rPr>
            </w:pP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ind w:left="-57" w:right="-57"/>
              <w:jc w:val="center"/>
              <w:rPr>
                <w:rFonts w:eastAsia="Times New Roman"/>
                <w:spacing w:val="-6"/>
                <w:sz w:val="19"/>
                <w:szCs w:val="16"/>
              </w:rPr>
            </w:pPr>
            <w:r>
              <w:rPr>
                <w:rFonts w:eastAsia="Times New Roman"/>
                <w:spacing w:val="-6"/>
                <w:sz w:val="19"/>
                <w:szCs w:val="16"/>
              </w:rPr>
              <w:t xml:space="preserve">№ </w:t>
            </w:r>
            <w:r>
              <w:rPr>
                <w:spacing w:val="-6"/>
                <w:sz w:val="19"/>
                <w:szCs w:val="16"/>
              </w:rPr>
              <w:t>1</w:t>
            </w: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ind w:left="-57" w:right="-57"/>
              <w:jc w:val="center"/>
              <w:rPr>
                <w:rFonts w:eastAsia="Times New Roman"/>
                <w:spacing w:val="-6"/>
                <w:sz w:val="19"/>
                <w:szCs w:val="16"/>
              </w:rPr>
            </w:pPr>
            <w:r>
              <w:rPr>
                <w:rFonts w:eastAsia="Times New Roman"/>
                <w:spacing w:val="-6"/>
                <w:sz w:val="19"/>
                <w:szCs w:val="16"/>
              </w:rPr>
              <w:t xml:space="preserve">№ </w:t>
            </w:r>
            <w:r>
              <w:rPr>
                <w:spacing w:val="-6"/>
                <w:sz w:val="19"/>
                <w:szCs w:val="16"/>
              </w:rPr>
              <w:t>2</w:t>
            </w: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ind w:left="-57" w:right="-57"/>
              <w:jc w:val="center"/>
              <w:rPr>
                <w:rFonts w:eastAsia="Times New Roman"/>
                <w:spacing w:val="-6"/>
                <w:sz w:val="19"/>
                <w:szCs w:val="16"/>
              </w:rPr>
            </w:pPr>
            <w:r>
              <w:rPr>
                <w:rFonts w:eastAsia="Times New Roman"/>
                <w:spacing w:val="-6"/>
                <w:sz w:val="19"/>
                <w:szCs w:val="16"/>
              </w:rPr>
              <w:t xml:space="preserve">№ </w:t>
            </w:r>
            <w:r>
              <w:rPr>
                <w:spacing w:val="-6"/>
                <w:sz w:val="19"/>
                <w:szCs w:val="16"/>
              </w:rPr>
              <w:t>3</w:t>
            </w: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ind w:left="-57" w:right="-57"/>
              <w:jc w:val="center"/>
              <w:rPr>
                <w:rFonts w:eastAsia="Times New Roman"/>
                <w:spacing w:val="-6"/>
                <w:sz w:val="19"/>
                <w:szCs w:val="16"/>
              </w:rPr>
            </w:pPr>
            <w:r>
              <w:rPr>
                <w:rFonts w:eastAsia="Times New Roman"/>
                <w:spacing w:val="-6"/>
                <w:sz w:val="19"/>
                <w:szCs w:val="16"/>
              </w:rPr>
              <w:t xml:space="preserve">№ </w:t>
            </w:r>
            <w:r>
              <w:rPr>
                <w:spacing w:val="-6"/>
                <w:sz w:val="19"/>
                <w:szCs w:val="16"/>
              </w:rPr>
              <w:t>4</w:t>
            </w: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ind w:left="-57" w:right="-57"/>
              <w:jc w:val="center"/>
              <w:rPr>
                <w:rFonts w:eastAsia="Times New Roman"/>
                <w:spacing w:val="-6"/>
                <w:sz w:val="19"/>
                <w:szCs w:val="16"/>
              </w:rPr>
            </w:pPr>
            <w:r>
              <w:rPr>
                <w:rFonts w:eastAsia="Times New Roman"/>
                <w:spacing w:val="-6"/>
                <w:sz w:val="19"/>
                <w:szCs w:val="16"/>
              </w:rPr>
              <w:t xml:space="preserve">№ </w:t>
            </w:r>
            <w:r>
              <w:rPr>
                <w:spacing w:val="-6"/>
                <w:sz w:val="19"/>
                <w:szCs w:val="16"/>
              </w:rPr>
              <w:t>5</w:t>
            </w: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ind w:left="-57" w:right="-57"/>
              <w:jc w:val="center"/>
              <w:rPr>
                <w:rFonts w:eastAsia="Times New Roman"/>
                <w:spacing w:val="-6"/>
                <w:sz w:val="19"/>
                <w:szCs w:val="16"/>
              </w:rPr>
            </w:pPr>
            <w:r>
              <w:rPr>
                <w:rFonts w:eastAsia="Times New Roman"/>
                <w:spacing w:val="-6"/>
                <w:sz w:val="19"/>
                <w:szCs w:val="16"/>
              </w:rPr>
              <w:t xml:space="preserve">№ </w:t>
            </w:r>
            <w:r>
              <w:rPr>
                <w:spacing w:val="-6"/>
                <w:sz w:val="19"/>
                <w:szCs w:val="16"/>
              </w:rPr>
              <w:t>6</w:t>
            </w: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ind w:left="-57" w:right="-57"/>
              <w:jc w:val="center"/>
              <w:rPr>
                <w:b/>
                <w:bCs/>
                <w:sz w:val="19"/>
                <w:szCs w:val="16"/>
              </w:rPr>
            </w:pPr>
            <w:r>
              <w:rPr>
                <w:rFonts w:eastAsia="Times New Roman"/>
                <w:spacing w:val="-6"/>
                <w:sz w:val="19"/>
                <w:szCs w:val="16"/>
              </w:rPr>
              <w:t xml:space="preserve">№ </w:t>
            </w:r>
            <w:r>
              <w:rPr>
                <w:spacing w:val="-6"/>
                <w:sz w:val="19"/>
                <w:szCs w:val="16"/>
              </w:rPr>
              <w:t>7</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296971" w:rsidRDefault="00296971" w:rsidP="0075351F">
            <w:pPr>
              <w:snapToGrid w:val="0"/>
              <w:jc w:val="center"/>
              <w:rPr>
                <w:b/>
                <w:bCs/>
                <w:sz w:val="19"/>
                <w:szCs w:val="16"/>
              </w:rPr>
            </w:pPr>
          </w:p>
        </w:tc>
      </w:tr>
      <w:tr w:rsidR="00296971" w:rsidTr="0075351F">
        <w:tblPrEx>
          <w:tblCellMar>
            <w:top w:w="57" w:type="dxa"/>
            <w:left w:w="28" w:type="dxa"/>
            <w:bottom w:w="57" w:type="dxa"/>
            <w:right w:w="28" w:type="dxa"/>
          </w:tblCellMar>
        </w:tblPrEx>
        <w:trPr>
          <w:cantSplit/>
        </w:trPr>
        <w:tc>
          <w:tcPr>
            <w:tcW w:w="2477"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rPr>
                <w:b/>
                <w:bCs/>
                <w:sz w:val="19"/>
                <w:szCs w:val="20"/>
              </w:rPr>
            </w:pP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296971" w:rsidRDefault="00296971" w:rsidP="0075351F">
            <w:pPr>
              <w:snapToGrid w:val="0"/>
              <w:rPr>
                <w:sz w:val="19"/>
                <w:szCs w:val="20"/>
              </w:rPr>
            </w:pPr>
          </w:p>
        </w:tc>
      </w:tr>
      <w:tr w:rsidR="00296971" w:rsidTr="0075351F">
        <w:tblPrEx>
          <w:tblCellMar>
            <w:top w:w="57" w:type="dxa"/>
            <w:left w:w="28" w:type="dxa"/>
            <w:bottom w:w="57" w:type="dxa"/>
            <w:right w:w="28" w:type="dxa"/>
          </w:tblCellMar>
        </w:tblPrEx>
        <w:trPr>
          <w:cantSplit/>
        </w:trPr>
        <w:tc>
          <w:tcPr>
            <w:tcW w:w="2477"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rPr>
                <w:sz w:val="19"/>
                <w:szCs w:val="20"/>
              </w:rPr>
            </w:pP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296971" w:rsidRDefault="00296971" w:rsidP="0075351F">
            <w:pPr>
              <w:snapToGrid w:val="0"/>
              <w:rPr>
                <w:sz w:val="19"/>
                <w:szCs w:val="20"/>
              </w:rPr>
            </w:pPr>
          </w:p>
        </w:tc>
      </w:tr>
      <w:tr w:rsidR="00296971" w:rsidTr="0075351F">
        <w:tblPrEx>
          <w:tblCellMar>
            <w:top w:w="57" w:type="dxa"/>
            <w:left w:w="28" w:type="dxa"/>
            <w:bottom w:w="57" w:type="dxa"/>
            <w:right w:w="28" w:type="dxa"/>
          </w:tblCellMar>
        </w:tblPrEx>
        <w:trPr>
          <w:cantSplit/>
        </w:trPr>
        <w:tc>
          <w:tcPr>
            <w:tcW w:w="2477"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rPr>
                <w:sz w:val="19"/>
                <w:szCs w:val="20"/>
              </w:rPr>
            </w:pP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296971" w:rsidRDefault="00296971" w:rsidP="0075351F">
            <w:pPr>
              <w:snapToGrid w:val="0"/>
              <w:rPr>
                <w:sz w:val="19"/>
                <w:szCs w:val="20"/>
              </w:rPr>
            </w:pPr>
          </w:p>
        </w:tc>
      </w:tr>
      <w:tr w:rsidR="00296971" w:rsidTr="0075351F">
        <w:tblPrEx>
          <w:tblCellMar>
            <w:top w:w="57" w:type="dxa"/>
            <w:left w:w="28" w:type="dxa"/>
            <w:bottom w:w="57" w:type="dxa"/>
            <w:right w:w="28" w:type="dxa"/>
          </w:tblCellMar>
        </w:tblPrEx>
        <w:trPr>
          <w:cantSplit/>
        </w:trPr>
        <w:tc>
          <w:tcPr>
            <w:tcW w:w="2477" w:type="dxa"/>
            <w:tcBorders>
              <w:top w:val="single" w:sz="6" w:space="0" w:color="000000"/>
              <w:left w:val="single" w:sz="6" w:space="0" w:color="000000"/>
              <w:bottom w:val="single" w:sz="6" w:space="0" w:color="000000"/>
            </w:tcBorders>
            <w:shd w:val="clear" w:color="auto" w:fill="auto"/>
          </w:tcPr>
          <w:p w:rsidR="00296971" w:rsidRDefault="00296971" w:rsidP="0075351F">
            <w:pPr>
              <w:jc w:val="center"/>
              <w:rPr>
                <w:sz w:val="19"/>
                <w:szCs w:val="20"/>
                <w:shd w:val="clear" w:color="auto" w:fill="C0C0C0"/>
              </w:rPr>
            </w:pPr>
            <w:r>
              <w:rPr>
                <w:sz w:val="19"/>
                <w:szCs w:val="20"/>
              </w:rPr>
              <w:t>Итого</w:t>
            </w:r>
            <w:r>
              <w:rPr>
                <w:rStyle w:val="a7"/>
                <w:sz w:val="19"/>
              </w:rPr>
              <w:footnoteReference w:id="3"/>
            </w: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722"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723" w:type="dxa"/>
            <w:tcBorders>
              <w:top w:val="single" w:sz="6" w:space="0" w:color="000000"/>
              <w:left w:val="single" w:sz="6" w:space="0" w:color="000000"/>
              <w:bottom w:val="single" w:sz="6" w:space="0" w:color="000000"/>
            </w:tcBorders>
            <w:shd w:val="clear" w:color="auto" w:fill="auto"/>
          </w:tcPr>
          <w:p w:rsidR="00296971" w:rsidRDefault="00296971" w:rsidP="0075351F">
            <w:pPr>
              <w:snapToGrid w:val="0"/>
              <w:jc w:val="center"/>
              <w:rPr>
                <w:sz w:val="19"/>
                <w:szCs w:val="20"/>
                <w:shd w:val="clear" w:color="auto" w:fill="C0C0C0"/>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296971" w:rsidRDefault="00296971" w:rsidP="0075351F">
            <w:pPr>
              <w:snapToGrid w:val="0"/>
              <w:rPr>
                <w:sz w:val="19"/>
                <w:szCs w:val="20"/>
              </w:rPr>
            </w:pPr>
          </w:p>
        </w:tc>
      </w:tr>
    </w:tbl>
    <w:p w:rsidR="00296971" w:rsidRDefault="00296971" w:rsidP="00296971">
      <w:pPr>
        <w:jc w:val="both"/>
        <w:rPr>
          <w:i/>
          <w:iCs/>
          <w:spacing w:val="-6"/>
          <w:sz w:val="18"/>
        </w:rPr>
      </w:pPr>
    </w:p>
    <w:p w:rsidR="00296971" w:rsidRDefault="00296971" w:rsidP="00296971">
      <w:pPr>
        <w:ind w:firstLine="180"/>
        <w:jc w:val="both"/>
        <w:rPr>
          <w:i/>
          <w:iCs/>
          <w:spacing w:val="-6"/>
          <w:sz w:val="18"/>
        </w:rPr>
      </w:pPr>
    </w:p>
    <w:tbl>
      <w:tblPr>
        <w:tblW w:w="0" w:type="auto"/>
        <w:tblInd w:w="108" w:type="dxa"/>
        <w:tblLayout w:type="fixed"/>
        <w:tblLook w:val="0000"/>
      </w:tblPr>
      <w:tblGrid>
        <w:gridCol w:w="493"/>
        <w:gridCol w:w="6738"/>
      </w:tblGrid>
      <w:tr w:rsidR="00296971" w:rsidTr="0075351F">
        <w:tc>
          <w:tcPr>
            <w:tcW w:w="493" w:type="dxa"/>
            <w:tcBorders>
              <w:top w:val="single" w:sz="4" w:space="0" w:color="000000"/>
              <w:left w:val="single" w:sz="4" w:space="0" w:color="000000"/>
              <w:bottom w:val="single" w:sz="4" w:space="0" w:color="000000"/>
            </w:tcBorders>
            <w:shd w:val="clear" w:color="auto" w:fill="auto"/>
          </w:tcPr>
          <w:p w:rsidR="00296971" w:rsidRDefault="00296971" w:rsidP="0075351F">
            <w:pPr>
              <w:jc w:val="center"/>
              <w:rPr>
                <w:iCs/>
                <w:sz w:val="20"/>
              </w:rPr>
            </w:pPr>
            <w:r>
              <w:rPr>
                <w:rFonts w:eastAsia="Times New Roman"/>
                <w:bCs/>
                <w:iCs/>
                <w:sz w:val="20"/>
                <w:szCs w:val="18"/>
              </w:rPr>
              <w:t xml:space="preserve">№ </w:t>
            </w:r>
            <w:proofErr w:type="gramStart"/>
            <w:r>
              <w:rPr>
                <w:bCs/>
                <w:iCs/>
                <w:sz w:val="20"/>
                <w:szCs w:val="18"/>
              </w:rPr>
              <w:t>п</w:t>
            </w:r>
            <w:proofErr w:type="gramEnd"/>
            <w:r>
              <w:rPr>
                <w:bCs/>
                <w:iCs/>
                <w:sz w:val="20"/>
                <w:szCs w:val="18"/>
              </w:rPr>
              <w:t>/п</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rsidR="00296971" w:rsidRDefault="00296971" w:rsidP="0075351F">
            <w:pPr>
              <w:ind w:left="28"/>
              <w:rPr>
                <w:iCs/>
                <w:sz w:val="20"/>
              </w:rPr>
            </w:pPr>
            <w:r>
              <w:rPr>
                <w:iCs/>
                <w:sz w:val="20"/>
              </w:rPr>
              <w:t xml:space="preserve">Контрольные соотношения, </w:t>
            </w:r>
          </w:p>
          <w:p w:rsidR="00296971" w:rsidRDefault="00296971" w:rsidP="0075351F">
            <w:pPr>
              <w:ind w:left="28"/>
            </w:pPr>
            <w:r>
              <w:rPr>
                <w:iCs/>
                <w:sz w:val="20"/>
              </w:rPr>
              <w:t>подлежащие обязательной проверке</w:t>
            </w:r>
            <w:r>
              <w:rPr>
                <w:rStyle w:val="a7"/>
                <w:bCs/>
                <w:iCs/>
              </w:rPr>
              <w:footnoteReference w:id="4"/>
            </w:r>
          </w:p>
        </w:tc>
      </w:tr>
      <w:tr w:rsidR="00296971" w:rsidTr="0075351F">
        <w:tblPrEx>
          <w:tblCellMar>
            <w:top w:w="28" w:type="dxa"/>
            <w:left w:w="28" w:type="dxa"/>
            <w:bottom w:w="28" w:type="dxa"/>
            <w:right w:w="28" w:type="dxa"/>
          </w:tblCellMar>
        </w:tblPrEx>
        <w:tc>
          <w:tcPr>
            <w:tcW w:w="493" w:type="dxa"/>
            <w:tcBorders>
              <w:top w:val="single" w:sz="4" w:space="0" w:color="000000"/>
              <w:left w:val="single" w:sz="4" w:space="0" w:color="000000"/>
              <w:bottom w:val="single" w:sz="4" w:space="0" w:color="000000"/>
            </w:tcBorders>
            <w:shd w:val="clear" w:color="auto" w:fill="auto"/>
          </w:tcPr>
          <w:p w:rsidR="00296971" w:rsidRDefault="00296971" w:rsidP="0075351F">
            <w:pPr>
              <w:pStyle w:val="af"/>
              <w:tabs>
                <w:tab w:val="clear" w:pos="4677"/>
                <w:tab w:val="clear" w:pos="9355"/>
              </w:tabs>
              <w:ind w:right="-57"/>
              <w:jc w:val="center"/>
              <w:rPr>
                <w:sz w:val="22"/>
                <w:szCs w:val="20"/>
              </w:rPr>
            </w:pPr>
            <w:r>
              <w:rPr>
                <w:sz w:val="22"/>
                <w:szCs w:val="20"/>
                <w:lang w:eastAsia="ru-RU"/>
              </w:rPr>
              <w:t>1.</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rsidR="00296971" w:rsidRDefault="00296971" w:rsidP="0075351F">
            <w:pPr>
              <w:pStyle w:val="ad"/>
              <w:tabs>
                <w:tab w:val="clear" w:pos="4677"/>
                <w:tab w:val="clear" w:pos="9355"/>
              </w:tabs>
              <w:ind w:left="170"/>
            </w:pPr>
            <w:r>
              <w:rPr>
                <w:sz w:val="22"/>
                <w:szCs w:val="20"/>
              </w:rPr>
              <w:t>1 больше или равно 3 + 5 + 6</w:t>
            </w:r>
          </w:p>
        </w:tc>
      </w:tr>
      <w:tr w:rsidR="00296971" w:rsidTr="0075351F">
        <w:tblPrEx>
          <w:tblCellMar>
            <w:top w:w="28" w:type="dxa"/>
            <w:left w:w="28" w:type="dxa"/>
            <w:bottom w:w="28" w:type="dxa"/>
            <w:right w:w="28" w:type="dxa"/>
          </w:tblCellMar>
        </w:tblPrEx>
        <w:tc>
          <w:tcPr>
            <w:tcW w:w="493" w:type="dxa"/>
            <w:tcBorders>
              <w:top w:val="single" w:sz="4" w:space="0" w:color="000000"/>
              <w:left w:val="single" w:sz="4" w:space="0" w:color="000000"/>
              <w:bottom w:val="single" w:sz="4" w:space="0" w:color="000000"/>
            </w:tcBorders>
            <w:shd w:val="clear" w:color="auto" w:fill="auto"/>
          </w:tcPr>
          <w:p w:rsidR="00296971" w:rsidRDefault="00296971" w:rsidP="0075351F">
            <w:pPr>
              <w:pStyle w:val="af"/>
              <w:tabs>
                <w:tab w:val="clear" w:pos="4677"/>
                <w:tab w:val="clear" w:pos="9355"/>
              </w:tabs>
              <w:ind w:right="-57"/>
              <w:jc w:val="center"/>
              <w:rPr>
                <w:bCs/>
                <w:sz w:val="22"/>
                <w:szCs w:val="20"/>
              </w:rPr>
            </w:pPr>
            <w:r>
              <w:rPr>
                <w:bCs/>
                <w:sz w:val="22"/>
                <w:szCs w:val="20"/>
                <w:lang w:eastAsia="ru-RU"/>
              </w:rPr>
              <w:t>2.</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rsidR="00296971" w:rsidRDefault="00296971" w:rsidP="0075351F">
            <w:pPr>
              <w:ind w:left="170"/>
            </w:pPr>
            <w:r>
              <w:rPr>
                <w:bCs/>
                <w:sz w:val="22"/>
                <w:szCs w:val="20"/>
              </w:rPr>
              <w:t xml:space="preserve">2 равно 3 – 4 + 5 + 6 + 7 + 12 - 13 </w:t>
            </w:r>
          </w:p>
        </w:tc>
      </w:tr>
      <w:tr w:rsidR="00296971" w:rsidTr="0075351F">
        <w:tblPrEx>
          <w:tblCellMar>
            <w:top w:w="28" w:type="dxa"/>
            <w:left w:w="28" w:type="dxa"/>
            <w:bottom w:w="28" w:type="dxa"/>
            <w:right w:w="28" w:type="dxa"/>
          </w:tblCellMar>
        </w:tblPrEx>
        <w:tc>
          <w:tcPr>
            <w:tcW w:w="493" w:type="dxa"/>
            <w:tcBorders>
              <w:top w:val="single" w:sz="4" w:space="0" w:color="000000"/>
              <w:left w:val="single" w:sz="4" w:space="0" w:color="000000"/>
              <w:bottom w:val="single" w:sz="4" w:space="0" w:color="000000"/>
            </w:tcBorders>
            <w:shd w:val="clear" w:color="auto" w:fill="auto"/>
          </w:tcPr>
          <w:p w:rsidR="00296971" w:rsidRDefault="00296971" w:rsidP="0075351F">
            <w:pPr>
              <w:pStyle w:val="af"/>
              <w:tabs>
                <w:tab w:val="clear" w:pos="4677"/>
                <w:tab w:val="clear" w:pos="9355"/>
              </w:tabs>
              <w:ind w:right="-57"/>
              <w:jc w:val="center"/>
              <w:rPr>
                <w:sz w:val="22"/>
                <w:szCs w:val="20"/>
              </w:rPr>
            </w:pPr>
            <w:r>
              <w:rPr>
                <w:bCs/>
                <w:sz w:val="22"/>
                <w:szCs w:val="20"/>
                <w:lang w:eastAsia="ru-RU"/>
              </w:rPr>
              <w:t>3.</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rsidR="00296971" w:rsidRDefault="00296971" w:rsidP="0075351F">
            <w:pPr>
              <w:ind w:left="170"/>
            </w:pPr>
            <w:r>
              <w:rPr>
                <w:sz w:val="22"/>
                <w:szCs w:val="20"/>
              </w:rPr>
              <w:t>3 больше или равно 4</w:t>
            </w:r>
          </w:p>
        </w:tc>
      </w:tr>
      <w:tr w:rsidR="00296971" w:rsidTr="0075351F">
        <w:tblPrEx>
          <w:tblCellMar>
            <w:top w:w="28" w:type="dxa"/>
            <w:left w:w="28" w:type="dxa"/>
            <w:bottom w:w="28" w:type="dxa"/>
            <w:right w:w="28" w:type="dxa"/>
          </w:tblCellMar>
        </w:tblPrEx>
        <w:tc>
          <w:tcPr>
            <w:tcW w:w="493" w:type="dxa"/>
            <w:tcBorders>
              <w:top w:val="single" w:sz="4" w:space="0" w:color="000000"/>
              <w:left w:val="single" w:sz="4" w:space="0" w:color="000000"/>
              <w:bottom w:val="single" w:sz="4" w:space="0" w:color="000000"/>
            </w:tcBorders>
            <w:shd w:val="clear" w:color="auto" w:fill="auto"/>
          </w:tcPr>
          <w:p w:rsidR="00296971" w:rsidRDefault="00296971" w:rsidP="0075351F">
            <w:pPr>
              <w:pStyle w:val="af"/>
              <w:tabs>
                <w:tab w:val="clear" w:pos="4677"/>
                <w:tab w:val="clear" w:pos="9355"/>
              </w:tabs>
              <w:ind w:right="-57"/>
              <w:jc w:val="center"/>
              <w:rPr>
                <w:sz w:val="22"/>
                <w:szCs w:val="20"/>
              </w:rPr>
            </w:pPr>
            <w:r>
              <w:rPr>
                <w:bCs/>
                <w:sz w:val="22"/>
                <w:szCs w:val="20"/>
                <w:lang w:eastAsia="ru-RU"/>
              </w:rPr>
              <w:t>4.</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rsidR="00296971" w:rsidRDefault="00296971" w:rsidP="0075351F">
            <w:pPr>
              <w:ind w:left="170"/>
            </w:pPr>
            <w:r>
              <w:rPr>
                <w:sz w:val="22"/>
                <w:szCs w:val="20"/>
              </w:rPr>
              <w:t>2 больше или равно 7 + 8 +</w:t>
            </w:r>
            <w:r>
              <w:rPr>
                <w:bCs/>
                <w:sz w:val="22"/>
                <w:szCs w:val="20"/>
              </w:rPr>
              <w:t xml:space="preserve"> 9 – 4</w:t>
            </w:r>
          </w:p>
        </w:tc>
      </w:tr>
      <w:tr w:rsidR="00296971" w:rsidTr="0075351F">
        <w:tblPrEx>
          <w:tblCellMar>
            <w:top w:w="28" w:type="dxa"/>
            <w:left w:w="28" w:type="dxa"/>
            <w:bottom w:w="28" w:type="dxa"/>
            <w:right w:w="28" w:type="dxa"/>
          </w:tblCellMar>
        </w:tblPrEx>
        <w:tc>
          <w:tcPr>
            <w:tcW w:w="493" w:type="dxa"/>
            <w:tcBorders>
              <w:top w:val="single" w:sz="4" w:space="0" w:color="000000"/>
              <w:left w:val="single" w:sz="4" w:space="0" w:color="000000"/>
              <w:bottom w:val="single" w:sz="4" w:space="0" w:color="000000"/>
            </w:tcBorders>
            <w:shd w:val="clear" w:color="auto" w:fill="auto"/>
          </w:tcPr>
          <w:p w:rsidR="00296971" w:rsidRDefault="00296971" w:rsidP="0075351F">
            <w:pPr>
              <w:pStyle w:val="af"/>
              <w:tabs>
                <w:tab w:val="clear" w:pos="4677"/>
                <w:tab w:val="clear" w:pos="9355"/>
              </w:tabs>
              <w:ind w:right="-57"/>
              <w:jc w:val="center"/>
              <w:rPr>
                <w:sz w:val="22"/>
                <w:szCs w:val="20"/>
              </w:rPr>
            </w:pPr>
            <w:r>
              <w:rPr>
                <w:sz w:val="22"/>
                <w:szCs w:val="20"/>
                <w:lang w:eastAsia="ru-RU"/>
              </w:rPr>
              <w:t>5.</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rsidR="00296971" w:rsidRDefault="00296971" w:rsidP="0075351F">
            <w:pPr>
              <w:ind w:left="170"/>
            </w:pPr>
            <w:r>
              <w:rPr>
                <w:sz w:val="22"/>
                <w:szCs w:val="20"/>
              </w:rPr>
              <w:t>3 + 5 больше или равно 9</w:t>
            </w:r>
          </w:p>
        </w:tc>
      </w:tr>
      <w:tr w:rsidR="00296971" w:rsidTr="0075351F">
        <w:tblPrEx>
          <w:tblCellMar>
            <w:top w:w="28" w:type="dxa"/>
            <w:left w:w="28" w:type="dxa"/>
            <w:bottom w:w="28" w:type="dxa"/>
            <w:right w:w="28" w:type="dxa"/>
          </w:tblCellMar>
        </w:tblPrEx>
        <w:tc>
          <w:tcPr>
            <w:tcW w:w="493" w:type="dxa"/>
            <w:tcBorders>
              <w:top w:val="single" w:sz="4" w:space="0" w:color="000000"/>
              <w:left w:val="single" w:sz="4" w:space="0" w:color="000000"/>
              <w:bottom w:val="single" w:sz="4" w:space="0" w:color="000000"/>
            </w:tcBorders>
            <w:shd w:val="clear" w:color="auto" w:fill="auto"/>
          </w:tcPr>
          <w:p w:rsidR="00296971" w:rsidRDefault="00296971" w:rsidP="0075351F">
            <w:pPr>
              <w:pStyle w:val="af"/>
              <w:tabs>
                <w:tab w:val="clear" w:pos="4677"/>
                <w:tab w:val="clear" w:pos="9355"/>
              </w:tabs>
              <w:ind w:right="-57"/>
              <w:jc w:val="center"/>
              <w:rPr>
                <w:sz w:val="22"/>
                <w:szCs w:val="20"/>
              </w:rPr>
            </w:pPr>
            <w:r>
              <w:rPr>
                <w:sz w:val="22"/>
                <w:szCs w:val="20"/>
                <w:lang w:eastAsia="ru-RU"/>
              </w:rPr>
              <w:t>6.</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rsidR="00296971" w:rsidRDefault="00296971" w:rsidP="0075351F">
            <w:pPr>
              <w:ind w:left="170"/>
            </w:pPr>
            <w:r>
              <w:rPr>
                <w:sz w:val="22"/>
                <w:szCs w:val="20"/>
              </w:rPr>
              <w:t>8 + 9 равно 10 + 11</w:t>
            </w:r>
          </w:p>
        </w:tc>
      </w:tr>
      <w:tr w:rsidR="00296971" w:rsidTr="0075351F">
        <w:tblPrEx>
          <w:tblCellMar>
            <w:top w:w="28" w:type="dxa"/>
            <w:left w:w="28" w:type="dxa"/>
            <w:bottom w:w="28" w:type="dxa"/>
            <w:right w:w="28" w:type="dxa"/>
          </w:tblCellMar>
        </w:tblPrEx>
        <w:tc>
          <w:tcPr>
            <w:tcW w:w="493" w:type="dxa"/>
            <w:tcBorders>
              <w:top w:val="single" w:sz="4" w:space="0" w:color="000000"/>
              <w:left w:val="single" w:sz="4" w:space="0" w:color="000000"/>
              <w:bottom w:val="single" w:sz="4" w:space="0" w:color="000000"/>
            </w:tcBorders>
            <w:shd w:val="clear" w:color="auto" w:fill="auto"/>
          </w:tcPr>
          <w:p w:rsidR="00296971" w:rsidRDefault="00296971" w:rsidP="0075351F">
            <w:pPr>
              <w:pStyle w:val="af"/>
              <w:tabs>
                <w:tab w:val="clear" w:pos="4677"/>
                <w:tab w:val="clear" w:pos="9355"/>
              </w:tabs>
              <w:ind w:right="-57"/>
              <w:jc w:val="center"/>
              <w:rPr>
                <w:spacing w:val="-6"/>
                <w:sz w:val="22"/>
                <w:szCs w:val="20"/>
              </w:rPr>
            </w:pPr>
            <w:r>
              <w:rPr>
                <w:sz w:val="22"/>
                <w:szCs w:val="20"/>
                <w:lang w:eastAsia="ru-RU"/>
              </w:rPr>
              <w:t>7.</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rsidR="00296971" w:rsidRDefault="00296971" w:rsidP="0075351F">
            <w:pPr>
              <w:ind w:left="170"/>
            </w:pPr>
            <w:r>
              <w:rPr>
                <w:spacing w:val="-6"/>
                <w:sz w:val="22"/>
                <w:szCs w:val="20"/>
              </w:rPr>
              <w:t>11 равно 14 +  все последующие строки протокола</w:t>
            </w:r>
          </w:p>
        </w:tc>
      </w:tr>
    </w:tbl>
    <w:p w:rsidR="00296971" w:rsidRDefault="00296971" w:rsidP="00296971"/>
    <w:p w:rsidR="008F7201" w:rsidRDefault="00296971" w:rsidP="00296971">
      <w:pPr>
        <w:pStyle w:val="af1"/>
        <w:ind w:firstLine="708"/>
        <w:jc w:val="both"/>
        <w:rPr>
          <w:spacing w:val="-6"/>
          <w:sz w:val="22"/>
          <w:szCs w:val="22"/>
        </w:rPr>
      </w:pPr>
      <w:r>
        <w:rPr>
          <w:sz w:val="22"/>
          <w:szCs w:val="22"/>
        </w:rPr>
        <w:t>Проверка всех контрольных соотношений проводится тремя членами участковой избирательной комиссии с правом решающего голоса по окончании внесения данных в протокол</w:t>
      </w:r>
      <w:r>
        <w:rPr>
          <w:spacing w:val="-4"/>
          <w:sz w:val="22"/>
          <w:szCs w:val="22"/>
        </w:rPr>
        <w:t xml:space="preserve"> и ознакомления </w:t>
      </w:r>
      <w:r>
        <w:rPr>
          <w:bCs/>
          <w:color w:val="000000"/>
          <w:spacing w:val="-6"/>
          <w:sz w:val="22"/>
          <w:szCs w:val="22"/>
        </w:rPr>
        <w:t>с рассортированными бюллетенями для голосования лицами, присутствующими на избирательном участке</w:t>
      </w:r>
      <w:r>
        <w:rPr>
          <w:spacing w:val="-6"/>
          <w:sz w:val="22"/>
          <w:szCs w:val="22"/>
        </w:rPr>
        <w:t>.</w:t>
      </w:r>
    </w:p>
    <w:p w:rsidR="00296971" w:rsidRDefault="00296971" w:rsidP="00296971">
      <w:pPr>
        <w:pStyle w:val="af1"/>
        <w:ind w:firstLine="708"/>
        <w:jc w:val="both"/>
        <w:rPr>
          <w:sz w:val="22"/>
          <w:szCs w:val="22"/>
        </w:rPr>
      </w:pPr>
      <w:r>
        <w:rPr>
          <w:sz w:val="22"/>
          <w:szCs w:val="22"/>
        </w:rPr>
        <w:lastRenderedPageBreak/>
        <w:t>Если у кого-либо из проверяющих не выполняется хотя бы одно из контрольных соотношений, председатель избирательной комиссии, в целях устранения ошибок и неточностей, организует дополнительный подсчет данных по всем или отдельным строкам протокола об итогах голосования.</w:t>
      </w:r>
    </w:p>
    <w:p w:rsidR="00296971" w:rsidRDefault="00296971" w:rsidP="00296971">
      <w:pPr>
        <w:pStyle w:val="af1"/>
        <w:pageBreakBefore/>
        <w:ind w:firstLine="708"/>
        <w:jc w:val="both"/>
        <w:rPr>
          <w:sz w:val="22"/>
          <w:szCs w:val="22"/>
        </w:rPr>
      </w:pPr>
    </w:p>
    <w:p w:rsidR="00296971" w:rsidRDefault="00296971" w:rsidP="00296971">
      <w:pPr>
        <w:pStyle w:val="af1"/>
        <w:ind w:firstLine="708"/>
        <w:jc w:val="both"/>
        <w:rPr>
          <w:sz w:val="22"/>
          <w:szCs w:val="22"/>
        </w:rPr>
      </w:pPr>
    </w:p>
    <w:tbl>
      <w:tblPr>
        <w:tblW w:w="10188" w:type="dxa"/>
        <w:tblLayout w:type="fixed"/>
        <w:tblLook w:val="0000"/>
      </w:tblPr>
      <w:tblGrid>
        <w:gridCol w:w="4068"/>
        <w:gridCol w:w="6120"/>
      </w:tblGrid>
      <w:tr w:rsidR="00296971" w:rsidTr="008F7201">
        <w:tc>
          <w:tcPr>
            <w:tcW w:w="4068" w:type="dxa"/>
            <w:shd w:val="clear" w:color="auto" w:fill="auto"/>
          </w:tcPr>
          <w:p w:rsidR="00296971" w:rsidRDefault="00296971" w:rsidP="0075351F">
            <w:pPr>
              <w:pStyle w:val="a9"/>
              <w:snapToGrid w:val="0"/>
              <w:spacing w:line="360" w:lineRule="auto"/>
              <w:rPr>
                <w:sz w:val="26"/>
                <w:szCs w:val="26"/>
              </w:rPr>
            </w:pPr>
          </w:p>
        </w:tc>
        <w:tc>
          <w:tcPr>
            <w:tcW w:w="6120" w:type="dxa"/>
            <w:shd w:val="clear" w:color="auto" w:fill="auto"/>
          </w:tcPr>
          <w:p w:rsidR="00296971" w:rsidRDefault="00296971" w:rsidP="0075351F">
            <w:pPr>
              <w:ind w:left="198" w:firstLine="14"/>
              <w:jc w:val="center"/>
              <w:rPr>
                <w:color w:val="000000"/>
              </w:rPr>
            </w:pPr>
            <w:r>
              <w:t>Приложение  № 2</w:t>
            </w:r>
          </w:p>
          <w:p w:rsidR="00296971" w:rsidRDefault="00296971" w:rsidP="0075351F">
            <w:pPr>
              <w:pStyle w:val="ConsPlusNormal"/>
              <w:jc w:val="center"/>
              <w:rPr>
                <w:sz w:val="26"/>
                <w:szCs w:val="26"/>
              </w:rPr>
            </w:pPr>
            <w:r>
              <w:rPr>
                <w:rFonts w:ascii="Times New Roman" w:hAnsi="Times New Roman" w:cs="Times New Roman"/>
                <w:color w:val="000000"/>
                <w:sz w:val="24"/>
                <w:szCs w:val="24"/>
              </w:rPr>
              <w:t xml:space="preserve">к </w:t>
            </w:r>
            <w:r>
              <w:rPr>
                <w:rFonts w:ascii="Times New Roman" w:hAnsi="Times New Roman" w:cs="Times New Roman"/>
                <w:sz w:val="24"/>
                <w:szCs w:val="24"/>
              </w:rPr>
              <w:t xml:space="preserve">Порядку действий участковой избирательной комиссии по проверке контрольных соотношений данных протокола участковой избирательной комиссии об итогах </w:t>
            </w:r>
            <w:r>
              <w:rPr>
                <w:rFonts w:ascii="Times New Roman" w:hAnsi="Times New Roman" w:cs="Times New Roman"/>
                <w:spacing w:val="-2"/>
                <w:sz w:val="24"/>
                <w:szCs w:val="24"/>
              </w:rPr>
              <w:t>голосования на выборах главы муниципального образования</w:t>
            </w:r>
          </w:p>
          <w:p w:rsidR="00296971" w:rsidRDefault="00296971" w:rsidP="0075351F">
            <w:pPr>
              <w:ind w:left="198" w:firstLine="14"/>
              <w:jc w:val="center"/>
              <w:rPr>
                <w:sz w:val="26"/>
                <w:szCs w:val="26"/>
              </w:rPr>
            </w:pPr>
          </w:p>
        </w:tc>
      </w:tr>
    </w:tbl>
    <w:p w:rsidR="008F7201" w:rsidRDefault="008F7201" w:rsidP="008F7201">
      <w:pPr>
        <w:pStyle w:val="ConsPlusNormal"/>
        <w:jc w:val="center"/>
        <w:rPr>
          <w:rFonts w:ascii="Times New Roman" w:hAnsi="Times New Roman" w:cs="Times New Roman"/>
          <w:spacing w:val="-2"/>
          <w:szCs w:val="22"/>
        </w:rPr>
      </w:pPr>
      <w:r>
        <w:rPr>
          <w:rFonts w:ascii="Times New Roman" w:hAnsi="Times New Roman" w:cs="Times New Roman"/>
          <w:spacing w:val="-2"/>
          <w:szCs w:val="22"/>
        </w:rPr>
        <w:t xml:space="preserve">Досрочные выборы главы </w:t>
      </w:r>
    </w:p>
    <w:p w:rsidR="008F7201" w:rsidRDefault="008F7201" w:rsidP="008F7201">
      <w:pPr>
        <w:pStyle w:val="ConsPlusNormal"/>
        <w:jc w:val="center"/>
        <w:rPr>
          <w:rFonts w:ascii="Times New Roman" w:hAnsi="Times New Roman" w:cs="Times New Roman"/>
          <w:spacing w:val="-2"/>
          <w:szCs w:val="22"/>
        </w:rPr>
      </w:pPr>
      <w:r>
        <w:rPr>
          <w:rFonts w:ascii="Times New Roman" w:hAnsi="Times New Roman" w:cs="Times New Roman"/>
          <w:spacing w:val="-2"/>
          <w:szCs w:val="22"/>
        </w:rPr>
        <w:t>Вёшкинского сельского поселения Кадыйского муниципального района Костромской области</w:t>
      </w:r>
    </w:p>
    <w:p w:rsidR="008F7201" w:rsidRPr="008F7201" w:rsidRDefault="008F7201" w:rsidP="008F7201">
      <w:pPr>
        <w:pStyle w:val="af1"/>
        <w:jc w:val="center"/>
        <w:rPr>
          <w:bCs/>
        </w:rPr>
      </w:pPr>
      <w:r w:rsidRPr="008F7201">
        <w:rPr>
          <w:bCs/>
        </w:rPr>
        <w:t>19 ноября 2017 года</w:t>
      </w:r>
    </w:p>
    <w:p w:rsidR="00296971" w:rsidRDefault="00296971" w:rsidP="00296971">
      <w:pPr>
        <w:pStyle w:val="a8"/>
        <w:rPr>
          <w:rFonts w:ascii="Times New Roman" w:hAnsi="Times New Roman" w:cs="Times New Roman"/>
          <w:caps/>
          <w:szCs w:val="22"/>
        </w:rPr>
      </w:pPr>
    </w:p>
    <w:p w:rsidR="00296971" w:rsidRDefault="00296971" w:rsidP="00296971">
      <w:pPr>
        <w:pStyle w:val="af1"/>
        <w:jc w:val="center"/>
        <w:rPr>
          <w:b/>
          <w:bCs/>
          <w:sz w:val="28"/>
          <w:szCs w:val="28"/>
        </w:rPr>
      </w:pPr>
    </w:p>
    <w:p w:rsidR="00296971" w:rsidRPr="0034342E" w:rsidRDefault="00296971" w:rsidP="00296971">
      <w:pPr>
        <w:jc w:val="center"/>
        <w:rPr>
          <w:b/>
          <w:szCs w:val="28"/>
        </w:rPr>
      </w:pPr>
      <w:r w:rsidRPr="0034342E">
        <w:rPr>
          <w:szCs w:val="28"/>
        </w:rPr>
        <w:t xml:space="preserve">Участковая избирательная комиссия избирательного участка № </w:t>
      </w:r>
      <w:r w:rsidR="00C57DBE" w:rsidRPr="0034342E">
        <w:rPr>
          <w:szCs w:val="28"/>
        </w:rPr>
        <w:t>____</w:t>
      </w:r>
    </w:p>
    <w:p w:rsidR="00296971" w:rsidRDefault="00296971" w:rsidP="00296971">
      <w:pPr>
        <w:pStyle w:val="a9"/>
        <w:spacing w:after="0"/>
        <w:ind w:firstLine="709"/>
        <w:jc w:val="center"/>
        <w:rPr>
          <w:b/>
          <w:sz w:val="28"/>
          <w:szCs w:val="28"/>
        </w:rPr>
      </w:pPr>
    </w:p>
    <w:p w:rsidR="00296971" w:rsidRDefault="00296971" w:rsidP="00296971">
      <w:pPr>
        <w:pStyle w:val="a9"/>
        <w:spacing w:after="0"/>
        <w:ind w:firstLine="709"/>
        <w:jc w:val="center"/>
        <w:rPr>
          <w:b/>
          <w:sz w:val="28"/>
          <w:szCs w:val="28"/>
        </w:rPr>
      </w:pPr>
      <w:r>
        <w:rPr>
          <w:b/>
          <w:sz w:val="28"/>
          <w:szCs w:val="28"/>
        </w:rPr>
        <w:t xml:space="preserve">Акт </w:t>
      </w:r>
    </w:p>
    <w:p w:rsidR="00296971" w:rsidRDefault="00296971" w:rsidP="00296971">
      <w:pPr>
        <w:pStyle w:val="a9"/>
        <w:spacing w:after="0"/>
        <w:ind w:firstLine="709"/>
        <w:jc w:val="center"/>
        <w:rPr>
          <w:b/>
          <w:sz w:val="28"/>
          <w:szCs w:val="28"/>
        </w:rPr>
      </w:pPr>
      <w:r>
        <w:rPr>
          <w:b/>
          <w:sz w:val="28"/>
          <w:szCs w:val="28"/>
        </w:rPr>
        <w:t xml:space="preserve">о проверке контрольного соотношения </w:t>
      </w:r>
    </w:p>
    <w:p w:rsidR="00296971" w:rsidRDefault="00296971" w:rsidP="00296971">
      <w:pPr>
        <w:pStyle w:val="a9"/>
        <w:spacing w:after="0"/>
        <w:ind w:firstLine="709"/>
        <w:jc w:val="center"/>
        <w:rPr>
          <w:sz w:val="28"/>
          <w:szCs w:val="28"/>
        </w:rPr>
      </w:pPr>
      <w:r>
        <w:rPr>
          <w:b/>
          <w:sz w:val="28"/>
          <w:szCs w:val="28"/>
        </w:rPr>
        <w:t xml:space="preserve">в протоколе об итогах голосования </w:t>
      </w:r>
    </w:p>
    <w:p w:rsidR="00296971" w:rsidRDefault="00296971" w:rsidP="00296971">
      <w:pPr>
        <w:pStyle w:val="a9"/>
        <w:spacing w:after="0" w:line="360" w:lineRule="auto"/>
        <w:ind w:firstLine="709"/>
        <w:jc w:val="both"/>
        <w:rPr>
          <w:sz w:val="28"/>
          <w:szCs w:val="28"/>
        </w:rPr>
      </w:pPr>
    </w:p>
    <w:p w:rsidR="00296971" w:rsidRDefault="00296971" w:rsidP="00296971">
      <w:pPr>
        <w:pStyle w:val="a9"/>
        <w:spacing w:after="0" w:line="360" w:lineRule="auto"/>
        <w:ind w:firstLine="709"/>
        <w:jc w:val="both"/>
        <w:rPr>
          <w:sz w:val="28"/>
          <w:szCs w:val="28"/>
        </w:rPr>
      </w:pPr>
      <w:r>
        <w:rPr>
          <w:sz w:val="28"/>
          <w:szCs w:val="28"/>
        </w:rPr>
        <w:t xml:space="preserve">Настоящим актом подтверждается, что: </w:t>
      </w:r>
    </w:p>
    <w:p w:rsidR="00296971" w:rsidRDefault="00296971" w:rsidP="00296971">
      <w:pPr>
        <w:pStyle w:val="a9"/>
        <w:spacing w:line="360" w:lineRule="auto"/>
        <w:ind w:firstLine="708"/>
        <w:jc w:val="both"/>
        <w:rPr>
          <w:color w:val="000000"/>
          <w:sz w:val="28"/>
          <w:szCs w:val="28"/>
        </w:rPr>
      </w:pPr>
      <w:r>
        <w:rPr>
          <w:sz w:val="28"/>
          <w:szCs w:val="28"/>
        </w:rPr>
        <w:t xml:space="preserve">1) в ходе проверки не выполнилось контрольное соотношение                        </w:t>
      </w:r>
      <w:r>
        <w:rPr>
          <w:sz w:val="28"/>
          <w:szCs w:val="28"/>
          <w:u w:val="single"/>
        </w:rPr>
        <w:t>2 равно 3 - 4 + 5 + 6 + 7 + 12 – 13</w:t>
      </w:r>
      <w:r>
        <w:rPr>
          <w:sz w:val="28"/>
          <w:szCs w:val="28"/>
        </w:rPr>
        <w:t xml:space="preserve">; </w:t>
      </w:r>
    </w:p>
    <w:p w:rsidR="00296971" w:rsidRDefault="00296971" w:rsidP="00296971">
      <w:pPr>
        <w:pStyle w:val="a9"/>
        <w:spacing w:line="360" w:lineRule="auto"/>
        <w:ind w:firstLine="708"/>
        <w:jc w:val="both"/>
        <w:rPr>
          <w:color w:val="000000"/>
          <w:sz w:val="28"/>
          <w:szCs w:val="28"/>
        </w:rPr>
      </w:pPr>
      <w:r>
        <w:rPr>
          <w:color w:val="000000"/>
          <w:sz w:val="28"/>
          <w:szCs w:val="28"/>
        </w:rPr>
        <w:t xml:space="preserve">2) членами участковой избирательной комиссии с правом решающего голоса на основании соответствующих отметок и подписей избирателей в списке избирателей данные указанных строк были повторно подсчитаны и сравнены с данными, полученными ранее и внесенными в строки </w:t>
      </w:r>
      <w:r>
        <w:rPr>
          <w:color w:val="000000"/>
          <w:sz w:val="28"/>
          <w:szCs w:val="28"/>
          <w:u w:val="single"/>
        </w:rPr>
        <w:t>3, 4, 5, 6 и 7</w:t>
      </w:r>
      <w:r w:rsidR="0034342E">
        <w:rPr>
          <w:color w:val="000000"/>
          <w:sz w:val="28"/>
          <w:szCs w:val="28"/>
        </w:rPr>
        <w:t xml:space="preserve"> протокола </w:t>
      </w:r>
      <w:r>
        <w:rPr>
          <w:color w:val="000000"/>
          <w:sz w:val="28"/>
          <w:szCs w:val="28"/>
        </w:rPr>
        <w:t xml:space="preserve">об итогах голосования; повторно проверены данные, содержащиеся в акте о получении избирательных бюллетеней, и сравнены с данными </w:t>
      </w:r>
      <w:r>
        <w:rPr>
          <w:color w:val="000000"/>
          <w:sz w:val="28"/>
          <w:szCs w:val="28"/>
          <w:u w:val="single"/>
        </w:rPr>
        <w:t>строки 2</w:t>
      </w:r>
      <w:r>
        <w:rPr>
          <w:color w:val="000000"/>
          <w:sz w:val="28"/>
          <w:szCs w:val="28"/>
        </w:rPr>
        <w:t xml:space="preserve">; повторно подсчитаны </w:t>
      </w:r>
      <w:proofErr w:type="gramStart"/>
      <w:r>
        <w:rPr>
          <w:color w:val="000000"/>
          <w:sz w:val="28"/>
          <w:szCs w:val="28"/>
        </w:rPr>
        <w:t>погашенные избирательные бюллетени, полученные по результатам подсчета данные сравнены</w:t>
      </w:r>
      <w:proofErr w:type="gramEnd"/>
      <w:r>
        <w:rPr>
          <w:color w:val="000000"/>
          <w:sz w:val="28"/>
          <w:szCs w:val="28"/>
        </w:rPr>
        <w:t xml:space="preserve"> с данными </w:t>
      </w:r>
      <w:r>
        <w:rPr>
          <w:color w:val="000000"/>
          <w:sz w:val="28"/>
          <w:szCs w:val="28"/>
          <w:u w:val="single"/>
        </w:rPr>
        <w:t>строки 7</w:t>
      </w:r>
      <w:r>
        <w:rPr>
          <w:color w:val="000000"/>
          <w:sz w:val="28"/>
          <w:szCs w:val="28"/>
        </w:rPr>
        <w:t xml:space="preserve">; </w:t>
      </w:r>
    </w:p>
    <w:p w:rsidR="00296971" w:rsidRDefault="00296971" w:rsidP="00296971">
      <w:pPr>
        <w:pStyle w:val="a9"/>
        <w:spacing w:line="360" w:lineRule="auto"/>
        <w:ind w:firstLine="708"/>
        <w:jc w:val="both"/>
        <w:rPr>
          <w:sz w:val="28"/>
          <w:szCs w:val="28"/>
        </w:rPr>
      </w:pPr>
      <w:r>
        <w:rPr>
          <w:color w:val="000000"/>
          <w:sz w:val="28"/>
          <w:szCs w:val="28"/>
        </w:rPr>
        <w:t xml:space="preserve">3) после проведения вышеуказанных действий проведена дополнительная проверка контрольного соотношения: </w:t>
      </w:r>
      <w:r>
        <w:rPr>
          <w:sz w:val="28"/>
          <w:szCs w:val="28"/>
          <w:u w:val="single"/>
        </w:rPr>
        <w:t>2 равно 3 - 4 + 5 + 6 + 7 + 12 – 13</w:t>
      </w:r>
      <w:r>
        <w:rPr>
          <w:sz w:val="28"/>
          <w:szCs w:val="28"/>
        </w:rPr>
        <w:t xml:space="preserve">; </w:t>
      </w:r>
    </w:p>
    <w:p w:rsidR="00296971" w:rsidRDefault="00296971" w:rsidP="00296971">
      <w:pPr>
        <w:pStyle w:val="a9"/>
        <w:spacing w:line="360" w:lineRule="auto"/>
        <w:ind w:firstLine="708"/>
        <w:jc w:val="both"/>
        <w:rPr>
          <w:color w:val="000000"/>
          <w:sz w:val="28"/>
          <w:szCs w:val="28"/>
        </w:rPr>
      </w:pPr>
      <w:r>
        <w:rPr>
          <w:sz w:val="28"/>
          <w:szCs w:val="28"/>
        </w:rPr>
        <w:t xml:space="preserve">4) по результатам проверки установлено невыполнение контрольного соотношения: </w:t>
      </w:r>
    </w:p>
    <w:p w:rsidR="00296971" w:rsidRDefault="00296971" w:rsidP="00296971">
      <w:pPr>
        <w:pStyle w:val="a9"/>
        <w:spacing w:line="360" w:lineRule="auto"/>
        <w:ind w:firstLine="708"/>
        <w:jc w:val="both"/>
        <w:rPr>
          <w:sz w:val="28"/>
          <w:szCs w:val="28"/>
        </w:rPr>
      </w:pPr>
      <w:r>
        <w:rPr>
          <w:color w:val="000000"/>
          <w:sz w:val="28"/>
          <w:szCs w:val="28"/>
        </w:rPr>
        <w:lastRenderedPageBreak/>
        <w:t xml:space="preserve">значение строк </w:t>
      </w:r>
      <w:r>
        <w:rPr>
          <w:sz w:val="28"/>
          <w:szCs w:val="28"/>
          <w:u w:val="single"/>
        </w:rPr>
        <w:t xml:space="preserve">3 - 4 + 5 + 6 + 7 </w:t>
      </w:r>
      <w:r>
        <w:rPr>
          <w:sz w:val="28"/>
          <w:szCs w:val="28"/>
        </w:rPr>
        <w:t xml:space="preserve">составляет __________, при значении </w:t>
      </w:r>
      <w:r>
        <w:rPr>
          <w:color w:val="000000"/>
          <w:sz w:val="28"/>
          <w:szCs w:val="28"/>
          <w:u w:val="single"/>
        </w:rPr>
        <w:t>строки 2</w:t>
      </w:r>
      <w:r>
        <w:rPr>
          <w:color w:val="000000"/>
          <w:sz w:val="28"/>
          <w:szCs w:val="28"/>
        </w:rPr>
        <w:t>, равном _______, т.е. значение в</w:t>
      </w:r>
      <w:r>
        <w:rPr>
          <w:color w:val="000000"/>
          <w:sz w:val="28"/>
          <w:szCs w:val="28"/>
          <w:u w:val="single"/>
        </w:rPr>
        <w:t xml:space="preserve"> строке 2</w:t>
      </w:r>
      <w:r>
        <w:rPr>
          <w:color w:val="000000"/>
          <w:sz w:val="28"/>
          <w:szCs w:val="28"/>
        </w:rPr>
        <w:t xml:space="preserve"> больше результата, полученного в итоге математического действия </w:t>
      </w:r>
      <w:r>
        <w:rPr>
          <w:sz w:val="28"/>
          <w:szCs w:val="28"/>
          <w:u w:val="single"/>
        </w:rPr>
        <w:t>3 - 4 + 5 + 6 + 7</w:t>
      </w:r>
      <w:r>
        <w:rPr>
          <w:sz w:val="28"/>
          <w:szCs w:val="28"/>
        </w:rPr>
        <w:t xml:space="preserve"> на  __________; </w:t>
      </w:r>
    </w:p>
    <w:p w:rsidR="00296971" w:rsidRDefault="00296971" w:rsidP="00296971">
      <w:pPr>
        <w:pStyle w:val="a9"/>
        <w:spacing w:line="360" w:lineRule="auto"/>
        <w:ind w:firstLine="708"/>
        <w:jc w:val="both"/>
        <w:rPr>
          <w:b/>
          <w:sz w:val="28"/>
          <w:szCs w:val="28"/>
          <w:u w:val="single"/>
        </w:rPr>
      </w:pPr>
      <w:r>
        <w:rPr>
          <w:sz w:val="28"/>
          <w:szCs w:val="28"/>
        </w:rPr>
        <w:t xml:space="preserve">5) полученная разность внесена в </w:t>
      </w:r>
      <w:r>
        <w:rPr>
          <w:sz w:val="28"/>
          <w:szCs w:val="28"/>
          <w:u w:val="single"/>
        </w:rPr>
        <w:t>строку 12</w:t>
      </w:r>
      <w:r>
        <w:rPr>
          <w:sz w:val="28"/>
          <w:szCs w:val="28"/>
        </w:rPr>
        <w:t xml:space="preserve"> протокола об итогах голосования, а в </w:t>
      </w:r>
      <w:r>
        <w:rPr>
          <w:sz w:val="28"/>
          <w:szCs w:val="28"/>
          <w:u w:val="single"/>
        </w:rPr>
        <w:t>строку 13</w:t>
      </w:r>
      <w:r>
        <w:rPr>
          <w:sz w:val="28"/>
          <w:szCs w:val="28"/>
        </w:rPr>
        <w:t xml:space="preserve"> – значение «0».</w:t>
      </w:r>
    </w:p>
    <w:p w:rsidR="00296971" w:rsidRDefault="00296971" w:rsidP="00296971">
      <w:pPr>
        <w:pStyle w:val="a9"/>
        <w:spacing w:after="0" w:line="360" w:lineRule="auto"/>
        <w:ind w:firstLine="709"/>
        <w:jc w:val="both"/>
        <w:rPr>
          <w:color w:val="000000"/>
          <w:sz w:val="28"/>
          <w:szCs w:val="28"/>
        </w:rPr>
      </w:pPr>
      <w:r>
        <w:rPr>
          <w:b/>
          <w:sz w:val="28"/>
          <w:szCs w:val="28"/>
          <w:u w:val="single"/>
        </w:rPr>
        <w:t xml:space="preserve">ЛИБО: </w:t>
      </w:r>
    </w:p>
    <w:p w:rsidR="00296971" w:rsidRDefault="00296971" w:rsidP="00296971">
      <w:pPr>
        <w:pStyle w:val="a9"/>
        <w:spacing w:after="0" w:line="360" w:lineRule="auto"/>
        <w:ind w:firstLine="709"/>
        <w:jc w:val="both"/>
        <w:rPr>
          <w:sz w:val="28"/>
          <w:szCs w:val="28"/>
        </w:rPr>
      </w:pPr>
      <w:r>
        <w:rPr>
          <w:color w:val="000000"/>
          <w:sz w:val="28"/>
          <w:szCs w:val="28"/>
        </w:rPr>
        <w:t xml:space="preserve">значение строк </w:t>
      </w:r>
      <w:r>
        <w:rPr>
          <w:sz w:val="28"/>
          <w:szCs w:val="28"/>
          <w:u w:val="single"/>
        </w:rPr>
        <w:t xml:space="preserve">3 - 4 + 5 + 6 + 7 </w:t>
      </w:r>
      <w:r>
        <w:rPr>
          <w:sz w:val="28"/>
          <w:szCs w:val="28"/>
        </w:rPr>
        <w:t xml:space="preserve">составляет __________, при значении </w:t>
      </w:r>
      <w:r>
        <w:rPr>
          <w:color w:val="000000"/>
          <w:sz w:val="28"/>
          <w:szCs w:val="28"/>
          <w:u w:val="single"/>
        </w:rPr>
        <w:t>строки 2</w:t>
      </w:r>
      <w:r>
        <w:rPr>
          <w:color w:val="000000"/>
          <w:sz w:val="28"/>
          <w:szCs w:val="28"/>
        </w:rPr>
        <w:t>, равном _______, т.е. значение в</w:t>
      </w:r>
      <w:r>
        <w:rPr>
          <w:color w:val="000000"/>
          <w:sz w:val="28"/>
          <w:szCs w:val="28"/>
          <w:u w:val="single"/>
        </w:rPr>
        <w:t xml:space="preserve"> строке 2</w:t>
      </w:r>
      <w:r>
        <w:rPr>
          <w:color w:val="000000"/>
          <w:sz w:val="28"/>
          <w:szCs w:val="28"/>
        </w:rPr>
        <w:t xml:space="preserve"> меньше результата, полученного в итоге математического действия </w:t>
      </w:r>
      <w:r>
        <w:rPr>
          <w:sz w:val="28"/>
          <w:szCs w:val="28"/>
          <w:u w:val="single"/>
        </w:rPr>
        <w:t>3 - 4 + 5 + 6 + 7</w:t>
      </w:r>
      <w:r>
        <w:rPr>
          <w:sz w:val="28"/>
          <w:szCs w:val="28"/>
        </w:rPr>
        <w:t xml:space="preserve"> на  __________; </w:t>
      </w:r>
    </w:p>
    <w:p w:rsidR="00296971" w:rsidRDefault="00296971" w:rsidP="00296971">
      <w:pPr>
        <w:pStyle w:val="a9"/>
        <w:spacing w:after="0" w:line="360" w:lineRule="auto"/>
        <w:ind w:firstLine="709"/>
        <w:jc w:val="both"/>
        <w:rPr>
          <w:sz w:val="28"/>
          <w:szCs w:val="28"/>
        </w:rPr>
      </w:pPr>
      <w:r>
        <w:rPr>
          <w:sz w:val="28"/>
          <w:szCs w:val="28"/>
        </w:rPr>
        <w:t xml:space="preserve">5) полученная разность внесена в </w:t>
      </w:r>
      <w:r>
        <w:rPr>
          <w:sz w:val="28"/>
          <w:szCs w:val="28"/>
          <w:u w:val="single"/>
        </w:rPr>
        <w:t>строку 12</w:t>
      </w:r>
      <w:r>
        <w:rPr>
          <w:sz w:val="28"/>
          <w:szCs w:val="28"/>
        </w:rPr>
        <w:t xml:space="preserve"> протокола об итогах голосования, а в </w:t>
      </w:r>
      <w:r>
        <w:rPr>
          <w:sz w:val="28"/>
          <w:szCs w:val="28"/>
          <w:u w:val="single"/>
        </w:rPr>
        <w:t>строку 13</w:t>
      </w:r>
      <w:r>
        <w:rPr>
          <w:sz w:val="28"/>
          <w:szCs w:val="28"/>
        </w:rPr>
        <w:t xml:space="preserve"> – значение «0». </w:t>
      </w:r>
    </w:p>
    <w:p w:rsidR="00296971" w:rsidRDefault="00296971" w:rsidP="00296971">
      <w:pPr>
        <w:pStyle w:val="a9"/>
        <w:spacing w:after="0"/>
        <w:ind w:firstLine="708"/>
        <w:jc w:val="both"/>
        <w:rPr>
          <w:sz w:val="28"/>
          <w:szCs w:val="28"/>
        </w:rPr>
      </w:pPr>
    </w:p>
    <w:tbl>
      <w:tblPr>
        <w:tblW w:w="0" w:type="auto"/>
        <w:tblLayout w:type="fixed"/>
        <w:tblLook w:val="0000"/>
      </w:tblPr>
      <w:tblGrid>
        <w:gridCol w:w="4428"/>
        <w:gridCol w:w="540"/>
        <w:gridCol w:w="1620"/>
        <w:gridCol w:w="540"/>
        <w:gridCol w:w="2700"/>
      </w:tblGrid>
      <w:tr w:rsidR="00296971" w:rsidTr="0075351F">
        <w:tc>
          <w:tcPr>
            <w:tcW w:w="4428" w:type="dxa"/>
            <w:shd w:val="clear" w:color="auto" w:fill="auto"/>
          </w:tcPr>
          <w:p w:rsidR="00296971" w:rsidRDefault="00296971" w:rsidP="0075351F">
            <w:pPr>
              <w:pStyle w:val="a9"/>
              <w:spacing w:after="0"/>
              <w:rPr>
                <w:sz w:val="26"/>
                <w:szCs w:val="26"/>
              </w:rPr>
            </w:pPr>
            <w:r>
              <w:rPr>
                <w:sz w:val="26"/>
                <w:szCs w:val="26"/>
              </w:rPr>
              <w:t xml:space="preserve">Председатель (заместитель председателя, секретарь) участковой избирательной комиссии </w:t>
            </w:r>
          </w:p>
        </w:tc>
        <w:tc>
          <w:tcPr>
            <w:tcW w:w="540" w:type="dxa"/>
            <w:shd w:val="clear" w:color="auto" w:fill="auto"/>
          </w:tcPr>
          <w:p w:rsidR="00296971" w:rsidRDefault="00296971" w:rsidP="0075351F">
            <w:pPr>
              <w:pStyle w:val="a9"/>
              <w:snapToGrid w:val="0"/>
              <w:spacing w:after="0"/>
              <w:rPr>
                <w:sz w:val="26"/>
                <w:szCs w:val="26"/>
              </w:rPr>
            </w:pPr>
          </w:p>
        </w:tc>
        <w:tc>
          <w:tcPr>
            <w:tcW w:w="1620" w:type="dxa"/>
            <w:tcBorders>
              <w:bottom w:val="single" w:sz="4" w:space="0" w:color="000000"/>
            </w:tcBorders>
            <w:shd w:val="clear" w:color="auto" w:fill="auto"/>
          </w:tcPr>
          <w:p w:rsidR="00296971" w:rsidRDefault="00296971" w:rsidP="0075351F">
            <w:pPr>
              <w:pStyle w:val="a9"/>
              <w:snapToGrid w:val="0"/>
              <w:spacing w:after="0"/>
              <w:rPr>
                <w:sz w:val="26"/>
                <w:szCs w:val="26"/>
              </w:rPr>
            </w:pPr>
          </w:p>
        </w:tc>
        <w:tc>
          <w:tcPr>
            <w:tcW w:w="540" w:type="dxa"/>
            <w:shd w:val="clear" w:color="auto" w:fill="auto"/>
          </w:tcPr>
          <w:p w:rsidR="00296971" w:rsidRDefault="00296971" w:rsidP="0075351F">
            <w:pPr>
              <w:pStyle w:val="a9"/>
              <w:snapToGrid w:val="0"/>
              <w:spacing w:after="0"/>
              <w:rPr>
                <w:sz w:val="26"/>
                <w:szCs w:val="26"/>
              </w:rPr>
            </w:pPr>
          </w:p>
        </w:tc>
        <w:tc>
          <w:tcPr>
            <w:tcW w:w="2700" w:type="dxa"/>
            <w:tcBorders>
              <w:bottom w:val="single" w:sz="4" w:space="0" w:color="000000"/>
            </w:tcBorders>
            <w:shd w:val="clear" w:color="auto" w:fill="auto"/>
          </w:tcPr>
          <w:p w:rsidR="00296971" w:rsidRDefault="00296971" w:rsidP="0075351F">
            <w:pPr>
              <w:pStyle w:val="a9"/>
              <w:snapToGrid w:val="0"/>
              <w:spacing w:after="0"/>
              <w:rPr>
                <w:sz w:val="26"/>
                <w:szCs w:val="26"/>
              </w:rPr>
            </w:pPr>
          </w:p>
        </w:tc>
      </w:tr>
      <w:tr w:rsidR="00296971" w:rsidTr="0075351F">
        <w:tc>
          <w:tcPr>
            <w:tcW w:w="4428" w:type="dxa"/>
            <w:shd w:val="clear" w:color="auto" w:fill="auto"/>
          </w:tcPr>
          <w:p w:rsidR="00296971" w:rsidRDefault="00296971" w:rsidP="0075351F">
            <w:pPr>
              <w:pStyle w:val="a9"/>
              <w:snapToGrid w:val="0"/>
              <w:spacing w:after="0"/>
              <w:jc w:val="center"/>
              <w:rPr>
                <w:i/>
                <w:sz w:val="18"/>
                <w:szCs w:val="18"/>
              </w:rPr>
            </w:pPr>
          </w:p>
        </w:tc>
        <w:tc>
          <w:tcPr>
            <w:tcW w:w="540" w:type="dxa"/>
            <w:shd w:val="clear" w:color="auto" w:fill="auto"/>
          </w:tcPr>
          <w:p w:rsidR="00296971" w:rsidRDefault="00296971" w:rsidP="0075351F">
            <w:pPr>
              <w:pStyle w:val="a9"/>
              <w:snapToGrid w:val="0"/>
              <w:spacing w:after="0"/>
              <w:jc w:val="center"/>
              <w:rPr>
                <w:i/>
                <w:sz w:val="18"/>
                <w:szCs w:val="18"/>
              </w:rPr>
            </w:pPr>
          </w:p>
        </w:tc>
        <w:tc>
          <w:tcPr>
            <w:tcW w:w="1620" w:type="dxa"/>
            <w:tcBorders>
              <w:top w:val="single" w:sz="4" w:space="0" w:color="000000"/>
            </w:tcBorders>
            <w:shd w:val="clear" w:color="auto" w:fill="auto"/>
          </w:tcPr>
          <w:p w:rsidR="00296971" w:rsidRDefault="00296971" w:rsidP="0075351F">
            <w:pPr>
              <w:pStyle w:val="a9"/>
              <w:spacing w:after="0"/>
              <w:jc w:val="center"/>
              <w:rPr>
                <w:i/>
                <w:sz w:val="18"/>
                <w:szCs w:val="18"/>
              </w:rPr>
            </w:pPr>
            <w:r>
              <w:rPr>
                <w:i/>
                <w:sz w:val="18"/>
                <w:szCs w:val="18"/>
              </w:rPr>
              <w:t>(подпись)</w:t>
            </w:r>
          </w:p>
        </w:tc>
        <w:tc>
          <w:tcPr>
            <w:tcW w:w="540" w:type="dxa"/>
            <w:shd w:val="clear" w:color="auto" w:fill="auto"/>
          </w:tcPr>
          <w:p w:rsidR="00296971" w:rsidRDefault="00296971" w:rsidP="0075351F">
            <w:pPr>
              <w:pStyle w:val="a9"/>
              <w:snapToGrid w:val="0"/>
              <w:spacing w:after="0"/>
              <w:jc w:val="center"/>
              <w:rPr>
                <w:i/>
                <w:sz w:val="18"/>
                <w:szCs w:val="18"/>
              </w:rPr>
            </w:pPr>
          </w:p>
        </w:tc>
        <w:tc>
          <w:tcPr>
            <w:tcW w:w="2700" w:type="dxa"/>
            <w:tcBorders>
              <w:top w:val="single" w:sz="4" w:space="0" w:color="000000"/>
            </w:tcBorders>
            <w:shd w:val="clear" w:color="auto" w:fill="auto"/>
          </w:tcPr>
          <w:p w:rsidR="00296971" w:rsidRDefault="00296971" w:rsidP="0075351F">
            <w:pPr>
              <w:pStyle w:val="a9"/>
              <w:spacing w:after="0"/>
              <w:jc w:val="center"/>
            </w:pPr>
            <w:r>
              <w:rPr>
                <w:i/>
                <w:sz w:val="18"/>
                <w:szCs w:val="18"/>
              </w:rPr>
              <w:t>(инициалы, фамилия)</w:t>
            </w:r>
          </w:p>
        </w:tc>
      </w:tr>
      <w:tr w:rsidR="00296971" w:rsidTr="0075351F">
        <w:tc>
          <w:tcPr>
            <w:tcW w:w="4428" w:type="dxa"/>
            <w:shd w:val="clear" w:color="auto" w:fill="auto"/>
          </w:tcPr>
          <w:p w:rsidR="00296971" w:rsidRDefault="00296971" w:rsidP="0075351F">
            <w:pPr>
              <w:pStyle w:val="a9"/>
              <w:snapToGrid w:val="0"/>
              <w:spacing w:after="0"/>
              <w:jc w:val="both"/>
              <w:rPr>
                <w:i/>
                <w:sz w:val="28"/>
                <w:szCs w:val="28"/>
              </w:rPr>
            </w:pPr>
          </w:p>
          <w:p w:rsidR="00296971" w:rsidRDefault="00296971" w:rsidP="0075351F">
            <w:pPr>
              <w:pStyle w:val="a9"/>
              <w:spacing w:after="0"/>
              <w:jc w:val="both"/>
              <w:rPr>
                <w:sz w:val="26"/>
                <w:szCs w:val="26"/>
              </w:rPr>
            </w:pPr>
            <w:r>
              <w:rPr>
                <w:sz w:val="26"/>
                <w:szCs w:val="26"/>
              </w:rPr>
              <w:t xml:space="preserve">Члены </w:t>
            </w:r>
          </w:p>
          <w:p w:rsidR="00296971" w:rsidRDefault="00296971" w:rsidP="0075351F">
            <w:pPr>
              <w:pStyle w:val="a9"/>
              <w:spacing w:after="0"/>
              <w:jc w:val="both"/>
              <w:rPr>
                <w:sz w:val="28"/>
                <w:szCs w:val="28"/>
              </w:rPr>
            </w:pPr>
            <w:r>
              <w:rPr>
                <w:sz w:val="26"/>
                <w:szCs w:val="26"/>
              </w:rPr>
              <w:t>участковой избирательной комиссии:</w:t>
            </w:r>
          </w:p>
        </w:tc>
        <w:tc>
          <w:tcPr>
            <w:tcW w:w="540" w:type="dxa"/>
            <w:shd w:val="clear" w:color="auto" w:fill="auto"/>
          </w:tcPr>
          <w:p w:rsidR="00296971" w:rsidRDefault="00296971" w:rsidP="0075351F">
            <w:pPr>
              <w:pStyle w:val="a9"/>
              <w:snapToGrid w:val="0"/>
              <w:spacing w:after="0"/>
              <w:jc w:val="both"/>
              <w:rPr>
                <w:sz w:val="28"/>
                <w:szCs w:val="28"/>
              </w:rPr>
            </w:pPr>
          </w:p>
        </w:tc>
        <w:tc>
          <w:tcPr>
            <w:tcW w:w="1620" w:type="dxa"/>
            <w:tcBorders>
              <w:bottom w:val="single" w:sz="4" w:space="0" w:color="000000"/>
            </w:tcBorders>
            <w:shd w:val="clear" w:color="auto" w:fill="auto"/>
          </w:tcPr>
          <w:p w:rsidR="00296971" w:rsidRDefault="00296971" w:rsidP="0075351F">
            <w:pPr>
              <w:pStyle w:val="a9"/>
              <w:snapToGrid w:val="0"/>
              <w:spacing w:after="0"/>
              <w:jc w:val="both"/>
              <w:rPr>
                <w:sz w:val="28"/>
                <w:szCs w:val="28"/>
              </w:rPr>
            </w:pPr>
          </w:p>
        </w:tc>
        <w:tc>
          <w:tcPr>
            <w:tcW w:w="540" w:type="dxa"/>
            <w:shd w:val="clear" w:color="auto" w:fill="auto"/>
          </w:tcPr>
          <w:p w:rsidR="00296971" w:rsidRDefault="00296971" w:rsidP="0075351F">
            <w:pPr>
              <w:pStyle w:val="a9"/>
              <w:snapToGrid w:val="0"/>
              <w:spacing w:after="0"/>
              <w:jc w:val="both"/>
              <w:rPr>
                <w:sz w:val="28"/>
                <w:szCs w:val="28"/>
              </w:rPr>
            </w:pPr>
          </w:p>
        </w:tc>
        <w:tc>
          <w:tcPr>
            <w:tcW w:w="2700" w:type="dxa"/>
            <w:tcBorders>
              <w:bottom w:val="single" w:sz="4" w:space="0" w:color="000000"/>
            </w:tcBorders>
            <w:shd w:val="clear" w:color="auto" w:fill="auto"/>
          </w:tcPr>
          <w:p w:rsidR="00296971" w:rsidRDefault="00296971" w:rsidP="0075351F">
            <w:pPr>
              <w:pStyle w:val="a9"/>
              <w:snapToGrid w:val="0"/>
              <w:spacing w:after="0"/>
              <w:jc w:val="both"/>
              <w:rPr>
                <w:sz w:val="28"/>
                <w:szCs w:val="28"/>
              </w:rPr>
            </w:pPr>
          </w:p>
        </w:tc>
      </w:tr>
      <w:tr w:rsidR="00296971" w:rsidTr="0075351F">
        <w:tc>
          <w:tcPr>
            <w:tcW w:w="4428" w:type="dxa"/>
            <w:shd w:val="clear" w:color="auto" w:fill="auto"/>
          </w:tcPr>
          <w:p w:rsidR="00296971" w:rsidRDefault="00296971" w:rsidP="0075351F">
            <w:pPr>
              <w:pStyle w:val="a9"/>
              <w:snapToGrid w:val="0"/>
              <w:spacing w:after="0"/>
              <w:jc w:val="center"/>
              <w:rPr>
                <w:i/>
                <w:sz w:val="18"/>
                <w:szCs w:val="18"/>
              </w:rPr>
            </w:pPr>
          </w:p>
        </w:tc>
        <w:tc>
          <w:tcPr>
            <w:tcW w:w="540" w:type="dxa"/>
            <w:shd w:val="clear" w:color="auto" w:fill="auto"/>
          </w:tcPr>
          <w:p w:rsidR="00296971" w:rsidRDefault="00296971" w:rsidP="0075351F">
            <w:pPr>
              <w:pStyle w:val="a9"/>
              <w:snapToGrid w:val="0"/>
              <w:spacing w:after="0"/>
              <w:jc w:val="center"/>
              <w:rPr>
                <w:i/>
                <w:sz w:val="18"/>
                <w:szCs w:val="18"/>
              </w:rPr>
            </w:pPr>
          </w:p>
        </w:tc>
        <w:tc>
          <w:tcPr>
            <w:tcW w:w="1620" w:type="dxa"/>
            <w:tcBorders>
              <w:top w:val="single" w:sz="4" w:space="0" w:color="000000"/>
            </w:tcBorders>
            <w:shd w:val="clear" w:color="auto" w:fill="auto"/>
          </w:tcPr>
          <w:p w:rsidR="00296971" w:rsidRDefault="00296971" w:rsidP="0075351F">
            <w:pPr>
              <w:pStyle w:val="a9"/>
              <w:spacing w:after="0"/>
              <w:jc w:val="center"/>
              <w:rPr>
                <w:i/>
                <w:sz w:val="18"/>
                <w:szCs w:val="18"/>
              </w:rPr>
            </w:pPr>
            <w:r>
              <w:rPr>
                <w:i/>
                <w:sz w:val="18"/>
                <w:szCs w:val="18"/>
              </w:rPr>
              <w:t>(подпись)</w:t>
            </w:r>
          </w:p>
        </w:tc>
        <w:tc>
          <w:tcPr>
            <w:tcW w:w="540" w:type="dxa"/>
            <w:shd w:val="clear" w:color="auto" w:fill="auto"/>
          </w:tcPr>
          <w:p w:rsidR="00296971" w:rsidRDefault="00296971" w:rsidP="0075351F">
            <w:pPr>
              <w:pStyle w:val="a9"/>
              <w:snapToGrid w:val="0"/>
              <w:spacing w:after="0"/>
              <w:jc w:val="center"/>
              <w:rPr>
                <w:i/>
                <w:sz w:val="18"/>
                <w:szCs w:val="18"/>
              </w:rPr>
            </w:pPr>
          </w:p>
        </w:tc>
        <w:tc>
          <w:tcPr>
            <w:tcW w:w="2700" w:type="dxa"/>
            <w:tcBorders>
              <w:top w:val="single" w:sz="4" w:space="0" w:color="000000"/>
            </w:tcBorders>
            <w:shd w:val="clear" w:color="auto" w:fill="auto"/>
          </w:tcPr>
          <w:p w:rsidR="00296971" w:rsidRDefault="00296971" w:rsidP="0075351F">
            <w:pPr>
              <w:pStyle w:val="a9"/>
              <w:spacing w:after="0"/>
              <w:jc w:val="center"/>
            </w:pPr>
            <w:r>
              <w:rPr>
                <w:i/>
                <w:sz w:val="18"/>
                <w:szCs w:val="18"/>
              </w:rPr>
              <w:t>(инициалы, фамилия)</w:t>
            </w:r>
          </w:p>
        </w:tc>
      </w:tr>
      <w:tr w:rsidR="00296971" w:rsidTr="0075351F">
        <w:tc>
          <w:tcPr>
            <w:tcW w:w="4428" w:type="dxa"/>
            <w:shd w:val="clear" w:color="auto" w:fill="auto"/>
          </w:tcPr>
          <w:p w:rsidR="00296971" w:rsidRDefault="00296971" w:rsidP="0075351F">
            <w:pPr>
              <w:pStyle w:val="a9"/>
              <w:snapToGrid w:val="0"/>
              <w:spacing w:after="0"/>
              <w:jc w:val="both"/>
              <w:rPr>
                <w:sz w:val="28"/>
                <w:szCs w:val="28"/>
              </w:rPr>
            </w:pPr>
          </w:p>
        </w:tc>
        <w:tc>
          <w:tcPr>
            <w:tcW w:w="540" w:type="dxa"/>
            <w:shd w:val="clear" w:color="auto" w:fill="auto"/>
          </w:tcPr>
          <w:p w:rsidR="00296971" w:rsidRDefault="00296971" w:rsidP="0075351F">
            <w:pPr>
              <w:pStyle w:val="a9"/>
              <w:snapToGrid w:val="0"/>
              <w:spacing w:after="0"/>
              <w:jc w:val="both"/>
              <w:rPr>
                <w:sz w:val="28"/>
                <w:szCs w:val="28"/>
              </w:rPr>
            </w:pPr>
          </w:p>
        </w:tc>
        <w:tc>
          <w:tcPr>
            <w:tcW w:w="1620" w:type="dxa"/>
            <w:tcBorders>
              <w:bottom w:val="single" w:sz="4" w:space="0" w:color="000000"/>
            </w:tcBorders>
            <w:shd w:val="clear" w:color="auto" w:fill="auto"/>
          </w:tcPr>
          <w:p w:rsidR="00296971" w:rsidRDefault="00296971" w:rsidP="0075351F">
            <w:pPr>
              <w:pStyle w:val="a9"/>
              <w:snapToGrid w:val="0"/>
              <w:spacing w:after="0"/>
              <w:jc w:val="both"/>
              <w:rPr>
                <w:sz w:val="28"/>
                <w:szCs w:val="28"/>
              </w:rPr>
            </w:pPr>
          </w:p>
        </w:tc>
        <w:tc>
          <w:tcPr>
            <w:tcW w:w="540" w:type="dxa"/>
            <w:shd w:val="clear" w:color="auto" w:fill="auto"/>
          </w:tcPr>
          <w:p w:rsidR="00296971" w:rsidRDefault="00296971" w:rsidP="0075351F">
            <w:pPr>
              <w:pStyle w:val="a9"/>
              <w:snapToGrid w:val="0"/>
              <w:spacing w:after="0"/>
              <w:jc w:val="both"/>
              <w:rPr>
                <w:sz w:val="28"/>
                <w:szCs w:val="28"/>
              </w:rPr>
            </w:pPr>
          </w:p>
        </w:tc>
        <w:tc>
          <w:tcPr>
            <w:tcW w:w="2700" w:type="dxa"/>
            <w:tcBorders>
              <w:bottom w:val="single" w:sz="4" w:space="0" w:color="000000"/>
            </w:tcBorders>
            <w:shd w:val="clear" w:color="auto" w:fill="auto"/>
          </w:tcPr>
          <w:p w:rsidR="00296971" w:rsidRDefault="00296971" w:rsidP="0075351F">
            <w:pPr>
              <w:pStyle w:val="a9"/>
              <w:snapToGrid w:val="0"/>
              <w:spacing w:after="0"/>
              <w:jc w:val="both"/>
              <w:rPr>
                <w:sz w:val="28"/>
                <w:szCs w:val="28"/>
              </w:rPr>
            </w:pPr>
          </w:p>
        </w:tc>
      </w:tr>
      <w:tr w:rsidR="00296971" w:rsidTr="0075351F">
        <w:tc>
          <w:tcPr>
            <w:tcW w:w="4428" w:type="dxa"/>
            <w:shd w:val="clear" w:color="auto" w:fill="auto"/>
          </w:tcPr>
          <w:p w:rsidR="00296971" w:rsidRDefault="00296971" w:rsidP="0075351F">
            <w:pPr>
              <w:pStyle w:val="a9"/>
              <w:snapToGrid w:val="0"/>
              <w:spacing w:after="0"/>
              <w:jc w:val="center"/>
              <w:rPr>
                <w:i/>
                <w:sz w:val="18"/>
                <w:szCs w:val="18"/>
              </w:rPr>
            </w:pPr>
          </w:p>
        </w:tc>
        <w:tc>
          <w:tcPr>
            <w:tcW w:w="540" w:type="dxa"/>
            <w:shd w:val="clear" w:color="auto" w:fill="auto"/>
          </w:tcPr>
          <w:p w:rsidR="00296971" w:rsidRDefault="00296971" w:rsidP="0075351F">
            <w:pPr>
              <w:pStyle w:val="a9"/>
              <w:snapToGrid w:val="0"/>
              <w:spacing w:after="0"/>
              <w:jc w:val="center"/>
              <w:rPr>
                <w:i/>
                <w:sz w:val="18"/>
                <w:szCs w:val="18"/>
              </w:rPr>
            </w:pPr>
          </w:p>
        </w:tc>
        <w:tc>
          <w:tcPr>
            <w:tcW w:w="1620" w:type="dxa"/>
            <w:tcBorders>
              <w:top w:val="single" w:sz="4" w:space="0" w:color="000000"/>
            </w:tcBorders>
            <w:shd w:val="clear" w:color="auto" w:fill="auto"/>
          </w:tcPr>
          <w:p w:rsidR="00296971" w:rsidRDefault="00296971" w:rsidP="0075351F">
            <w:pPr>
              <w:pStyle w:val="a9"/>
              <w:spacing w:after="0"/>
              <w:jc w:val="center"/>
              <w:rPr>
                <w:i/>
                <w:sz w:val="18"/>
                <w:szCs w:val="18"/>
              </w:rPr>
            </w:pPr>
            <w:r>
              <w:rPr>
                <w:i/>
                <w:sz w:val="18"/>
                <w:szCs w:val="18"/>
              </w:rPr>
              <w:t>(подпись)</w:t>
            </w:r>
          </w:p>
        </w:tc>
        <w:tc>
          <w:tcPr>
            <w:tcW w:w="540" w:type="dxa"/>
            <w:shd w:val="clear" w:color="auto" w:fill="auto"/>
          </w:tcPr>
          <w:p w:rsidR="00296971" w:rsidRDefault="00296971" w:rsidP="0075351F">
            <w:pPr>
              <w:pStyle w:val="a9"/>
              <w:snapToGrid w:val="0"/>
              <w:spacing w:after="0"/>
              <w:jc w:val="center"/>
              <w:rPr>
                <w:i/>
                <w:sz w:val="18"/>
                <w:szCs w:val="18"/>
              </w:rPr>
            </w:pPr>
          </w:p>
        </w:tc>
        <w:tc>
          <w:tcPr>
            <w:tcW w:w="2700" w:type="dxa"/>
            <w:tcBorders>
              <w:top w:val="single" w:sz="4" w:space="0" w:color="000000"/>
            </w:tcBorders>
            <w:shd w:val="clear" w:color="auto" w:fill="auto"/>
          </w:tcPr>
          <w:p w:rsidR="00296971" w:rsidRDefault="00296971" w:rsidP="0075351F">
            <w:pPr>
              <w:pStyle w:val="a9"/>
              <w:spacing w:after="0"/>
              <w:jc w:val="center"/>
            </w:pPr>
            <w:r>
              <w:rPr>
                <w:i/>
                <w:sz w:val="18"/>
                <w:szCs w:val="18"/>
              </w:rPr>
              <w:t>(инициалы, фамилия)</w:t>
            </w:r>
          </w:p>
        </w:tc>
      </w:tr>
    </w:tbl>
    <w:p w:rsidR="00296971" w:rsidRDefault="00296971" w:rsidP="00296971">
      <w:pPr>
        <w:pStyle w:val="a9"/>
        <w:spacing w:after="0"/>
        <w:ind w:firstLine="708"/>
        <w:jc w:val="both"/>
        <w:rPr>
          <w:sz w:val="28"/>
          <w:szCs w:val="28"/>
        </w:rPr>
      </w:pPr>
    </w:p>
    <w:p w:rsidR="00296971" w:rsidRDefault="00296971" w:rsidP="00296971">
      <w:pPr>
        <w:pStyle w:val="a9"/>
        <w:spacing w:after="0"/>
        <w:ind w:firstLine="708"/>
        <w:jc w:val="both"/>
        <w:rPr>
          <w:sz w:val="28"/>
          <w:szCs w:val="28"/>
        </w:rPr>
      </w:pPr>
      <w:r>
        <w:rPr>
          <w:sz w:val="28"/>
          <w:szCs w:val="28"/>
        </w:rPr>
        <w:t xml:space="preserve">М.П. </w:t>
      </w:r>
    </w:p>
    <w:p w:rsidR="00296971" w:rsidRDefault="00296971" w:rsidP="00296971">
      <w:pPr>
        <w:pStyle w:val="a9"/>
        <w:spacing w:after="0"/>
        <w:jc w:val="both"/>
        <w:rPr>
          <w:sz w:val="28"/>
          <w:szCs w:val="28"/>
        </w:rPr>
      </w:pPr>
    </w:p>
    <w:p w:rsidR="00296971" w:rsidRDefault="00296971" w:rsidP="00296971">
      <w:pPr>
        <w:pStyle w:val="a9"/>
        <w:spacing w:after="0"/>
        <w:jc w:val="both"/>
        <w:rPr>
          <w:i/>
          <w:sz w:val="18"/>
          <w:szCs w:val="1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 ___________ 20___ года</w:t>
      </w:r>
    </w:p>
    <w:tbl>
      <w:tblPr>
        <w:tblW w:w="0" w:type="auto"/>
        <w:tblLayout w:type="fixed"/>
        <w:tblLook w:val="0000"/>
      </w:tblPr>
      <w:tblGrid>
        <w:gridCol w:w="2628"/>
      </w:tblGrid>
      <w:tr w:rsidR="00296971" w:rsidTr="0075351F">
        <w:tc>
          <w:tcPr>
            <w:tcW w:w="2628" w:type="dxa"/>
            <w:tcBorders>
              <w:top w:val="single" w:sz="4" w:space="0" w:color="000000"/>
            </w:tcBorders>
            <w:shd w:val="clear" w:color="auto" w:fill="auto"/>
          </w:tcPr>
          <w:p w:rsidR="00296971" w:rsidRDefault="00296971" w:rsidP="0075351F">
            <w:pPr>
              <w:pStyle w:val="a9"/>
              <w:spacing w:after="0"/>
              <w:jc w:val="center"/>
            </w:pPr>
            <w:r>
              <w:rPr>
                <w:i/>
                <w:sz w:val="18"/>
                <w:szCs w:val="18"/>
              </w:rPr>
              <w:t>(время)</w:t>
            </w:r>
          </w:p>
        </w:tc>
      </w:tr>
    </w:tbl>
    <w:p w:rsidR="00296971" w:rsidRDefault="00296971" w:rsidP="00296971">
      <w:pPr>
        <w:pStyle w:val="a9"/>
        <w:spacing w:after="0"/>
        <w:ind w:firstLine="709"/>
        <w:jc w:val="both"/>
        <w:rPr>
          <w:b/>
          <w:sz w:val="28"/>
          <w:szCs w:val="28"/>
          <w:u w:val="single"/>
        </w:rPr>
      </w:pPr>
    </w:p>
    <w:p w:rsidR="00296971" w:rsidRDefault="00296971" w:rsidP="00296971">
      <w:pPr>
        <w:pStyle w:val="af1"/>
        <w:ind w:firstLine="708"/>
        <w:jc w:val="both"/>
        <w:rPr>
          <w:b/>
          <w:sz w:val="28"/>
          <w:szCs w:val="28"/>
          <w:u w:val="single"/>
        </w:rPr>
      </w:pPr>
    </w:p>
    <w:p w:rsidR="00296971" w:rsidRDefault="00296971" w:rsidP="00296971"/>
    <w:p w:rsidR="00296971" w:rsidRDefault="00296971" w:rsidP="00296971"/>
    <w:p w:rsidR="00296971" w:rsidRDefault="00296971" w:rsidP="00296971">
      <w:pPr>
        <w:rPr>
          <w:rFonts w:ascii="Times New Roman CYR" w:hAnsi="Times New Roman CYR" w:cs="Times New Roman CYR"/>
        </w:rPr>
      </w:pPr>
    </w:p>
    <w:p w:rsidR="00296971" w:rsidRDefault="00296971" w:rsidP="00296971">
      <w:pPr>
        <w:pStyle w:val="a9"/>
        <w:spacing w:after="0"/>
        <w:jc w:val="both"/>
      </w:pPr>
    </w:p>
    <w:p w:rsidR="001271BA" w:rsidRPr="001271BA" w:rsidRDefault="001271BA" w:rsidP="001271BA">
      <w:pPr>
        <w:spacing w:line="360" w:lineRule="auto"/>
        <w:ind w:firstLine="708"/>
        <w:rPr>
          <w:sz w:val="28"/>
        </w:rPr>
      </w:pPr>
    </w:p>
    <w:sectPr w:rsidR="001271BA" w:rsidRPr="001271BA" w:rsidSect="00F073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6D1" w:rsidRDefault="00C456D1" w:rsidP="00296971">
      <w:r>
        <w:separator/>
      </w:r>
    </w:p>
  </w:endnote>
  <w:endnote w:type="continuationSeparator" w:id="0">
    <w:p w:rsidR="00C456D1" w:rsidRDefault="00C456D1" w:rsidP="002969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6D1" w:rsidRDefault="00C456D1" w:rsidP="00296971">
      <w:r>
        <w:separator/>
      </w:r>
    </w:p>
  </w:footnote>
  <w:footnote w:type="continuationSeparator" w:id="0">
    <w:p w:rsidR="00C456D1" w:rsidRDefault="00C456D1" w:rsidP="00296971">
      <w:r>
        <w:continuationSeparator/>
      </w:r>
    </w:p>
  </w:footnote>
  <w:footnote w:id="1">
    <w:p w:rsidR="00296971" w:rsidRDefault="00296971" w:rsidP="00296971">
      <w:pPr>
        <w:pStyle w:val="ab"/>
        <w:ind w:firstLine="708"/>
        <w:jc w:val="both"/>
      </w:pPr>
      <w:r>
        <w:rPr>
          <w:rStyle w:val="a7"/>
        </w:rPr>
        <w:footnoteRef/>
      </w:r>
      <w:r>
        <w:rPr>
          <w:rFonts w:eastAsia="Times New Roman"/>
          <w:i/>
          <w:sz w:val="16"/>
          <w:szCs w:val="16"/>
        </w:rPr>
        <w:tab/>
        <w:t xml:space="preserve"> </w:t>
      </w:r>
      <w:proofErr w:type="gramStart"/>
      <w:r>
        <w:rPr>
          <w:i/>
          <w:sz w:val="16"/>
          <w:szCs w:val="16"/>
        </w:rPr>
        <w:t>В соответствии с частями второй и четвертой статьи 36, частью первой статьи  121 Избирательного кодекса Костромской области при подсчете голосов избирателей вправе присутствовать члены вышестоящих избирательных комиссий и работники их аппаратов, зарегистрированный кандидат,  его уполномоченный представитель по финансовым вопросам или доверенное лицо, представители средств массовой информации, работающие в редакциях средств массовой информации на основании заключенного не менее чем за два</w:t>
      </w:r>
      <w:proofErr w:type="gramEnd"/>
      <w:r>
        <w:rPr>
          <w:i/>
          <w:sz w:val="16"/>
          <w:szCs w:val="16"/>
        </w:rPr>
        <w:t xml:space="preserve">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избирательным законодательством, члены с правом совещательного голоса, наблюдатели.</w:t>
      </w:r>
    </w:p>
  </w:footnote>
  <w:footnote w:id="2">
    <w:p w:rsidR="00296971" w:rsidRDefault="00296971" w:rsidP="00296971">
      <w:pPr>
        <w:pStyle w:val="ConsPlusNormal"/>
        <w:ind w:firstLine="708"/>
        <w:jc w:val="both"/>
      </w:pPr>
      <w:r>
        <w:rPr>
          <w:rStyle w:val="a7"/>
          <w:rFonts w:eastAsia="Calibri"/>
        </w:rPr>
        <w:footnoteRef/>
      </w:r>
      <w:r>
        <w:rPr>
          <w:rFonts w:ascii="Times New Roman" w:hAnsi="Times New Roman" w:cs="Times New Roman"/>
          <w:i/>
          <w:sz w:val="16"/>
          <w:szCs w:val="16"/>
        </w:rPr>
        <w:tab/>
        <w:t xml:space="preserve"> Числами обозначены строки протокола, пронумерованные в соответствии со статьей 130 Избирательного кодекса Костромской области</w:t>
      </w:r>
    </w:p>
  </w:footnote>
  <w:footnote w:id="3">
    <w:p w:rsidR="00296971" w:rsidRDefault="00296971" w:rsidP="00296971">
      <w:pPr>
        <w:ind w:firstLine="708"/>
        <w:jc w:val="both"/>
        <w:rPr>
          <w:i/>
          <w:iCs/>
          <w:spacing w:val="6"/>
          <w:sz w:val="18"/>
          <w:szCs w:val="18"/>
        </w:rPr>
      </w:pPr>
      <w:r>
        <w:rPr>
          <w:rStyle w:val="a7"/>
        </w:rPr>
        <w:footnoteRef/>
      </w:r>
      <w:r>
        <w:rPr>
          <w:rFonts w:eastAsia="Times New Roman"/>
          <w:i/>
          <w:sz w:val="18"/>
          <w:szCs w:val="18"/>
        </w:rPr>
        <w:tab/>
        <w:t xml:space="preserve"> </w:t>
      </w:r>
      <w:r>
        <w:rPr>
          <w:i/>
          <w:iCs/>
          <w:spacing w:val="6"/>
          <w:sz w:val="18"/>
          <w:szCs w:val="18"/>
        </w:rPr>
        <w:t>В строку «Итого» председатель участковой избирательной комиссии вписывает общий результат проведенной проверки по каждой графе, соответствующей порядковому номеру контрольного соотношения:</w:t>
      </w:r>
    </w:p>
    <w:p w:rsidR="00296971" w:rsidRDefault="00296971" w:rsidP="00296971">
      <w:pPr>
        <w:jc w:val="both"/>
        <w:rPr>
          <w:i/>
          <w:iCs/>
          <w:spacing w:val="6"/>
          <w:sz w:val="18"/>
          <w:szCs w:val="18"/>
        </w:rPr>
      </w:pPr>
      <w:r>
        <w:rPr>
          <w:i/>
          <w:iCs/>
          <w:spacing w:val="6"/>
          <w:sz w:val="18"/>
          <w:szCs w:val="18"/>
        </w:rPr>
        <w:tab/>
        <w:t>- «да», если во все трех предыдущих строках вписано «да»;</w:t>
      </w:r>
    </w:p>
    <w:p w:rsidR="00296971" w:rsidRDefault="00296971" w:rsidP="00296971">
      <w:pPr>
        <w:pStyle w:val="ab"/>
        <w:jc w:val="both"/>
      </w:pPr>
      <w:r>
        <w:rPr>
          <w:i/>
          <w:iCs/>
          <w:spacing w:val="6"/>
          <w:sz w:val="18"/>
          <w:szCs w:val="18"/>
        </w:rPr>
        <w:tab/>
        <w:t>- «нет», если хотя бы в одной строке имеется «нет».</w:t>
      </w:r>
    </w:p>
  </w:footnote>
  <w:footnote w:id="4">
    <w:p w:rsidR="00296971" w:rsidRDefault="00296971" w:rsidP="00296971">
      <w:pPr>
        <w:pStyle w:val="ab"/>
        <w:ind w:firstLine="708"/>
        <w:jc w:val="both"/>
      </w:pPr>
      <w:r>
        <w:rPr>
          <w:rStyle w:val="a7"/>
        </w:rPr>
        <w:footnoteRef/>
      </w:r>
      <w:r>
        <w:rPr>
          <w:rFonts w:eastAsia="Times New Roman"/>
          <w:i/>
          <w:sz w:val="18"/>
          <w:szCs w:val="18"/>
        </w:rPr>
        <w:tab/>
        <w:t xml:space="preserve"> </w:t>
      </w:r>
      <w:r>
        <w:rPr>
          <w:i/>
          <w:iCs/>
          <w:spacing w:val="-2"/>
          <w:sz w:val="18"/>
          <w:szCs w:val="18"/>
        </w:rPr>
        <w:t>Числами обозначены строки протокола, пронумерованные в соответствии со статьей 130 Избирательного</w:t>
      </w:r>
      <w:r>
        <w:rPr>
          <w:i/>
          <w:iCs/>
          <w:sz w:val="18"/>
          <w:szCs w:val="18"/>
        </w:rPr>
        <w:t xml:space="preserve"> кодекса Костромской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7E92"/>
    <w:rsid w:val="000E4229"/>
    <w:rsid w:val="0011799D"/>
    <w:rsid w:val="001271BA"/>
    <w:rsid w:val="001807D5"/>
    <w:rsid w:val="001B43B7"/>
    <w:rsid w:val="00266809"/>
    <w:rsid w:val="00296971"/>
    <w:rsid w:val="002B1A71"/>
    <w:rsid w:val="002C13F6"/>
    <w:rsid w:val="0034342E"/>
    <w:rsid w:val="00454A3C"/>
    <w:rsid w:val="004C67AF"/>
    <w:rsid w:val="005059F4"/>
    <w:rsid w:val="00521E57"/>
    <w:rsid w:val="005F1779"/>
    <w:rsid w:val="00612071"/>
    <w:rsid w:val="00613D97"/>
    <w:rsid w:val="00762A58"/>
    <w:rsid w:val="00771D8C"/>
    <w:rsid w:val="008051DB"/>
    <w:rsid w:val="008F7201"/>
    <w:rsid w:val="009C0914"/>
    <w:rsid w:val="00B97DA5"/>
    <w:rsid w:val="00C456D1"/>
    <w:rsid w:val="00C57DBE"/>
    <w:rsid w:val="00E27E92"/>
    <w:rsid w:val="00E53454"/>
    <w:rsid w:val="00E95594"/>
    <w:rsid w:val="00F07319"/>
    <w:rsid w:val="00FE7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92"/>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E27E92"/>
    <w:pPr>
      <w:keepNext/>
      <w:numPr>
        <w:numId w:val="1"/>
      </w:numPr>
      <w:suppressAutoHyphens w:val="0"/>
      <w:jc w:val="center"/>
      <w:outlineLvl w:val="0"/>
    </w:pPr>
    <w:rPr>
      <w:rFonts w:ascii="Arial" w:eastAsia="Times New Roman" w:hAnsi="Arial" w:cs="Arial"/>
      <w:b/>
      <w:szCs w:val="20"/>
      <w:lang w:eastAsia="zh-CN"/>
    </w:rPr>
  </w:style>
  <w:style w:type="paragraph" w:styleId="6">
    <w:name w:val="heading 6"/>
    <w:basedOn w:val="a"/>
    <w:next w:val="a"/>
    <w:link w:val="60"/>
    <w:qFormat/>
    <w:rsid w:val="00E27E92"/>
    <w:pPr>
      <w:keepNext/>
      <w:numPr>
        <w:ilvl w:val="5"/>
        <w:numId w:val="1"/>
      </w:numPr>
      <w:suppressAutoHyphens w:val="0"/>
      <w:jc w:val="center"/>
      <w:outlineLvl w:val="5"/>
    </w:pPr>
    <w:rPr>
      <w:rFonts w:ascii="Arial" w:eastAsia="Times New Roman" w:hAnsi="Arial" w:cs="Arial"/>
      <w:bCs/>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7E92"/>
    <w:pPr>
      <w:spacing w:after="120"/>
      <w:ind w:left="283"/>
    </w:pPr>
  </w:style>
  <w:style w:type="character" w:customStyle="1" w:styleId="a4">
    <w:name w:val="Основной текст с отступом Знак"/>
    <w:basedOn w:val="a0"/>
    <w:link w:val="a3"/>
    <w:rsid w:val="00E27E92"/>
    <w:rPr>
      <w:rFonts w:ascii="Times New Roman" w:eastAsia="Calibri" w:hAnsi="Times New Roman" w:cs="Times New Roman"/>
      <w:sz w:val="24"/>
      <w:szCs w:val="24"/>
      <w:lang w:eastAsia="ar-SA"/>
    </w:rPr>
  </w:style>
  <w:style w:type="paragraph" w:customStyle="1" w:styleId="11">
    <w:name w:val="Цитата1"/>
    <w:basedOn w:val="a"/>
    <w:rsid w:val="00E27E92"/>
    <w:pPr>
      <w:tabs>
        <w:tab w:val="left" w:pos="8222"/>
        <w:tab w:val="left" w:pos="8364"/>
        <w:tab w:val="left" w:pos="8931"/>
        <w:tab w:val="left" w:pos="9214"/>
      </w:tabs>
      <w:ind w:left="426" w:right="-58"/>
    </w:pPr>
    <w:rPr>
      <w:rFonts w:ascii="Arial" w:hAnsi="Arial" w:cs="Arial"/>
      <w:sz w:val="22"/>
      <w:szCs w:val="20"/>
    </w:rPr>
  </w:style>
  <w:style w:type="character" w:customStyle="1" w:styleId="10">
    <w:name w:val="Заголовок 1 Знак"/>
    <w:basedOn w:val="a0"/>
    <w:link w:val="1"/>
    <w:rsid w:val="00E27E92"/>
    <w:rPr>
      <w:rFonts w:ascii="Arial" w:eastAsia="Times New Roman" w:hAnsi="Arial" w:cs="Arial"/>
      <w:b/>
      <w:sz w:val="24"/>
      <w:szCs w:val="20"/>
      <w:lang w:eastAsia="zh-CN"/>
    </w:rPr>
  </w:style>
  <w:style w:type="character" w:customStyle="1" w:styleId="60">
    <w:name w:val="Заголовок 6 Знак"/>
    <w:basedOn w:val="a0"/>
    <w:link w:val="6"/>
    <w:rsid w:val="00E27E92"/>
    <w:rPr>
      <w:rFonts w:ascii="Arial" w:eastAsia="Times New Roman" w:hAnsi="Arial" w:cs="Arial"/>
      <w:bCs/>
      <w:sz w:val="24"/>
      <w:szCs w:val="20"/>
      <w:lang w:eastAsia="zh-CN"/>
    </w:rPr>
  </w:style>
  <w:style w:type="paragraph" w:customStyle="1" w:styleId="a5">
    <w:name w:val="Стиль"/>
    <w:rsid w:val="00E27E9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E27E92"/>
    <w:pPr>
      <w:widowControl w:val="0"/>
      <w:suppressAutoHyphens/>
      <w:autoSpaceDE w:val="0"/>
      <w:spacing w:after="0" w:line="240" w:lineRule="auto"/>
    </w:pPr>
    <w:rPr>
      <w:rFonts w:ascii="Calibri" w:eastAsia="Times New Roman" w:hAnsi="Calibri" w:cs="Calibri"/>
      <w:szCs w:val="20"/>
      <w:lang w:eastAsia="zh-CN"/>
    </w:rPr>
  </w:style>
  <w:style w:type="paragraph" w:styleId="a6">
    <w:name w:val="List Paragraph"/>
    <w:basedOn w:val="a"/>
    <w:uiPriority w:val="34"/>
    <w:qFormat/>
    <w:rsid w:val="00771D8C"/>
    <w:pPr>
      <w:ind w:left="720"/>
      <w:contextualSpacing/>
    </w:pPr>
  </w:style>
  <w:style w:type="character" w:customStyle="1" w:styleId="a7">
    <w:name w:val="Символ сноски"/>
    <w:rsid w:val="00296971"/>
    <w:rPr>
      <w:vertAlign w:val="superscript"/>
    </w:rPr>
  </w:style>
  <w:style w:type="character" w:customStyle="1" w:styleId="apple-converted-space">
    <w:name w:val="apple-converted-space"/>
    <w:basedOn w:val="a0"/>
    <w:rsid w:val="00296971"/>
  </w:style>
  <w:style w:type="paragraph" w:customStyle="1" w:styleId="a8">
    <w:name w:val="Заголовок"/>
    <w:basedOn w:val="a"/>
    <w:next w:val="a9"/>
    <w:rsid w:val="00296971"/>
    <w:pPr>
      <w:jc w:val="center"/>
    </w:pPr>
    <w:rPr>
      <w:rFonts w:ascii="Arial" w:hAnsi="Arial" w:cs="Arial"/>
      <w:b/>
      <w:sz w:val="22"/>
      <w:szCs w:val="20"/>
      <w:lang w:eastAsia="zh-CN"/>
    </w:rPr>
  </w:style>
  <w:style w:type="paragraph" w:styleId="a9">
    <w:name w:val="Body Text"/>
    <w:basedOn w:val="a"/>
    <w:link w:val="aa"/>
    <w:rsid w:val="00296971"/>
    <w:pPr>
      <w:spacing w:after="120"/>
    </w:pPr>
    <w:rPr>
      <w:lang w:eastAsia="zh-CN"/>
    </w:rPr>
  </w:style>
  <w:style w:type="character" w:customStyle="1" w:styleId="aa">
    <w:name w:val="Основной текст Знак"/>
    <w:basedOn w:val="a0"/>
    <w:link w:val="a9"/>
    <w:rsid w:val="00296971"/>
    <w:rPr>
      <w:rFonts w:ascii="Times New Roman" w:eastAsia="Calibri" w:hAnsi="Times New Roman" w:cs="Times New Roman"/>
      <w:sz w:val="24"/>
      <w:szCs w:val="24"/>
      <w:lang w:eastAsia="zh-CN"/>
    </w:rPr>
  </w:style>
  <w:style w:type="paragraph" w:styleId="ab">
    <w:name w:val="footnote text"/>
    <w:basedOn w:val="a"/>
    <w:link w:val="ac"/>
    <w:rsid w:val="00296971"/>
    <w:rPr>
      <w:sz w:val="20"/>
      <w:szCs w:val="20"/>
      <w:lang w:eastAsia="zh-CN"/>
    </w:rPr>
  </w:style>
  <w:style w:type="character" w:customStyle="1" w:styleId="ac">
    <w:name w:val="Текст сноски Знак"/>
    <w:basedOn w:val="a0"/>
    <w:link w:val="ab"/>
    <w:rsid w:val="00296971"/>
    <w:rPr>
      <w:rFonts w:ascii="Times New Roman" w:eastAsia="Calibri" w:hAnsi="Times New Roman" w:cs="Times New Roman"/>
      <w:sz w:val="20"/>
      <w:szCs w:val="20"/>
      <w:lang w:eastAsia="zh-CN"/>
    </w:rPr>
  </w:style>
  <w:style w:type="paragraph" w:styleId="ad">
    <w:name w:val="footer"/>
    <w:basedOn w:val="a"/>
    <w:link w:val="ae"/>
    <w:rsid w:val="00296971"/>
    <w:pPr>
      <w:tabs>
        <w:tab w:val="center" w:pos="4677"/>
        <w:tab w:val="right" w:pos="9355"/>
      </w:tabs>
    </w:pPr>
    <w:rPr>
      <w:rFonts w:eastAsia="Times New Roman"/>
      <w:lang w:eastAsia="zh-CN"/>
    </w:rPr>
  </w:style>
  <w:style w:type="character" w:customStyle="1" w:styleId="ae">
    <w:name w:val="Нижний колонтитул Знак"/>
    <w:basedOn w:val="a0"/>
    <w:link w:val="ad"/>
    <w:rsid w:val="00296971"/>
    <w:rPr>
      <w:rFonts w:ascii="Times New Roman" w:eastAsia="Times New Roman" w:hAnsi="Times New Roman" w:cs="Times New Roman"/>
      <w:sz w:val="24"/>
      <w:szCs w:val="24"/>
      <w:lang w:eastAsia="zh-CN"/>
    </w:rPr>
  </w:style>
  <w:style w:type="paragraph" w:styleId="af">
    <w:name w:val="header"/>
    <w:basedOn w:val="a"/>
    <w:link w:val="af0"/>
    <w:rsid w:val="00296971"/>
    <w:pPr>
      <w:tabs>
        <w:tab w:val="center" w:pos="4677"/>
        <w:tab w:val="right" w:pos="9355"/>
      </w:tabs>
      <w:jc w:val="right"/>
    </w:pPr>
    <w:rPr>
      <w:rFonts w:eastAsia="Times New Roman"/>
      <w:sz w:val="20"/>
      <w:lang w:eastAsia="zh-CN"/>
    </w:rPr>
  </w:style>
  <w:style w:type="character" w:customStyle="1" w:styleId="af0">
    <w:name w:val="Верхний колонтитул Знак"/>
    <w:basedOn w:val="a0"/>
    <w:link w:val="af"/>
    <w:rsid w:val="00296971"/>
    <w:rPr>
      <w:rFonts w:ascii="Times New Roman" w:eastAsia="Times New Roman" w:hAnsi="Times New Roman" w:cs="Times New Roman"/>
      <w:sz w:val="20"/>
      <w:szCs w:val="24"/>
      <w:lang w:eastAsia="zh-CN"/>
    </w:rPr>
  </w:style>
  <w:style w:type="paragraph" w:styleId="af1">
    <w:name w:val="No Spacing"/>
    <w:qFormat/>
    <w:rsid w:val="00296971"/>
    <w:pPr>
      <w:suppressAutoHyphens/>
      <w:spacing w:after="0" w:line="240" w:lineRule="auto"/>
    </w:pPr>
    <w:rPr>
      <w:rFonts w:ascii="Times New Roman" w:eastAsia="Calibri" w:hAnsi="Times New Roman" w:cs="Times New Roman"/>
      <w:sz w:val="24"/>
      <w:szCs w:val="24"/>
      <w:lang w:eastAsia="zh-CN"/>
    </w:rPr>
  </w:style>
  <w:style w:type="paragraph" w:customStyle="1" w:styleId="14-15">
    <w:name w:val="текст14-15"/>
    <w:basedOn w:val="a"/>
    <w:rsid w:val="00296971"/>
    <w:pPr>
      <w:widowControl w:val="0"/>
      <w:spacing w:after="120" w:line="360" w:lineRule="auto"/>
      <w:ind w:firstLine="709"/>
      <w:jc w:val="both"/>
    </w:pPr>
    <w:rPr>
      <w:rFonts w:eastAsia="Times New Roman"/>
      <w:sz w:val="28"/>
      <w:szCs w:val="20"/>
      <w:lang w:eastAsia="zh-CN"/>
    </w:rPr>
  </w:style>
  <w:style w:type="character" w:styleId="af2">
    <w:name w:val="footnote reference"/>
    <w:basedOn w:val="a0"/>
    <w:uiPriority w:val="99"/>
    <w:semiHidden/>
    <w:unhideWhenUsed/>
    <w:rsid w:val="008F7201"/>
    <w:rPr>
      <w:vertAlign w:val="superscript"/>
    </w:rPr>
  </w:style>
  <w:style w:type="paragraph" w:styleId="af3">
    <w:name w:val="Normal (Web)"/>
    <w:basedOn w:val="a"/>
    <w:semiHidden/>
    <w:unhideWhenUsed/>
    <w:rsid w:val="0011799D"/>
    <w:pPr>
      <w:spacing w:before="280" w:after="280"/>
    </w:pPr>
  </w:style>
  <w:style w:type="paragraph" w:customStyle="1" w:styleId="-">
    <w:name w:val="дата-номер"/>
    <w:basedOn w:val="a"/>
    <w:rsid w:val="0011799D"/>
    <w:pPr>
      <w:suppressAutoHyphens w:val="0"/>
    </w:pPr>
    <w:rPr>
      <w:rFonts w:ascii="Arial" w:eastAsia="Times New Roman" w:hAnsi="Arial" w:cs="Arial"/>
      <w:szCs w:val="20"/>
      <w:lang w:eastAsia="ru-RU"/>
    </w:rPr>
  </w:style>
</w:styles>
</file>

<file path=word/webSettings.xml><?xml version="1.0" encoding="utf-8"?>
<w:webSettings xmlns:r="http://schemas.openxmlformats.org/officeDocument/2006/relationships" xmlns:w="http://schemas.openxmlformats.org/wordprocessingml/2006/main">
  <w:divs>
    <w:div w:id="465665617">
      <w:bodyDiv w:val="1"/>
      <w:marLeft w:val="0"/>
      <w:marRight w:val="0"/>
      <w:marTop w:val="0"/>
      <w:marBottom w:val="0"/>
      <w:divBdr>
        <w:top w:val="none" w:sz="0" w:space="0" w:color="auto"/>
        <w:left w:val="none" w:sz="0" w:space="0" w:color="auto"/>
        <w:bottom w:val="none" w:sz="0" w:space="0" w:color="auto"/>
        <w:right w:val="none" w:sz="0" w:space="0" w:color="auto"/>
      </w:divBdr>
    </w:div>
    <w:div w:id="18607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581B1-B6A8-490E-9C7B-E3B1B08E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изберком</Company>
  <LinksUpToDate>false</LinksUpToDate>
  <CharactersWithSpaces>14315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избирком</dc:creator>
  <cp:keywords/>
  <dc:description/>
  <cp:lastModifiedBy>избирком</cp:lastModifiedBy>
  <cp:revision>14</cp:revision>
  <dcterms:created xsi:type="dcterms:W3CDTF">2017-10-26T07:47:00Z</dcterms:created>
  <dcterms:modified xsi:type="dcterms:W3CDTF">2017-10-27T12:52:00Z</dcterms:modified>
</cp:coreProperties>
</file>