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5" w:rsidRDefault="00F933F5">
      <w:pPr>
        <w:pStyle w:val="Standard"/>
        <w:jc w:val="center"/>
        <w:rPr>
          <w:b/>
          <w:bCs/>
          <w:sz w:val="40"/>
          <w:szCs w:val="40"/>
        </w:rPr>
      </w:pPr>
    </w:p>
    <w:p w:rsidR="00F933F5" w:rsidRDefault="00F933F5">
      <w:pPr>
        <w:pStyle w:val="Standard"/>
        <w:jc w:val="center"/>
        <w:rPr>
          <w:b/>
          <w:bCs/>
          <w:sz w:val="40"/>
          <w:szCs w:val="40"/>
        </w:rPr>
      </w:pPr>
    </w:p>
    <w:p w:rsidR="00F933F5" w:rsidRDefault="00F933F5">
      <w:pPr>
        <w:pStyle w:val="Standard"/>
        <w:jc w:val="center"/>
        <w:rPr>
          <w:b/>
          <w:bCs/>
          <w:sz w:val="40"/>
          <w:szCs w:val="40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1066D9" w:rsidRDefault="00A95AF0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Cs/>
          <w:sz w:val="28"/>
          <w:szCs w:val="28"/>
        </w:rPr>
        <w:t xml:space="preserve">Приложение № 5 </w:t>
      </w:r>
    </w:p>
    <w:p w:rsidR="00F933F5" w:rsidRDefault="00A95AF0">
      <w:pPr>
        <w:pStyle w:val="Standard"/>
        <w:ind w:right="-79"/>
        <w:jc w:val="right"/>
      </w:pPr>
      <w:r>
        <w:rPr>
          <w:bCs/>
          <w:sz w:val="28"/>
          <w:szCs w:val="28"/>
        </w:rPr>
        <w:t>к Решению Собрания</w:t>
      </w:r>
      <w:r w:rsidR="001066D9" w:rsidRPr="001066D9">
        <w:rPr>
          <w:bCs/>
          <w:sz w:val="28"/>
          <w:szCs w:val="28"/>
        </w:rPr>
        <w:t xml:space="preserve"> </w:t>
      </w:r>
      <w:r w:rsidR="001066D9">
        <w:rPr>
          <w:bCs/>
          <w:sz w:val="28"/>
          <w:szCs w:val="28"/>
        </w:rPr>
        <w:t>депутатов</w:t>
      </w:r>
    </w:p>
    <w:p w:rsidR="00F933F5" w:rsidRDefault="00A95AF0">
      <w:pPr>
        <w:pStyle w:val="Standard"/>
        <w:ind w:right="-7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Кадыйского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F933F5" w:rsidRDefault="00A95AF0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1066D9">
        <w:rPr>
          <w:bCs/>
          <w:sz w:val="28"/>
          <w:szCs w:val="28"/>
        </w:rPr>
        <w:t xml:space="preserve"> 422</w:t>
      </w:r>
      <w:r>
        <w:rPr>
          <w:bCs/>
          <w:sz w:val="28"/>
          <w:szCs w:val="28"/>
        </w:rPr>
        <w:t xml:space="preserve">    от «27 »  марта 2020 года </w:t>
      </w:r>
    </w:p>
    <w:p w:rsidR="00F933F5" w:rsidRDefault="00F933F5">
      <w:pPr>
        <w:pStyle w:val="Standard"/>
        <w:ind w:right="-79"/>
        <w:jc w:val="right"/>
        <w:rPr>
          <w:bCs/>
          <w:sz w:val="28"/>
          <w:szCs w:val="28"/>
        </w:rPr>
      </w:pPr>
    </w:p>
    <w:p w:rsidR="00F933F5" w:rsidRDefault="00F933F5">
      <w:pPr>
        <w:pStyle w:val="Standard"/>
        <w:ind w:right="-79"/>
        <w:jc w:val="right"/>
        <w:rPr>
          <w:bCs/>
          <w:sz w:val="28"/>
          <w:szCs w:val="28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F933F5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933F5" w:rsidRDefault="00A95AF0">
      <w:pPr>
        <w:pStyle w:val="Standard"/>
        <w:ind w:left="1985"/>
        <w:jc w:val="center"/>
        <w:sectPr w:rsidR="00F933F5">
          <w:headerReference w:type="default" r:id="rId8"/>
          <w:pgSz w:w="11906" w:h="16838"/>
          <w:pgMar w:top="765" w:right="386" w:bottom="720" w:left="1701" w:header="709" w:footer="720" w:gutter="0"/>
          <w:pgNumType w:start="2"/>
          <w:cols w:space="720"/>
        </w:sectPr>
      </w:pP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95" behindDoc="1" locked="0" layoutInCell="1" allowOverlap="1">
                <wp:simplePos x="0" y="0"/>
                <wp:positionH relativeFrom="column">
                  <wp:posOffset>346676</wp:posOffset>
                </wp:positionH>
                <wp:positionV relativeFrom="paragraph">
                  <wp:posOffset>1488240</wp:posOffset>
                </wp:positionV>
                <wp:extent cx="0" cy="898526"/>
                <wp:effectExtent l="0" t="0" r="19050" b="15874"/>
                <wp:wrapNone/>
                <wp:docPr id="15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6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6" o:spid="_x0000_s1026" type="#_x0000_t32" style="position:absolute;margin-left:27.3pt;margin-top:117.2pt;width:0;height:70.75pt;z-index:-503316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" strokeweight=".26008mm">
                <v:stroke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96" behindDoc="1" locked="0" layoutInCell="1" allowOverlap="1">
                <wp:simplePos x="0" y="0"/>
                <wp:positionH relativeFrom="column">
                  <wp:posOffset>537118</wp:posOffset>
                </wp:positionH>
                <wp:positionV relativeFrom="paragraph">
                  <wp:posOffset>1475640</wp:posOffset>
                </wp:positionV>
                <wp:extent cx="0" cy="898526"/>
                <wp:effectExtent l="0" t="0" r="19050" b="15874"/>
                <wp:wrapNone/>
                <wp:docPr id="16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6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17" o:spid="_x0000_s1026" type="#_x0000_t32" style="position:absolute;margin-left:42.3pt;margin-top:116.2pt;width:0;height:70.75pt;z-index:-5033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" strokeweight=".26008mm">
                <v:stroke joinstyle="miter"/>
              </v:shape>
            </w:pict>
          </mc:Fallback>
        </mc:AlternateContent>
      </w:r>
    </w:p>
    <w:p w:rsidR="00F933F5" w:rsidRDefault="001066D9" w:rsidP="00DF29E4">
      <w:pPr>
        <w:jc w:val="center"/>
      </w:pPr>
      <w:bookmarkStart w:id="0" w:name="__RefHeading__119_103647994"/>
      <w:bookmarkEnd w:id="0"/>
      <w:r>
        <w:rPr>
          <w:b/>
        </w:rPr>
        <w:lastRenderedPageBreak/>
        <w:t>«</w:t>
      </w:r>
      <w:r w:rsidR="00A95AF0">
        <w:rPr>
          <w:b/>
        </w:rPr>
        <w:t xml:space="preserve">ЧАСТЬ </w:t>
      </w:r>
      <w:r w:rsidR="00A95AF0">
        <w:rPr>
          <w:b/>
          <w:lang w:val="en-US"/>
        </w:rPr>
        <w:t>III</w:t>
      </w:r>
      <w:r w:rsidR="00A95AF0">
        <w:rPr>
          <w:b/>
        </w:rPr>
        <w:t>. ГРАДОСТРОИТЕЛЬНЫЕ РЕГЛАМЕНТЫ</w:t>
      </w:r>
    </w:p>
    <w:p w:rsidR="00DF29E4" w:rsidRDefault="00DF29E4" w:rsidP="00DF29E4">
      <w:pPr>
        <w:jc w:val="center"/>
      </w:pPr>
      <w:bookmarkStart w:id="1" w:name="__RefHeading__129_103647994"/>
      <w:bookmarkEnd w:id="1"/>
    </w:p>
    <w:p w:rsidR="00F933F5" w:rsidRPr="00DF29E4" w:rsidRDefault="00A95AF0" w:rsidP="00DF29E4">
      <w:pPr>
        <w:jc w:val="center"/>
        <w:rPr>
          <w:b/>
          <w:sz w:val="26"/>
          <w:szCs w:val="26"/>
        </w:rPr>
      </w:pPr>
      <w:r w:rsidRPr="00DF29E4">
        <w:rPr>
          <w:b/>
          <w:sz w:val="26"/>
          <w:szCs w:val="26"/>
        </w:rPr>
        <w:t>Статья 44. Перечень территориальных зон выделенных на карте градостроительного зонирования территории поселения</w:t>
      </w:r>
    </w:p>
    <w:p w:rsidR="00DF29E4" w:rsidRDefault="00DF29E4">
      <w:pPr>
        <w:pStyle w:val="Standard"/>
        <w:jc w:val="both"/>
      </w:pPr>
    </w:p>
    <w:p w:rsidR="00DF29E4" w:rsidRDefault="00DF29E4">
      <w:pPr>
        <w:pStyle w:val="Standard"/>
        <w:jc w:val="both"/>
      </w:pPr>
    </w:p>
    <w:p w:rsidR="00F933F5" w:rsidRDefault="00A95AF0">
      <w:pPr>
        <w:pStyle w:val="Standard"/>
        <w:jc w:val="both"/>
      </w:pPr>
      <w:r>
        <w:t>На картах градостроительного зонирования  выделены следующие виды территориальных зон:</w:t>
      </w:r>
    </w:p>
    <w:p w:rsidR="00F933F5" w:rsidRDefault="00F933F5">
      <w:pPr>
        <w:pStyle w:val="Standard"/>
        <w:jc w:val="both"/>
      </w:pPr>
    </w:p>
    <w:p w:rsidR="00F933F5" w:rsidRDefault="00A95AF0" w:rsidP="00DF29E4">
      <w:pPr>
        <w:pStyle w:val="Standard"/>
        <w:jc w:val="both"/>
      </w:pPr>
      <w:r>
        <w:t>Кодовые обозначения территориальных зон</w:t>
      </w:r>
      <w:r w:rsidR="00DF29E4">
        <w:t xml:space="preserve">  </w:t>
      </w:r>
      <w:r>
        <w:t>Наименование территориальных зон</w:t>
      </w:r>
    </w:p>
    <w:p w:rsidR="00F933F5" w:rsidRDefault="00F933F5">
      <w:pPr>
        <w:pStyle w:val="Standard"/>
        <w:jc w:val="both"/>
      </w:pP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jc w:val="center"/>
      </w:pPr>
      <w:r>
        <w:t>ЦЕНТРАЛЬНЫЕ ОБЩЕСТВЕННО -  ДЕЛОВЫЕ И КОММЕРЧЕСКИЕ ЗОНЫ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proofErr w:type="gramStart"/>
      <w:r>
        <w:t>Ц</w:t>
      </w:r>
      <w:proofErr w:type="gramEnd"/>
      <w:r>
        <w:t xml:space="preserve"> – 1</w:t>
      </w:r>
      <w:r>
        <w:tab/>
        <w:t>Зона обслуживания и деловой активности местного  значения</w:t>
      </w:r>
    </w:p>
    <w:p w:rsidR="00F933F5" w:rsidRDefault="00F933F5">
      <w:pPr>
        <w:pStyle w:val="Standard"/>
        <w:tabs>
          <w:tab w:val="left" w:pos="2160"/>
        </w:tabs>
        <w:jc w:val="both"/>
      </w:pP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jc w:val="center"/>
      </w:pPr>
      <w:r>
        <w:t>СПЕЦИАЛЬНЫЕ ОБСЛУЖИВАЮЩИЕ И ДЕЛОВЫЕ ЗОНЫ ДЛЯ ОБЪЕКТОВ</w:t>
      </w:r>
    </w:p>
    <w:p w:rsidR="00F933F5" w:rsidRDefault="00A95AF0">
      <w:pPr>
        <w:pStyle w:val="Standard"/>
        <w:jc w:val="center"/>
      </w:pPr>
      <w:r>
        <w:t>С БОЛЬШИМИ ЗЕМЕЛЬНЫМИ УЧАСТКАМИ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r>
        <w:t>ЦС – 1</w:t>
      </w:r>
      <w:r>
        <w:tab/>
        <w:t>Зона  учреждений  здравоохранения</w:t>
      </w:r>
    </w:p>
    <w:p w:rsidR="00F933F5" w:rsidRDefault="00A95AF0">
      <w:pPr>
        <w:pStyle w:val="Standard"/>
        <w:tabs>
          <w:tab w:val="left" w:pos="2160"/>
        </w:tabs>
        <w:jc w:val="both"/>
      </w:pPr>
      <w:r>
        <w:t>ЦС – 2</w:t>
      </w:r>
      <w:r>
        <w:tab/>
        <w:t>Зона спортивных и спортивно – зрелищных сооружений</w:t>
      </w:r>
    </w:p>
    <w:p w:rsidR="00F933F5" w:rsidRDefault="00A95AF0">
      <w:pPr>
        <w:pStyle w:val="Standard"/>
        <w:tabs>
          <w:tab w:val="left" w:pos="2160"/>
        </w:tabs>
        <w:jc w:val="both"/>
      </w:pPr>
      <w:r>
        <w:t>ЦС – 3</w:t>
      </w:r>
      <w:r>
        <w:tab/>
        <w:t>Зона объектов религиозного назначения</w:t>
      </w:r>
    </w:p>
    <w:p w:rsidR="00F933F5" w:rsidRDefault="00F933F5">
      <w:pPr>
        <w:pStyle w:val="Standard"/>
        <w:jc w:val="center"/>
      </w:pPr>
    </w:p>
    <w:p w:rsidR="00F933F5" w:rsidRDefault="00A95AF0">
      <w:pPr>
        <w:pStyle w:val="Standard"/>
        <w:jc w:val="center"/>
      </w:pPr>
      <w:r>
        <w:t>ЖИЛЫЕ ЗОНЫ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1</w:t>
      </w:r>
      <w:r>
        <w:tab/>
        <w:t>Зона индивидуальной жилой застройки с земельными участками</w:t>
      </w:r>
    </w:p>
    <w:p w:rsidR="00F933F5" w:rsidRDefault="00A95AF0">
      <w:pPr>
        <w:pStyle w:val="Standard"/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2</w:t>
      </w:r>
      <w:r>
        <w:tab/>
        <w:t>Зона развития жилой застройки</w:t>
      </w:r>
    </w:p>
    <w:p w:rsidR="00F933F5" w:rsidRDefault="00F933F5">
      <w:pPr>
        <w:pStyle w:val="Standard"/>
      </w:pPr>
    </w:p>
    <w:p w:rsidR="00F933F5" w:rsidRDefault="00A95AF0">
      <w:pPr>
        <w:pStyle w:val="Standard"/>
        <w:jc w:val="center"/>
      </w:pPr>
      <w:r>
        <w:t>ЗОНЫ СПЕЦИАЛЬНОГО НАЗНАЧЕНИЯ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r>
        <w:t>СО – 1</w:t>
      </w:r>
      <w:r>
        <w:tab/>
        <w:t>Зона водозаборных сооружений</w:t>
      </w:r>
    </w:p>
    <w:p w:rsidR="00F933F5" w:rsidRDefault="00A95AF0">
      <w:pPr>
        <w:pStyle w:val="Standard"/>
        <w:tabs>
          <w:tab w:val="left" w:pos="2160"/>
        </w:tabs>
        <w:jc w:val="both"/>
      </w:pPr>
      <w:r>
        <w:t>СО – 2</w:t>
      </w:r>
      <w:r>
        <w:tab/>
        <w:t>Зона очистных  сооружений</w:t>
      </w:r>
    </w:p>
    <w:p w:rsidR="00F933F5" w:rsidRDefault="00A95AF0">
      <w:pPr>
        <w:pStyle w:val="Standard"/>
        <w:jc w:val="both"/>
      </w:pPr>
      <w:r>
        <w:t>СО – 3                        Зона кладбищ</w:t>
      </w:r>
    </w:p>
    <w:p w:rsidR="00F933F5" w:rsidRDefault="00F933F5">
      <w:pPr>
        <w:pStyle w:val="Standard"/>
        <w:jc w:val="center"/>
      </w:pPr>
    </w:p>
    <w:p w:rsidR="00F933F5" w:rsidRDefault="00A95AF0">
      <w:pPr>
        <w:pStyle w:val="Standard"/>
        <w:jc w:val="center"/>
      </w:pPr>
      <w:r>
        <w:t>ПРОИЗВОДСТВЕННЫЕ И КОММУНАЛЬНЫЕ ЗОНЫ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r>
        <w:t>ПК – 1</w:t>
      </w:r>
      <w:r>
        <w:tab/>
        <w:t>Зона производственно – коммунальных объектов IV класса вредности</w:t>
      </w:r>
    </w:p>
    <w:p w:rsidR="00F933F5" w:rsidRDefault="00A95AF0">
      <w:pPr>
        <w:pStyle w:val="Standard"/>
        <w:jc w:val="both"/>
      </w:pPr>
      <w:r>
        <w:t>ПК – 2                        Зона производственно – коммунальных объектов V класса вредности</w:t>
      </w:r>
    </w:p>
    <w:p w:rsidR="00F933F5" w:rsidRDefault="00F933F5">
      <w:pPr>
        <w:pStyle w:val="Standard"/>
        <w:jc w:val="center"/>
      </w:pPr>
    </w:p>
    <w:p w:rsidR="00F933F5" w:rsidRDefault="00A95AF0">
      <w:pPr>
        <w:pStyle w:val="Standard"/>
        <w:jc w:val="center"/>
      </w:pPr>
      <w:r>
        <w:t>ПРИРОДНО-РЕКРЕАЦИОННЫЕ ЗОНЫ</w:t>
      </w:r>
    </w:p>
    <w:p w:rsidR="00F933F5" w:rsidRDefault="00F933F5">
      <w:pPr>
        <w:pStyle w:val="Standard"/>
        <w:jc w:val="both"/>
      </w:pPr>
    </w:p>
    <w:p w:rsidR="00F933F5" w:rsidRDefault="00A95AF0">
      <w:pPr>
        <w:pStyle w:val="Standard"/>
        <w:tabs>
          <w:tab w:val="left" w:pos="2160"/>
        </w:tabs>
        <w:jc w:val="both"/>
      </w:pPr>
      <w:proofErr w:type="gramStart"/>
      <w:r>
        <w:t>Р</w:t>
      </w:r>
      <w:proofErr w:type="gramEnd"/>
      <w:r>
        <w:t xml:space="preserve"> – 1</w:t>
      </w:r>
      <w:r>
        <w:tab/>
        <w:t>Зона рекреационно – ландшафтных территорий</w:t>
      </w:r>
    </w:p>
    <w:p w:rsidR="00F933F5" w:rsidRDefault="00A95AF0">
      <w:pPr>
        <w:pStyle w:val="Standard"/>
      </w:pPr>
      <w:proofErr w:type="gramStart"/>
      <w:r>
        <w:t>Р</w:t>
      </w:r>
      <w:proofErr w:type="gramEnd"/>
      <w:r>
        <w:t xml:space="preserve"> –  2                           Зона санитарно-защитного озеленения</w:t>
      </w:r>
    </w:p>
    <w:p w:rsidR="00F933F5" w:rsidRDefault="00F933F5">
      <w:pPr>
        <w:pStyle w:val="Standard"/>
        <w:jc w:val="center"/>
      </w:pPr>
    </w:p>
    <w:p w:rsidR="00F933F5" w:rsidRDefault="00A95AF0">
      <w:pPr>
        <w:pStyle w:val="Standard"/>
      </w:pPr>
      <w:r>
        <w:t xml:space="preserve">                                            СЕЛЬСКОХОЗЯЙСТВЕННЫЕ ЗОНЫ</w:t>
      </w:r>
    </w:p>
    <w:p w:rsidR="00F933F5" w:rsidRDefault="00F933F5">
      <w:pPr>
        <w:pStyle w:val="Standard"/>
        <w:jc w:val="center"/>
      </w:pPr>
    </w:p>
    <w:p w:rsidR="00F933F5" w:rsidRDefault="00A95AF0">
      <w:pPr>
        <w:pStyle w:val="Standard"/>
        <w:tabs>
          <w:tab w:val="left" w:pos="2160"/>
        </w:tabs>
        <w:jc w:val="both"/>
      </w:pPr>
      <w:r>
        <w:t>СХ – 1                      Зона сельскохозяйственного использования</w:t>
      </w:r>
    </w:p>
    <w:p w:rsidR="00F933F5" w:rsidRDefault="00F933F5">
      <w:pPr>
        <w:pStyle w:val="Standard"/>
      </w:pPr>
    </w:p>
    <w:p w:rsidR="00F933F5" w:rsidRDefault="00A95AF0">
      <w:pPr>
        <w:pStyle w:val="Textbody"/>
        <w:spacing w:after="0"/>
        <w:jc w:val="center"/>
      </w:pPr>
      <w:r>
        <w:t> </w:t>
      </w:r>
    </w:p>
    <w:p w:rsidR="00DF29E4" w:rsidRDefault="00DF29E4" w:rsidP="00DF29E4"/>
    <w:p w:rsidR="00DF29E4" w:rsidRPr="00DF29E4" w:rsidRDefault="00DF29E4" w:rsidP="00DF29E4"/>
    <w:p w:rsidR="00F933F5" w:rsidRPr="00DF29E4" w:rsidRDefault="00A95AF0" w:rsidP="00DF29E4">
      <w:pPr>
        <w:jc w:val="center"/>
        <w:rPr>
          <w:b/>
          <w:sz w:val="26"/>
          <w:szCs w:val="26"/>
        </w:rPr>
      </w:pPr>
      <w:bookmarkStart w:id="2" w:name="_Toc328643248"/>
      <w:bookmarkStart w:id="3" w:name="_Toc353805970"/>
      <w:r w:rsidRPr="00DF29E4">
        <w:rPr>
          <w:b/>
          <w:sz w:val="26"/>
          <w:szCs w:val="26"/>
        </w:rPr>
        <w:lastRenderedPageBreak/>
        <w:t>Статья 44.1. Градостроительные регламенты. Центральные общественно – деловые и коммерческие зоны</w:t>
      </w:r>
      <w:bookmarkEnd w:id="2"/>
      <w:bookmarkEnd w:id="3"/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lang w:eastAsia="ru-RU" w:bidi="ar-SA"/>
        </w:rPr>
        <w:t>Ц</w:t>
      </w:r>
      <w:proofErr w:type="gramEnd"/>
      <w:r>
        <w:rPr>
          <w:rFonts w:eastAsia="Times New Roman" w:cs="Times New Roman"/>
          <w:b/>
          <w:kern w:val="0"/>
          <w:lang w:eastAsia="ru-RU" w:bidi="ar-SA"/>
        </w:rPr>
        <w:t xml:space="preserve"> – 1. Зона обслуживания и деловой активности административного центра 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>поселения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Зона центральных функций выделена для обеспечения правовых условий использ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гофункционального назначения.</w:t>
      </w:r>
    </w:p>
    <w:tbl>
      <w:tblPr>
        <w:tblW w:w="10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1080"/>
        <w:gridCol w:w="781"/>
        <w:gridCol w:w="4011"/>
        <w:gridCol w:w="3597"/>
      </w:tblGrid>
      <w:tr w:rsidR="00F933F5">
        <w:trPr>
          <w:trHeight w:val="220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bookmarkStart w:id="4" w:name="_Toc328643249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Вид 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шенного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Разрешенное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использование территории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Предельные (максимальные и (или) минимальные) размеры земельных участков и предельные параметры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решенного строительства, реконстру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 объектов капитального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ства</w:t>
            </w:r>
          </w:p>
        </w:tc>
      </w:tr>
      <w:tr w:rsidR="00F933F5">
        <w:trPr>
          <w:trHeight w:val="10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ственное управление (3.8)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тельства, предназначенных для размещения органов государственной власти,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орагнов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местного самоуправления, судов, а также организаций, непосредственно обеспечив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ющих их деятельность; размещение 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тов капитального строительства, предн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значенных для размещения органов упра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ления политических партий, професси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нальных и отраслевых союзов, творческих союзов и иных общественных объединений граждан по отраслевому или политическ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 признаку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Минимальный размер земельного участка -10 м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 рабочее место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Минимальные отступы от красных линий – 3 м.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Предельная высота зданий 12 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Максимальный процент застройки участка – 60%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разв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тие (3.6)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размещения в них музеев, выставочных залов, художестве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галерей, домов культуры, библиотек, кинотеатров и кинозалов; устройство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щадок для празднеств и гуляний; размещ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зданий и сооружений для размещения цирков, зверинцев, зоопарков, океанар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участка- 200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гражданам  социальной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помощи (службы  занятости  населения,  дома  престарелых,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  ребенка,  детские  дома,  пункты 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тания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малоимущих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 пункты  ночлега  для  бездомных  граждан,  службы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психологической  и  бесплатной  юридич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ской  помощи,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социальные,  пенсионные  и  иные  службы,  в  которых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осуществляется  прием  граждан  по  вопр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  оказания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социальной  помощи  и  назначения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альных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или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пенсионных выплат);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размещения  общественных  некоммерч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организаций: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населению  или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участка- 300-500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ственное пит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(4.6)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устройства  мест  общественного  питания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(рестораны, кафе, столовые, закусочные, бары)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участка- 500-2300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ческих  лиц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коммунальными  услугами,  в  частности:  поставки  воды,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тепла,  электричества,  газа,  предоставл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ния  услуг  связи,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отвода  канализационных  стоков,  очистки  и  уборки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объектов  недвижимости (котельных,  вод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заборов,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очистных сооружений, насосных станций, водопроводов,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линий  электропередач,  трансформаторных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подстанций,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газопроводов,  линий  связи,  телефонных  станций,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канализаций,  стоянок,  гаражей  и  масте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уборочной  и  аварийной  техники,  а  также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зданий  или  помещений,  предназначенных  для  приема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физических  и  юридических  лиц  в  связи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предоставлением им коммунальных услуг)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населению  или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участка- 300-500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зины (4.4)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соответствиис</w:t>
            </w:r>
            <w:proofErr w:type="spell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участка- 5000кв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из расчёта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участка на100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-40%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нение (3.4)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предназначенных для оказания гражданам медицинской помощи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мельного участка- 2000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и1000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каждые100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ки, 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пун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-50%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рии) общ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(12.0)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улично-дорожной  сети,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автомобильных  дорог  и  пешеходных  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туаров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границах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населенных  пунктов,  пешехо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 переходов,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набережных,  береговых  полос  водных  объектов  общего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пользования,  скверов,  бульваров,  площ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дей,  проездов,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малых архитектурных форм благоустро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 (4.9)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постоянных  или  временных  гаражей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несколькими  стояночными  местами,  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яно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парковок),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гаражей, в том числе многоярусных, не ук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занных в коде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участка- 15-700 кв. 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100%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постоянного  проживания,  высотой  не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ных,  бахчевых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 иных  декоративных  или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зяйственных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индивидуальных  гаражей  и  подсобных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участка- 300-1500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эта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ная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гокварти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ная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жилая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стройка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малоэтажного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многокварти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 жилого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дома,  (дом,  пригодный  для  постоянного  проживания,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высотой до 3 этажей,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мансар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);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разведение  декоративных  и  плодовых  деревьев,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овощных  и  ягодных  культур;  размещение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индивидуальных  гаражей  и  иных  всп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могательных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сооружений;  обустройство  спортивных  и  детских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площадок,  площадок  отдыха;  размещение  объектов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обслуживания  жилой  застройки  во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пристроенных  и  встроенно-пристроенных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помещениях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малоэтажного  многоквартирного  дома,  если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общая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 таких  помещений  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ном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многоквартирном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не  составляет  более 15%  общей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площади помещений дома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0,5м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3. От красных проездов-0,5м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участка - 1200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50%</w:t>
            </w: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связи,  радиовещ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ния,  телевидения,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подземные  кабельные  линии  связи,  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нии  радиофикации,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антенные  поля,  усилительные  пункты  на  кабельных  линиях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телерадиовещания,  за  исключением 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ектов  связи,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которых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предусмотрено 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держанием  вида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но-те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</w:tbl>
    <w:p w:rsidR="00F933F5" w:rsidRDefault="00F933F5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5" w:name="_Toc348508902"/>
      <w:bookmarkEnd w:id="4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44.2. Градостроительные регламенты. Специальные обслуживающие и деловые зоны</w:t>
      </w:r>
      <w:bookmarkEnd w:id="5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 xml:space="preserve"> 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Специальные зоны выделены для обеспечения правовых условий осуществления ра</w:t>
      </w:r>
      <w:r>
        <w:rPr>
          <w:rFonts w:eastAsia="Times New Roman" w:cs="Times New Roman"/>
          <w:color w:val="000000"/>
          <w:kern w:val="0"/>
          <w:lang w:eastAsia="ru-RU" w:bidi="ar-SA"/>
        </w:rPr>
        <w:t>з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личных видов деятельности, объединенных общим требованием: собственники земельных участков, расположенных в этих зонах, могут использовать недвижимость в соответствии с </w:t>
      </w: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приведенным ниже списком после получения специальных согласований посредством пу</w:t>
      </w:r>
      <w:r>
        <w:rPr>
          <w:rFonts w:eastAsia="Times New Roman" w:cs="Times New Roman"/>
          <w:color w:val="000000"/>
          <w:kern w:val="0"/>
          <w:lang w:eastAsia="ru-RU" w:bidi="ar-SA"/>
        </w:rPr>
        <w:t>б</w:t>
      </w:r>
      <w:r>
        <w:rPr>
          <w:rFonts w:eastAsia="Times New Roman" w:cs="Times New Roman"/>
          <w:color w:val="000000"/>
          <w:kern w:val="0"/>
          <w:lang w:eastAsia="ru-RU" w:bidi="ar-SA"/>
        </w:rPr>
        <w:t>личных слушаний.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1. Зона учреждений здравоохранения.</w:t>
      </w: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tbl>
      <w:tblPr>
        <w:tblW w:w="103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2"/>
        <w:gridCol w:w="1080"/>
        <w:gridCol w:w="540"/>
        <w:gridCol w:w="3754"/>
        <w:gridCol w:w="4110"/>
      </w:tblGrid>
      <w:tr w:rsidR="00F933F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Виды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шенного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реконструкции объектов капитал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строительства</w:t>
            </w:r>
          </w:p>
        </w:tc>
      </w:tr>
      <w:tr w:rsidR="00F933F5"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Здравоохранение (3.4)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оказания гражданам медицинской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мощи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ка- мин. площадь земельного участка- 2000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и1000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каждые100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F933F5"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2. Зона спортивных и спортивно-зрелищных сооружений.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479"/>
        <w:gridCol w:w="744"/>
        <w:gridCol w:w="3231"/>
        <w:gridCol w:w="3552"/>
      </w:tblGrid>
      <w:tr w:rsidR="00F933F5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струкции объектов капитального строительства</w:t>
            </w:r>
          </w:p>
        </w:tc>
      </w:tr>
      <w:tr w:rsidR="00F933F5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строительства в качестве спо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тивных клубов, спортивных залов, бассейнов, устройство площадок для занятия спортом и физкульт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рой (беговые дорожки, спорти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сооружения, теннисные 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ты, поля для спортивной игры, автодромы, мотодромы, трампл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–0м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3. От красных проездов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жит установлению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</w:tbl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3. Зона объектов религиозного назначения.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479"/>
        <w:gridCol w:w="528"/>
        <w:gridCol w:w="3326"/>
        <w:gridCol w:w="3668"/>
      </w:tblGrid>
      <w:tr w:rsidR="00F933F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симальные) размеры земельных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ков и предельные параметры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строительства, реконструкции объектов капитального строительства</w:t>
            </w:r>
          </w:p>
        </w:tc>
      </w:tr>
      <w:tr w:rsidR="00F933F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разрешенный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Объекты, связанные с отправлен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ем культа, объекты, сопутствующие отправлению культа, гостиницы, дома приезжих, жилые дома св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щеннослужителей и обслужива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щего персонала, аптеки, киоски, временные павильоны розничной торговли, хозяйственные корпуса, общественные туалеты, парковки.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инфрастру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туры (котельные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рансформато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подстанции, центральные 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ловые пункты,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газорасределител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пункты, АТС, и другие подо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объекты), согласно норм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ектирования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предельные (минимальные и (или) максимальные) размеры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участков, в том числе их площадь: </w:t>
            </w:r>
          </w:p>
          <w:p w:rsidR="00F933F5" w:rsidRDefault="00A95AF0">
            <w:pPr>
              <w:widowControl/>
              <w:numPr>
                <w:ilvl w:val="0"/>
                <w:numId w:val="66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а) минимальная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щадь земельного участка - 500 кв. метров;</w:t>
            </w:r>
          </w:p>
          <w:p w:rsidR="00F933F5" w:rsidRDefault="00A95AF0">
            <w:pPr>
              <w:widowControl/>
              <w:numPr>
                <w:ilvl w:val="0"/>
                <w:numId w:val="66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б) максимальная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 - 10000 кв. метров;</w:t>
            </w:r>
          </w:p>
          <w:p w:rsidR="00F933F5" w:rsidRDefault="00A95AF0">
            <w:pPr>
              <w:widowControl/>
              <w:numPr>
                <w:ilvl w:val="0"/>
                <w:numId w:val="66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в) минимальная шир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вдоль фронта улицы – 10 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ров.</w:t>
            </w:r>
          </w:p>
          <w:p w:rsidR="00F933F5" w:rsidRDefault="00A95AF0">
            <w:pPr>
              <w:widowControl/>
              <w:suppressAutoHyphens w:val="0"/>
              <w:ind w:left="545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3) предельное количество этажей – 9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F933F5" w:rsidRDefault="00A95AF0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 земельных участков в целях опр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деления мест допустимого размещения зданий, строений, сооружений, за 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делами которых запрещено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ство зданий, строений сооружений – 3 метра;</w:t>
            </w:r>
          </w:p>
          <w:p w:rsidR="00F933F5" w:rsidRDefault="00F933F5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5) максимальный процент застройки в границах земельного участка, опред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>
              <w:rPr>
                <w:rFonts w:eastAsia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60%.</w:t>
            </w:r>
          </w:p>
          <w:p w:rsidR="00F933F5" w:rsidRDefault="00A95AF0">
            <w:pPr>
              <w:widowControl/>
              <w:suppressAutoHyphens w:val="0"/>
              <w:ind w:firstLine="567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минимальные размеры озел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ненной территории земельных участков - в соответствии с частью 4 статьи 28;</w:t>
            </w:r>
          </w:p>
          <w:p w:rsidR="00F933F5" w:rsidRDefault="00A95AF0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7) минимальное количество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шино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-мест для хранения индивидуал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автотранспорта на территории земельных участков - в соответствии с частью 8 статьи 28.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6" w:name="_Toc328643250"/>
      <w:bookmarkStart w:id="7" w:name="_Toc353805972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44.3. Градостроительные регламенты. Жилые зоны</w:t>
      </w:r>
      <w:bookmarkEnd w:id="6"/>
      <w:bookmarkEnd w:id="7"/>
    </w:p>
    <w:p w:rsidR="00F933F5" w:rsidRDefault="00A95AF0">
      <w:pPr>
        <w:widowControl/>
        <w:suppressAutoHyphens w:val="0"/>
        <w:ind w:firstLine="720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Ж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1. Зона застройки индивидуальными жилыми домами 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застройки индивидуальными жилыми домами выделена для обеспечения прав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вых 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259"/>
        <w:gridCol w:w="13"/>
        <w:gridCol w:w="1303"/>
        <w:gridCol w:w="13"/>
        <w:gridCol w:w="3972"/>
        <w:gridCol w:w="13"/>
        <w:gridCol w:w="3211"/>
        <w:gridCol w:w="40"/>
      </w:tblGrid>
      <w:tr w:rsidR="00F933F5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участков и предельные пар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метры разрешенного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ства, реконструкции объектов 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питального строительства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jc w:val="center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видуального жилищного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 (2.1)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постоянного  проживания,  высотой  не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ных,  бахчевых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 иных  декоративных  или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зяйственных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индивидуальных  гаражей  и  подсобных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мансардный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участка- мин. площадь земельного участка- 300-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1500м2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Магазины (4.4)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ind w:left="-108" w:firstLine="108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 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участка- 100кв. м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нию  или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F933F5" w:rsidRDefault="00A95AF0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- 75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F933F5" w:rsidRDefault="00A95AF0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в границах земельного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участка,% - 60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 (4.9)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постоянных  или  временных  гаражей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несколькими  стояночными  местами,  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яно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парковок),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гаражей, в том числе многоярусных, не указанных в коде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0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–0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этажность-0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ных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F933F5">
        <w:trPr>
          <w:trHeight w:val="14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площадь земельного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участка- 15-700 кв. м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участка, % - 100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</w:pPr>
          </w:p>
        </w:tc>
      </w:tr>
      <w:tr w:rsidR="00F933F5">
        <w:trPr>
          <w:trHeight w:val="17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огороднич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 (13.1)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связанной  с выращиванием  ягодных,  овощных,  ба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чевых  или  иных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сельскохозяйственных  культур  и  карт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феля; размещение  некапитального  жилого  строения  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хозяйственных  строений  и  сооружений,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хранения  сельск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хозяйственных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орудий  труда  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выращенной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зяйственной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стройки 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садоводства (13.2)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связанной  с выращиванием  плодовых,  ягодных,  овощных,  бахчевых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или иных сельскохозяйственных культур и картофеля;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садового  дома,  предназн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ченного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отдыха и не подлежащего разделу на ква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тиры;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хозяйственных строений и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нические сооружения (11.3)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гидротехнических сооруж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ний, необходимых для эксплуатации вод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хранилищ (плотин, водосбросов, водоз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борных, водовыпускных и других гидр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технических сооружений, судопропускных сооружений, судопропускных сооружений,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рыбозащитных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рыбопропускных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жений, берегозащитных сооружений)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пожарной охраны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0м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размеры  земельных  участков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по  заданию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проектирование,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  техническими</w:t>
            </w:r>
          </w:p>
          <w:p w:rsidR="00F933F5" w:rsidRDefault="00A95AF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регламентами, нормами и прав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лами;</w:t>
            </w:r>
          </w:p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ческих  лиц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1м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недоп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стимое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недоп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стимое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Не подл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жит установлению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 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(3.5)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воспитания,  обр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зования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детские ясли, детские сады, школы, лицеи,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гимназии,  профессиональные  технические  училища,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колледжи,  художественные,  музыкальные  школы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училища,  образовательные  кружки, 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щества  знаний,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институты,  университеты,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переподготовке  и  повышению  квалиф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кации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специалистов  и  иные  организации,  ос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ществляющие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деятельность  по  воспитанию,  образов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нию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просвещению).  Содержание  данного  вида  разрешенного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  включает  в  себя  содерж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 видов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разрешенного использования с кодами3.5.1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- 3.5.2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нее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границ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 участка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Размер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мельного участка детского 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школьного учреждения при вм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стимости: 1) до 100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от 100 мест -35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от 500 мест - 30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 земельного участка общеобразовательного учреждения (код вида разрешённ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использования 3.5.1), при вм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стимости: 1) до 400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400 - 500 мест - 60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500 - 600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4) 600 - 800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место;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5) 800 - 1100 мест - 33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6)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1100 - 1500 мест - 21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7) 1500 - 2000 мест - 17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8) более 2000 мест - 16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место.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- 30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Рынки (4.3)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сооружений, предназначенных для организации постоянной или време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ной торговли (ярмарка, ярмарка-выставка, рынок, базар), с учетом того что каждое из торговых мест не располагает торговой площадью более 200кв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 размещение 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ражей и (или) стоянок для автомобилей сотрудников и посетителей рынков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щадь земельного участка 400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- 50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Животн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водство (1.7)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зданий, сооружений, испол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зуемых для содержания и разведения 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скохозяйственных животных.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Ветерина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 (3.10)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предназначенных для оказания ветеринарных услуг (временного содерж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 или разведения животных, не явля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щихся сельскохозяйственными, под надз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ром человека.</w:t>
            </w:r>
            <w:proofErr w:type="gramEnd"/>
          </w:p>
        </w:tc>
        <w:tc>
          <w:tcPr>
            <w:tcW w:w="3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Аптеки, 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течные пункты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этажность-1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щадь земельного участка 3000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- 50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 в качестве спортивных клубов, спортивных залов, бассейнов, устройство площадок для занятия спортом и физкул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турой (беговые дорожки, спортивные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оружения, теннисные корты, поля для спортивной игры</w:t>
            </w:r>
            <w:proofErr w:type="gramEnd"/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 500-1300 кв. 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общественных  некоммерч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организаций: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нее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 500 кв. 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  <w:tr w:rsidR="00F933F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вну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реннего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рядка (8.3)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необходимых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подготовки  и  подде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жания  в  готовности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  внутренних  дел  и  спасательных  служб,  в  которых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существует  военизированная  служба;  размещение  объектов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гражданской  обороны,  за  исключением  объектов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гражданской  обороны,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являющихся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стями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производственных зданий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4-2000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</w:tbl>
    <w:p w:rsidR="00F933F5" w:rsidRDefault="00F933F5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F933F5">
      <w:pPr>
        <w:widowControl/>
        <w:suppressAutoHyphens w:val="0"/>
        <w:ind w:firstLine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Ж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2. Зона застройки малоэтажными жилыми домами.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застройки малоэтажными жилыми домами выделена для формирования жилых районов с размещением малоэтажных жилых  домов с участками, этажностью не выше 3-х с минимально разрешенным набором услуг местного значения. Разрешено размещение объе</w:t>
      </w:r>
      <w:r>
        <w:rPr>
          <w:rFonts w:eastAsia="Times New Roman" w:cs="Times New Roman"/>
          <w:color w:val="000000"/>
          <w:kern w:val="0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lang w:eastAsia="ru-RU" w:bidi="ar-SA"/>
        </w:rPr>
        <w:t>тов обслуживания низового уровня и (ограниченно) других видов деятельности, скверов.</w:t>
      </w: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8" w:name="_Toc328643251"/>
      <w:bookmarkStart w:id="9" w:name="_Toc353805973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44.4. Градостроительные регламенты. Зоны специального назначения</w:t>
      </w:r>
      <w:bookmarkEnd w:id="8"/>
      <w:bookmarkEnd w:id="9"/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1. Зона водозаборных сооружений.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1 выделена для обеспечения правовых условий использования участков источниками водоснабжения, площадок водопроводных сооружений. Разрешается размещ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ние зданий, сооружений и коммуникаций, связанных только с эксплуатацией источников водоснабжения.</w:t>
      </w: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479"/>
        <w:gridCol w:w="1802"/>
        <w:gridCol w:w="2910"/>
        <w:gridCol w:w="2945"/>
      </w:tblGrid>
      <w:tr w:rsidR="00F933F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 использования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параметры разрешенного строительства, реконструкции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тельства.</w:t>
            </w:r>
          </w:p>
        </w:tc>
      </w:tr>
      <w:tr w:rsidR="00F933F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Гидротехнические сооружения (11.3)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гидротехнических сооружений, необходимых для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эксплуатации водохранилищ (плотин, водосбросов, водоз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борных, водовыпускных и 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гих гидротехнических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жений, судопропускных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оружений, судопропускных сооружений,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рыбозащитных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1. Выбор типа и схемы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щения водозаборных сооруж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ний производится исходя из геологических, гидрологич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ских и санитарных условий территории.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2.Водозаборы должны распол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гаться вне промышленной и жилой зон.</w:t>
            </w:r>
          </w:p>
        </w:tc>
      </w:tr>
      <w:tr w:rsidR="00F933F5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и реконстру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ция сооружений, коммуник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ций и других объектов, земл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ройные и другие работы.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структуры (котельные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форматорные подстанции, центральные тепловые пункты,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газорасределительные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пункты, АТС, и другие подобные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екты), согласно норм проект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рования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щими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</w:tr>
    </w:tbl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2. Зона очистных сооружений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2 выделена для обеспечения правовых условий использования участков очистных сооружений. Разрешается размещение зданий, сооружений и коммуникаций, св</w:t>
      </w:r>
      <w:r>
        <w:rPr>
          <w:rFonts w:eastAsia="Times New Roman" w:cs="Times New Roman"/>
          <w:color w:val="000000"/>
          <w:kern w:val="0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lang w:eastAsia="ru-RU" w:bidi="ar-SA"/>
        </w:rPr>
        <w:t>занных только с эксплуатацией очистных сооружений.</w:t>
      </w: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67"/>
        <w:gridCol w:w="3685"/>
        <w:gridCol w:w="3969"/>
      </w:tblGrid>
      <w:tr w:rsidR="00F933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933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юридических  лиц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коммунальными  услугами,  в  частн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сти: отвода  канализационных  стоков,  очистки  и  уборки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объектов  недвижимости (котельных,  водозаборов,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очистных сооружений, насосных ста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ций, водопроводов, 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–1м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  <w:tr w:rsidR="00F933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связи,  радиов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щания,  телевидения,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подземные  кабельные  линии  связи,  линии  радиофикации,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антенные  поля,  усилительные  пункты  на  кабельных  линиях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телерадиовещания,  за  исключением  объектов  связи,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которых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предусмотрено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содержанием  вида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</w:tbl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- 3. Зона кладбищ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снабжения и очистных сооружений в соответствии с приведенным ниже списком только п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сле получения специальных согласований посредством публичных слушаний.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089"/>
        <w:gridCol w:w="1341"/>
        <w:gridCol w:w="2955"/>
        <w:gridCol w:w="3628"/>
      </w:tblGrid>
      <w:tr w:rsidR="00F933F5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мости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тов капитального строительства</w:t>
            </w:r>
          </w:p>
        </w:tc>
      </w:tr>
      <w:tr w:rsidR="00F933F5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Ритуальная деятельность (12.1)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кладбищ, кремат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риев и мест захоронения; 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мещение соответствующих культовых сооружений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400000 кв. м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</w:tbl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</w:pPr>
      <w:bookmarkStart w:id="10" w:name="_Toc328643252"/>
      <w:bookmarkStart w:id="11" w:name="_Toc353805974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44.5. Градостроительные регламенты. Производственные и коммунал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ь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ные зоны.</w:t>
      </w:r>
      <w:bookmarkStart w:id="12" w:name="_Toc328643253"/>
      <w:bookmarkEnd w:id="10"/>
      <w:bookmarkEnd w:id="11"/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ПК – 1. Зона производственно – коммунальных объектов </w:t>
      </w:r>
      <w:r>
        <w:rPr>
          <w:rFonts w:eastAsia="Times New Roman" w:cs="Times New Roman"/>
          <w:b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класса опасности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ПК – 1 выделена для обеспечения правовых условий формирования коммунал</w:t>
      </w:r>
      <w:r>
        <w:rPr>
          <w:rFonts w:eastAsia="Times New Roman" w:cs="Times New Roman"/>
          <w:color w:val="000000"/>
          <w:kern w:val="0"/>
          <w:lang w:eastAsia="ru-RU" w:bidi="ar-SA"/>
        </w:rPr>
        <w:t>ь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но-производственных предприятий не выше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класса опасности (санитарно-защитная зона 100 м.). Допускаются некоторые коммерческие услуги, способствующие развитию прои</w:t>
      </w:r>
      <w:r>
        <w:rPr>
          <w:rFonts w:eastAsia="Times New Roman" w:cs="Times New Roman"/>
          <w:color w:val="000000"/>
          <w:kern w:val="0"/>
          <w:lang w:eastAsia="ru-RU" w:bidi="ar-SA"/>
        </w:rPr>
        <w:t>з</w:t>
      </w:r>
      <w:r>
        <w:rPr>
          <w:rFonts w:eastAsia="Times New Roman" w:cs="Times New Roman"/>
          <w:color w:val="000000"/>
          <w:kern w:val="0"/>
          <w:lang w:eastAsia="ru-RU" w:bidi="ar-SA"/>
        </w:rPr>
        <w:t>водственной деятельности. Сочетание различных видов разрешенного использования н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движимости в единой зоне возможно только при условии соблюдения нормативных сан</w:t>
      </w:r>
      <w:r>
        <w:rPr>
          <w:rFonts w:eastAsia="Times New Roman" w:cs="Times New Roman"/>
          <w:color w:val="000000"/>
          <w:kern w:val="0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lang w:eastAsia="ru-RU" w:bidi="ar-SA"/>
        </w:rPr>
        <w:t>тарных требований.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303"/>
        <w:gridCol w:w="709"/>
        <w:gridCol w:w="3812"/>
        <w:gridCol w:w="3700"/>
      </w:tblGrid>
      <w:tr w:rsidR="00F933F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симальные) размеры земельных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ков и предельные параметры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ства, реконструкции объектов кап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тального строительства</w:t>
            </w:r>
          </w:p>
        </w:tc>
      </w:tr>
      <w:tr w:rsidR="00F933F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лая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ность (6.2)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горно-обогатительной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  горно-перерабатывающей,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  также  изготовления  и  ремонта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дукции  судостроения,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авиастроения,  вагоностроения,  машин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строения,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 промышленные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предприятия, для эксплуатации  которых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предусматривается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установление  охранных  или  санитарно-защитных  зон,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промышленности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иному виду разрешенного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пользования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 </w:t>
            </w:r>
          </w:p>
        </w:tc>
      </w:tr>
      <w:tr w:rsidR="00F933F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Строительная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ность (6.6)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оборудования, лифтов и подъемников, столярной продукции, сборных домов или их частей и тому подобной проду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</w:tc>
      </w:tr>
      <w:tr w:rsidR="00F933F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бильный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(7.2)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автомобильных  дорог  и  технически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связанных  с  ними  сооружений; 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щение  зданий  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сооружений,  предназначенных  для 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служивания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пассажиров,  а  также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обеспечивающие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работу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транспортных  средств,  размещение  объектов,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размещения 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стов  органов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внутренних  дел,  ответственных  за  бе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опасность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дорожного движения;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оборудование  земельных  участков  для  стоянок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автомобильного  транспорта,  а  также  для  размещения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депо (устройства  мест  стоянок)  автом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бильного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транспорта,  осуществляющего  перево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ки  людей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установленному маршруту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1,2,3 в соответствии с требованиями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технических регламентов;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автомобильных дорог- 0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4,5,6- Не подлежит установлению</w:t>
            </w:r>
          </w:p>
        </w:tc>
      </w:tr>
      <w:tr w:rsidR="00F933F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виса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газовых);  размещение  магазинов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сопу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торговли,  зданий  для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щественного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питания  в  качестве  объектов  прид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рожного  сервиса;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качестве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придорожного  сервиса;  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автомобильных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моек и прачечных для автомобильных  принадлежностей,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монта  и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объектов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сервиса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100 - 2000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F933F5" w:rsidRDefault="00F933F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 xml:space="preserve">ПК – 2. Зона производственно – коммунальных объектов </w:t>
      </w:r>
      <w:r>
        <w:rPr>
          <w:rFonts w:eastAsia="Times New Roman" w:cs="Times New Roman"/>
          <w:b/>
          <w:kern w:val="0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lang w:eastAsia="ru-RU" w:bidi="ar-SA"/>
        </w:rPr>
        <w:t xml:space="preserve"> класса опасности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Зона ПК –2 выделана для обеспечения правовых условий формирования коммунал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 xml:space="preserve">но-производственных предприятий не выше </w:t>
      </w:r>
      <w:r>
        <w:rPr>
          <w:rFonts w:eastAsia="Times New Roman" w:cs="Times New Roman"/>
          <w:kern w:val="0"/>
          <w:lang w:val="en-US" w:eastAsia="ru-RU" w:bidi="ar-SA"/>
        </w:rPr>
        <w:t>V</w:t>
      </w:r>
      <w:r>
        <w:rPr>
          <w:rFonts w:eastAsia="Times New Roman" w:cs="Times New Roman"/>
          <w:kern w:val="0"/>
          <w:lang w:eastAsia="ru-RU" w:bidi="ar-SA"/>
        </w:rPr>
        <w:t xml:space="preserve"> класса опасности (санитарно-защитная зона 50 м.). Допускаются некоторые коммерческие услуги, способствующие развитию произво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ственной деятельности. Сочетание различных видов разрешенного использования недвиж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мости в единой зоне возможно только при условии соблюдения нормативных санитарных требований.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160"/>
        <w:gridCol w:w="567"/>
        <w:gridCol w:w="4094"/>
        <w:gridCol w:w="3702"/>
      </w:tblGrid>
      <w:tr w:rsidR="00F933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симальные) размеры земельных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ков и предельные параметры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ства, реконструкции объектов кап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тального строительства</w:t>
            </w:r>
          </w:p>
        </w:tc>
      </w:tr>
      <w:tr w:rsidR="00F933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Тяж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лая промышленность (6.2)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горно-обогатительной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  горно-перерабатывающей,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  также  изготовления  и  ремонта  проду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ции  судостроения,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авиастроения,  вагоностроения,  машин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строения,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подобные  промышленные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предприятия, для эксплуатации  которых предусматривается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установление  охранных  или  санитарно-защитных  зон,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мышленности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иному виду разрешенного испол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  <w:p w:rsidR="00F933F5" w:rsidRDefault="00F933F5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рожн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газовых);  размещение  магазинов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сопу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ствующей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торговли,  зданий  для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ственного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питания  в  качестве  объектов  придорожн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  сервиса;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честве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придорожного  сервиса;  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мобильных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моек и прачечных для автомобильных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надлежностей,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ремонта  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ектов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сервиса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100 - 2000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 (4.4)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Земельного участка- 5000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из 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чёта 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участка на100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40%</w:t>
            </w:r>
          </w:p>
          <w:p w:rsidR="00F933F5" w:rsidRDefault="00F933F5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13" w:name="_Toc353805975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44.6. Градостроительные регламенты. Природно-рекреационные зоны.</w:t>
      </w:r>
      <w:bookmarkEnd w:id="12"/>
      <w:bookmarkEnd w:id="13"/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1. Зоны рекреационно-ландшафтных территорий.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Представленные ниже градостроительные регламенты могут быть распространены на земельные участки в составе данной зоны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– 1 только в случае, когда части территорий о</w:t>
      </w:r>
      <w:r>
        <w:rPr>
          <w:rFonts w:eastAsia="Times New Roman" w:cs="Times New Roman"/>
          <w:color w:val="000000"/>
          <w:kern w:val="0"/>
          <w:lang w:eastAsia="ru-RU" w:bidi="ar-SA"/>
        </w:rPr>
        <w:t>б</w:t>
      </w:r>
      <w:r>
        <w:rPr>
          <w:rFonts w:eastAsia="Times New Roman" w:cs="Times New Roman"/>
          <w:color w:val="000000"/>
          <w:kern w:val="0"/>
          <w:lang w:eastAsia="ru-RU" w:bidi="ar-SA"/>
        </w:rPr>
        <w:t>щего пользования (городских лесов, иных территорий) переведены в установленном поря</w:t>
      </w:r>
      <w:r>
        <w:rPr>
          <w:rFonts w:eastAsia="Times New Roman" w:cs="Times New Roman"/>
          <w:color w:val="000000"/>
          <w:kern w:val="0"/>
          <w:lang w:eastAsia="ru-RU" w:bidi="ar-SA"/>
        </w:rPr>
        <w:t>д</w:t>
      </w:r>
      <w:r>
        <w:rPr>
          <w:rFonts w:eastAsia="Times New Roman" w:cs="Times New Roman"/>
          <w:color w:val="000000"/>
          <w:kern w:val="0"/>
          <w:lang w:eastAsia="ru-RU" w:bidi="ar-SA"/>
        </w:rPr>
        <w:t>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</w:t>
      </w:r>
      <w:r>
        <w:rPr>
          <w:rFonts w:eastAsia="Times New Roman" w:cs="Times New Roman"/>
          <w:color w:val="000000"/>
          <w:kern w:val="0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lang w:eastAsia="ru-RU" w:bidi="ar-SA"/>
        </w:rPr>
        <w:t>тельных регламентов.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 иных случаях – применительно к частям территории в пределах данной зоны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– 1,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левым назначением.</w:t>
      </w: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–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ды в интересах здоровья населения, сохранения и воспроизводства лесов, обеспечение их рационального использования.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371"/>
        <w:gridCol w:w="1219"/>
        <w:gridCol w:w="3238"/>
        <w:gridCol w:w="3315"/>
      </w:tblGrid>
      <w:tr w:rsidR="00F933F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движимости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конструкции объектов капитальн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строительства</w:t>
            </w:r>
          </w:p>
        </w:tc>
      </w:tr>
      <w:tr w:rsidR="00F933F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Отдых (р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креация)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(5.0)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Обустройство  мест  для  занятия  спортом,  физической  культурой,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пешими  или  верховыми  прогу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ками,  отдыха  и  туризма,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наблюдения  за  природой,  пикн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ков,  охоты,  рыбалки  и  иной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деятельности;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 и  уход  за  парками,  городскими  лесами,  садами  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скверами,  прудами,  озерами,  водохранилищами,  пляжами,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береговыми  полосами  водных  объектов  общего  пользования,  а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также обустройство мест отдыха в них. 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 данного  вида  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решенного  использования  вкл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чает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 себя  содержание  видов 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шенного  использования  с  кодами</w:t>
            </w:r>
          </w:p>
          <w:p w:rsidR="00F933F5" w:rsidRDefault="00A95AF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5.1 - 5.5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цы земельного участка и (смежн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го) земельного участка –3м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размеры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мельного участка не устанавлив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ются.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10%</w:t>
            </w:r>
          </w:p>
          <w:p w:rsidR="00F933F5" w:rsidRDefault="00F933F5">
            <w:pPr>
              <w:widowControl/>
              <w:numPr>
                <w:ilvl w:val="0"/>
                <w:numId w:val="66"/>
              </w:numPr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33F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строительства в качестве спо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тивных клубов, спортивных залов, бассейнов, устройство площадок для занятия спортом и физкульт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рой (беговые дорожки, спорти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сооружения, теннисные 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ты, поля для спортивной игры, автодромы, мотодромы, трампл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цы земельного участка и (смежн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го) земельного участка –0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2. Зона санитарно – защитного озеленения.</w:t>
      </w: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Зона санитарно – защитного озеленения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– 2 предназначена для уменьшения хим</w:t>
      </w:r>
      <w:r>
        <w:rPr>
          <w:rFonts w:eastAsia="Times New Roman" w:cs="Times New Roman"/>
          <w:color w:val="000000"/>
          <w:kern w:val="0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lang w:eastAsia="ru-RU" w:bidi="ar-SA"/>
        </w:rPr>
        <w:t>ческого, биологического и физического воздействия от автомагистралей, гаражей, автосто</w:t>
      </w:r>
      <w:r>
        <w:rPr>
          <w:rFonts w:eastAsia="Times New Roman" w:cs="Times New Roman"/>
          <w:color w:val="000000"/>
          <w:kern w:val="0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нок, и уменьшающего эти воздействия до значений гигиенических нормативов.  </w:t>
      </w:r>
    </w:p>
    <w:p w:rsidR="00F933F5" w:rsidRDefault="00F933F5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392"/>
        <w:gridCol w:w="1329"/>
        <w:gridCol w:w="2976"/>
        <w:gridCol w:w="3969"/>
      </w:tblGrid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Зеленые насаждения. Санитарно-защитные лесополосы.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 подлежит установлению</w:t>
            </w:r>
          </w:p>
        </w:tc>
      </w:tr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структуры (котельные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форматорные подстанции, це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тральные тепловые пункты,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газорасределительные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пункты, АТС, и другие подобные 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ты), согласно норм проектир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  <w:p w:rsidR="00F933F5" w:rsidRDefault="00F933F5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F933F5" w:rsidRDefault="00A95AF0">
            <w:pPr>
              <w:widowControl/>
              <w:suppressAutoHyphens w:val="0"/>
              <w:ind w:firstLine="567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нием</w:t>
            </w:r>
          </w:p>
        </w:tc>
      </w:tr>
    </w:tbl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F933F5" w:rsidRDefault="00F933F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keepNext/>
        <w:widowControl/>
        <w:numPr>
          <w:ilvl w:val="0"/>
          <w:numId w:val="65"/>
        </w:numPr>
        <w:tabs>
          <w:tab w:val="left" w:pos="-6430"/>
          <w:tab w:val="left" w:pos="439"/>
        </w:tabs>
        <w:suppressAutoHyphens w:val="0"/>
        <w:spacing w:before="240" w:after="240"/>
        <w:textAlignment w:val="auto"/>
      </w:pPr>
      <w:bookmarkStart w:id="14" w:name="_Toc328643254"/>
      <w:bookmarkStart w:id="15" w:name="_Toc353805976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44.7. Градостроительные регламенты. Сельскохозяйственные зоны.</w:t>
      </w:r>
      <w:bookmarkEnd w:id="14"/>
      <w:bookmarkEnd w:id="15"/>
    </w:p>
    <w:p w:rsidR="00F933F5" w:rsidRDefault="00A95AF0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СХ – 1 Зона сельскохозяйственного использования.</w:t>
      </w:r>
    </w:p>
    <w:p w:rsidR="00F933F5" w:rsidRDefault="00F933F5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933F5" w:rsidRDefault="00A95AF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сельскохозяйственного использования СХ – 1 предназначена для выращивания сельхозпродукции  открытым способом и выделена для обеспечения правовых условий с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хранения сельскохозяйственных  угодий, предотвращения  их занятия другими видами де</w:t>
      </w:r>
      <w:r>
        <w:rPr>
          <w:rFonts w:eastAsia="Times New Roman" w:cs="Times New Roman"/>
          <w:color w:val="000000"/>
          <w:kern w:val="0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lang w:eastAsia="ru-RU" w:bidi="ar-SA"/>
        </w:rPr>
        <w:t>тельности  при соблюдении ниже следующих видов и параметров разрешенного использ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вания недвижимости: </w:t>
      </w: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45"/>
        <w:gridCol w:w="850"/>
        <w:gridCol w:w="3402"/>
        <w:gridCol w:w="3969"/>
      </w:tblGrid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(1.0)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Ведение сельского хозяйства.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 данного  вида 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шенного  использования  включает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себя содержание видов разрешенн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 использования с кодами 1.1-1.18, 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  том  числе  размещение  зданий  и  сооружений,  используемых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хранения и переработки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 подлежит установлению</w:t>
            </w:r>
          </w:p>
        </w:tc>
      </w:tr>
      <w:tr w:rsidR="00F933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вое упра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ление (4.1)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целью:  размещения  объектов  управленческой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деятельности,  не  связанной  с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ударственным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или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муниципальным управлением и ок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занием услуг, а также</w:t>
            </w:r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  целью  обеспечения  совершения  сделок,  не  требующих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передачи  товара  в  момент  их 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вершения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между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организациями,  в  том  числе  би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жевая  деятельность (за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банковской и страх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F933F5" w:rsidRDefault="00A95A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земельныхучастков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макс. площадь земельного участка - 1200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F933F5" w:rsidRDefault="00A95AF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  <w:p w:rsidR="00F933F5" w:rsidRDefault="00F933F5">
            <w:pPr>
              <w:widowControl/>
              <w:suppressAutoHyphens w:val="0"/>
              <w:ind w:firstLine="545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933F5" w:rsidRDefault="001066D9">
      <w:pPr>
        <w:pStyle w:val="Standard"/>
        <w:ind w:firstLine="720"/>
        <w:jc w:val="both"/>
      </w:pPr>
      <w:r>
        <w:t xml:space="preserve">                                                                                                                                               </w:t>
      </w:r>
      <w:bookmarkStart w:id="16" w:name="_GoBack"/>
      <w:bookmarkEnd w:id="16"/>
      <w: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33F5">
      <w:headerReference w:type="default" r:id="rId9"/>
      <w:footerReference w:type="default" r:id="rId10"/>
      <w:pgSz w:w="11906" w:h="16838"/>
      <w:pgMar w:top="1259" w:right="924" w:bottom="76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0D" w:rsidRDefault="000B270D">
      <w:r>
        <w:separator/>
      </w:r>
    </w:p>
  </w:endnote>
  <w:endnote w:type="continuationSeparator" w:id="0">
    <w:p w:rsidR="000B270D" w:rsidRDefault="000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eterburg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6B" w:rsidRDefault="000B27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0D" w:rsidRDefault="000B270D">
      <w:r>
        <w:rPr>
          <w:color w:val="000000"/>
        </w:rPr>
        <w:separator/>
      </w:r>
    </w:p>
  </w:footnote>
  <w:footnote w:type="continuationSeparator" w:id="0">
    <w:p w:rsidR="000B270D" w:rsidRDefault="000B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6B" w:rsidRDefault="000B270D">
    <w:pPr>
      <w:pStyle w:val="aa"/>
      <w:tabs>
        <w:tab w:val="clear" w:pos="4677"/>
        <w:tab w:val="clear" w:pos="935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Объект1" o:spid="_x0000_s2049" type="#_x0000_t75" alt="OLE-объект" style="position:absolute;left:0;text-align:left;margin-left:1.1pt;margin-top:15.35pt;width:65.2pt;height:91.25pt;z-index:251658240;visibility:visible;mso-wrap-style:square;mso-position-horizontal-relative:margin;mso-position-vertical-relative:margin">
          <v:imagedata r:id="rId1" o:title="OLE-объект"/>
          <w10:wrap type="square" anchorx="margin" anchory="margin"/>
        </v:shape>
        <o:OLEObject Type="Embed" ProgID="Unknown" ShapeID="Объект1" DrawAspect="Content" ObjectID="_1647084319" r:id="rId2"/>
      </w:pict>
    </w:r>
    <w:r w:rsidR="00A95AF0">
      <w:rPr>
        <w:noProof/>
        <w:lang w:eastAsia="ru-RU"/>
      </w:rPr>
      <w:drawing>
        <wp:inline distT="0" distB="0" distL="0" distR="0">
          <wp:extent cx="5291998" cy="1620362"/>
          <wp:effectExtent l="0" t="0" r="3902" b="0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1998" cy="1620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-4588624</wp:posOffset>
              </wp:positionH>
              <wp:positionV relativeFrom="paragraph">
                <wp:posOffset>13629910</wp:posOffset>
              </wp:positionV>
              <wp:extent cx="8580757" cy="694057"/>
              <wp:effectExtent l="0" t="0" r="0" b="10793"/>
              <wp:wrapTight wrapText="bothSides">
                <wp:wrapPolygon edited="0">
                  <wp:start x="0" y="20415"/>
                  <wp:lineTo x="21579" y="20414"/>
                  <wp:lineTo x="21579" y="2035"/>
                  <wp:lineTo x="0" y="2036"/>
                  <wp:lineTo x="0" y="20415"/>
                </wp:wrapPolygon>
              </wp:wrapTight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13">
                        <a:off x="0" y="0"/>
                        <a:ext cx="8580757" cy="69405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0E6B" w:rsidRDefault="00A95AF0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spacing w:val="13"/>
                              <w:sz w:val="46"/>
                              <w:szCs w:val="46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/>
                              <w:bCs/>
                              <w:color w:val="000000"/>
                              <w:spacing w:val="23"/>
                              <w:sz w:val="40"/>
                              <w:szCs w:val="40"/>
                              <w:lang w:bidi="ar-SA"/>
                            </w:rPr>
                            <w:t>Областной проектный институт</w:t>
                          </w:r>
                        </w:p>
                        <w:p w:rsidR="00380E6B" w:rsidRDefault="00A95AF0">
                          <w:pPr>
                            <w:autoSpaceDE w:val="0"/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pacing w:val="73"/>
                              <w:sz w:val="32"/>
                              <w:szCs w:val="38"/>
                              <w:lang w:bidi="ar-SA"/>
                            </w:rPr>
                            <w:t>«ОБЛПРОЕКТ»</w:t>
                          </w:r>
                        </w:p>
                      </w:txbxContent>
                    </wps:txbx>
                    <wps:bodyPr vert="horz" wrap="square" lIns="45720" tIns="91440" rIns="45720" bIns="9144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-361.3pt;margin-top:1073.2pt;width:675.65pt;height:54.65pt;rotation:58982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" filled="f" stroked="f">
              <v:textbox inset="3.6pt,7.2pt,3.6pt,7.2pt">
                <w:txbxContent>
                  <w:p w:rsidR="00380E6B" w:rsidRDefault="00A95AF0">
                    <w:pPr>
                      <w:jc w:val="center"/>
                    </w:pPr>
                    <w:r>
                      <w:rPr>
                        <w:rFonts w:eastAsia="Times New Roman" w:cs="Times New Roman"/>
                        <w:spacing w:val="13"/>
                        <w:sz w:val="46"/>
                        <w:szCs w:val="46"/>
                        <w:lang w:bidi="ar-SA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/>
                        <w:bCs/>
                        <w:color w:val="000000"/>
                        <w:spacing w:val="23"/>
                        <w:sz w:val="40"/>
                        <w:szCs w:val="40"/>
                        <w:lang w:bidi="ar-SA"/>
                      </w:rPr>
                      <w:t>Областной проектный институт</w:t>
                    </w:r>
                  </w:p>
                  <w:p w:rsidR="00380E6B" w:rsidRDefault="00A95AF0">
                    <w:pPr>
                      <w:autoSpaceDE w:val="0"/>
                      <w:jc w:val="center"/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pacing w:val="73"/>
                        <w:sz w:val="32"/>
                        <w:szCs w:val="38"/>
                        <w:lang w:bidi="ar-SA"/>
                      </w:rPr>
                      <w:t>«ОБЛПРОЕКТ»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346676</wp:posOffset>
              </wp:positionH>
              <wp:positionV relativeFrom="paragraph">
                <wp:posOffset>1221839</wp:posOffset>
              </wp:positionV>
              <wp:extent cx="0" cy="898526"/>
              <wp:effectExtent l="0" t="0" r="19050" b="15874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8526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единительная линия 3" o:spid="_x0000_s1026" type="#_x0000_t32" style="position:absolute;margin-left:27.3pt;margin-top:96.2pt;width:0;height:7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544680</wp:posOffset>
              </wp:positionH>
              <wp:positionV relativeFrom="paragraph">
                <wp:posOffset>1221839</wp:posOffset>
              </wp:positionV>
              <wp:extent cx="0" cy="898526"/>
              <wp:effectExtent l="0" t="0" r="19050" b="15874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8526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4" o:spid="_x0000_s1026" type="#_x0000_t32" style="position:absolute;margin-left:42.9pt;margin-top:96.2pt;width:0;height:7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743041</wp:posOffset>
              </wp:positionH>
              <wp:positionV relativeFrom="paragraph">
                <wp:posOffset>1221839</wp:posOffset>
              </wp:positionV>
              <wp:extent cx="0" cy="822960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5" o:spid="_x0000_s1026" type="#_x0000_t32" style="position:absolute;margin-left:58.5pt;margin-top:96.2pt;width:0;height:9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941036</wp:posOffset>
              </wp:positionH>
              <wp:positionV relativeFrom="paragraph">
                <wp:posOffset>-35643</wp:posOffset>
              </wp:positionV>
              <wp:extent cx="0" cy="9486268"/>
              <wp:effectExtent l="0" t="0" r="19050" b="19682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8626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6" o:spid="_x0000_s1026" type="#_x0000_t32" style="position:absolute;margin-left:74.1pt;margin-top:-2.8pt;width:0;height:746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148681</wp:posOffset>
              </wp:positionH>
              <wp:positionV relativeFrom="paragraph">
                <wp:posOffset>1221839</wp:posOffset>
              </wp:positionV>
              <wp:extent cx="0" cy="822960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7" o:spid="_x0000_s1026" type="#_x0000_t32" style="position:absolute;margin-left:11.7pt;margin-top:96.2pt;width:0;height:9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941036</wp:posOffset>
              </wp:positionH>
              <wp:positionV relativeFrom="paragraph">
                <wp:posOffset>-35643</wp:posOffset>
              </wp:positionV>
              <wp:extent cx="0" cy="250828"/>
              <wp:effectExtent l="0" t="0" r="19050" b="15872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082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8" o:spid="_x0000_s1026" type="#_x0000_t32" style="position:absolute;margin-left:74.1pt;margin-top:-2.8pt;width:0;height:19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148681</wp:posOffset>
              </wp:positionH>
              <wp:positionV relativeFrom="paragraph">
                <wp:posOffset>-35643</wp:posOffset>
              </wp:positionV>
              <wp:extent cx="0" cy="250828"/>
              <wp:effectExtent l="0" t="0" r="19050" b="15872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082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9" o:spid="_x0000_s1026" type="#_x0000_t32" style="position:absolute;margin-left:11.7pt;margin-top:-2.8pt;width:0;height:1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346676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0" o:spid="_x0000_s1026" type="#_x0000_t32" style="position:absolute;margin-left:27.3pt;margin-top:-2.8pt;width:0;height:18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743041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1" o:spid="_x0000_s1026" type="#_x0000_t32" style="position:absolute;margin-left:58.5pt;margin-top:-2.8pt;width:0;height:18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544680</wp:posOffset>
              </wp:positionH>
              <wp:positionV relativeFrom="paragraph">
                <wp:posOffset>-35643</wp:posOffset>
              </wp:positionV>
              <wp:extent cx="0" cy="229870"/>
              <wp:effectExtent l="0" t="0" r="19050" b="1778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987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2" o:spid="_x0000_s1026" type="#_x0000_t32" style="position:absolute;margin-left:42.9pt;margin-top:-2.8pt;width:0;height:18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" strokeweight=".26008mm">
              <v:stroke joinstyle="miter"/>
            </v:shape>
          </w:pict>
        </mc:Fallback>
      </mc:AlternateContent>
    </w:r>
    <w:r w:rsidR="00A95A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-49679</wp:posOffset>
              </wp:positionH>
              <wp:positionV relativeFrom="paragraph">
                <wp:posOffset>-35643</wp:posOffset>
              </wp:positionV>
              <wp:extent cx="0" cy="9486268"/>
              <wp:effectExtent l="0" t="0" r="19050" b="19682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86268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Прямая соединительная линия 13" o:spid="_x0000_s1026" type="#_x0000_t32" style="position:absolute;margin-left:-3.9pt;margin-top:-2.8pt;width:0;height:74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" strokeweight=".26008mm">
              <v:stroke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6B" w:rsidRDefault="000B27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89"/>
    <w:multiLevelType w:val="multilevel"/>
    <w:tmpl w:val="C472C2B8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38C3A02"/>
    <w:multiLevelType w:val="multilevel"/>
    <w:tmpl w:val="2BD856CE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3E33B30"/>
    <w:multiLevelType w:val="multilevel"/>
    <w:tmpl w:val="9EDE27B8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4457372"/>
    <w:multiLevelType w:val="multilevel"/>
    <w:tmpl w:val="34AE7604"/>
    <w:styleLink w:val="WWOutlineListStyle4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47413B7"/>
    <w:multiLevelType w:val="multilevel"/>
    <w:tmpl w:val="06765C9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5B813E1"/>
    <w:multiLevelType w:val="multilevel"/>
    <w:tmpl w:val="C2ACF60E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84A3887"/>
    <w:multiLevelType w:val="multilevel"/>
    <w:tmpl w:val="A5D465C6"/>
    <w:styleLink w:val="WWOutlineListStyle8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8C46DAF"/>
    <w:multiLevelType w:val="multilevel"/>
    <w:tmpl w:val="2286DE18"/>
    <w:styleLink w:val="WWOutlineListStyle10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8CC2C17"/>
    <w:multiLevelType w:val="multilevel"/>
    <w:tmpl w:val="67B02652"/>
    <w:styleLink w:val="3"/>
    <w:lvl w:ilvl="0">
      <w:numFmt w:val="bullet"/>
      <w:lvlText w:val="­"/>
      <w:lvlJc w:val="left"/>
      <w:pPr>
        <w:ind w:left="1494" w:hanging="360"/>
      </w:pPr>
      <w:rPr>
        <w:rFonts w:ascii="Courier New" w:hAnsi="Courier New"/>
        <w:sz w:val="2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0B271AA7"/>
    <w:multiLevelType w:val="multilevel"/>
    <w:tmpl w:val="4BAA338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0B296257"/>
    <w:multiLevelType w:val="multilevel"/>
    <w:tmpl w:val="D1507E7E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E796FAD"/>
    <w:multiLevelType w:val="multilevel"/>
    <w:tmpl w:val="32228A92"/>
    <w:styleLink w:val="WW8Num2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0E7C6212"/>
    <w:multiLevelType w:val="multilevel"/>
    <w:tmpl w:val="3CAAB90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bullet"/>
      <w:lvlText w:val="­"/>
      <w:lvlJc w:val="left"/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10CD3C3E"/>
    <w:multiLevelType w:val="multilevel"/>
    <w:tmpl w:val="CEFE7DC4"/>
    <w:styleLink w:val="WWOutlineListStyle6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3EC7DC1"/>
    <w:multiLevelType w:val="multilevel"/>
    <w:tmpl w:val="601EED60"/>
    <w:styleLink w:val="WW8Num21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15FE7738"/>
    <w:multiLevelType w:val="multilevel"/>
    <w:tmpl w:val="CB32FA9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1A70762E"/>
    <w:multiLevelType w:val="multilevel"/>
    <w:tmpl w:val="46E8822C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A9745C4"/>
    <w:multiLevelType w:val="multilevel"/>
    <w:tmpl w:val="63CAD1FC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0656AE6"/>
    <w:multiLevelType w:val="multilevel"/>
    <w:tmpl w:val="9320BB6C"/>
    <w:styleLink w:val="WW8Num1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07E37E3"/>
    <w:multiLevelType w:val="multilevel"/>
    <w:tmpl w:val="852ED478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24F44BB4"/>
    <w:multiLevelType w:val="multilevel"/>
    <w:tmpl w:val="1458F414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4F74250"/>
    <w:multiLevelType w:val="multilevel"/>
    <w:tmpl w:val="8C24D49A"/>
    <w:styleLink w:val="WW8Num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251E1F63"/>
    <w:multiLevelType w:val="multilevel"/>
    <w:tmpl w:val="98464B0C"/>
    <w:styleLink w:val="WW8Num17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5892D5B"/>
    <w:multiLevelType w:val="multilevel"/>
    <w:tmpl w:val="85C68E14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75351FF"/>
    <w:multiLevelType w:val="multilevel"/>
    <w:tmpl w:val="FA5C689E"/>
    <w:styleLink w:val="WW8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2D08539B"/>
    <w:multiLevelType w:val="multilevel"/>
    <w:tmpl w:val="3F040B28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FDF28D5"/>
    <w:multiLevelType w:val="multilevel"/>
    <w:tmpl w:val="559A773E"/>
    <w:styleLink w:val="WWOutlineListStyle11"/>
    <w:lvl w:ilvl="0">
      <w:start w:val="1"/>
      <w:numFmt w:val="decimal"/>
      <w:pStyle w:val="1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0027A2C"/>
    <w:multiLevelType w:val="multilevel"/>
    <w:tmpl w:val="7DCC7D98"/>
    <w:styleLink w:val="WWOutlineListStyle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18D2968"/>
    <w:multiLevelType w:val="multilevel"/>
    <w:tmpl w:val="653E6D78"/>
    <w:styleLink w:val="WWOutlineListStyle5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1EC6186"/>
    <w:multiLevelType w:val="multilevel"/>
    <w:tmpl w:val="2A161AE4"/>
    <w:styleLink w:val="WW8Num44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34CD6CB1"/>
    <w:multiLevelType w:val="multilevel"/>
    <w:tmpl w:val="3D180D7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35A954E0"/>
    <w:multiLevelType w:val="multilevel"/>
    <w:tmpl w:val="D4AE9B90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3AB60BD2"/>
    <w:multiLevelType w:val="multilevel"/>
    <w:tmpl w:val="63E84C38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3B5037F2"/>
    <w:multiLevelType w:val="multilevel"/>
    <w:tmpl w:val="02002E8E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3D0E7A1E"/>
    <w:multiLevelType w:val="multilevel"/>
    <w:tmpl w:val="27D6885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3D91158A"/>
    <w:multiLevelType w:val="multilevel"/>
    <w:tmpl w:val="01AC8BE8"/>
    <w:styleLink w:val="LFO107"/>
    <w:lvl w:ilvl="0">
      <w:numFmt w:val="bullet"/>
      <w:pStyle w:val="S222"/>
      <w:lvlText w:val=""/>
      <w:lvlJc w:val="left"/>
      <w:pPr>
        <w:ind w:left="3346" w:hanging="360"/>
      </w:pPr>
      <w:rPr>
        <w:rFonts w:ascii="Symbol" w:hAnsi="Symbol"/>
        <w:color w:val="auto"/>
      </w:rPr>
    </w:lvl>
    <w:lvl w:ilvl="1">
      <w:numFmt w:val="bullet"/>
      <w:lvlText w:val=""/>
      <w:lvlJc w:val="left"/>
      <w:pPr>
        <w:ind w:left="2149" w:hanging="360"/>
      </w:pPr>
      <w:rPr>
        <w:rFonts w:ascii="Symbol" w:hAnsi="Symbol"/>
        <w:color w:val="auto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3FBE2C87"/>
    <w:multiLevelType w:val="multilevel"/>
    <w:tmpl w:val="FBF81E84"/>
    <w:styleLink w:val="WW8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414B18E3"/>
    <w:multiLevelType w:val="multilevel"/>
    <w:tmpl w:val="D846831E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42381ACA"/>
    <w:multiLevelType w:val="multilevel"/>
    <w:tmpl w:val="EC1232B8"/>
    <w:styleLink w:val="WW8Num38"/>
    <w:lvl w:ilvl="0">
      <w:start w:val="7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42515D21"/>
    <w:multiLevelType w:val="multilevel"/>
    <w:tmpl w:val="1D221ED8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4386407F"/>
    <w:multiLevelType w:val="multilevel"/>
    <w:tmpl w:val="21925F50"/>
    <w:styleLink w:val="WW8Num19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43D22138"/>
    <w:multiLevelType w:val="multilevel"/>
    <w:tmpl w:val="42F8853A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­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6DD5555"/>
    <w:multiLevelType w:val="multilevel"/>
    <w:tmpl w:val="F0ACBF82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475A0D21"/>
    <w:multiLevelType w:val="multilevel"/>
    <w:tmpl w:val="9DBEFE68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4FA41986"/>
    <w:multiLevelType w:val="multilevel"/>
    <w:tmpl w:val="D0B68858"/>
    <w:styleLink w:val="ArticleSection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5">
    <w:nsid w:val="52CF288A"/>
    <w:multiLevelType w:val="multilevel"/>
    <w:tmpl w:val="D68AEC7A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53064413"/>
    <w:multiLevelType w:val="multilevel"/>
    <w:tmpl w:val="9B6E4F40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53FF2DE8"/>
    <w:multiLevelType w:val="multilevel"/>
    <w:tmpl w:val="A7144DF4"/>
    <w:styleLink w:val="WW8Num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55C94C96"/>
    <w:multiLevelType w:val="multilevel"/>
    <w:tmpl w:val="CD8AAA0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>
    <w:nsid w:val="5B621A30"/>
    <w:multiLevelType w:val="multilevel"/>
    <w:tmpl w:val="918C2940"/>
    <w:styleLink w:val="WW8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6231441C"/>
    <w:multiLevelType w:val="multilevel"/>
    <w:tmpl w:val="3D5ECA36"/>
    <w:styleLink w:val="WWOutlineListStyle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68931FD3"/>
    <w:multiLevelType w:val="multilevel"/>
    <w:tmpl w:val="50E0FD88"/>
    <w:styleLink w:val="WW8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6EC82DCA"/>
    <w:multiLevelType w:val="multilevel"/>
    <w:tmpl w:val="924E3E1C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715B0064"/>
    <w:multiLevelType w:val="multilevel"/>
    <w:tmpl w:val="46826C40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73B126C7"/>
    <w:multiLevelType w:val="multilevel"/>
    <w:tmpl w:val="A39038D6"/>
    <w:styleLink w:val="LFO111"/>
    <w:lvl w:ilvl="0">
      <w:start w:val="1"/>
      <w:numFmt w:val="decimal"/>
      <w:pStyle w:val="S3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55">
    <w:nsid w:val="740B133F"/>
    <w:multiLevelType w:val="multilevel"/>
    <w:tmpl w:val="F19EDA22"/>
    <w:styleLink w:val="WW8Num7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75D12D53"/>
    <w:multiLevelType w:val="multilevel"/>
    <w:tmpl w:val="F83A5AF8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763D459B"/>
    <w:multiLevelType w:val="multilevel"/>
    <w:tmpl w:val="1A00CD1A"/>
    <w:styleLink w:val="LFO112"/>
    <w:lvl w:ilvl="0">
      <w:start w:val="1"/>
      <w:numFmt w:val="decimal"/>
      <w:pStyle w:val="a"/>
      <w:lvlText w:val="%1."/>
      <w:lvlJc w:val="left"/>
      <w:pPr>
        <w:ind w:left="709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9A21BB0"/>
    <w:multiLevelType w:val="multilevel"/>
    <w:tmpl w:val="AB0EDAE6"/>
    <w:styleLink w:val="LFO113"/>
    <w:lvl w:ilvl="0">
      <w:numFmt w:val="bullet"/>
      <w:pStyle w:val="a0"/>
      <w:lvlText w:val=""/>
      <w:lvlJc w:val="left"/>
      <w:pPr>
        <w:ind w:left="709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F03DA6"/>
    <w:multiLevelType w:val="multilevel"/>
    <w:tmpl w:val="77325CDC"/>
    <w:styleLink w:val="WWOutlineListStyle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7B6104B3"/>
    <w:multiLevelType w:val="multilevel"/>
    <w:tmpl w:val="FE8E1E92"/>
    <w:styleLink w:val="WWOutlineListStyle9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7C023193"/>
    <w:multiLevelType w:val="multilevel"/>
    <w:tmpl w:val="22A2214A"/>
    <w:styleLink w:val="WWOutlineListStyle2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7C466B99"/>
    <w:multiLevelType w:val="multilevel"/>
    <w:tmpl w:val="3BB2AE10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7EFE265D"/>
    <w:multiLevelType w:val="multilevel"/>
    <w:tmpl w:val="F2EC00BA"/>
    <w:styleLink w:val="WWOutlineListStyle7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7F76189F"/>
    <w:multiLevelType w:val="multilevel"/>
    <w:tmpl w:val="77CA14C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7F790EEB"/>
    <w:multiLevelType w:val="multilevel"/>
    <w:tmpl w:val="E1A88092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6"/>
    <w:lvlOverride w:ilvl="0">
      <w:lvl w:ilvl="0">
        <w:start w:val="1"/>
        <w:numFmt w:val="decimal"/>
        <w:pStyle w:val="1"/>
        <w:lvlText w:val="Глава %1"/>
        <w:lvlJc w:val="left"/>
        <w:rPr>
          <w:rFonts w:cs="Times New Roman"/>
        </w:rPr>
      </w:lvl>
    </w:lvlOverride>
  </w:num>
  <w:num w:numId="2">
    <w:abstractNumId w:val="7"/>
  </w:num>
  <w:num w:numId="3">
    <w:abstractNumId w:val="60"/>
  </w:num>
  <w:num w:numId="4">
    <w:abstractNumId w:val="6"/>
  </w:num>
  <w:num w:numId="5">
    <w:abstractNumId w:val="63"/>
  </w:num>
  <w:num w:numId="6">
    <w:abstractNumId w:val="13"/>
  </w:num>
  <w:num w:numId="7">
    <w:abstractNumId w:val="28"/>
  </w:num>
  <w:num w:numId="8">
    <w:abstractNumId w:val="3"/>
  </w:num>
  <w:num w:numId="9">
    <w:abstractNumId w:val="59"/>
  </w:num>
  <w:num w:numId="10">
    <w:abstractNumId w:val="61"/>
  </w:num>
  <w:num w:numId="11">
    <w:abstractNumId w:val="27"/>
  </w:num>
  <w:num w:numId="12">
    <w:abstractNumId w:val="50"/>
  </w:num>
  <w:num w:numId="13">
    <w:abstractNumId w:val="15"/>
  </w:num>
  <w:num w:numId="14">
    <w:abstractNumId w:val="21"/>
  </w:num>
  <w:num w:numId="15">
    <w:abstractNumId w:val="47"/>
  </w:num>
  <w:num w:numId="16">
    <w:abstractNumId w:val="12"/>
  </w:num>
  <w:num w:numId="17">
    <w:abstractNumId w:val="64"/>
  </w:num>
  <w:num w:numId="18">
    <w:abstractNumId w:val="9"/>
  </w:num>
  <w:num w:numId="19">
    <w:abstractNumId w:val="55"/>
  </w:num>
  <w:num w:numId="20">
    <w:abstractNumId w:val="62"/>
  </w:num>
  <w:num w:numId="21">
    <w:abstractNumId w:val="19"/>
  </w:num>
  <w:num w:numId="22">
    <w:abstractNumId w:val="42"/>
  </w:num>
  <w:num w:numId="23">
    <w:abstractNumId w:val="34"/>
  </w:num>
  <w:num w:numId="24">
    <w:abstractNumId w:val="18"/>
  </w:num>
  <w:num w:numId="25">
    <w:abstractNumId w:val="45"/>
  </w:num>
  <w:num w:numId="26">
    <w:abstractNumId w:val="49"/>
  </w:num>
  <w:num w:numId="27">
    <w:abstractNumId w:val="65"/>
  </w:num>
  <w:num w:numId="28">
    <w:abstractNumId w:val="56"/>
  </w:num>
  <w:num w:numId="29">
    <w:abstractNumId w:val="22"/>
  </w:num>
  <w:num w:numId="30">
    <w:abstractNumId w:val="33"/>
  </w:num>
  <w:num w:numId="31">
    <w:abstractNumId w:val="40"/>
  </w:num>
  <w:num w:numId="32">
    <w:abstractNumId w:val="10"/>
  </w:num>
  <w:num w:numId="33">
    <w:abstractNumId w:val="14"/>
  </w:num>
  <w:num w:numId="34">
    <w:abstractNumId w:val="11"/>
  </w:num>
  <w:num w:numId="35">
    <w:abstractNumId w:val="43"/>
  </w:num>
  <w:num w:numId="36">
    <w:abstractNumId w:val="46"/>
  </w:num>
  <w:num w:numId="37">
    <w:abstractNumId w:val="53"/>
  </w:num>
  <w:num w:numId="38">
    <w:abstractNumId w:val="23"/>
  </w:num>
  <w:num w:numId="39">
    <w:abstractNumId w:val="5"/>
  </w:num>
  <w:num w:numId="40">
    <w:abstractNumId w:val="16"/>
  </w:num>
  <w:num w:numId="41">
    <w:abstractNumId w:val="32"/>
  </w:num>
  <w:num w:numId="42">
    <w:abstractNumId w:val="25"/>
  </w:num>
  <w:num w:numId="43">
    <w:abstractNumId w:val="36"/>
  </w:num>
  <w:num w:numId="44">
    <w:abstractNumId w:val="4"/>
  </w:num>
  <w:num w:numId="45">
    <w:abstractNumId w:val="17"/>
  </w:num>
  <w:num w:numId="46">
    <w:abstractNumId w:val="20"/>
  </w:num>
  <w:num w:numId="47">
    <w:abstractNumId w:val="31"/>
  </w:num>
  <w:num w:numId="48">
    <w:abstractNumId w:val="37"/>
  </w:num>
  <w:num w:numId="49">
    <w:abstractNumId w:val="39"/>
  </w:num>
  <w:num w:numId="50">
    <w:abstractNumId w:val="38"/>
  </w:num>
  <w:num w:numId="51">
    <w:abstractNumId w:val="24"/>
  </w:num>
  <w:num w:numId="52">
    <w:abstractNumId w:val="51"/>
  </w:num>
  <w:num w:numId="53">
    <w:abstractNumId w:val="2"/>
  </w:num>
  <w:num w:numId="54">
    <w:abstractNumId w:val="0"/>
  </w:num>
  <w:num w:numId="55">
    <w:abstractNumId w:val="41"/>
  </w:num>
  <w:num w:numId="56">
    <w:abstractNumId w:val="29"/>
  </w:num>
  <w:num w:numId="57">
    <w:abstractNumId w:val="52"/>
  </w:num>
  <w:num w:numId="58">
    <w:abstractNumId w:val="8"/>
  </w:num>
  <w:num w:numId="59">
    <w:abstractNumId w:val="44"/>
  </w:num>
  <w:num w:numId="60">
    <w:abstractNumId w:val="1"/>
  </w:num>
  <w:num w:numId="61">
    <w:abstractNumId w:val="35"/>
  </w:num>
  <w:num w:numId="62">
    <w:abstractNumId w:val="54"/>
  </w:num>
  <w:num w:numId="63">
    <w:abstractNumId w:val="57"/>
  </w:num>
  <w:num w:numId="64">
    <w:abstractNumId w:val="58"/>
  </w:num>
  <w:num w:numId="65">
    <w:abstractNumId w:val="30"/>
  </w:num>
  <w:num w:numId="66">
    <w:abstractNumId w:val="48"/>
  </w:num>
  <w:num w:numId="67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3F5"/>
    <w:rsid w:val="000B270D"/>
    <w:rsid w:val="001066D9"/>
    <w:rsid w:val="00164FB0"/>
    <w:rsid w:val="00A95AF0"/>
    <w:rsid w:val="00DE262C"/>
    <w:rsid w:val="00DF29E4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1">
    <w:name w:val="WW_OutlineListStyle_11"/>
    <w:basedOn w:val="a4"/>
    <w:pPr>
      <w:numPr>
        <w:numId w:val="67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62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61"/>
      </w:numPr>
      <w:tabs>
        <w:tab w:val="clear" w:pos="-2353"/>
        <w:tab w:val="left" w:pos="-29121"/>
        <w:tab w:val="left" w:pos="-28495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0">
    <w:name w:val="Маркерованный"/>
    <w:basedOn w:val="affffffa"/>
    <w:next w:val="affffffa"/>
    <w:autoRedefine/>
    <w:pPr>
      <w:numPr>
        <w:numId w:val="64"/>
      </w:numPr>
    </w:pPr>
    <w:rPr>
      <w:color w:val="auto"/>
      <w:sz w:val="28"/>
      <w:szCs w:val="28"/>
    </w:rPr>
  </w:style>
  <w:style w:type="paragraph" w:customStyle="1" w:styleId="a">
    <w:name w:val="Список_"/>
    <w:basedOn w:val="affffffa"/>
    <w:autoRedefine/>
    <w:pPr>
      <w:numPr>
        <w:numId w:val="63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10">
    <w:name w:val="WW_OutlineListStyle_10"/>
    <w:basedOn w:val="a4"/>
    <w:pPr>
      <w:numPr>
        <w:numId w:val="2"/>
      </w:numPr>
    </w:pPr>
  </w:style>
  <w:style w:type="numbering" w:customStyle="1" w:styleId="WWOutlineListStyle9">
    <w:name w:val="WW_OutlineListStyle_9"/>
    <w:basedOn w:val="a4"/>
    <w:pPr>
      <w:numPr>
        <w:numId w:val="3"/>
      </w:numPr>
    </w:pPr>
  </w:style>
  <w:style w:type="numbering" w:customStyle="1" w:styleId="WWOutlineListStyle8">
    <w:name w:val="WW_OutlineListStyle_8"/>
    <w:basedOn w:val="a4"/>
    <w:pPr>
      <w:numPr>
        <w:numId w:val="4"/>
      </w:numPr>
    </w:pPr>
  </w:style>
  <w:style w:type="numbering" w:customStyle="1" w:styleId="WWOutlineListStyle7">
    <w:name w:val="WW_OutlineListStyle_7"/>
    <w:basedOn w:val="a4"/>
    <w:pPr>
      <w:numPr>
        <w:numId w:val="5"/>
      </w:numPr>
    </w:pPr>
  </w:style>
  <w:style w:type="numbering" w:customStyle="1" w:styleId="WWOutlineListStyle6">
    <w:name w:val="WW_OutlineListStyle_6"/>
    <w:basedOn w:val="a4"/>
    <w:pPr>
      <w:numPr>
        <w:numId w:val="6"/>
      </w:numPr>
    </w:pPr>
  </w:style>
  <w:style w:type="numbering" w:customStyle="1" w:styleId="WWOutlineListStyle5">
    <w:name w:val="WW_OutlineListStyle_5"/>
    <w:basedOn w:val="a4"/>
    <w:pPr>
      <w:numPr>
        <w:numId w:val="7"/>
      </w:numPr>
    </w:pPr>
  </w:style>
  <w:style w:type="numbering" w:customStyle="1" w:styleId="WWOutlineListStyle4">
    <w:name w:val="WW_OutlineListStyle_4"/>
    <w:basedOn w:val="a4"/>
    <w:pPr>
      <w:numPr>
        <w:numId w:val="8"/>
      </w:numPr>
    </w:pPr>
  </w:style>
  <w:style w:type="numbering" w:customStyle="1" w:styleId="WWOutlineListStyle3">
    <w:name w:val="WW_OutlineListStyle_3"/>
    <w:basedOn w:val="a4"/>
    <w:pPr>
      <w:numPr>
        <w:numId w:val="9"/>
      </w:numPr>
    </w:pPr>
  </w:style>
  <w:style w:type="numbering" w:customStyle="1" w:styleId="WWOutlineListStyle2">
    <w:name w:val="WW_OutlineListStyle_2"/>
    <w:basedOn w:val="a4"/>
    <w:pPr>
      <w:numPr>
        <w:numId w:val="10"/>
      </w:numPr>
    </w:pPr>
  </w:style>
  <w:style w:type="numbering" w:customStyle="1" w:styleId="WWOutlineListStyle1">
    <w:name w:val="WW_OutlineListStyle_1"/>
    <w:basedOn w:val="a4"/>
    <w:pPr>
      <w:numPr>
        <w:numId w:val="11"/>
      </w:numPr>
    </w:pPr>
  </w:style>
  <w:style w:type="numbering" w:customStyle="1" w:styleId="WWOutlineListStyle">
    <w:name w:val="WW_OutlineListStyle"/>
    <w:basedOn w:val="a4"/>
    <w:pPr>
      <w:numPr>
        <w:numId w:val="12"/>
      </w:numPr>
    </w:pPr>
  </w:style>
  <w:style w:type="numbering" w:customStyle="1" w:styleId="WW8Num1">
    <w:name w:val="WW8Num1"/>
    <w:basedOn w:val="a4"/>
    <w:pPr>
      <w:numPr>
        <w:numId w:val="13"/>
      </w:numPr>
    </w:pPr>
  </w:style>
  <w:style w:type="numbering" w:customStyle="1" w:styleId="WW8Num2">
    <w:name w:val="WW8Num2"/>
    <w:basedOn w:val="a4"/>
    <w:pPr>
      <w:numPr>
        <w:numId w:val="14"/>
      </w:numPr>
    </w:pPr>
  </w:style>
  <w:style w:type="numbering" w:customStyle="1" w:styleId="WW8Num3">
    <w:name w:val="WW8Num3"/>
    <w:basedOn w:val="a4"/>
    <w:pPr>
      <w:numPr>
        <w:numId w:val="15"/>
      </w:numPr>
    </w:pPr>
  </w:style>
  <w:style w:type="numbering" w:customStyle="1" w:styleId="WW8Num4">
    <w:name w:val="WW8Num4"/>
    <w:basedOn w:val="a4"/>
    <w:pPr>
      <w:numPr>
        <w:numId w:val="16"/>
      </w:numPr>
    </w:pPr>
  </w:style>
  <w:style w:type="numbering" w:customStyle="1" w:styleId="WW8Num5">
    <w:name w:val="WW8Num5"/>
    <w:basedOn w:val="a4"/>
    <w:pPr>
      <w:numPr>
        <w:numId w:val="17"/>
      </w:numPr>
    </w:pPr>
  </w:style>
  <w:style w:type="numbering" w:customStyle="1" w:styleId="WW8Num6">
    <w:name w:val="WW8Num6"/>
    <w:basedOn w:val="a4"/>
    <w:pPr>
      <w:numPr>
        <w:numId w:val="18"/>
      </w:numPr>
    </w:pPr>
  </w:style>
  <w:style w:type="numbering" w:customStyle="1" w:styleId="WW8Num7">
    <w:name w:val="WW8Num7"/>
    <w:basedOn w:val="a4"/>
    <w:pPr>
      <w:numPr>
        <w:numId w:val="19"/>
      </w:numPr>
    </w:pPr>
  </w:style>
  <w:style w:type="numbering" w:customStyle="1" w:styleId="WW8Num8">
    <w:name w:val="WW8Num8"/>
    <w:basedOn w:val="a4"/>
    <w:pPr>
      <w:numPr>
        <w:numId w:val="20"/>
      </w:numPr>
    </w:pPr>
  </w:style>
  <w:style w:type="numbering" w:customStyle="1" w:styleId="WW8Num9">
    <w:name w:val="WW8Num9"/>
    <w:basedOn w:val="a4"/>
    <w:pPr>
      <w:numPr>
        <w:numId w:val="21"/>
      </w:numPr>
    </w:pPr>
  </w:style>
  <w:style w:type="numbering" w:customStyle="1" w:styleId="WW8Num10">
    <w:name w:val="WW8Num10"/>
    <w:basedOn w:val="a4"/>
    <w:pPr>
      <w:numPr>
        <w:numId w:val="22"/>
      </w:numPr>
    </w:pPr>
  </w:style>
  <w:style w:type="numbering" w:customStyle="1" w:styleId="WW8Num11">
    <w:name w:val="WW8Num11"/>
    <w:basedOn w:val="a4"/>
    <w:pPr>
      <w:numPr>
        <w:numId w:val="23"/>
      </w:numPr>
    </w:pPr>
  </w:style>
  <w:style w:type="numbering" w:customStyle="1" w:styleId="WW8Num12">
    <w:name w:val="WW8Num12"/>
    <w:basedOn w:val="a4"/>
    <w:pPr>
      <w:numPr>
        <w:numId w:val="24"/>
      </w:numPr>
    </w:pPr>
  </w:style>
  <w:style w:type="numbering" w:customStyle="1" w:styleId="WW8Num13">
    <w:name w:val="WW8Num13"/>
    <w:basedOn w:val="a4"/>
    <w:pPr>
      <w:numPr>
        <w:numId w:val="25"/>
      </w:numPr>
    </w:pPr>
  </w:style>
  <w:style w:type="numbering" w:customStyle="1" w:styleId="WW8Num14">
    <w:name w:val="WW8Num14"/>
    <w:basedOn w:val="a4"/>
    <w:pPr>
      <w:numPr>
        <w:numId w:val="26"/>
      </w:numPr>
    </w:pPr>
  </w:style>
  <w:style w:type="numbering" w:customStyle="1" w:styleId="WW8Num15">
    <w:name w:val="WW8Num15"/>
    <w:basedOn w:val="a4"/>
    <w:pPr>
      <w:numPr>
        <w:numId w:val="27"/>
      </w:numPr>
    </w:pPr>
  </w:style>
  <w:style w:type="numbering" w:customStyle="1" w:styleId="WW8Num16">
    <w:name w:val="WW8Num16"/>
    <w:basedOn w:val="a4"/>
    <w:pPr>
      <w:numPr>
        <w:numId w:val="28"/>
      </w:numPr>
    </w:pPr>
  </w:style>
  <w:style w:type="numbering" w:customStyle="1" w:styleId="WW8Num17">
    <w:name w:val="WW8Num17"/>
    <w:basedOn w:val="a4"/>
    <w:pPr>
      <w:numPr>
        <w:numId w:val="29"/>
      </w:numPr>
    </w:pPr>
  </w:style>
  <w:style w:type="numbering" w:customStyle="1" w:styleId="WW8Num18">
    <w:name w:val="WW8Num18"/>
    <w:basedOn w:val="a4"/>
    <w:pPr>
      <w:numPr>
        <w:numId w:val="30"/>
      </w:numPr>
    </w:pPr>
  </w:style>
  <w:style w:type="numbering" w:customStyle="1" w:styleId="WW8Num19">
    <w:name w:val="WW8Num19"/>
    <w:basedOn w:val="a4"/>
    <w:pPr>
      <w:numPr>
        <w:numId w:val="31"/>
      </w:numPr>
    </w:pPr>
  </w:style>
  <w:style w:type="numbering" w:customStyle="1" w:styleId="WW8Num20">
    <w:name w:val="WW8Num20"/>
    <w:basedOn w:val="a4"/>
    <w:pPr>
      <w:numPr>
        <w:numId w:val="32"/>
      </w:numPr>
    </w:pPr>
  </w:style>
  <w:style w:type="numbering" w:customStyle="1" w:styleId="WW8Num21">
    <w:name w:val="WW8Num21"/>
    <w:basedOn w:val="a4"/>
    <w:pPr>
      <w:numPr>
        <w:numId w:val="33"/>
      </w:numPr>
    </w:pPr>
  </w:style>
  <w:style w:type="numbering" w:customStyle="1" w:styleId="WW8Num22">
    <w:name w:val="WW8Num22"/>
    <w:basedOn w:val="a4"/>
    <w:pPr>
      <w:numPr>
        <w:numId w:val="34"/>
      </w:numPr>
    </w:pPr>
  </w:style>
  <w:style w:type="numbering" w:customStyle="1" w:styleId="WW8Num23">
    <w:name w:val="WW8Num23"/>
    <w:basedOn w:val="a4"/>
    <w:pPr>
      <w:numPr>
        <w:numId w:val="35"/>
      </w:numPr>
    </w:pPr>
  </w:style>
  <w:style w:type="numbering" w:customStyle="1" w:styleId="WW8Num24">
    <w:name w:val="WW8Num24"/>
    <w:basedOn w:val="a4"/>
    <w:pPr>
      <w:numPr>
        <w:numId w:val="36"/>
      </w:numPr>
    </w:pPr>
  </w:style>
  <w:style w:type="numbering" w:customStyle="1" w:styleId="WW8Num25">
    <w:name w:val="WW8Num25"/>
    <w:basedOn w:val="a4"/>
    <w:pPr>
      <w:numPr>
        <w:numId w:val="37"/>
      </w:numPr>
    </w:pPr>
  </w:style>
  <w:style w:type="numbering" w:customStyle="1" w:styleId="WW8Num26">
    <w:name w:val="WW8Num26"/>
    <w:basedOn w:val="a4"/>
    <w:pPr>
      <w:numPr>
        <w:numId w:val="38"/>
      </w:numPr>
    </w:pPr>
  </w:style>
  <w:style w:type="numbering" w:customStyle="1" w:styleId="WW8Num27">
    <w:name w:val="WW8Num27"/>
    <w:basedOn w:val="a4"/>
    <w:pPr>
      <w:numPr>
        <w:numId w:val="39"/>
      </w:numPr>
    </w:pPr>
  </w:style>
  <w:style w:type="numbering" w:customStyle="1" w:styleId="WW8Num28">
    <w:name w:val="WW8Num28"/>
    <w:basedOn w:val="a4"/>
    <w:pPr>
      <w:numPr>
        <w:numId w:val="40"/>
      </w:numPr>
    </w:pPr>
  </w:style>
  <w:style w:type="numbering" w:customStyle="1" w:styleId="WW8Num29">
    <w:name w:val="WW8Num29"/>
    <w:basedOn w:val="a4"/>
    <w:pPr>
      <w:numPr>
        <w:numId w:val="41"/>
      </w:numPr>
    </w:pPr>
  </w:style>
  <w:style w:type="numbering" w:customStyle="1" w:styleId="WW8Num30">
    <w:name w:val="WW8Num30"/>
    <w:basedOn w:val="a4"/>
    <w:pPr>
      <w:numPr>
        <w:numId w:val="42"/>
      </w:numPr>
    </w:pPr>
  </w:style>
  <w:style w:type="numbering" w:customStyle="1" w:styleId="WW8Num31">
    <w:name w:val="WW8Num31"/>
    <w:basedOn w:val="a4"/>
    <w:pPr>
      <w:numPr>
        <w:numId w:val="43"/>
      </w:numPr>
    </w:pPr>
  </w:style>
  <w:style w:type="numbering" w:customStyle="1" w:styleId="WW8Num32">
    <w:name w:val="WW8Num32"/>
    <w:basedOn w:val="a4"/>
    <w:pPr>
      <w:numPr>
        <w:numId w:val="44"/>
      </w:numPr>
    </w:pPr>
  </w:style>
  <w:style w:type="numbering" w:customStyle="1" w:styleId="WW8Num33">
    <w:name w:val="WW8Num33"/>
    <w:basedOn w:val="a4"/>
    <w:pPr>
      <w:numPr>
        <w:numId w:val="45"/>
      </w:numPr>
    </w:pPr>
  </w:style>
  <w:style w:type="numbering" w:customStyle="1" w:styleId="WW8Num34">
    <w:name w:val="WW8Num34"/>
    <w:basedOn w:val="a4"/>
    <w:pPr>
      <w:numPr>
        <w:numId w:val="46"/>
      </w:numPr>
    </w:pPr>
  </w:style>
  <w:style w:type="numbering" w:customStyle="1" w:styleId="WW8Num35">
    <w:name w:val="WW8Num35"/>
    <w:basedOn w:val="a4"/>
    <w:pPr>
      <w:numPr>
        <w:numId w:val="47"/>
      </w:numPr>
    </w:pPr>
  </w:style>
  <w:style w:type="numbering" w:customStyle="1" w:styleId="WW8Num36">
    <w:name w:val="WW8Num36"/>
    <w:basedOn w:val="a4"/>
    <w:pPr>
      <w:numPr>
        <w:numId w:val="48"/>
      </w:numPr>
    </w:pPr>
  </w:style>
  <w:style w:type="numbering" w:customStyle="1" w:styleId="WW8Num37">
    <w:name w:val="WW8Num37"/>
    <w:basedOn w:val="a4"/>
    <w:pPr>
      <w:numPr>
        <w:numId w:val="49"/>
      </w:numPr>
    </w:pPr>
  </w:style>
  <w:style w:type="numbering" w:customStyle="1" w:styleId="WW8Num38">
    <w:name w:val="WW8Num38"/>
    <w:basedOn w:val="a4"/>
    <w:pPr>
      <w:numPr>
        <w:numId w:val="50"/>
      </w:numPr>
    </w:pPr>
  </w:style>
  <w:style w:type="numbering" w:customStyle="1" w:styleId="WW8Num39">
    <w:name w:val="WW8Num39"/>
    <w:basedOn w:val="a4"/>
    <w:pPr>
      <w:numPr>
        <w:numId w:val="51"/>
      </w:numPr>
    </w:pPr>
  </w:style>
  <w:style w:type="numbering" w:customStyle="1" w:styleId="WW8Num40">
    <w:name w:val="WW8Num40"/>
    <w:basedOn w:val="a4"/>
    <w:pPr>
      <w:numPr>
        <w:numId w:val="52"/>
      </w:numPr>
    </w:pPr>
  </w:style>
  <w:style w:type="numbering" w:customStyle="1" w:styleId="WW8Num41">
    <w:name w:val="WW8Num41"/>
    <w:basedOn w:val="a4"/>
    <w:pPr>
      <w:numPr>
        <w:numId w:val="53"/>
      </w:numPr>
    </w:pPr>
  </w:style>
  <w:style w:type="numbering" w:customStyle="1" w:styleId="WW8Num42">
    <w:name w:val="WW8Num42"/>
    <w:basedOn w:val="a4"/>
    <w:pPr>
      <w:numPr>
        <w:numId w:val="54"/>
      </w:numPr>
    </w:pPr>
  </w:style>
  <w:style w:type="numbering" w:customStyle="1" w:styleId="WW8Num43">
    <w:name w:val="WW8Num43"/>
    <w:basedOn w:val="a4"/>
    <w:pPr>
      <w:numPr>
        <w:numId w:val="55"/>
      </w:numPr>
    </w:pPr>
  </w:style>
  <w:style w:type="numbering" w:customStyle="1" w:styleId="WW8Num44">
    <w:name w:val="WW8Num44"/>
    <w:basedOn w:val="a4"/>
    <w:pPr>
      <w:numPr>
        <w:numId w:val="56"/>
      </w:numPr>
    </w:pPr>
  </w:style>
  <w:style w:type="numbering" w:customStyle="1" w:styleId="1ai1">
    <w:name w:val="1 / a / i1"/>
    <w:basedOn w:val="a4"/>
    <w:pPr>
      <w:numPr>
        <w:numId w:val="57"/>
      </w:numPr>
    </w:pPr>
  </w:style>
  <w:style w:type="numbering" w:customStyle="1" w:styleId="3">
    <w:name w:val="Стиль маркированный3"/>
    <w:basedOn w:val="a4"/>
    <w:pPr>
      <w:numPr>
        <w:numId w:val="58"/>
      </w:numPr>
    </w:pPr>
  </w:style>
  <w:style w:type="numbering" w:customStyle="1" w:styleId="ArticleSection">
    <w:name w:val="Article / Section"/>
    <w:basedOn w:val="a4"/>
    <w:pPr>
      <w:numPr>
        <w:numId w:val="59"/>
      </w:numPr>
    </w:pPr>
  </w:style>
  <w:style w:type="numbering" w:customStyle="1" w:styleId="1111111">
    <w:name w:val="1 / 1.1 / 1.1.11"/>
    <w:basedOn w:val="a4"/>
    <w:pPr>
      <w:numPr>
        <w:numId w:val="60"/>
      </w:numPr>
    </w:pPr>
  </w:style>
  <w:style w:type="numbering" w:customStyle="1" w:styleId="LFO107">
    <w:name w:val="LFO107"/>
    <w:basedOn w:val="a4"/>
    <w:pPr>
      <w:numPr>
        <w:numId w:val="61"/>
      </w:numPr>
    </w:pPr>
  </w:style>
  <w:style w:type="numbering" w:customStyle="1" w:styleId="LFO111">
    <w:name w:val="LFO111"/>
    <w:basedOn w:val="a4"/>
    <w:pPr>
      <w:numPr>
        <w:numId w:val="62"/>
      </w:numPr>
    </w:pPr>
  </w:style>
  <w:style w:type="numbering" w:customStyle="1" w:styleId="LFO112">
    <w:name w:val="LFO112"/>
    <w:basedOn w:val="a4"/>
    <w:pPr>
      <w:numPr>
        <w:numId w:val="63"/>
      </w:numPr>
    </w:pPr>
  </w:style>
  <w:style w:type="numbering" w:customStyle="1" w:styleId="LFO113">
    <w:name w:val="LFO113"/>
    <w:basedOn w:val="a4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1">
    <w:name w:val="WW_OutlineListStyle_11"/>
    <w:basedOn w:val="a4"/>
    <w:pPr>
      <w:numPr>
        <w:numId w:val="67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62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61"/>
      </w:numPr>
      <w:tabs>
        <w:tab w:val="clear" w:pos="-2353"/>
        <w:tab w:val="left" w:pos="-29121"/>
        <w:tab w:val="left" w:pos="-28495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0">
    <w:name w:val="Маркерованный"/>
    <w:basedOn w:val="affffffa"/>
    <w:next w:val="affffffa"/>
    <w:autoRedefine/>
    <w:pPr>
      <w:numPr>
        <w:numId w:val="64"/>
      </w:numPr>
    </w:pPr>
    <w:rPr>
      <w:color w:val="auto"/>
      <w:sz w:val="28"/>
      <w:szCs w:val="28"/>
    </w:rPr>
  </w:style>
  <w:style w:type="paragraph" w:customStyle="1" w:styleId="a">
    <w:name w:val="Список_"/>
    <w:basedOn w:val="affffffa"/>
    <w:autoRedefine/>
    <w:pPr>
      <w:numPr>
        <w:numId w:val="63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10">
    <w:name w:val="WW_OutlineListStyle_10"/>
    <w:basedOn w:val="a4"/>
    <w:pPr>
      <w:numPr>
        <w:numId w:val="2"/>
      </w:numPr>
    </w:pPr>
  </w:style>
  <w:style w:type="numbering" w:customStyle="1" w:styleId="WWOutlineListStyle9">
    <w:name w:val="WW_OutlineListStyle_9"/>
    <w:basedOn w:val="a4"/>
    <w:pPr>
      <w:numPr>
        <w:numId w:val="3"/>
      </w:numPr>
    </w:pPr>
  </w:style>
  <w:style w:type="numbering" w:customStyle="1" w:styleId="WWOutlineListStyle8">
    <w:name w:val="WW_OutlineListStyle_8"/>
    <w:basedOn w:val="a4"/>
    <w:pPr>
      <w:numPr>
        <w:numId w:val="4"/>
      </w:numPr>
    </w:pPr>
  </w:style>
  <w:style w:type="numbering" w:customStyle="1" w:styleId="WWOutlineListStyle7">
    <w:name w:val="WW_OutlineListStyle_7"/>
    <w:basedOn w:val="a4"/>
    <w:pPr>
      <w:numPr>
        <w:numId w:val="5"/>
      </w:numPr>
    </w:pPr>
  </w:style>
  <w:style w:type="numbering" w:customStyle="1" w:styleId="WWOutlineListStyle6">
    <w:name w:val="WW_OutlineListStyle_6"/>
    <w:basedOn w:val="a4"/>
    <w:pPr>
      <w:numPr>
        <w:numId w:val="6"/>
      </w:numPr>
    </w:pPr>
  </w:style>
  <w:style w:type="numbering" w:customStyle="1" w:styleId="WWOutlineListStyle5">
    <w:name w:val="WW_OutlineListStyle_5"/>
    <w:basedOn w:val="a4"/>
    <w:pPr>
      <w:numPr>
        <w:numId w:val="7"/>
      </w:numPr>
    </w:pPr>
  </w:style>
  <w:style w:type="numbering" w:customStyle="1" w:styleId="WWOutlineListStyle4">
    <w:name w:val="WW_OutlineListStyle_4"/>
    <w:basedOn w:val="a4"/>
    <w:pPr>
      <w:numPr>
        <w:numId w:val="8"/>
      </w:numPr>
    </w:pPr>
  </w:style>
  <w:style w:type="numbering" w:customStyle="1" w:styleId="WWOutlineListStyle3">
    <w:name w:val="WW_OutlineListStyle_3"/>
    <w:basedOn w:val="a4"/>
    <w:pPr>
      <w:numPr>
        <w:numId w:val="9"/>
      </w:numPr>
    </w:pPr>
  </w:style>
  <w:style w:type="numbering" w:customStyle="1" w:styleId="WWOutlineListStyle2">
    <w:name w:val="WW_OutlineListStyle_2"/>
    <w:basedOn w:val="a4"/>
    <w:pPr>
      <w:numPr>
        <w:numId w:val="10"/>
      </w:numPr>
    </w:pPr>
  </w:style>
  <w:style w:type="numbering" w:customStyle="1" w:styleId="WWOutlineListStyle1">
    <w:name w:val="WW_OutlineListStyle_1"/>
    <w:basedOn w:val="a4"/>
    <w:pPr>
      <w:numPr>
        <w:numId w:val="11"/>
      </w:numPr>
    </w:pPr>
  </w:style>
  <w:style w:type="numbering" w:customStyle="1" w:styleId="WWOutlineListStyle">
    <w:name w:val="WW_OutlineListStyle"/>
    <w:basedOn w:val="a4"/>
    <w:pPr>
      <w:numPr>
        <w:numId w:val="12"/>
      </w:numPr>
    </w:pPr>
  </w:style>
  <w:style w:type="numbering" w:customStyle="1" w:styleId="WW8Num1">
    <w:name w:val="WW8Num1"/>
    <w:basedOn w:val="a4"/>
    <w:pPr>
      <w:numPr>
        <w:numId w:val="13"/>
      </w:numPr>
    </w:pPr>
  </w:style>
  <w:style w:type="numbering" w:customStyle="1" w:styleId="WW8Num2">
    <w:name w:val="WW8Num2"/>
    <w:basedOn w:val="a4"/>
    <w:pPr>
      <w:numPr>
        <w:numId w:val="14"/>
      </w:numPr>
    </w:pPr>
  </w:style>
  <w:style w:type="numbering" w:customStyle="1" w:styleId="WW8Num3">
    <w:name w:val="WW8Num3"/>
    <w:basedOn w:val="a4"/>
    <w:pPr>
      <w:numPr>
        <w:numId w:val="15"/>
      </w:numPr>
    </w:pPr>
  </w:style>
  <w:style w:type="numbering" w:customStyle="1" w:styleId="WW8Num4">
    <w:name w:val="WW8Num4"/>
    <w:basedOn w:val="a4"/>
    <w:pPr>
      <w:numPr>
        <w:numId w:val="16"/>
      </w:numPr>
    </w:pPr>
  </w:style>
  <w:style w:type="numbering" w:customStyle="1" w:styleId="WW8Num5">
    <w:name w:val="WW8Num5"/>
    <w:basedOn w:val="a4"/>
    <w:pPr>
      <w:numPr>
        <w:numId w:val="17"/>
      </w:numPr>
    </w:pPr>
  </w:style>
  <w:style w:type="numbering" w:customStyle="1" w:styleId="WW8Num6">
    <w:name w:val="WW8Num6"/>
    <w:basedOn w:val="a4"/>
    <w:pPr>
      <w:numPr>
        <w:numId w:val="18"/>
      </w:numPr>
    </w:pPr>
  </w:style>
  <w:style w:type="numbering" w:customStyle="1" w:styleId="WW8Num7">
    <w:name w:val="WW8Num7"/>
    <w:basedOn w:val="a4"/>
    <w:pPr>
      <w:numPr>
        <w:numId w:val="19"/>
      </w:numPr>
    </w:pPr>
  </w:style>
  <w:style w:type="numbering" w:customStyle="1" w:styleId="WW8Num8">
    <w:name w:val="WW8Num8"/>
    <w:basedOn w:val="a4"/>
    <w:pPr>
      <w:numPr>
        <w:numId w:val="20"/>
      </w:numPr>
    </w:pPr>
  </w:style>
  <w:style w:type="numbering" w:customStyle="1" w:styleId="WW8Num9">
    <w:name w:val="WW8Num9"/>
    <w:basedOn w:val="a4"/>
    <w:pPr>
      <w:numPr>
        <w:numId w:val="21"/>
      </w:numPr>
    </w:pPr>
  </w:style>
  <w:style w:type="numbering" w:customStyle="1" w:styleId="WW8Num10">
    <w:name w:val="WW8Num10"/>
    <w:basedOn w:val="a4"/>
    <w:pPr>
      <w:numPr>
        <w:numId w:val="22"/>
      </w:numPr>
    </w:pPr>
  </w:style>
  <w:style w:type="numbering" w:customStyle="1" w:styleId="WW8Num11">
    <w:name w:val="WW8Num11"/>
    <w:basedOn w:val="a4"/>
    <w:pPr>
      <w:numPr>
        <w:numId w:val="23"/>
      </w:numPr>
    </w:pPr>
  </w:style>
  <w:style w:type="numbering" w:customStyle="1" w:styleId="WW8Num12">
    <w:name w:val="WW8Num12"/>
    <w:basedOn w:val="a4"/>
    <w:pPr>
      <w:numPr>
        <w:numId w:val="24"/>
      </w:numPr>
    </w:pPr>
  </w:style>
  <w:style w:type="numbering" w:customStyle="1" w:styleId="WW8Num13">
    <w:name w:val="WW8Num13"/>
    <w:basedOn w:val="a4"/>
    <w:pPr>
      <w:numPr>
        <w:numId w:val="25"/>
      </w:numPr>
    </w:pPr>
  </w:style>
  <w:style w:type="numbering" w:customStyle="1" w:styleId="WW8Num14">
    <w:name w:val="WW8Num14"/>
    <w:basedOn w:val="a4"/>
    <w:pPr>
      <w:numPr>
        <w:numId w:val="26"/>
      </w:numPr>
    </w:pPr>
  </w:style>
  <w:style w:type="numbering" w:customStyle="1" w:styleId="WW8Num15">
    <w:name w:val="WW8Num15"/>
    <w:basedOn w:val="a4"/>
    <w:pPr>
      <w:numPr>
        <w:numId w:val="27"/>
      </w:numPr>
    </w:pPr>
  </w:style>
  <w:style w:type="numbering" w:customStyle="1" w:styleId="WW8Num16">
    <w:name w:val="WW8Num16"/>
    <w:basedOn w:val="a4"/>
    <w:pPr>
      <w:numPr>
        <w:numId w:val="28"/>
      </w:numPr>
    </w:pPr>
  </w:style>
  <w:style w:type="numbering" w:customStyle="1" w:styleId="WW8Num17">
    <w:name w:val="WW8Num17"/>
    <w:basedOn w:val="a4"/>
    <w:pPr>
      <w:numPr>
        <w:numId w:val="29"/>
      </w:numPr>
    </w:pPr>
  </w:style>
  <w:style w:type="numbering" w:customStyle="1" w:styleId="WW8Num18">
    <w:name w:val="WW8Num18"/>
    <w:basedOn w:val="a4"/>
    <w:pPr>
      <w:numPr>
        <w:numId w:val="30"/>
      </w:numPr>
    </w:pPr>
  </w:style>
  <w:style w:type="numbering" w:customStyle="1" w:styleId="WW8Num19">
    <w:name w:val="WW8Num19"/>
    <w:basedOn w:val="a4"/>
    <w:pPr>
      <w:numPr>
        <w:numId w:val="31"/>
      </w:numPr>
    </w:pPr>
  </w:style>
  <w:style w:type="numbering" w:customStyle="1" w:styleId="WW8Num20">
    <w:name w:val="WW8Num20"/>
    <w:basedOn w:val="a4"/>
    <w:pPr>
      <w:numPr>
        <w:numId w:val="32"/>
      </w:numPr>
    </w:pPr>
  </w:style>
  <w:style w:type="numbering" w:customStyle="1" w:styleId="WW8Num21">
    <w:name w:val="WW8Num21"/>
    <w:basedOn w:val="a4"/>
    <w:pPr>
      <w:numPr>
        <w:numId w:val="33"/>
      </w:numPr>
    </w:pPr>
  </w:style>
  <w:style w:type="numbering" w:customStyle="1" w:styleId="WW8Num22">
    <w:name w:val="WW8Num22"/>
    <w:basedOn w:val="a4"/>
    <w:pPr>
      <w:numPr>
        <w:numId w:val="34"/>
      </w:numPr>
    </w:pPr>
  </w:style>
  <w:style w:type="numbering" w:customStyle="1" w:styleId="WW8Num23">
    <w:name w:val="WW8Num23"/>
    <w:basedOn w:val="a4"/>
    <w:pPr>
      <w:numPr>
        <w:numId w:val="35"/>
      </w:numPr>
    </w:pPr>
  </w:style>
  <w:style w:type="numbering" w:customStyle="1" w:styleId="WW8Num24">
    <w:name w:val="WW8Num24"/>
    <w:basedOn w:val="a4"/>
    <w:pPr>
      <w:numPr>
        <w:numId w:val="36"/>
      </w:numPr>
    </w:pPr>
  </w:style>
  <w:style w:type="numbering" w:customStyle="1" w:styleId="WW8Num25">
    <w:name w:val="WW8Num25"/>
    <w:basedOn w:val="a4"/>
    <w:pPr>
      <w:numPr>
        <w:numId w:val="37"/>
      </w:numPr>
    </w:pPr>
  </w:style>
  <w:style w:type="numbering" w:customStyle="1" w:styleId="WW8Num26">
    <w:name w:val="WW8Num26"/>
    <w:basedOn w:val="a4"/>
    <w:pPr>
      <w:numPr>
        <w:numId w:val="38"/>
      </w:numPr>
    </w:pPr>
  </w:style>
  <w:style w:type="numbering" w:customStyle="1" w:styleId="WW8Num27">
    <w:name w:val="WW8Num27"/>
    <w:basedOn w:val="a4"/>
    <w:pPr>
      <w:numPr>
        <w:numId w:val="39"/>
      </w:numPr>
    </w:pPr>
  </w:style>
  <w:style w:type="numbering" w:customStyle="1" w:styleId="WW8Num28">
    <w:name w:val="WW8Num28"/>
    <w:basedOn w:val="a4"/>
    <w:pPr>
      <w:numPr>
        <w:numId w:val="40"/>
      </w:numPr>
    </w:pPr>
  </w:style>
  <w:style w:type="numbering" w:customStyle="1" w:styleId="WW8Num29">
    <w:name w:val="WW8Num29"/>
    <w:basedOn w:val="a4"/>
    <w:pPr>
      <w:numPr>
        <w:numId w:val="41"/>
      </w:numPr>
    </w:pPr>
  </w:style>
  <w:style w:type="numbering" w:customStyle="1" w:styleId="WW8Num30">
    <w:name w:val="WW8Num30"/>
    <w:basedOn w:val="a4"/>
    <w:pPr>
      <w:numPr>
        <w:numId w:val="42"/>
      </w:numPr>
    </w:pPr>
  </w:style>
  <w:style w:type="numbering" w:customStyle="1" w:styleId="WW8Num31">
    <w:name w:val="WW8Num31"/>
    <w:basedOn w:val="a4"/>
    <w:pPr>
      <w:numPr>
        <w:numId w:val="43"/>
      </w:numPr>
    </w:pPr>
  </w:style>
  <w:style w:type="numbering" w:customStyle="1" w:styleId="WW8Num32">
    <w:name w:val="WW8Num32"/>
    <w:basedOn w:val="a4"/>
    <w:pPr>
      <w:numPr>
        <w:numId w:val="44"/>
      </w:numPr>
    </w:pPr>
  </w:style>
  <w:style w:type="numbering" w:customStyle="1" w:styleId="WW8Num33">
    <w:name w:val="WW8Num33"/>
    <w:basedOn w:val="a4"/>
    <w:pPr>
      <w:numPr>
        <w:numId w:val="45"/>
      </w:numPr>
    </w:pPr>
  </w:style>
  <w:style w:type="numbering" w:customStyle="1" w:styleId="WW8Num34">
    <w:name w:val="WW8Num34"/>
    <w:basedOn w:val="a4"/>
    <w:pPr>
      <w:numPr>
        <w:numId w:val="46"/>
      </w:numPr>
    </w:pPr>
  </w:style>
  <w:style w:type="numbering" w:customStyle="1" w:styleId="WW8Num35">
    <w:name w:val="WW8Num35"/>
    <w:basedOn w:val="a4"/>
    <w:pPr>
      <w:numPr>
        <w:numId w:val="47"/>
      </w:numPr>
    </w:pPr>
  </w:style>
  <w:style w:type="numbering" w:customStyle="1" w:styleId="WW8Num36">
    <w:name w:val="WW8Num36"/>
    <w:basedOn w:val="a4"/>
    <w:pPr>
      <w:numPr>
        <w:numId w:val="48"/>
      </w:numPr>
    </w:pPr>
  </w:style>
  <w:style w:type="numbering" w:customStyle="1" w:styleId="WW8Num37">
    <w:name w:val="WW8Num37"/>
    <w:basedOn w:val="a4"/>
    <w:pPr>
      <w:numPr>
        <w:numId w:val="49"/>
      </w:numPr>
    </w:pPr>
  </w:style>
  <w:style w:type="numbering" w:customStyle="1" w:styleId="WW8Num38">
    <w:name w:val="WW8Num38"/>
    <w:basedOn w:val="a4"/>
    <w:pPr>
      <w:numPr>
        <w:numId w:val="50"/>
      </w:numPr>
    </w:pPr>
  </w:style>
  <w:style w:type="numbering" w:customStyle="1" w:styleId="WW8Num39">
    <w:name w:val="WW8Num39"/>
    <w:basedOn w:val="a4"/>
    <w:pPr>
      <w:numPr>
        <w:numId w:val="51"/>
      </w:numPr>
    </w:pPr>
  </w:style>
  <w:style w:type="numbering" w:customStyle="1" w:styleId="WW8Num40">
    <w:name w:val="WW8Num40"/>
    <w:basedOn w:val="a4"/>
    <w:pPr>
      <w:numPr>
        <w:numId w:val="52"/>
      </w:numPr>
    </w:pPr>
  </w:style>
  <w:style w:type="numbering" w:customStyle="1" w:styleId="WW8Num41">
    <w:name w:val="WW8Num41"/>
    <w:basedOn w:val="a4"/>
    <w:pPr>
      <w:numPr>
        <w:numId w:val="53"/>
      </w:numPr>
    </w:pPr>
  </w:style>
  <w:style w:type="numbering" w:customStyle="1" w:styleId="WW8Num42">
    <w:name w:val="WW8Num42"/>
    <w:basedOn w:val="a4"/>
    <w:pPr>
      <w:numPr>
        <w:numId w:val="54"/>
      </w:numPr>
    </w:pPr>
  </w:style>
  <w:style w:type="numbering" w:customStyle="1" w:styleId="WW8Num43">
    <w:name w:val="WW8Num43"/>
    <w:basedOn w:val="a4"/>
    <w:pPr>
      <w:numPr>
        <w:numId w:val="55"/>
      </w:numPr>
    </w:pPr>
  </w:style>
  <w:style w:type="numbering" w:customStyle="1" w:styleId="WW8Num44">
    <w:name w:val="WW8Num44"/>
    <w:basedOn w:val="a4"/>
    <w:pPr>
      <w:numPr>
        <w:numId w:val="56"/>
      </w:numPr>
    </w:pPr>
  </w:style>
  <w:style w:type="numbering" w:customStyle="1" w:styleId="1ai1">
    <w:name w:val="1 / a / i1"/>
    <w:basedOn w:val="a4"/>
    <w:pPr>
      <w:numPr>
        <w:numId w:val="57"/>
      </w:numPr>
    </w:pPr>
  </w:style>
  <w:style w:type="numbering" w:customStyle="1" w:styleId="3">
    <w:name w:val="Стиль маркированный3"/>
    <w:basedOn w:val="a4"/>
    <w:pPr>
      <w:numPr>
        <w:numId w:val="58"/>
      </w:numPr>
    </w:pPr>
  </w:style>
  <w:style w:type="numbering" w:customStyle="1" w:styleId="ArticleSection">
    <w:name w:val="Article / Section"/>
    <w:basedOn w:val="a4"/>
    <w:pPr>
      <w:numPr>
        <w:numId w:val="59"/>
      </w:numPr>
    </w:pPr>
  </w:style>
  <w:style w:type="numbering" w:customStyle="1" w:styleId="1111111">
    <w:name w:val="1 / 1.1 / 1.1.11"/>
    <w:basedOn w:val="a4"/>
    <w:pPr>
      <w:numPr>
        <w:numId w:val="60"/>
      </w:numPr>
    </w:pPr>
  </w:style>
  <w:style w:type="numbering" w:customStyle="1" w:styleId="LFO107">
    <w:name w:val="LFO107"/>
    <w:basedOn w:val="a4"/>
    <w:pPr>
      <w:numPr>
        <w:numId w:val="61"/>
      </w:numPr>
    </w:pPr>
  </w:style>
  <w:style w:type="numbering" w:customStyle="1" w:styleId="LFO111">
    <w:name w:val="LFO111"/>
    <w:basedOn w:val="a4"/>
    <w:pPr>
      <w:numPr>
        <w:numId w:val="62"/>
      </w:numPr>
    </w:pPr>
  </w:style>
  <w:style w:type="numbering" w:customStyle="1" w:styleId="LFO112">
    <w:name w:val="LFO112"/>
    <w:basedOn w:val="a4"/>
    <w:pPr>
      <w:numPr>
        <w:numId w:val="63"/>
      </w:numPr>
    </w:pPr>
  </w:style>
  <w:style w:type="numbering" w:customStyle="1" w:styleId="LFO113">
    <w:name w:val="LFO113"/>
    <w:basedOn w:val="a4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50560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acheredov</dc:creator>
  <cp:lastModifiedBy>Архитектура</cp:lastModifiedBy>
  <cp:revision>5</cp:revision>
  <cp:lastPrinted>2012-06-01T10:54:00Z</cp:lastPrinted>
  <dcterms:created xsi:type="dcterms:W3CDTF">2020-03-30T11:08:00Z</dcterms:created>
  <dcterms:modified xsi:type="dcterms:W3CDTF">2020-03-30T11:39:00Z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